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83073">
      <w:pPr>
        <w:pStyle w:val="22"/>
      </w:pPr>
      <w:r>
        <w:drawing>
          <wp:inline distT="0" distB="0" distL="0" distR="0">
            <wp:extent cx="5818505" cy="8225155"/>
            <wp:effectExtent l="19050" t="0" r="0" b="0"/>
            <wp:docPr id="3" name="Рисунок 1" descr="C:\Users\Работа\Desktop\ООП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C:\Users\Работа\Desktop\ООПООО.jpg"/>
                    <pic:cNvPicPr>
                      <a:picLocks noChangeAspect="1" noChangeArrowheads="1"/>
                    </pic:cNvPicPr>
                  </pic:nvPicPr>
                  <pic:blipFill>
                    <a:blip r:embed="rId7" cstate="print"/>
                    <a:srcRect/>
                    <a:stretch>
                      <a:fillRect/>
                    </a:stretch>
                  </pic:blipFill>
                  <pic:spPr>
                    <a:xfrm>
                      <a:off x="0" y="0"/>
                      <a:ext cx="5818863" cy="8225216"/>
                    </a:xfrm>
                    <a:prstGeom prst="rect">
                      <a:avLst/>
                    </a:prstGeom>
                    <a:noFill/>
                    <a:ln w="9525">
                      <a:noFill/>
                      <a:miter lim="800000"/>
                      <a:headEnd/>
                      <a:tailEnd/>
                    </a:ln>
                  </pic:spPr>
                </pic:pic>
              </a:graphicData>
            </a:graphic>
          </wp:inline>
        </w:drawing>
      </w:r>
    </w:p>
    <w:p w14:paraId="756F8158">
      <w:pPr>
        <w:ind w:left="-709"/>
        <w:jc w:val="center"/>
        <w:rPr>
          <w:b/>
          <w:sz w:val="24"/>
          <w:szCs w:val="24"/>
        </w:rPr>
      </w:pPr>
    </w:p>
    <w:p w14:paraId="42B72B8E">
      <w:pPr>
        <w:ind w:left="-709"/>
        <w:jc w:val="center"/>
        <w:rPr>
          <w:b/>
          <w:sz w:val="24"/>
          <w:szCs w:val="24"/>
        </w:rPr>
      </w:pPr>
    </w:p>
    <w:p w14:paraId="4643B328">
      <w:pPr>
        <w:ind w:left="-709"/>
        <w:jc w:val="center"/>
        <w:rPr>
          <w:b/>
          <w:sz w:val="24"/>
          <w:szCs w:val="24"/>
        </w:rPr>
      </w:pPr>
    </w:p>
    <w:p w14:paraId="19609D84">
      <w:pPr>
        <w:ind w:left="-709"/>
        <w:jc w:val="center"/>
        <w:rPr>
          <w:b/>
          <w:sz w:val="24"/>
          <w:szCs w:val="24"/>
        </w:rPr>
      </w:pPr>
    </w:p>
    <w:p w14:paraId="01A037FB">
      <w:pPr>
        <w:ind w:left="-709"/>
        <w:jc w:val="center"/>
        <w:rPr>
          <w:b/>
          <w:sz w:val="24"/>
          <w:szCs w:val="24"/>
        </w:rPr>
      </w:pPr>
    </w:p>
    <w:p w14:paraId="17F5895E">
      <w:pPr>
        <w:ind w:left="-709"/>
        <w:jc w:val="center"/>
        <w:rPr>
          <w:b/>
          <w:sz w:val="24"/>
          <w:szCs w:val="24"/>
        </w:rPr>
      </w:pPr>
    </w:p>
    <w:p w14:paraId="0E573A63">
      <w:pPr>
        <w:ind w:left="-709"/>
        <w:jc w:val="center"/>
        <w:rPr>
          <w:b/>
          <w:sz w:val="24"/>
          <w:szCs w:val="24"/>
        </w:rPr>
      </w:pPr>
      <w:r>
        <w:rPr>
          <w:b/>
          <w:sz w:val="24"/>
          <w:szCs w:val="24"/>
        </w:rPr>
        <w:t xml:space="preserve">   Муниципальное казённое общеобразовательное учреждение     «Золотаревская средняя  школа  имени Героя России Маденова Игоря»</w:t>
      </w:r>
    </w:p>
    <w:p w14:paraId="093A2447">
      <w:pPr>
        <w:ind w:left="-709"/>
        <w:jc w:val="center"/>
        <w:rPr>
          <w:b/>
          <w:sz w:val="24"/>
          <w:szCs w:val="24"/>
        </w:rPr>
      </w:pPr>
      <w:r>
        <w:rPr>
          <w:b/>
          <w:sz w:val="24"/>
          <w:szCs w:val="24"/>
        </w:rPr>
        <w:t xml:space="preserve"> Палласовского муниципального района  Волгоградской области</w:t>
      </w:r>
    </w:p>
    <w:p w14:paraId="7FBC53A6">
      <w:pPr>
        <w:ind w:left="-709"/>
        <w:jc w:val="center"/>
        <w:rPr>
          <w:b/>
          <w:sz w:val="24"/>
          <w:szCs w:val="24"/>
        </w:rPr>
      </w:pPr>
      <w:r>
        <w:rPr>
          <w:b/>
          <w:sz w:val="24"/>
          <w:szCs w:val="24"/>
        </w:rPr>
        <w:t>Комсомольская ул., д. 14, Волгоградская область, Палласовский район, п. Золотари, 404241.</w:t>
      </w:r>
    </w:p>
    <w:p w14:paraId="3BEB9710">
      <w:pPr>
        <w:ind w:left="-709"/>
        <w:jc w:val="center"/>
        <w:rPr>
          <w:b/>
          <w:sz w:val="24"/>
          <w:szCs w:val="24"/>
          <w:lang w:val="en-US"/>
        </w:rPr>
      </w:pPr>
      <w:r>
        <w:rPr>
          <w:b/>
          <w:sz w:val="24"/>
          <w:szCs w:val="24"/>
          <w:lang w:val="en-US"/>
        </w:rPr>
        <w:t xml:space="preserve">E-mail: </w:t>
      </w:r>
      <w:r>
        <w:rPr>
          <w:b/>
          <w:sz w:val="24"/>
          <w:lang w:val="en-US"/>
        </w:rPr>
        <w:t>pal_sh.zolotari@volganet.ru</w:t>
      </w:r>
    </w:p>
    <w:p w14:paraId="22DD365E">
      <w:pPr>
        <w:ind w:left="-709"/>
        <w:jc w:val="center"/>
        <w:rPr>
          <w:b/>
          <w:sz w:val="24"/>
          <w:szCs w:val="24"/>
        </w:rPr>
      </w:pPr>
      <w:r>
        <w:rPr>
          <w:b/>
          <w:sz w:val="24"/>
          <w:szCs w:val="24"/>
        </w:rPr>
        <w:t>ИНН 3423017314, БИК 011806101, Л./с 1323К339101</w:t>
      </w:r>
    </w:p>
    <w:p w14:paraId="22CB7BCF">
      <w:pPr>
        <w:ind w:left="-709"/>
        <w:jc w:val="center"/>
        <w:rPr>
          <w:b/>
          <w:sz w:val="24"/>
          <w:szCs w:val="24"/>
        </w:rPr>
      </w:pPr>
    </w:p>
    <w:p w14:paraId="33966B6F">
      <w:pPr>
        <w:ind w:left="-709"/>
        <w:jc w:val="right"/>
        <w:rPr>
          <w:bCs/>
        </w:rPr>
      </w:pPr>
      <w:r>
        <w:rPr>
          <w:bCs/>
        </w:rPr>
        <w:t>«Утверждаю»</w:t>
      </w:r>
    </w:p>
    <w:p w14:paraId="5AA9AE2A">
      <w:pPr>
        <w:wordWrap w:val="0"/>
        <w:ind w:left="-709"/>
        <w:jc w:val="right"/>
        <w:rPr>
          <w:bCs/>
        </w:rPr>
      </w:pPr>
      <w:r>
        <w:rPr>
          <w:bCs/>
        </w:rPr>
        <w:t>Директор МКОУ «Золотаревская СШ</w:t>
      </w:r>
    </w:p>
    <w:p w14:paraId="2259AEBE">
      <w:pPr>
        <w:wordWrap w:val="0"/>
        <w:ind w:left="-709"/>
        <w:jc w:val="right"/>
        <w:rPr>
          <w:bCs/>
        </w:rPr>
      </w:pPr>
      <w:r>
        <w:rPr>
          <w:bCs/>
        </w:rPr>
        <w:t xml:space="preserve"> им.Героя России Маденова Игоря»</w:t>
      </w:r>
    </w:p>
    <w:p w14:paraId="10F05715">
      <w:pPr>
        <w:wordWrap w:val="0"/>
        <w:ind w:left="-709"/>
        <w:jc w:val="right"/>
        <w:rPr>
          <w:bCs/>
        </w:rPr>
      </w:pPr>
      <w:r>
        <w:rPr>
          <w:bCs/>
        </w:rPr>
        <w:t>__________________ Сабитов Т.Т.</w:t>
      </w:r>
    </w:p>
    <w:p w14:paraId="673F8820">
      <w:pPr>
        <w:wordWrap w:val="0"/>
        <w:ind w:left="-709"/>
        <w:jc w:val="right"/>
        <w:rPr>
          <w:bCs/>
        </w:rPr>
      </w:pPr>
      <w:r>
        <w:rPr>
          <w:bCs/>
        </w:rPr>
        <w:t>Приказ №70/9 от 29.08.2025г.</w:t>
      </w:r>
    </w:p>
    <w:p w14:paraId="0BA1A65D">
      <w:pPr>
        <w:spacing w:line="276" w:lineRule="auto"/>
        <w:ind w:firstLine="567"/>
        <w:jc w:val="center"/>
        <w:rPr>
          <w:kern w:val="2"/>
        </w:rPr>
      </w:pPr>
    </w:p>
    <w:p w14:paraId="1BE4F84C">
      <w:pPr>
        <w:spacing w:line="276" w:lineRule="auto"/>
        <w:ind w:firstLine="567"/>
        <w:jc w:val="center"/>
        <w:rPr>
          <w:kern w:val="2"/>
        </w:rPr>
      </w:pPr>
    </w:p>
    <w:p w14:paraId="599BEFC2">
      <w:pPr>
        <w:spacing w:line="276" w:lineRule="auto"/>
        <w:ind w:firstLine="567"/>
        <w:jc w:val="center"/>
        <w:rPr>
          <w:kern w:val="2"/>
        </w:rPr>
      </w:pPr>
    </w:p>
    <w:p w14:paraId="1005CC9B">
      <w:pPr>
        <w:spacing w:line="276" w:lineRule="auto"/>
        <w:ind w:firstLine="567"/>
        <w:jc w:val="center"/>
        <w:rPr>
          <w:kern w:val="2"/>
        </w:rPr>
      </w:pPr>
    </w:p>
    <w:p w14:paraId="618FB579">
      <w:pPr>
        <w:spacing w:line="276" w:lineRule="auto"/>
        <w:ind w:firstLine="567"/>
        <w:jc w:val="center"/>
        <w:rPr>
          <w:kern w:val="2"/>
        </w:rPr>
      </w:pPr>
    </w:p>
    <w:p w14:paraId="7334DB03">
      <w:pPr>
        <w:spacing w:line="276" w:lineRule="auto"/>
        <w:ind w:firstLine="567"/>
        <w:jc w:val="center"/>
        <w:rPr>
          <w:kern w:val="2"/>
        </w:rPr>
      </w:pPr>
    </w:p>
    <w:p w14:paraId="7A7F08A7">
      <w:pPr>
        <w:spacing w:line="276" w:lineRule="auto"/>
        <w:ind w:firstLine="567"/>
        <w:jc w:val="center"/>
        <w:rPr>
          <w:kern w:val="2"/>
        </w:rPr>
      </w:pPr>
    </w:p>
    <w:p w14:paraId="3C20AFAD">
      <w:pPr>
        <w:spacing w:line="276" w:lineRule="auto"/>
        <w:ind w:firstLine="567"/>
        <w:jc w:val="center"/>
        <w:rPr>
          <w:kern w:val="2"/>
        </w:rPr>
      </w:pPr>
    </w:p>
    <w:p w14:paraId="5CE8BDDE">
      <w:pPr>
        <w:spacing w:line="276" w:lineRule="auto"/>
        <w:ind w:firstLine="567"/>
        <w:jc w:val="center"/>
        <w:rPr>
          <w:kern w:val="2"/>
        </w:rPr>
      </w:pPr>
    </w:p>
    <w:p w14:paraId="13409AB2">
      <w:pPr>
        <w:spacing w:line="276" w:lineRule="auto"/>
        <w:ind w:firstLine="567"/>
        <w:jc w:val="center"/>
        <w:rPr>
          <w:kern w:val="2"/>
          <w:sz w:val="48"/>
          <w:szCs w:val="48"/>
        </w:rPr>
      </w:pPr>
      <w:r>
        <w:rPr>
          <w:kern w:val="2"/>
          <w:sz w:val="48"/>
          <w:szCs w:val="48"/>
        </w:rPr>
        <w:t>ОСНОВНАЯ ОБРАЗОВАТЕЛЬНАЯ ПРОГРАММА</w:t>
      </w:r>
    </w:p>
    <w:p w14:paraId="2A746302">
      <w:pPr>
        <w:spacing w:line="276" w:lineRule="auto"/>
        <w:ind w:firstLine="567"/>
        <w:jc w:val="center"/>
        <w:rPr>
          <w:kern w:val="2"/>
          <w:sz w:val="48"/>
          <w:szCs w:val="48"/>
        </w:rPr>
      </w:pPr>
      <w:r>
        <w:rPr>
          <w:kern w:val="2"/>
          <w:sz w:val="48"/>
          <w:szCs w:val="48"/>
        </w:rPr>
        <w:t>ОСНОВНОГО ОБЩЕГО ОБРАЗОВАНИЯ</w:t>
      </w:r>
    </w:p>
    <w:p w14:paraId="2F2FAF6D">
      <w:pPr>
        <w:spacing w:line="276" w:lineRule="auto"/>
        <w:ind w:firstLine="567"/>
        <w:jc w:val="center"/>
        <w:rPr>
          <w:kern w:val="2"/>
          <w:sz w:val="28"/>
          <w:szCs w:val="28"/>
        </w:rPr>
      </w:pPr>
    </w:p>
    <w:p w14:paraId="5E6EFDCE">
      <w:pPr>
        <w:spacing w:line="276" w:lineRule="auto"/>
        <w:ind w:firstLine="567"/>
        <w:jc w:val="center"/>
        <w:rPr>
          <w:kern w:val="2"/>
          <w:sz w:val="28"/>
          <w:szCs w:val="28"/>
        </w:rPr>
      </w:pPr>
    </w:p>
    <w:p w14:paraId="106CE03D">
      <w:pPr>
        <w:spacing w:line="276" w:lineRule="auto"/>
        <w:ind w:firstLine="567"/>
        <w:jc w:val="center"/>
        <w:rPr>
          <w:kern w:val="2"/>
          <w:sz w:val="28"/>
          <w:szCs w:val="28"/>
        </w:rPr>
      </w:pPr>
      <w:r>
        <w:rPr>
          <w:kern w:val="2"/>
          <w:sz w:val="28"/>
          <w:szCs w:val="28"/>
        </w:rPr>
        <w:t>Срок освоения 5 лет</w:t>
      </w:r>
    </w:p>
    <w:p w14:paraId="1451E0EF">
      <w:pPr>
        <w:spacing w:line="276" w:lineRule="auto"/>
        <w:ind w:firstLine="567"/>
        <w:jc w:val="center"/>
        <w:rPr>
          <w:kern w:val="2"/>
          <w:sz w:val="28"/>
          <w:szCs w:val="28"/>
        </w:rPr>
      </w:pPr>
    </w:p>
    <w:p w14:paraId="77A1ECCB">
      <w:pPr>
        <w:spacing w:line="276" w:lineRule="auto"/>
        <w:ind w:firstLine="567"/>
        <w:jc w:val="center"/>
        <w:rPr>
          <w:kern w:val="2"/>
          <w:sz w:val="28"/>
          <w:szCs w:val="28"/>
        </w:rPr>
      </w:pPr>
    </w:p>
    <w:p w14:paraId="5790EF29">
      <w:pPr>
        <w:spacing w:line="276" w:lineRule="auto"/>
        <w:ind w:firstLine="567"/>
        <w:jc w:val="center"/>
        <w:rPr>
          <w:kern w:val="2"/>
          <w:sz w:val="28"/>
          <w:szCs w:val="28"/>
        </w:rPr>
      </w:pPr>
    </w:p>
    <w:p w14:paraId="55AE3D44">
      <w:pPr>
        <w:spacing w:line="276" w:lineRule="auto"/>
        <w:ind w:firstLine="567"/>
        <w:jc w:val="center"/>
        <w:rPr>
          <w:kern w:val="2"/>
          <w:sz w:val="28"/>
          <w:szCs w:val="28"/>
        </w:rPr>
      </w:pPr>
    </w:p>
    <w:p w14:paraId="1CB3B602">
      <w:pPr>
        <w:spacing w:line="276" w:lineRule="auto"/>
        <w:ind w:firstLine="567"/>
        <w:jc w:val="center"/>
        <w:rPr>
          <w:kern w:val="2"/>
          <w:sz w:val="28"/>
          <w:szCs w:val="28"/>
        </w:rPr>
      </w:pPr>
    </w:p>
    <w:p w14:paraId="18C92D65">
      <w:pPr>
        <w:spacing w:line="276" w:lineRule="auto"/>
        <w:ind w:firstLine="567"/>
        <w:jc w:val="center"/>
        <w:rPr>
          <w:kern w:val="2"/>
          <w:sz w:val="28"/>
          <w:szCs w:val="28"/>
        </w:rPr>
      </w:pPr>
    </w:p>
    <w:p w14:paraId="4C313C55">
      <w:pPr>
        <w:spacing w:line="276" w:lineRule="auto"/>
        <w:ind w:firstLine="567"/>
        <w:jc w:val="center"/>
        <w:rPr>
          <w:kern w:val="2"/>
          <w:sz w:val="28"/>
          <w:szCs w:val="28"/>
        </w:rPr>
      </w:pPr>
    </w:p>
    <w:p w14:paraId="20787AF8">
      <w:pPr>
        <w:spacing w:line="276" w:lineRule="auto"/>
        <w:ind w:firstLine="567"/>
        <w:jc w:val="center"/>
        <w:rPr>
          <w:kern w:val="2"/>
          <w:sz w:val="28"/>
          <w:szCs w:val="28"/>
        </w:rPr>
      </w:pPr>
    </w:p>
    <w:p w14:paraId="3EDFD26E">
      <w:pPr>
        <w:spacing w:line="276" w:lineRule="auto"/>
        <w:ind w:firstLine="567"/>
        <w:jc w:val="center"/>
        <w:rPr>
          <w:kern w:val="2"/>
          <w:sz w:val="28"/>
          <w:szCs w:val="28"/>
        </w:rPr>
      </w:pPr>
    </w:p>
    <w:p w14:paraId="77646241">
      <w:pPr>
        <w:spacing w:line="276" w:lineRule="auto"/>
        <w:ind w:firstLine="567"/>
        <w:jc w:val="center"/>
        <w:rPr>
          <w:kern w:val="2"/>
          <w:sz w:val="28"/>
          <w:szCs w:val="28"/>
        </w:rPr>
      </w:pPr>
    </w:p>
    <w:p w14:paraId="212C244A">
      <w:pPr>
        <w:spacing w:line="276" w:lineRule="auto"/>
        <w:ind w:firstLine="567"/>
        <w:jc w:val="center"/>
        <w:rPr>
          <w:kern w:val="2"/>
          <w:sz w:val="28"/>
          <w:szCs w:val="28"/>
        </w:rPr>
      </w:pPr>
    </w:p>
    <w:p w14:paraId="7E906E87">
      <w:pPr>
        <w:spacing w:line="276" w:lineRule="auto"/>
        <w:ind w:firstLine="567"/>
        <w:jc w:val="center"/>
        <w:rPr>
          <w:kern w:val="2"/>
          <w:sz w:val="28"/>
          <w:szCs w:val="28"/>
        </w:rPr>
      </w:pPr>
    </w:p>
    <w:p w14:paraId="2BD2A987">
      <w:pPr>
        <w:spacing w:line="276" w:lineRule="auto"/>
        <w:ind w:firstLine="567"/>
        <w:jc w:val="center"/>
        <w:rPr>
          <w:kern w:val="2"/>
          <w:sz w:val="28"/>
          <w:szCs w:val="28"/>
        </w:rPr>
      </w:pPr>
    </w:p>
    <w:p w14:paraId="46D4922B">
      <w:pPr>
        <w:spacing w:line="276" w:lineRule="auto"/>
        <w:ind w:firstLine="567"/>
        <w:jc w:val="center"/>
        <w:rPr>
          <w:kern w:val="2"/>
          <w:sz w:val="28"/>
          <w:szCs w:val="28"/>
        </w:rPr>
      </w:pPr>
    </w:p>
    <w:p w14:paraId="2C22131A">
      <w:pPr>
        <w:spacing w:line="276" w:lineRule="auto"/>
        <w:ind w:firstLine="567"/>
        <w:jc w:val="center"/>
        <w:rPr>
          <w:kern w:val="2"/>
          <w:sz w:val="24"/>
          <w:szCs w:val="24"/>
        </w:rPr>
      </w:pPr>
      <w:r>
        <w:rPr>
          <w:kern w:val="2"/>
          <w:sz w:val="24"/>
          <w:szCs w:val="24"/>
        </w:rPr>
        <w:t>п.Золотари</w:t>
      </w:r>
    </w:p>
    <w:p w14:paraId="619DD573">
      <w:pPr>
        <w:spacing w:line="276" w:lineRule="auto"/>
        <w:ind w:firstLine="567"/>
        <w:jc w:val="center"/>
        <w:rPr>
          <w:kern w:val="2"/>
          <w:sz w:val="24"/>
          <w:szCs w:val="24"/>
        </w:rPr>
      </w:pPr>
      <w:r>
        <w:rPr>
          <w:kern w:val="2"/>
          <w:sz w:val="24"/>
          <w:szCs w:val="24"/>
        </w:rPr>
        <w:t xml:space="preserve"> 2025 г.</w:t>
      </w:r>
    </w:p>
    <w:sdt>
      <w:sdtPr>
        <w:rPr>
          <w:rFonts w:ascii="Times New Roman" w:hAnsi="Times New Roman" w:eastAsiaTheme="minorEastAsia" w:cstheme="minorBidi"/>
          <w:color w:val="auto"/>
          <w:sz w:val="20"/>
          <w:szCs w:val="22"/>
        </w:rPr>
        <w:id w:val="-1842924012"/>
        <w:docPartObj>
          <w:docPartGallery w:val="Table of Contents"/>
          <w:docPartUnique/>
        </w:docPartObj>
      </w:sdtPr>
      <w:sdtEndPr>
        <w:rPr>
          <w:rFonts w:ascii="Times New Roman" w:hAnsi="Times New Roman" w:eastAsiaTheme="minorEastAsia" w:cstheme="minorBidi"/>
          <w:b/>
          <w:bCs/>
          <w:color w:val="auto"/>
          <w:sz w:val="20"/>
          <w:szCs w:val="22"/>
        </w:rPr>
      </w:sdtEndPr>
      <w:sdtContent>
        <w:p w14:paraId="51B20EE8">
          <w:pPr>
            <w:pStyle w:val="30"/>
            <w:spacing w:line="276" w:lineRule="auto"/>
            <w:rPr>
              <w:color w:val="auto"/>
            </w:rPr>
          </w:pPr>
          <w:r>
            <w:rPr>
              <w:color w:val="auto"/>
            </w:rPr>
            <w:t>Оглавление</w:t>
          </w:r>
        </w:p>
        <w:p w14:paraId="4E483FFC">
          <w:pPr>
            <w:pStyle w:val="18"/>
            <w:tabs>
              <w:tab w:val="left" w:pos="660"/>
              <w:tab w:val="right" w:leader="dot" w:pos="9345"/>
            </w:tabs>
            <w:rPr>
              <w:rFonts w:asciiTheme="minorHAnsi" w:hAnsiTheme="minorHAnsi"/>
              <w:sz w:val="22"/>
            </w:rPr>
          </w:pPr>
          <w:r>
            <w:fldChar w:fldCharType="begin"/>
          </w:r>
          <w:r>
            <w:instrText xml:space="preserve"> TOC \o "1-3" \h \z \u </w:instrText>
          </w:r>
          <w:r>
            <w:fldChar w:fldCharType="separate"/>
          </w:r>
          <w:r>
            <w:fldChar w:fldCharType="begin"/>
          </w:r>
          <w:r>
            <w:instrText xml:space="preserve"> HYPERLINK \l "_Toc197625139" </w:instrText>
          </w:r>
          <w:r>
            <w:fldChar w:fldCharType="separate"/>
          </w:r>
          <w:r>
            <w:rPr>
              <w:rStyle w:val="14"/>
            </w:rPr>
            <w:t>1.</w:t>
          </w:r>
          <w:r>
            <w:rPr>
              <w:rFonts w:asciiTheme="minorHAnsi" w:hAnsiTheme="minorHAnsi"/>
              <w:sz w:val="22"/>
            </w:rPr>
            <w:tab/>
          </w:r>
          <w:r>
            <w:rPr>
              <w:rStyle w:val="14"/>
            </w:rPr>
            <w:t>ЦЕЛЕВОЙ РАЗДЕЛ</w:t>
          </w:r>
          <w:r>
            <w:tab/>
          </w:r>
          <w:r>
            <w:fldChar w:fldCharType="begin"/>
          </w:r>
          <w:r>
            <w:instrText xml:space="preserve"> PAGEREF _Toc197625139 \h </w:instrText>
          </w:r>
          <w:r>
            <w:fldChar w:fldCharType="separate"/>
          </w:r>
          <w:r>
            <w:t>3</w:t>
          </w:r>
          <w:r>
            <w:fldChar w:fldCharType="end"/>
          </w:r>
          <w:r>
            <w:fldChar w:fldCharType="end"/>
          </w:r>
        </w:p>
        <w:p w14:paraId="7687745C">
          <w:pPr>
            <w:pStyle w:val="20"/>
            <w:tabs>
              <w:tab w:val="left" w:pos="1100"/>
              <w:tab w:val="right" w:leader="dot" w:pos="9345"/>
            </w:tabs>
            <w:rPr>
              <w:rFonts w:asciiTheme="minorHAnsi" w:hAnsiTheme="minorHAnsi"/>
              <w:sz w:val="22"/>
            </w:rPr>
          </w:pPr>
          <w:r>
            <w:fldChar w:fldCharType="begin"/>
          </w:r>
          <w:r>
            <w:instrText xml:space="preserve"> HYPERLINK \l "_Toc197625140" </w:instrText>
          </w:r>
          <w:r>
            <w:fldChar w:fldCharType="separate"/>
          </w:r>
          <w:r>
            <w:rPr>
              <w:rStyle w:val="14"/>
            </w:rPr>
            <w:t>1.1.</w:t>
          </w:r>
          <w:r>
            <w:rPr>
              <w:rFonts w:asciiTheme="minorHAnsi" w:hAnsiTheme="minorHAnsi"/>
              <w:sz w:val="22"/>
            </w:rPr>
            <w:tab/>
          </w:r>
          <w:r>
            <w:rPr>
              <w:rStyle w:val="14"/>
            </w:rPr>
            <w:t>ПОЯСНИТЕЛЬНАЯ ЗАПИСКА</w:t>
          </w:r>
          <w:r>
            <w:tab/>
          </w:r>
          <w:r>
            <w:fldChar w:fldCharType="begin"/>
          </w:r>
          <w:r>
            <w:instrText xml:space="preserve"> PAGEREF _Toc197625140 \h </w:instrText>
          </w:r>
          <w:r>
            <w:fldChar w:fldCharType="separate"/>
          </w:r>
          <w:r>
            <w:t>3</w:t>
          </w:r>
          <w:r>
            <w:fldChar w:fldCharType="end"/>
          </w:r>
          <w:r>
            <w:fldChar w:fldCharType="end"/>
          </w:r>
        </w:p>
        <w:p w14:paraId="7DA8B6E1">
          <w:pPr>
            <w:pStyle w:val="19"/>
            <w:tabs>
              <w:tab w:val="right" w:leader="dot" w:pos="9345"/>
            </w:tabs>
            <w:rPr>
              <w:rFonts w:asciiTheme="minorHAnsi" w:hAnsiTheme="minorHAnsi"/>
              <w:sz w:val="22"/>
            </w:rPr>
          </w:pPr>
          <w:r>
            <w:fldChar w:fldCharType="begin"/>
          </w:r>
          <w:r>
            <w:instrText xml:space="preserve"> HYPERLINK \l "_Toc197625141" </w:instrText>
          </w:r>
          <w:r>
            <w:fldChar w:fldCharType="separate"/>
          </w:r>
          <w:r>
            <w:rPr>
              <w:rStyle w:val="14"/>
            </w:rPr>
            <w:t>1.1.1. Цели реализации основной образовательной программы основного общего образования</w:t>
          </w:r>
          <w:r>
            <w:tab/>
          </w:r>
          <w:r>
            <w:fldChar w:fldCharType="begin"/>
          </w:r>
          <w:r>
            <w:instrText xml:space="preserve"> PAGEREF _Toc197625141 \h </w:instrText>
          </w:r>
          <w:r>
            <w:fldChar w:fldCharType="separate"/>
          </w:r>
          <w:r>
            <w:t>4</w:t>
          </w:r>
          <w:r>
            <w:fldChar w:fldCharType="end"/>
          </w:r>
          <w:r>
            <w:fldChar w:fldCharType="end"/>
          </w:r>
        </w:p>
        <w:p w14:paraId="445B1B76">
          <w:pPr>
            <w:pStyle w:val="19"/>
            <w:tabs>
              <w:tab w:val="right" w:leader="dot" w:pos="9345"/>
            </w:tabs>
            <w:rPr>
              <w:rFonts w:asciiTheme="minorHAnsi" w:hAnsiTheme="minorHAnsi"/>
              <w:sz w:val="22"/>
            </w:rPr>
          </w:pPr>
          <w:r>
            <w:fldChar w:fldCharType="begin"/>
          </w:r>
          <w:r>
            <w:instrText xml:space="preserve"> HYPERLINK \l "_Toc197625142" </w:instrText>
          </w:r>
          <w:r>
            <w:fldChar w:fldCharType="separate"/>
          </w:r>
          <w:r>
            <w:rPr>
              <w:rStyle w:val="14"/>
            </w:rPr>
            <w:t>1.1.2. Принципы формирования и механизмы реализации основной образовательной программы основного общего образования</w:t>
          </w:r>
          <w:r>
            <w:tab/>
          </w:r>
          <w:r>
            <w:fldChar w:fldCharType="begin"/>
          </w:r>
          <w:r>
            <w:instrText xml:space="preserve"> PAGEREF _Toc197625142 \h </w:instrText>
          </w:r>
          <w:r>
            <w:fldChar w:fldCharType="separate"/>
          </w:r>
          <w:r>
            <w:t>5</w:t>
          </w:r>
          <w:r>
            <w:fldChar w:fldCharType="end"/>
          </w:r>
          <w:r>
            <w:fldChar w:fldCharType="end"/>
          </w:r>
        </w:p>
        <w:p w14:paraId="3A7F1A1B">
          <w:pPr>
            <w:pStyle w:val="20"/>
            <w:tabs>
              <w:tab w:val="right" w:leader="dot" w:pos="9345"/>
            </w:tabs>
            <w:rPr>
              <w:rFonts w:asciiTheme="minorHAnsi" w:hAnsiTheme="minorHAnsi"/>
              <w:sz w:val="22"/>
            </w:rPr>
          </w:pPr>
          <w:r>
            <w:fldChar w:fldCharType="begin"/>
          </w:r>
          <w:r>
            <w:instrText xml:space="preserve"> HYPERLINK \l "_Toc197625143" </w:instrText>
          </w:r>
          <w:r>
            <w:fldChar w:fldCharType="separate"/>
          </w:r>
          <w:r>
            <w:rPr>
              <w:rStyle w:val="14"/>
            </w:rPr>
            <w:t>1.1.3. Общая характеристика основной образовательной программы основного общего образования</w:t>
          </w:r>
          <w:r>
            <w:tab/>
          </w:r>
          <w:r>
            <w:fldChar w:fldCharType="begin"/>
          </w:r>
          <w:r>
            <w:instrText xml:space="preserve"> PAGEREF _Toc197625143 \h </w:instrText>
          </w:r>
          <w:r>
            <w:fldChar w:fldCharType="separate"/>
          </w:r>
          <w:r>
            <w:t>8</w:t>
          </w:r>
          <w:r>
            <w:fldChar w:fldCharType="end"/>
          </w:r>
          <w:r>
            <w:fldChar w:fldCharType="end"/>
          </w:r>
        </w:p>
        <w:p w14:paraId="70FCB14E">
          <w:pPr>
            <w:pStyle w:val="20"/>
            <w:tabs>
              <w:tab w:val="left" w:pos="1100"/>
              <w:tab w:val="right" w:leader="dot" w:pos="9345"/>
            </w:tabs>
            <w:rPr>
              <w:rFonts w:asciiTheme="minorHAnsi" w:hAnsiTheme="minorHAnsi"/>
              <w:sz w:val="22"/>
            </w:rPr>
          </w:pPr>
          <w:r>
            <w:fldChar w:fldCharType="begin"/>
          </w:r>
          <w:r>
            <w:instrText xml:space="preserve"> HYPERLINK \l "_Toc197625144" </w:instrText>
          </w:r>
          <w:r>
            <w:fldChar w:fldCharType="separate"/>
          </w:r>
          <w:r>
            <w:rPr>
              <w:rStyle w:val="14"/>
            </w:rPr>
            <w:t>1.2.</w:t>
          </w:r>
          <w:r>
            <w:rPr>
              <w:rFonts w:asciiTheme="minorHAnsi" w:hAnsiTheme="minorHAnsi"/>
              <w:sz w:val="22"/>
            </w:rPr>
            <w:tab/>
          </w:r>
          <w:r>
            <w:rPr>
              <w:rStyle w:val="14"/>
            </w:rPr>
            <w:t>ПЛАНИРУЕМЫЕ РЕЗУЛЬТАТЫ ОСВОЕНИЯ ОБУЧАЮЩИМИСЯ ОСНОВНОЙ ОБРАЗОВАТЕЛЬНОЙ ПРОГРАММЫ ОСНОВНОГО ОБЩЕГО ОБРАЗОВАНИЯ</w:t>
          </w:r>
          <w:r>
            <w:tab/>
          </w:r>
          <w:r>
            <w:fldChar w:fldCharType="begin"/>
          </w:r>
          <w:r>
            <w:instrText xml:space="preserve"> PAGEREF _Toc197625144 \h </w:instrText>
          </w:r>
          <w:r>
            <w:fldChar w:fldCharType="separate"/>
          </w:r>
          <w:r>
            <w:t>10</w:t>
          </w:r>
          <w:r>
            <w:fldChar w:fldCharType="end"/>
          </w:r>
          <w:r>
            <w:fldChar w:fldCharType="end"/>
          </w:r>
        </w:p>
        <w:p w14:paraId="7A24E2FD">
          <w:pPr>
            <w:pStyle w:val="20"/>
            <w:tabs>
              <w:tab w:val="left" w:pos="1100"/>
              <w:tab w:val="right" w:leader="dot" w:pos="9345"/>
            </w:tabs>
            <w:rPr>
              <w:rFonts w:asciiTheme="minorHAnsi" w:hAnsiTheme="minorHAnsi"/>
              <w:sz w:val="22"/>
            </w:rPr>
          </w:pPr>
          <w:r>
            <w:fldChar w:fldCharType="begin"/>
          </w:r>
          <w:r>
            <w:instrText xml:space="preserve"> HYPERLINK \l "_Toc197625145" </w:instrText>
          </w:r>
          <w:r>
            <w:fldChar w:fldCharType="separate"/>
          </w:r>
          <w:r>
            <w:rPr>
              <w:rStyle w:val="14"/>
            </w:rPr>
            <w:t>1.3.</w:t>
          </w:r>
          <w:r>
            <w:rPr>
              <w:rFonts w:asciiTheme="minorHAnsi" w:hAnsiTheme="minorHAnsi"/>
              <w:sz w:val="22"/>
            </w:rPr>
            <w:tab/>
          </w:r>
          <w:r>
            <w:rPr>
              <w:rStyle w:val="14"/>
            </w:rPr>
            <w:t>СИСТЕМА ОЦЕНКИ ДОСТИЖЕНИЯ ПЛАНИРУЕМЫХ РЕЗУЛЬТАТОВ ОСВОЕНИЯ ОСНОВНОЙ ОБРАЗОВАТЕЛЬНОЙ ПРОГРАММЫ ОСНОВНОГО ОБЩЕГО ОБРАЗОВАНИЯ</w:t>
          </w:r>
          <w:r>
            <w:tab/>
          </w:r>
          <w:r>
            <w:fldChar w:fldCharType="begin"/>
          </w:r>
          <w:r>
            <w:instrText xml:space="preserve"> PAGEREF _Toc197625145 \h </w:instrText>
          </w:r>
          <w:r>
            <w:fldChar w:fldCharType="separate"/>
          </w:r>
          <w:r>
            <w:t>38</w:t>
          </w:r>
          <w:r>
            <w:fldChar w:fldCharType="end"/>
          </w:r>
          <w:r>
            <w:fldChar w:fldCharType="end"/>
          </w:r>
        </w:p>
        <w:p w14:paraId="142582CF">
          <w:pPr>
            <w:pStyle w:val="18"/>
            <w:tabs>
              <w:tab w:val="left" w:pos="660"/>
              <w:tab w:val="right" w:leader="dot" w:pos="9345"/>
            </w:tabs>
            <w:rPr>
              <w:rFonts w:asciiTheme="minorHAnsi" w:hAnsiTheme="minorHAnsi"/>
              <w:sz w:val="22"/>
            </w:rPr>
          </w:pPr>
          <w:r>
            <w:fldChar w:fldCharType="begin"/>
          </w:r>
          <w:r>
            <w:instrText xml:space="preserve"> HYPERLINK \l "_Toc197625146" </w:instrText>
          </w:r>
          <w:r>
            <w:fldChar w:fldCharType="separate"/>
          </w:r>
          <w:r>
            <w:rPr>
              <w:rStyle w:val="14"/>
            </w:rPr>
            <w:t>2.</w:t>
          </w:r>
          <w:r>
            <w:rPr>
              <w:rFonts w:asciiTheme="minorHAnsi" w:hAnsiTheme="minorHAnsi"/>
              <w:sz w:val="22"/>
            </w:rPr>
            <w:tab/>
          </w:r>
          <w:r>
            <w:rPr>
              <w:rStyle w:val="14"/>
            </w:rPr>
            <w:t>СОДЕРЖАТЕЛЬНЫЙ РАЗДЕЛ</w:t>
          </w:r>
          <w:r>
            <w:tab/>
          </w:r>
          <w:r>
            <w:fldChar w:fldCharType="begin"/>
          </w:r>
          <w:r>
            <w:instrText xml:space="preserve"> PAGEREF _Toc197625146 \h </w:instrText>
          </w:r>
          <w:r>
            <w:fldChar w:fldCharType="separate"/>
          </w:r>
          <w:r>
            <w:t>53</w:t>
          </w:r>
          <w:r>
            <w:fldChar w:fldCharType="end"/>
          </w:r>
          <w:r>
            <w:fldChar w:fldCharType="end"/>
          </w:r>
        </w:p>
        <w:p w14:paraId="139E552B">
          <w:pPr>
            <w:pStyle w:val="20"/>
            <w:tabs>
              <w:tab w:val="left" w:pos="1100"/>
              <w:tab w:val="right" w:leader="dot" w:pos="9345"/>
            </w:tabs>
            <w:rPr>
              <w:rFonts w:asciiTheme="minorHAnsi" w:hAnsiTheme="minorHAnsi"/>
              <w:sz w:val="22"/>
            </w:rPr>
          </w:pPr>
          <w:r>
            <w:fldChar w:fldCharType="begin"/>
          </w:r>
          <w:r>
            <w:instrText xml:space="preserve"> HYPERLINK \l "_Toc197625147" </w:instrText>
          </w:r>
          <w:r>
            <w:fldChar w:fldCharType="separate"/>
          </w:r>
          <w:r>
            <w:rPr>
              <w:rStyle w:val="14"/>
            </w:rPr>
            <w:t>2.1.</w:t>
          </w:r>
          <w:r>
            <w:rPr>
              <w:rFonts w:asciiTheme="minorHAnsi" w:hAnsiTheme="minorHAnsi"/>
              <w:sz w:val="22"/>
            </w:rPr>
            <w:tab/>
          </w:r>
          <w:r>
            <w:rPr>
              <w:rStyle w:val="14"/>
            </w:rPr>
            <w:t>РАБОЧИЕ ПРОГРАММЫ УЧЕБНЫХ ПРЕДМЕТОВ, УЧЕБНЫХ КУРСОВ (В ТОМ ЧИСЛЕ ВНЕУРОЧНОЙ ДЕЯТЕЛЬНОСТИ), УЧЕБНЫХ МОДУЛЕЙ</w:t>
          </w:r>
          <w:r>
            <w:tab/>
          </w:r>
          <w:r>
            <w:fldChar w:fldCharType="begin"/>
          </w:r>
          <w:r>
            <w:instrText xml:space="preserve"> PAGEREF _Toc197625147 \h </w:instrText>
          </w:r>
          <w:r>
            <w:fldChar w:fldCharType="separate"/>
          </w:r>
          <w:r>
            <w:t>53</w:t>
          </w:r>
          <w:r>
            <w:fldChar w:fldCharType="end"/>
          </w:r>
          <w:r>
            <w:fldChar w:fldCharType="end"/>
          </w:r>
        </w:p>
        <w:p w14:paraId="4A2028ED">
          <w:pPr>
            <w:pStyle w:val="20"/>
            <w:tabs>
              <w:tab w:val="right" w:leader="dot" w:pos="9345"/>
            </w:tabs>
            <w:rPr>
              <w:rFonts w:asciiTheme="minorHAnsi" w:hAnsiTheme="minorHAnsi"/>
              <w:sz w:val="22"/>
            </w:rPr>
          </w:pPr>
          <w:r>
            <w:fldChar w:fldCharType="begin"/>
          </w:r>
          <w:r>
            <w:instrText xml:space="preserve"> HYPERLINK \l "_Toc197625148" </w:instrText>
          </w:r>
          <w:r>
            <w:fldChar w:fldCharType="separate"/>
          </w:r>
          <w:r>
            <w:rPr>
              <w:rStyle w:val="14"/>
              <w:rFonts w:eastAsia="SchoolBookSanPin"/>
            </w:rPr>
            <w:t>2.1.1. Федеральная рабочая программа по учебному предмету «Русский язык».</w:t>
          </w:r>
          <w:r>
            <w:tab/>
          </w:r>
          <w:r>
            <w:fldChar w:fldCharType="begin"/>
          </w:r>
          <w:r>
            <w:instrText xml:space="preserve"> PAGEREF _Toc197625148 \h </w:instrText>
          </w:r>
          <w:r>
            <w:fldChar w:fldCharType="separate"/>
          </w:r>
          <w:r>
            <w:t>53</w:t>
          </w:r>
          <w:r>
            <w:fldChar w:fldCharType="end"/>
          </w:r>
          <w:r>
            <w:fldChar w:fldCharType="end"/>
          </w:r>
        </w:p>
        <w:p w14:paraId="1C9F390E">
          <w:pPr>
            <w:pStyle w:val="20"/>
            <w:tabs>
              <w:tab w:val="right" w:leader="dot" w:pos="9345"/>
            </w:tabs>
            <w:rPr>
              <w:rFonts w:asciiTheme="minorHAnsi" w:hAnsiTheme="minorHAnsi"/>
              <w:sz w:val="22"/>
            </w:rPr>
          </w:pPr>
          <w:r>
            <w:fldChar w:fldCharType="begin"/>
          </w:r>
          <w:r>
            <w:instrText xml:space="preserve"> HYPERLINK \l "_Toc197625149" </w:instrText>
          </w:r>
          <w:r>
            <w:fldChar w:fldCharType="separate"/>
          </w:r>
          <w:r>
            <w:rPr>
              <w:rStyle w:val="14"/>
              <w:rFonts w:eastAsia="SchoolBookSanPin"/>
            </w:rPr>
            <w:t>2.1.2. Федеральная рабочая программа по учебному предмету «Литература».</w:t>
          </w:r>
          <w:r>
            <w:tab/>
          </w:r>
          <w:r>
            <w:fldChar w:fldCharType="begin"/>
          </w:r>
          <w:r>
            <w:instrText xml:space="preserve"> PAGEREF _Toc197625149 \h </w:instrText>
          </w:r>
          <w:r>
            <w:fldChar w:fldCharType="separate"/>
          </w:r>
          <w:r>
            <w:t>208</w:t>
          </w:r>
          <w:r>
            <w:fldChar w:fldCharType="end"/>
          </w:r>
          <w:r>
            <w:fldChar w:fldCharType="end"/>
          </w:r>
        </w:p>
        <w:p w14:paraId="366A41AF">
          <w:pPr>
            <w:pStyle w:val="20"/>
            <w:tabs>
              <w:tab w:val="right" w:leader="dot" w:pos="9345"/>
            </w:tabs>
            <w:rPr>
              <w:rFonts w:asciiTheme="minorHAnsi" w:hAnsiTheme="minorHAnsi"/>
              <w:sz w:val="22"/>
            </w:rPr>
          </w:pPr>
          <w:r>
            <w:fldChar w:fldCharType="begin"/>
          </w:r>
          <w:r>
            <w:instrText xml:space="preserve"> HYPERLINK \l "_Toc197625150" </w:instrText>
          </w:r>
          <w:r>
            <w:fldChar w:fldCharType="separate"/>
          </w:r>
          <w:r>
            <w:rPr>
              <w:rStyle w:val="14"/>
              <w:rFonts w:eastAsia="SchoolBookSanPin"/>
            </w:rPr>
            <w:t>2.1.3. Федеральная рабочая программа по учебному предмету «История».</w:t>
          </w:r>
          <w:r>
            <w:tab/>
          </w:r>
          <w:r>
            <w:fldChar w:fldCharType="begin"/>
          </w:r>
          <w:r>
            <w:instrText xml:space="preserve"> PAGEREF _Toc197625150 \h </w:instrText>
          </w:r>
          <w:r>
            <w:fldChar w:fldCharType="separate"/>
          </w:r>
          <w:r>
            <w:t>284</w:t>
          </w:r>
          <w:r>
            <w:fldChar w:fldCharType="end"/>
          </w:r>
          <w:r>
            <w:fldChar w:fldCharType="end"/>
          </w:r>
        </w:p>
        <w:p w14:paraId="35E7574A">
          <w:pPr>
            <w:pStyle w:val="20"/>
            <w:tabs>
              <w:tab w:val="right" w:leader="dot" w:pos="9345"/>
            </w:tabs>
            <w:rPr>
              <w:rFonts w:asciiTheme="minorHAnsi" w:hAnsiTheme="minorHAnsi"/>
              <w:sz w:val="22"/>
            </w:rPr>
          </w:pPr>
          <w:r>
            <w:fldChar w:fldCharType="begin"/>
          </w:r>
          <w:r>
            <w:instrText xml:space="preserve"> HYPERLINK \l "_Toc197625151" </w:instrText>
          </w:r>
          <w:r>
            <w:fldChar w:fldCharType="separate"/>
          </w:r>
          <w:r>
            <w:rPr>
              <w:rStyle w:val="14"/>
              <w:rFonts w:eastAsia="SchoolBookSanPin"/>
            </w:rPr>
            <w:t>2.1.4. Федеральная рабочая программа по учебному предмету «Обществознание».</w:t>
          </w:r>
          <w:r>
            <w:tab/>
          </w:r>
          <w:r>
            <w:fldChar w:fldCharType="begin"/>
          </w:r>
          <w:r>
            <w:instrText xml:space="preserve"> PAGEREF _Toc197625151 \h </w:instrText>
          </w:r>
          <w:r>
            <w:fldChar w:fldCharType="separate"/>
          </w:r>
          <w:r>
            <w:t>392</w:t>
          </w:r>
          <w:r>
            <w:fldChar w:fldCharType="end"/>
          </w:r>
          <w:r>
            <w:fldChar w:fldCharType="end"/>
          </w:r>
        </w:p>
        <w:p w14:paraId="36D20A51">
          <w:pPr>
            <w:pStyle w:val="20"/>
            <w:tabs>
              <w:tab w:val="right" w:leader="dot" w:pos="9345"/>
            </w:tabs>
            <w:rPr>
              <w:rFonts w:asciiTheme="minorHAnsi" w:hAnsiTheme="minorHAnsi"/>
              <w:sz w:val="22"/>
            </w:rPr>
          </w:pPr>
          <w:r>
            <w:fldChar w:fldCharType="begin"/>
          </w:r>
          <w:r>
            <w:instrText xml:space="preserve"> HYPERLINK \l "_Toc197625152" </w:instrText>
          </w:r>
          <w:r>
            <w:fldChar w:fldCharType="separate"/>
          </w:r>
          <w:r>
            <w:rPr>
              <w:rStyle w:val="14"/>
              <w:rFonts w:eastAsia="SchoolBookSanPin"/>
            </w:rPr>
            <w:t>2.1.5. Федеральная рабочая программа по учебному предмету «География».</w:t>
          </w:r>
          <w:r>
            <w:tab/>
          </w:r>
          <w:r>
            <w:fldChar w:fldCharType="begin"/>
          </w:r>
          <w:r>
            <w:instrText xml:space="preserve"> PAGEREF _Toc197625152 \h </w:instrText>
          </w:r>
          <w:r>
            <w:fldChar w:fldCharType="separate"/>
          </w:r>
          <w:r>
            <w:t>406</w:t>
          </w:r>
          <w:r>
            <w:fldChar w:fldCharType="end"/>
          </w:r>
          <w:r>
            <w:fldChar w:fldCharType="end"/>
          </w:r>
        </w:p>
        <w:p w14:paraId="16C43098">
          <w:pPr>
            <w:pStyle w:val="20"/>
            <w:tabs>
              <w:tab w:val="right" w:leader="dot" w:pos="9345"/>
            </w:tabs>
            <w:rPr>
              <w:rFonts w:asciiTheme="minorHAnsi" w:hAnsiTheme="minorHAnsi"/>
              <w:sz w:val="22"/>
            </w:rPr>
          </w:pPr>
          <w:r>
            <w:fldChar w:fldCharType="begin"/>
          </w:r>
          <w:r>
            <w:instrText xml:space="preserve"> HYPERLINK \l "_Toc197625153" </w:instrText>
          </w:r>
          <w:r>
            <w:fldChar w:fldCharType="separate"/>
          </w:r>
          <w:r>
            <w:rPr>
              <w:rStyle w:val="14"/>
              <w:rFonts w:eastAsia="SchoolBookSanPin"/>
            </w:rPr>
            <w:t>2.1.6. Федеральная рабочая программа по учебному предмету «Труд (Технология)».</w:t>
          </w:r>
          <w:r>
            <w:tab/>
          </w:r>
          <w:r>
            <w:fldChar w:fldCharType="begin"/>
          </w:r>
          <w:r>
            <w:instrText xml:space="preserve"> PAGEREF _Toc197625153 \h </w:instrText>
          </w:r>
          <w:r>
            <w:fldChar w:fldCharType="separate"/>
          </w:r>
          <w:r>
            <w:t>469</w:t>
          </w:r>
          <w:r>
            <w:fldChar w:fldCharType="end"/>
          </w:r>
          <w:r>
            <w:fldChar w:fldCharType="end"/>
          </w:r>
        </w:p>
        <w:p w14:paraId="69E86053">
          <w:pPr>
            <w:pStyle w:val="20"/>
            <w:tabs>
              <w:tab w:val="right" w:leader="dot" w:pos="9345"/>
            </w:tabs>
            <w:rPr>
              <w:rFonts w:asciiTheme="minorHAnsi" w:hAnsiTheme="minorHAnsi"/>
              <w:sz w:val="22"/>
            </w:rPr>
          </w:pPr>
          <w:r>
            <w:fldChar w:fldCharType="begin"/>
          </w:r>
          <w:r>
            <w:instrText xml:space="preserve"> HYPERLINK \l "_Toc197625154" </w:instrText>
          </w:r>
          <w:r>
            <w:fldChar w:fldCharType="separate"/>
          </w:r>
          <w:r>
            <w:rPr>
              <w:rStyle w:val="14"/>
              <w:rFonts w:eastAsia="SchoolBookSanPin"/>
            </w:rPr>
            <w:t>2.1.7. Федеральная рабочая программа по учебному предмету «Основы безопасности и защиты Родины».</w:t>
          </w:r>
          <w:r>
            <w:tab/>
          </w:r>
          <w:r>
            <w:fldChar w:fldCharType="begin"/>
          </w:r>
          <w:r>
            <w:instrText xml:space="preserve"> PAGEREF _Toc197625154 \h </w:instrText>
          </w:r>
          <w:r>
            <w:fldChar w:fldCharType="separate"/>
          </w:r>
          <w:r>
            <w:t>514</w:t>
          </w:r>
          <w:r>
            <w:fldChar w:fldCharType="end"/>
          </w:r>
          <w:r>
            <w:fldChar w:fldCharType="end"/>
          </w:r>
        </w:p>
        <w:p w14:paraId="308E8499">
          <w:pPr>
            <w:pStyle w:val="20"/>
            <w:tabs>
              <w:tab w:val="left" w:pos="1100"/>
              <w:tab w:val="right" w:leader="dot" w:pos="9345"/>
            </w:tabs>
            <w:rPr>
              <w:rFonts w:asciiTheme="minorHAnsi" w:hAnsiTheme="minorHAnsi"/>
              <w:sz w:val="22"/>
            </w:rPr>
          </w:pPr>
          <w:r>
            <w:fldChar w:fldCharType="begin"/>
          </w:r>
          <w:r>
            <w:instrText xml:space="preserve"> HYPERLINK \l "_Toc197625155" </w:instrText>
          </w:r>
          <w:r>
            <w:fldChar w:fldCharType="separate"/>
          </w:r>
          <w:r>
            <w:rPr>
              <w:rStyle w:val="14"/>
            </w:rPr>
            <w:t>2.2.</w:t>
          </w:r>
          <w:r>
            <w:rPr>
              <w:rFonts w:asciiTheme="minorHAnsi" w:hAnsiTheme="minorHAnsi"/>
              <w:sz w:val="22"/>
            </w:rPr>
            <w:tab/>
          </w:r>
          <w:r>
            <w:rPr>
              <w:rStyle w:val="14"/>
            </w:rPr>
            <w:t>ПРОГРАММА ФОРМИРОВАНИЯ УНИВЕРСАЛЬНЫХ УЧЕБНЫХ ДЕЙСТВИЙ У ОБУЧАЮЩИХСЯ</w:t>
          </w:r>
          <w:r>
            <w:tab/>
          </w:r>
          <w:r>
            <w:fldChar w:fldCharType="begin"/>
          </w:r>
          <w:r>
            <w:instrText xml:space="preserve"> PAGEREF _Toc197625155 \h </w:instrText>
          </w:r>
          <w:r>
            <w:fldChar w:fldCharType="separate"/>
          </w:r>
          <w:r>
            <w:t>537</w:t>
          </w:r>
          <w:r>
            <w:fldChar w:fldCharType="end"/>
          </w:r>
          <w:r>
            <w:fldChar w:fldCharType="end"/>
          </w:r>
        </w:p>
        <w:p w14:paraId="3D186B19">
          <w:pPr>
            <w:pStyle w:val="20"/>
            <w:tabs>
              <w:tab w:val="right" w:leader="dot" w:pos="9345"/>
            </w:tabs>
            <w:rPr>
              <w:rFonts w:asciiTheme="minorHAnsi" w:hAnsiTheme="minorHAnsi"/>
              <w:sz w:val="22"/>
            </w:rPr>
          </w:pPr>
          <w:r>
            <w:fldChar w:fldCharType="begin"/>
          </w:r>
          <w:r>
            <w:instrText xml:space="preserve"> HYPERLINK \l "_Toc197625156" </w:instrText>
          </w:r>
          <w:r>
            <w:fldChar w:fldCharType="separate"/>
          </w:r>
          <w:r>
            <w:rPr>
              <w:rStyle w:val="14"/>
              <w:rFonts w:cs="Times New Roman"/>
            </w:rPr>
            <w:t>Пояснительная записка</w:t>
          </w:r>
          <w:r>
            <w:tab/>
          </w:r>
          <w:r>
            <w:fldChar w:fldCharType="begin"/>
          </w:r>
          <w:r>
            <w:instrText xml:space="preserve"> PAGEREF _Toc197625156 \h </w:instrText>
          </w:r>
          <w:r>
            <w:fldChar w:fldCharType="separate"/>
          </w:r>
          <w:r>
            <w:t>537</w:t>
          </w:r>
          <w:r>
            <w:fldChar w:fldCharType="end"/>
          </w:r>
          <w:r>
            <w:fldChar w:fldCharType="end"/>
          </w:r>
        </w:p>
        <w:p w14:paraId="1B762593">
          <w:pPr>
            <w:pStyle w:val="20"/>
            <w:tabs>
              <w:tab w:val="right" w:leader="dot" w:pos="9345"/>
            </w:tabs>
            <w:rPr>
              <w:rFonts w:asciiTheme="minorHAnsi" w:hAnsiTheme="minorHAnsi"/>
              <w:sz w:val="22"/>
            </w:rPr>
          </w:pPr>
          <w:r>
            <w:fldChar w:fldCharType="begin"/>
          </w:r>
          <w:r>
            <w:instrText xml:space="preserve"> HYPERLINK \l "_Toc197625157" </w:instrText>
          </w:r>
          <w:r>
            <w:fldChar w:fldCharType="separate"/>
          </w:r>
          <w:r>
            <w:rPr>
              <w:rStyle w:val="14"/>
              <w:rFonts w:cs="Times New Roman"/>
            </w:rPr>
            <w:t>Описание взаимосвязи универсальных учебных действий с содержанием учебных предметов</w:t>
          </w:r>
          <w:r>
            <w:tab/>
          </w:r>
          <w:r>
            <w:fldChar w:fldCharType="begin"/>
          </w:r>
          <w:r>
            <w:instrText xml:space="preserve"> PAGEREF _Toc197625157 \h </w:instrText>
          </w:r>
          <w:r>
            <w:fldChar w:fldCharType="separate"/>
          </w:r>
          <w:r>
            <w:t>538</w:t>
          </w:r>
          <w:r>
            <w:fldChar w:fldCharType="end"/>
          </w:r>
          <w:r>
            <w:fldChar w:fldCharType="end"/>
          </w:r>
        </w:p>
        <w:p w14:paraId="7CABFE73">
          <w:pPr>
            <w:pStyle w:val="20"/>
            <w:tabs>
              <w:tab w:val="right" w:leader="dot" w:pos="9345"/>
            </w:tabs>
            <w:rPr>
              <w:rFonts w:asciiTheme="minorHAnsi" w:hAnsiTheme="minorHAnsi"/>
              <w:sz w:val="22"/>
            </w:rPr>
          </w:pPr>
          <w:r>
            <w:fldChar w:fldCharType="begin"/>
          </w:r>
          <w:r>
            <w:instrText xml:space="preserve"> HYPERLINK \l "_Toc197625158" </w:instrText>
          </w:r>
          <w:r>
            <w:fldChar w:fldCharType="separate"/>
          </w:r>
          <w:r>
            <w:rPr>
              <w:rStyle w:val="14"/>
              <w:rFonts w:cs="Times New Roman"/>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tab/>
          </w:r>
          <w:r>
            <w:fldChar w:fldCharType="begin"/>
          </w:r>
          <w:r>
            <w:instrText xml:space="preserve"> PAGEREF _Toc197625158 \h </w:instrText>
          </w:r>
          <w:r>
            <w:fldChar w:fldCharType="separate"/>
          </w:r>
          <w:r>
            <w:rPr>
              <w:b/>
            </w:rPr>
            <w:t>.</w:t>
          </w:r>
          <w:r>
            <w:fldChar w:fldCharType="end"/>
          </w:r>
          <w:r>
            <w:fldChar w:fldCharType="end"/>
          </w:r>
        </w:p>
        <w:p w14:paraId="48F0A9AA">
          <w:pPr>
            <w:pStyle w:val="20"/>
            <w:tabs>
              <w:tab w:val="left" w:pos="1100"/>
              <w:tab w:val="right" w:leader="dot" w:pos="9345"/>
            </w:tabs>
            <w:rPr>
              <w:rFonts w:asciiTheme="minorHAnsi" w:hAnsiTheme="minorHAnsi"/>
              <w:sz w:val="22"/>
            </w:rPr>
          </w:pPr>
          <w:r>
            <w:fldChar w:fldCharType="begin"/>
          </w:r>
          <w:r>
            <w:instrText xml:space="preserve"> HYPERLINK \l "_Toc197625159" </w:instrText>
          </w:r>
          <w:r>
            <w:fldChar w:fldCharType="separate"/>
          </w:r>
          <w:r>
            <w:rPr>
              <w:rStyle w:val="14"/>
            </w:rPr>
            <w:t>2.3.</w:t>
          </w:r>
          <w:r>
            <w:rPr>
              <w:rFonts w:asciiTheme="minorHAnsi" w:hAnsiTheme="minorHAnsi"/>
              <w:sz w:val="22"/>
            </w:rPr>
            <w:tab/>
          </w:r>
          <w:r>
            <w:rPr>
              <w:rStyle w:val="14"/>
            </w:rPr>
            <w:t>РАБОЧАЯ ПРОГРАММА ВОСПИТАНИЯ</w:t>
          </w:r>
          <w:r>
            <w:tab/>
          </w:r>
          <w:r>
            <w:fldChar w:fldCharType="begin"/>
          </w:r>
          <w:r>
            <w:instrText xml:space="preserve"> PAGEREF _Toc197625159 \h </w:instrText>
          </w:r>
          <w:r>
            <w:fldChar w:fldCharType="separate"/>
          </w:r>
          <w:r>
            <w:t>566</w:t>
          </w:r>
          <w:r>
            <w:fldChar w:fldCharType="end"/>
          </w:r>
          <w:r>
            <w:fldChar w:fldCharType="end"/>
          </w:r>
        </w:p>
        <w:p w14:paraId="0EBFC315">
          <w:pPr>
            <w:pStyle w:val="20"/>
            <w:tabs>
              <w:tab w:val="left" w:pos="1100"/>
              <w:tab w:val="right" w:leader="dot" w:pos="9345"/>
            </w:tabs>
            <w:rPr>
              <w:rFonts w:asciiTheme="minorHAnsi" w:hAnsiTheme="minorHAnsi"/>
              <w:sz w:val="22"/>
            </w:rPr>
          </w:pPr>
          <w:r>
            <w:fldChar w:fldCharType="begin"/>
          </w:r>
          <w:r>
            <w:instrText xml:space="preserve"> HYPERLINK \l "_Toc197625160" </w:instrText>
          </w:r>
          <w:r>
            <w:fldChar w:fldCharType="separate"/>
          </w:r>
          <w:r>
            <w:rPr>
              <w:rStyle w:val="14"/>
            </w:rPr>
            <w:t>2.4.</w:t>
          </w:r>
          <w:r>
            <w:rPr>
              <w:rFonts w:asciiTheme="minorHAnsi" w:hAnsiTheme="minorHAnsi"/>
              <w:sz w:val="22"/>
            </w:rPr>
            <w:tab/>
          </w:r>
          <w:r>
            <w:rPr>
              <w:rStyle w:val="14"/>
            </w:rPr>
            <w:t>ПРОГРАММА КОРРЕКЦИОННОЙ РАБОТЫ ДЛЯ ОБУЧАЮЩИХСЯ С ТРУДНОСТЯМИ В ОБУЧЕНИИ И СОЦИАЛИЗАЦИИ</w:t>
          </w:r>
          <w:r>
            <w:tab/>
          </w:r>
          <w:r>
            <w:fldChar w:fldCharType="begin"/>
          </w:r>
          <w:r>
            <w:instrText xml:space="preserve"> PAGEREF _Toc197625160 \h </w:instrText>
          </w:r>
          <w:r>
            <w:fldChar w:fldCharType="separate"/>
          </w:r>
          <w:r>
            <w:t>585</w:t>
          </w:r>
          <w:r>
            <w:fldChar w:fldCharType="end"/>
          </w:r>
          <w:r>
            <w:fldChar w:fldCharType="end"/>
          </w:r>
        </w:p>
        <w:p w14:paraId="53A1F8EF">
          <w:pPr>
            <w:pStyle w:val="19"/>
            <w:tabs>
              <w:tab w:val="right" w:leader="dot" w:pos="9345"/>
            </w:tabs>
            <w:rPr>
              <w:rFonts w:asciiTheme="minorHAnsi" w:hAnsiTheme="minorHAnsi"/>
              <w:sz w:val="22"/>
            </w:rPr>
          </w:pPr>
          <w:r>
            <w:fldChar w:fldCharType="begin"/>
          </w:r>
          <w:r>
            <w:instrText xml:space="preserve"> HYPERLINK \l "_Toc197625161" </w:instrText>
          </w:r>
          <w:r>
            <w:fldChar w:fldCharType="separate"/>
          </w:r>
          <w:r>
            <w:rPr>
              <w:rStyle w:val="14"/>
            </w:rPr>
            <w:t>Работа с детьми особых образовательных потребностей</w:t>
          </w:r>
          <w:r>
            <w:tab/>
          </w:r>
          <w:r>
            <w:fldChar w:fldCharType="begin"/>
          </w:r>
          <w:r>
            <w:instrText xml:space="preserve"> PAGEREF _Toc197625161 \h </w:instrText>
          </w:r>
          <w:r>
            <w:fldChar w:fldCharType="separate"/>
          </w:r>
          <w:r>
            <w:t>586</w:t>
          </w:r>
          <w:r>
            <w:fldChar w:fldCharType="end"/>
          </w:r>
          <w:r>
            <w:fldChar w:fldCharType="end"/>
          </w:r>
        </w:p>
        <w:p w14:paraId="48310CDD">
          <w:pPr>
            <w:pStyle w:val="19"/>
            <w:tabs>
              <w:tab w:val="right" w:leader="dot" w:pos="9345"/>
            </w:tabs>
            <w:rPr>
              <w:rFonts w:asciiTheme="minorHAnsi" w:hAnsiTheme="minorHAnsi"/>
              <w:sz w:val="22"/>
            </w:rPr>
          </w:pPr>
          <w:r>
            <w:fldChar w:fldCharType="begin"/>
          </w:r>
          <w:r>
            <w:instrText xml:space="preserve"> HYPERLINK \l "_Toc197625162" </w:instrText>
          </w:r>
          <w:r>
            <w:fldChar w:fldCharType="separate"/>
          </w:r>
          <w:r>
            <w:rPr>
              <w:rStyle w:val="14"/>
            </w:rPr>
            <w:t>Работа с детьми, испытывающими трудности при изучении учебных предметов</w:t>
          </w:r>
          <w:r>
            <w:tab/>
          </w:r>
          <w:r>
            <w:fldChar w:fldCharType="begin"/>
          </w:r>
          <w:r>
            <w:instrText xml:space="preserve"> PAGEREF _Toc197625162 \h </w:instrText>
          </w:r>
          <w:r>
            <w:fldChar w:fldCharType="separate"/>
          </w:r>
          <w:r>
            <w:t>592</w:t>
          </w:r>
          <w:r>
            <w:fldChar w:fldCharType="end"/>
          </w:r>
          <w:r>
            <w:fldChar w:fldCharType="end"/>
          </w:r>
        </w:p>
        <w:p w14:paraId="72B3A7FA">
          <w:pPr>
            <w:pStyle w:val="18"/>
            <w:tabs>
              <w:tab w:val="left" w:pos="660"/>
              <w:tab w:val="right" w:leader="dot" w:pos="9345"/>
            </w:tabs>
            <w:rPr>
              <w:rFonts w:asciiTheme="minorHAnsi" w:hAnsiTheme="minorHAnsi"/>
              <w:sz w:val="22"/>
            </w:rPr>
          </w:pPr>
          <w:r>
            <w:fldChar w:fldCharType="begin"/>
          </w:r>
          <w:r>
            <w:instrText xml:space="preserve"> HYPERLINK \l "_Toc197625163" </w:instrText>
          </w:r>
          <w:r>
            <w:fldChar w:fldCharType="separate"/>
          </w:r>
          <w:r>
            <w:rPr>
              <w:rStyle w:val="14"/>
            </w:rPr>
            <w:t>3.</w:t>
          </w:r>
          <w:r>
            <w:rPr>
              <w:rFonts w:asciiTheme="minorHAnsi" w:hAnsiTheme="minorHAnsi"/>
              <w:sz w:val="22"/>
            </w:rPr>
            <w:tab/>
          </w:r>
          <w:r>
            <w:rPr>
              <w:rStyle w:val="14"/>
            </w:rPr>
            <w:t>ОРГАНИЗАЦИОННЫЙ РАЗДЕЛ</w:t>
          </w:r>
          <w:r>
            <w:tab/>
          </w:r>
          <w:r>
            <w:fldChar w:fldCharType="begin"/>
          </w:r>
          <w:r>
            <w:instrText xml:space="preserve"> PAGEREF _Toc197625163 \h </w:instrText>
          </w:r>
          <w:r>
            <w:fldChar w:fldCharType="separate"/>
          </w:r>
          <w:r>
            <w:t>595</w:t>
          </w:r>
          <w:r>
            <w:fldChar w:fldCharType="end"/>
          </w:r>
          <w:r>
            <w:fldChar w:fldCharType="end"/>
          </w:r>
        </w:p>
        <w:p w14:paraId="6283F1ED">
          <w:pPr>
            <w:pStyle w:val="20"/>
            <w:tabs>
              <w:tab w:val="left" w:pos="1100"/>
              <w:tab w:val="right" w:leader="dot" w:pos="9345"/>
            </w:tabs>
            <w:rPr>
              <w:rFonts w:asciiTheme="minorHAnsi" w:hAnsiTheme="minorHAnsi"/>
              <w:sz w:val="22"/>
            </w:rPr>
          </w:pPr>
          <w:r>
            <w:fldChar w:fldCharType="begin"/>
          </w:r>
          <w:r>
            <w:instrText xml:space="preserve"> HYPERLINK \l "_Toc197625164" </w:instrText>
          </w:r>
          <w:r>
            <w:fldChar w:fldCharType="separate"/>
          </w:r>
          <w:r>
            <w:rPr>
              <w:rStyle w:val="14"/>
            </w:rPr>
            <w:t>3.1.</w:t>
          </w:r>
          <w:r>
            <w:rPr>
              <w:rFonts w:asciiTheme="minorHAnsi" w:hAnsiTheme="minorHAnsi"/>
              <w:sz w:val="22"/>
            </w:rPr>
            <w:tab/>
          </w:r>
          <w:r>
            <w:rPr>
              <w:rStyle w:val="14"/>
            </w:rPr>
            <w:t>УЧЕБНЫЙ ПЛАН</w:t>
          </w:r>
          <w:r>
            <w:tab/>
          </w:r>
          <w:r>
            <w:fldChar w:fldCharType="begin"/>
          </w:r>
          <w:r>
            <w:instrText xml:space="preserve"> PAGEREF _Toc197625164 \h </w:instrText>
          </w:r>
          <w:r>
            <w:fldChar w:fldCharType="separate"/>
          </w:r>
          <w:r>
            <w:t>595</w:t>
          </w:r>
          <w:r>
            <w:fldChar w:fldCharType="end"/>
          </w:r>
          <w:r>
            <w:fldChar w:fldCharType="end"/>
          </w:r>
        </w:p>
        <w:p w14:paraId="405F5826">
          <w:pPr>
            <w:pStyle w:val="20"/>
            <w:tabs>
              <w:tab w:val="left" w:pos="1100"/>
              <w:tab w:val="right" w:leader="dot" w:pos="9345"/>
            </w:tabs>
            <w:rPr>
              <w:rFonts w:asciiTheme="minorHAnsi" w:hAnsiTheme="minorHAnsi"/>
              <w:sz w:val="22"/>
            </w:rPr>
          </w:pPr>
          <w:r>
            <w:fldChar w:fldCharType="begin"/>
          </w:r>
          <w:r>
            <w:instrText xml:space="preserve"> HYPERLINK \l "_Toc197625165" </w:instrText>
          </w:r>
          <w:r>
            <w:fldChar w:fldCharType="separate"/>
          </w:r>
          <w:r>
            <w:rPr>
              <w:rStyle w:val="14"/>
            </w:rPr>
            <w:t>3.2.</w:t>
          </w:r>
          <w:r>
            <w:rPr>
              <w:rFonts w:asciiTheme="minorHAnsi" w:hAnsiTheme="minorHAnsi"/>
              <w:sz w:val="22"/>
            </w:rPr>
            <w:tab/>
          </w:r>
          <w:r>
            <w:rPr>
              <w:rStyle w:val="14"/>
            </w:rPr>
            <w:t>ПЛАН ВНЕУРОЧНОЙ ДЕЯТЕЛЬНОСТИ</w:t>
          </w:r>
          <w:r>
            <w:tab/>
          </w:r>
          <w:r>
            <w:fldChar w:fldCharType="begin"/>
          </w:r>
          <w:r>
            <w:instrText xml:space="preserve"> PAGEREF _Toc197625165 \h </w:instrText>
          </w:r>
          <w:r>
            <w:fldChar w:fldCharType="separate"/>
          </w:r>
          <w:r>
            <w:t>599</w:t>
          </w:r>
          <w:r>
            <w:fldChar w:fldCharType="end"/>
          </w:r>
          <w:r>
            <w:fldChar w:fldCharType="end"/>
          </w:r>
        </w:p>
        <w:p w14:paraId="1D2399A2">
          <w:pPr>
            <w:pStyle w:val="20"/>
            <w:tabs>
              <w:tab w:val="left" w:pos="1100"/>
              <w:tab w:val="right" w:leader="dot" w:pos="9345"/>
            </w:tabs>
            <w:rPr>
              <w:rFonts w:asciiTheme="minorHAnsi" w:hAnsiTheme="minorHAnsi"/>
              <w:sz w:val="22"/>
            </w:rPr>
          </w:pPr>
          <w:r>
            <w:fldChar w:fldCharType="begin"/>
          </w:r>
          <w:r>
            <w:instrText xml:space="preserve"> HYPERLINK \l "_Toc197625166" </w:instrText>
          </w:r>
          <w:r>
            <w:fldChar w:fldCharType="separate"/>
          </w:r>
          <w:r>
            <w:rPr>
              <w:rStyle w:val="14"/>
            </w:rPr>
            <w:t>3.3.</w:t>
          </w:r>
          <w:r>
            <w:rPr>
              <w:rFonts w:asciiTheme="minorHAnsi" w:hAnsiTheme="minorHAnsi"/>
              <w:sz w:val="22"/>
            </w:rPr>
            <w:tab/>
          </w:r>
          <w:r>
            <w:rPr>
              <w:rStyle w:val="14"/>
            </w:rPr>
            <w:t>КАЛЕНДАРНЫЙ УЧЕБНЫЙ ГРАФИК</w:t>
          </w:r>
          <w:r>
            <w:tab/>
          </w:r>
          <w:r>
            <w:fldChar w:fldCharType="begin"/>
          </w:r>
          <w:r>
            <w:instrText xml:space="preserve"> PAGEREF _Toc197625166 \h </w:instrText>
          </w:r>
          <w:r>
            <w:fldChar w:fldCharType="separate"/>
          </w:r>
          <w:r>
            <w:t>601</w:t>
          </w:r>
          <w:r>
            <w:fldChar w:fldCharType="end"/>
          </w:r>
          <w:r>
            <w:fldChar w:fldCharType="end"/>
          </w:r>
        </w:p>
        <w:p w14:paraId="5F9154BB">
          <w:pPr>
            <w:pStyle w:val="20"/>
            <w:tabs>
              <w:tab w:val="left" w:pos="1100"/>
              <w:tab w:val="right" w:leader="dot" w:pos="9345"/>
            </w:tabs>
            <w:rPr>
              <w:rFonts w:asciiTheme="minorHAnsi" w:hAnsiTheme="minorHAnsi"/>
              <w:sz w:val="22"/>
            </w:rPr>
          </w:pPr>
          <w:r>
            <w:fldChar w:fldCharType="begin"/>
          </w:r>
          <w:r>
            <w:instrText xml:space="preserve"> HYPERLINK \l "_Toc197625167" </w:instrText>
          </w:r>
          <w:r>
            <w:fldChar w:fldCharType="separate"/>
          </w:r>
          <w:r>
            <w:rPr>
              <w:rStyle w:val="14"/>
            </w:rPr>
            <w:t>3.4.</w:t>
          </w:r>
          <w:r>
            <w:rPr>
              <w:rFonts w:asciiTheme="minorHAnsi" w:hAnsiTheme="minorHAnsi"/>
              <w:sz w:val="22"/>
            </w:rPr>
            <w:tab/>
          </w:r>
          <w:r>
            <w:rPr>
              <w:rStyle w:val="14"/>
            </w:rPr>
            <w:t>КАЛЕНДАРНЫЙ ПЛАН ВОСПИТАТЕЛЬНОЙ РАБОТЫ</w:t>
          </w:r>
          <w:r>
            <w:tab/>
          </w:r>
          <w:r>
            <w:fldChar w:fldCharType="begin"/>
          </w:r>
          <w:r>
            <w:instrText xml:space="preserve"> PAGEREF _Toc197625167 \h </w:instrText>
          </w:r>
          <w:r>
            <w:fldChar w:fldCharType="separate"/>
          </w:r>
          <w:r>
            <w:t>602</w:t>
          </w:r>
          <w:r>
            <w:fldChar w:fldCharType="end"/>
          </w:r>
          <w:r>
            <w:fldChar w:fldCharType="end"/>
          </w:r>
        </w:p>
        <w:p w14:paraId="7A538CF2">
          <w:pPr>
            <w:pStyle w:val="20"/>
            <w:tabs>
              <w:tab w:val="left" w:pos="1100"/>
              <w:tab w:val="right" w:leader="dot" w:pos="9345"/>
            </w:tabs>
            <w:rPr>
              <w:rFonts w:asciiTheme="minorHAnsi" w:hAnsiTheme="minorHAnsi"/>
              <w:sz w:val="22"/>
            </w:rPr>
          </w:pPr>
          <w:r>
            <w:fldChar w:fldCharType="begin"/>
          </w:r>
          <w:r>
            <w:instrText xml:space="preserve"> HYPERLINK \l "_Toc197625168" </w:instrText>
          </w:r>
          <w:r>
            <w:fldChar w:fldCharType="separate"/>
          </w:r>
          <w:r>
            <w:rPr>
              <w:rStyle w:val="14"/>
            </w:rPr>
            <w:t>3.5.</w:t>
          </w:r>
          <w:r>
            <w:rPr>
              <w:rFonts w:asciiTheme="minorHAnsi" w:hAnsiTheme="minorHAnsi"/>
              <w:sz w:val="22"/>
            </w:rPr>
            <w:tab/>
          </w:r>
          <w:r>
            <w:rPr>
              <w:rStyle w:val="14"/>
            </w:rPr>
            <w:t>ХАРАКТЕРИСТИКА УСЛОВИЙ РЕАЛИЗАЦИИ ПРОГРАММЫ ОСНОВНОГО ОБЩЕГО ОБРАЗОВАНИЯ В СООТВЕТСТВИИ С ТРЕБОВАНИЯМИ ФГОС</w:t>
          </w:r>
          <w:r>
            <w:tab/>
          </w:r>
          <w:r>
            <w:fldChar w:fldCharType="begin"/>
          </w:r>
          <w:r>
            <w:instrText xml:space="preserve"> PAGEREF _Toc197625168 \h </w:instrText>
          </w:r>
          <w:r>
            <w:fldChar w:fldCharType="separate"/>
          </w:r>
          <w:r>
            <w:t>603</w:t>
          </w:r>
          <w:r>
            <w:fldChar w:fldCharType="end"/>
          </w:r>
          <w:r>
            <w:fldChar w:fldCharType="end"/>
          </w:r>
        </w:p>
        <w:p w14:paraId="2637C205">
          <w:pPr>
            <w:pStyle w:val="20"/>
            <w:tabs>
              <w:tab w:val="right" w:leader="dot" w:pos="9345"/>
            </w:tabs>
            <w:rPr>
              <w:rFonts w:asciiTheme="minorHAnsi" w:hAnsiTheme="minorHAnsi"/>
              <w:sz w:val="22"/>
            </w:rPr>
          </w:pPr>
          <w:r>
            <w:fldChar w:fldCharType="begin"/>
          </w:r>
          <w:r>
            <w:instrText xml:space="preserve"> HYPERLINK \l "_Toc197625169" </w:instrText>
          </w:r>
          <w:r>
            <w:fldChar w:fldCharType="separate"/>
          </w:r>
          <w:r>
            <w:rPr>
              <w:rStyle w:val="14"/>
            </w:rPr>
            <w:t>Характеристика условий реализации общесистемных требований</w:t>
          </w:r>
          <w:r>
            <w:tab/>
          </w:r>
          <w:r>
            <w:fldChar w:fldCharType="begin"/>
          </w:r>
          <w:r>
            <w:instrText xml:space="preserve"> PAGEREF _Toc197625169 \h </w:instrText>
          </w:r>
          <w:r>
            <w:fldChar w:fldCharType="separate"/>
          </w:r>
          <w:r>
            <w:t>603</w:t>
          </w:r>
          <w:r>
            <w:fldChar w:fldCharType="end"/>
          </w:r>
          <w:r>
            <w:fldChar w:fldCharType="end"/>
          </w:r>
        </w:p>
        <w:p w14:paraId="7F322846">
          <w:pPr>
            <w:pStyle w:val="19"/>
            <w:tabs>
              <w:tab w:val="right" w:leader="dot" w:pos="9345"/>
            </w:tabs>
            <w:rPr>
              <w:rFonts w:asciiTheme="minorHAnsi" w:hAnsiTheme="minorHAnsi"/>
              <w:sz w:val="22"/>
            </w:rPr>
          </w:pPr>
          <w:r>
            <w:fldChar w:fldCharType="begin"/>
          </w:r>
          <w:r>
            <w:instrText xml:space="preserve"> HYPERLINK \l "_Toc197625170" </w:instrText>
          </w:r>
          <w:r>
            <w:fldChar w:fldCharType="separate"/>
          </w:r>
          <w:r>
            <w:rPr>
              <w:rStyle w:val="14"/>
              <w:rFonts w:eastAsia="Times New Roman"/>
            </w:rPr>
            <w:t>Характеристика условий реализации требований к материально-техническому, учебно-методическому обеспечению</w:t>
          </w:r>
          <w:r>
            <w:tab/>
          </w:r>
          <w:r>
            <w:fldChar w:fldCharType="begin"/>
          </w:r>
          <w:r>
            <w:instrText xml:space="preserve"> PAGEREF _Toc197625170 \h </w:instrText>
          </w:r>
          <w:r>
            <w:fldChar w:fldCharType="separate"/>
          </w:r>
          <w:r>
            <w:t>605</w:t>
          </w:r>
          <w:r>
            <w:fldChar w:fldCharType="end"/>
          </w:r>
          <w:r>
            <w:fldChar w:fldCharType="end"/>
          </w:r>
        </w:p>
        <w:p w14:paraId="75341F54">
          <w:pPr>
            <w:pStyle w:val="19"/>
            <w:tabs>
              <w:tab w:val="right" w:leader="dot" w:pos="9345"/>
            </w:tabs>
            <w:rPr>
              <w:rFonts w:asciiTheme="minorHAnsi" w:hAnsiTheme="minorHAnsi"/>
              <w:sz w:val="22"/>
            </w:rPr>
          </w:pPr>
          <w:r>
            <w:fldChar w:fldCharType="begin"/>
          </w:r>
          <w:r>
            <w:instrText xml:space="preserve"> HYPERLINK \l "_Toc197625171" </w:instrText>
          </w:r>
          <w:r>
            <w:fldChar w:fldCharType="separate"/>
          </w:r>
          <w:r>
            <w:rPr>
              <w:rStyle w:val="14"/>
              <w:rFonts w:eastAsia="Times New Roman"/>
            </w:rPr>
            <w:t>Характеристика условий реализации требований к психолого-педагогическим, кадровым и финансовым условиям</w:t>
          </w:r>
          <w:r>
            <w:tab/>
          </w:r>
          <w:r>
            <w:fldChar w:fldCharType="begin"/>
          </w:r>
          <w:r>
            <w:instrText xml:space="preserve"> PAGEREF _Toc197625171 \h </w:instrText>
          </w:r>
          <w:r>
            <w:fldChar w:fldCharType="separate"/>
          </w:r>
          <w:r>
            <w:t>607</w:t>
          </w:r>
          <w:r>
            <w:fldChar w:fldCharType="end"/>
          </w:r>
          <w:r>
            <w:fldChar w:fldCharType="end"/>
          </w:r>
        </w:p>
        <w:p w14:paraId="507F0DB4">
          <w:pPr>
            <w:spacing w:line="276" w:lineRule="auto"/>
          </w:pPr>
          <w:r>
            <w:rPr>
              <w:b/>
              <w:bCs/>
            </w:rPr>
            <w:fldChar w:fldCharType="end"/>
          </w:r>
        </w:p>
      </w:sdtContent>
    </w:sdt>
    <w:p w14:paraId="494428E1">
      <w:pPr>
        <w:pStyle w:val="2"/>
        <w:numPr>
          <w:ilvl w:val="0"/>
          <w:numId w:val="1"/>
        </w:numPr>
        <w:spacing w:line="276" w:lineRule="auto"/>
        <w:rPr>
          <w:color w:val="auto"/>
        </w:rPr>
      </w:pPr>
      <w:bookmarkStart w:id="0" w:name="_Toc197625139"/>
      <w:r>
        <w:rPr>
          <w:color w:val="auto"/>
        </w:rPr>
        <w:t>ЦЕЛЕВОЙ РАЗДЕЛ</w:t>
      </w:r>
      <w:bookmarkEnd w:id="0"/>
      <w:r>
        <w:rPr>
          <w:color w:val="auto"/>
        </w:rPr>
        <w:t xml:space="preserve"> </w:t>
      </w:r>
    </w:p>
    <w:p w14:paraId="75C949BA">
      <w:pPr>
        <w:pStyle w:val="3"/>
        <w:numPr>
          <w:ilvl w:val="1"/>
          <w:numId w:val="1"/>
        </w:numPr>
        <w:spacing w:line="276" w:lineRule="auto"/>
        <w:rPr>
          <w:color w:val="auto"/>
        </w:rPr>
      </w:pPr>
      <w:bookmarkStart w:id="1" w:name="bookmark66"/>
      <w:bookmarkEnd w:id="1"/>
      <w:bookmarkStart w:id="2" w:name="_Toc197625140"/>
      <w:r>
        <w:rPr>
          <w:color w:val="auto"/>
        </w:rPr>
        <w:t>ПОЯСНИТЕЛЬНАЯ ЗАПИСКА</w:t>
      </w:r>
      <w:bookmarkEnd w:id="2"/>
    </w:p>
    <w:p w14:paraId="7C0D973E">
      <w:pPr>
        <w:tabs>
          <w:tab w:val="left" w:pos="10"/>
        </w:tabs>
        <w:spacing w:line="276" w:lineRule="auto"/>
        <w:ind w:left="4" w:right="-4" w:firstLine="557"/>
        <w:rPr>
          <w:sz w:val="24"/>
          <w:szCs w:val="24"/>
        </w:rPr>
      </w:pPr>
      <w:r>
        <w:rPr>
          <w:sz w:val="24"/>
          <w:szCs w:val="24"/>
        </w:rPr>
        <w:t xml:space="preserve">Образовательная программа основного общего образования </w:t>
      </w:r>
      <w:r>
        <w:rPr>
          <w:b/>
          <w:sz w:val="24"/>
          <w:szCs w:val="24"/>
        </w:rPr>
        <w:t>муниципального казённого общеобразовательного учреждения «Золотаревская средняя школа имени Героя России Маденова Игоря»</w:t>
      </w:r>
      <w:r>
        <w:rPr>
          <w:sz w:val="24"/>
          <w:szCs w:val="24"/>
        </w:rPr>
        <w:t xml:space="preserve">  (далее образовательная организация) разработана в соответствии с</w:t>
      </w:r>
    </w:p>
    <w:p w14:paraId="01E665D0">
      <w:pPr>
        <w:numPr>
          <w:ilvl w:val="0"/>
          <w:numId w:val="2"/>
        </w:numPr>
        <w:tabs>
          <w:tab w:val="left" w:pos="10"/>
        </w:tabs>
        <w:spacing w:after="13" w:line="276" w:lineRule="auto"/>
        <w:ind w:right="-4" w:firstLine="557"/>
        <w:rPr>
          <w:sz w:val="24"/>
          <w:szCs w:val="24"/>
        </w:rPr>
      </w:pPr>
      <w:r>
        <w:rPr>
          <w:sz w:val="24"/>
          <w:szCs w:val="24"/>
        </w:rPr>
        <w:t xml:space="preserve">Федеральным законом №273-ФЗ от 29 декабря 2012 года «Об образовании в Российской Федерации» с изменениями и дополнениями; </w:t>
      </w:r>
    </w:p>
    <w:p w14:paraId="724DFF31">
      <w:pPr>
        <w:numPr>
          <w:ilvl w:val="0"/>
          <w:numId w:val="2"/>
        </w:numPr>
        <w:tabs>
          <w:tab w:val="left" w:pos="10"/>
        </w:tabs>
        <w:spacing w:after="13" w:line="276" w:lineRule="auto"/>
        <w:ind w:right="-4" w:firstLine="557"/>
        <w:rPr>
          <w:sz w:val="24"/>
          <w:szCs w:val="24"/>
        </w:rPr>
      </w:pPr>
      <w:r>
        <w:rPr>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 с изменениями и дополнениями;</w:t>
      </w:r>
    </w:p>
    <w:p w14:paraId="162FA7B8">
      <w:pPr>
        <w:numPr>
          <w:ilvl w:val="0"/>
          <w:numId w:val="2"/>
        </w:numPr>
        <w:tabs>
          <w:tab w:val="left" w:pos="10"/>
        </w:tabs>
        <w:spacing w:after="13" w:line="276" w:lineRule="auto"/>
        <w:ind w:right="-4" w:firstLine="557"/>
        <w:rPr>
          <w:sz w:val="24"/>
          <w:szCs w:val="24"/>
        </w:rPr>
      </w:pPr>
      <w:r>
        <w:rPr>
          <w:sz w:val="24"/>
          <w:szCs w:val="24"/>
        </w:rPr>
        <w:t>Федеральной образовательной программой основного общего образования, утвержденной приказом Министерства просвещения от 18.05.2023 №370 с изменениями и дополнениями.</w:t>
      </w:r>
    </w:p>
    <w:p w14:paraId="0B4C92BC">
      <w:pPr>
        <w:tabs>
          <w:tab w:val="left" w:pos="10"/>
        </w:tabs>
        <w:spacing w:after="13" w:line="276" w:lineRule="auto"/>
        <w:ind w:right="-4" w:firstLine="567"/>
        <w:rPr>
          <w:sz w:val="24"/>
          <w:szCs w:val="24"/>
        </w:rPr>
      </w:pPr>
      <w:r>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56AA8811">
      <w:pPr>
        <w:tabs>
          <w:tab w:val="left" w:pos="10"/>
        </w:tabs>
        <w:spacing w:after="13" w:line="276" w:lineRule="auto"/>
        <w:ind w:right="-4" w:firstLine="567"/>
        <w:rPr>
          <w:sz w:val="24"/>
          <w:szCs w:val="24"/>
        </w:rPr>
      </w:pPr>
      <w:r>
        <w:rPr>
          <w:sz w:val="24"/>
          <w:szCs w:val="24"/>
        </w:rPr>
        <w:t xml:space="preserve">Также при реализации ООП ООО учтены требования </w:t>
      </w:r>
    </w:p>
    <w:p w14:paraId="33DFB2B3">
      <w:pPr>
        <w:numPr>
          <w:ilvl w:val="0"/>
          <w:numId w:val="2"/>
        </w:numPr>
        <w:tabs>
          <w:tab w:val="left" w:pos="10"/>
        </w:tabs>
        <w:spacing w:after="13" w:line="276" w:lineRule="auto"/>
        <w:ind w:right="-4" w:firstLine="557"/>
        <w:rPr>
          <w:sz w:val="24"/>
          <w:szCs w:val="24"/>
        </w:rPr>
      </w:pPr>
      <w:r>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5755E9F">
      <w:pPr>
        <w:numPr>
          <w:ilvl w:val="0"/>
          <w:numId w:val="2"/>
        </w:numPr>
        <w:tabs>
          <w:tab w:val="left" w:pos="10"/>
        </w:tabs>
        <w:spacing w:after="13" w:line="276" w:lineRule="auto"/>
        <w:ind w:right="-4" w:firstLine="557"/>
        <w:rPr>
          <w:sz w:val="24"/>
          <w:szCs w:val="24"/>
        </w:rPr>
      </w:pPr>
      <w:r>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16B1E57">
      <w:pPr>
        <w:numPr>
          <w:ilvl w:val="0"/>
          <w:numId w:val="2"/>
        </w:numPr>
        <w:tabs>
          <w:tab w:val="left" w:pos="10"/>
        </w:tabs>
        <w:spacing w:after="13" w:line="276" w:lineRule="auto"/>
        <w:ind w:right="-4" w:firstLine="557"/>
        <w:rPr>
          <w:sz w:val="24"/>
          <w:szCs w:val="24"/>
        </w:rPr>
      </w:pPr>
      <w:r>
        <w:rPr>
          <w:sz w:val="24"/>
          <w:szCs w:val="24"/>
        </w:rPr>
        <w:t xml:space="preserve">Постановления </w:t>
      </w:r>
      <w:r>
        <w:rPr>
          <w:rFonts w:cs="Times New Roman"/>
          <w:color w:val="000000"/>
          <w:sz w:val="24"/>
          <w:szCs w:val="24"/>
        </w:rPr>
        <w:t>Правительства РФ №556 от 30.04.2024г. «Об утверждении перечня мероприятий по оценке качества образования».</w:t>
      </w:r>
    </w:p>
    <w:p w14:paraId="49FE7EF8">
      <w:pPr>
        <w:tabs>
          <w:tab w:val="left" w:pos="10"/>
        </w:tabs>
        <w:spacing w:after="13" w:line="276" w:lineRule="auto"/>
        <w:ind w:right="-4" w:firstLine="567"/>
        <w:rPr>
          <w:sz w:val="24"/>
          <w:szCs w:val="24"/>
        </w:rPr>
      </w:pPr>
      <w:r>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391A4A39">
      <w:pPr>
        <w:tabs>
          <w:tab w:val="left" w:pos="10"/>
        </w:tabs>
        <w:spacing w:after="13" w:line="276" w:lineRule="auto"/>
        <w:ind w:right="-4" w:firstLine="567"/>
        <w:rPr>
          <w:sz w:val="24"/>
          <w:szCs w:val="24"/>
        </w:rPr>
      </w:pPr>
      <w:r>
        <w:rPr>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4F5C1BDE">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w:t>
      </w:r>
      <w:r>
        <w:rPr>
          <w:rFonts w:cs="Times New Roman"/>
          <w:sz w:val="24"/>
          <w:szCs w:val="24"/>
        </w:rPr>
        <w:softHyphen/>
      </w:r>
      <w:r>
        <w:rPr>
          <w:rFonts w:cs="Times New Roman"/>
          <w:sz w:val="24"/>
          <w:szCs w:val="24"/>
        </w:rPr>
        <w:t>разования явля</w:t>
      </w:r>
      <w:r>
        <w:rPr>
          <w:rFonts w:cs="Times New Roman"/>
          <w:sz w:val="24"/>
          <w:szCs w:val="24"/>
        </w:rPr>
        <w:softHyphen/>
      </w:r>
      <w:r>
        <w:rPr>
          <w:rFonts w:cs="Times New Roman"/>
          <w:sz w:val="24"/>
          <w:szCs w:val="24"/>
        </w:rPr>
        <w:t>ется основным документом, определяющим содержание обще</w:t>
      </w:r>
      <w:r>
        <w:rPr>
          <w:rFonts w:cs="Times New Roman"/>
          <w:sz w:val="24"/>
          <w:szCs w:val="24"/>
        </w:rPr>
        <w:softHyphen/>
      </w:r>
      <w:r>
        <w:rPr>
          <w:rFonts w:cs="Times New Roman"/>
          <w:sz w:val="24"/>
          <w:szCs w:val="24"/>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Fonts w:cs="Times New Roman"/>
          <w:sz w:val="24"/>
          <w:szCs w:val="24"/>
        </w:rPr>
        <w:softHyphen/>
      </w:r>
      <w:r>
        <w:rPr>
          <w:rFonts w:cs="Times New Roman"/>
          <w:sz w:val="24"/>
          <w:szCs w:val="24"/>
        </w:rPr>
        <w:t>никами образовательного процесса.</w:t>
      </w:r>
    </w:p>
    <w:p w14:paraId="581C7189">
      <w:pPr>
        <w:spacing w:line="276" w:lineRule="auto"/>
      </w:pPr>
    </w:p>
    <w:p w14:paraId="06F3A776">
      <w:pPr>
        <w:pStyle w:val="4"/>
        <w:spacing w:line="276" w:lineRule="auto"/>
        <w:jc w:val="center"/>
        <w:rPr>
          <w:color w:val="auto"/>
        </w:rPr>
      </w:pPr>
      <w:bookmarkStart w:id="3" w:name="bookmark69"/>
      <w:bookmarkEnd w:id="3"/>
      <w:bookmarkStart w:id="4" w:name="bookmark68"/>
      <w:bookmarkStart w:id="5" w:name="bookmark67"/>
      <w:bookmarkStart w:id="6" w:name="_Toc197625141"/>
      <w:bookmarkStart w:id="7" w:name="bookmark70"/>
    </w:p>
    <w:p w14:paraId="4F53AF09">
      <w:pPr>
        <w:pStyle w:val="4"/>
        <w:spacing w:line="276" w:lineRule="auto"/>
        <w:jc w:val="center"/>
        <w:rPr>
          <w:b/>
          <w:bCs/>
          <w:color w:val="auto"/>
        </w:rPr>
      </w:pPr>
      <w:r>
        <w:rPr>
          <w:b/>
          <w:bCs/>
          <w:color w:val="auto"/>
        </w:rPr>
        <w:t>1.1.1. Цели реализации основной образовательной программы основного общего образования</w:t>
      </w:r>
      <w:bookmarkEnd w:id="4"/>
      <w:bookmarkEnd w:id="5"/>
      <w:bookmarkEnd w:id="6"/>
      <w:bookmarkEnd w:id="7"/>
    </w:p>
    <w:p w14:paraId="09E5DE3D">
      <w:pPr>
        <w:spacing w:line="276" w:lineRule="auto"/>
        <w:ind w:firstLine="567"/>
        <w:rPr>
          <w:rFonts w:cs="Times New Roman"/>
          <w:sz w:val="24"/>
          <w:szCs w:val="24"/>
        </w:rPr>
      </w:pPr>
      <w:r>
        <w:rPr>
          <w:rFonts w:cs="Times New Roman"/>
          <w:sz w:val="24"/>
          <w:szCs w:val="24"/>
        </w:rPr>
        <w:t xml:space="preserve">Основное общее образование является необходимым обязательным уровнем образования. </w:t>
      </w:r>
    </w:p>
    <w:p w14:paraId="16A0F368">
      <w:pPr>
        <w:spacing w:line="360" w:lineRule="auto"/>
        <w:ind w:firstLine="709"/>
        <w:rPr>
          <w:rFonts w:eastAsia="SchoolBookSanPin"/>
          <w:sz w:val="24"/>
          <w:szCs w:val="24"/>
        </w:rPr>
      </w:pPr>
      <w:r>
        <w:rPr>
          <w:rFonts w:eastAsia="SchoolBookSanPin"/>
          <w:b/>
          <w:sz w:val="24"/>
          <w:szCs w:val="24"/>
        </w:rPr>
        <w:t>Целями</w:t>
      </w:r>
      <w:r>
        <w:rPr>
          <w:rFonts w:eastAsia="SchoolBookSanPin"/>
          <w:sz w:val="24"/>
          <w:szCs w:val="24"/>
        </w:rPr>
        <w:t xml:space="preserve"> реализации ООП ООО являются:</w:t>
      </w:r>
    </w:p>
    <w:p w14:paraId="5D5DCB24">
      <w:pPr>
        <w:pStyle w:val="41"/>
        <w:numPr>
          <w:ilvl w:val="0"/>
          <w:numId w:val="3"/>
        </w:numPr>
        <w:spacing w:line="360" w:lineRule="auto"/>
        <w:rPr>
          <w:rFonts w:eastAsia="SchoolBookSanPin"/>
          <w:sz w:val="24"/>
          <w:szCs w:val="24"/>
        </w:rPr>
      </w:pPr>
      <w:r>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21B80103">
      <w:pPr>
        <w:pStyle w:val="41"/>
        <w:numPr>
          <w:ilvl w:val="0"/>
          <w:numId w:val="3"/>
        </w:numPr>
        <w:spacing w:line="360" w:lineRule="auto"/>
        <w:rPr>
          <w:rFonts w:eastAsia="SchoolBookSanPin"/>
          <w:sz w:val="24"/>
          <w:szCs w:val="24"/>
        </w:rPr>
      </w:pPr>
      <w:r>
        <w:rPr>
          <w:rFonts w:eastAsia="SchoolBookSanPin"/>
          <w:sz w:val="24"/>
          <w:szCs w:val="24"/>
        </w:rPr>
        <w:t>создание условий для становления и формирования личности обучающегося;</w:t>
      </w:r>
    </w:p>
    <w:p w14:paraId="6BB94B0C">
      <w:pPr>
        <w:pStyle w:val="41"/>
        <w:numPr>
          <w:ilvl w:val="0"/>
          <w:numId w:val="3"/>
        </w:numPr>
        <w:spacing w:line="360" w:lineRule="auto"/>
        <w:rPr>
          <w:rFonts w:eastAsia="SchoolBookSanPin"/>
          <w:sz w:val="24"/>
          <w:szCs w:val="24"/>
        </w:rPr>
      </w:pPr>
      <w:r>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1A3BD4B">
      <w:pPr>
        <w:spacing w:line="360" w:lineRule="auto"/>
        <w:ind w:firstLine="709"/>
        <w:rPr>
          <w:rFonts w:eastAsia="SchoolBookSanPin"/>
          <w:sz w:val="24"/>
          <w:szCs w:val="24"/>
        </w:rPr>
      </w:pPr>
      <w:r>
        <w:rPr>
          <w:rFonts w:eastAsia="SchoolBookSanPin"/>
          <w:sz w:val="24"/>
          <w:szCs w:val="24"/>
        </w:rPr>
        <w:t xml:space="preserve">Достижение поставленных целей реализации ООП ООО предусматривает решение следующих основных </w:t>
      </w:r>
      <w:r>
        <w:rPr>
          <w:rFonts w:eastAsia="SchoolBookSanPin"/>
          <w:b/>
          <w:bCs/>
          <w:sz w:val="24"/>
          <w:szCs w:val="24"/>
        </w:rPr>
        <w:t>задач</w:t>
      </w:r>
      <w:r>
        <w:rPr>
          <w:rFonts w:eastAsia="SchoolBookSanPin"/>
          <w:sz w:val="24"/>
          <w:szCs w:val="24"/>
        </w:rPr>
        <w:t xml:space="preserve">: </w:t>
      </w:r>
    </w:p>
    <w:p w14:paraId="084D30C9">
      <w:pPr>
        <w:pStyle w:val="41"/>
        <w:numPr>
          <w:ilvl w:val="0"/>
          <w:numId w:val="4"/>
        </w:numPr>
        <w:spacing w:line="360" w:lineRule="auto"/>
        <w:rPr>
          <w:rFonts w:eastAsia="SchoolBookSanPin"/>
          <w:sz w:val="24"/>
          <w:szCs w:val="24"/>
        </w:rPr>
      </w:pPr>
      <w:r>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2619363">
      <w:pPr>
        <w:pStyle w:val="41"/>
        <w:numPr>
          <w:ilvl w:val="0"/>
          <w:numId w:val="4"/>
        </w:numPr>
        <w:spacing w:line="360" w:lineRule="auto"/>
        <w:rPr>
          <w:rFonts w:eastAsia="SchoolBookSanPin"/>
          <w:sz w:val="24"/>
          <w:szCs w:val="24"/>
        </w:rPr>
      </w:pPr>
      <w:r>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51FB2745">
      <w:pPr>
        <w:pStyle w:val="41"/>
        <w:numPr>
          <w:ilvl w:val="0"/>
          <w:numId w:val="4"/>
        </w:numPr>
        <w:spacing w:line="360" w:lineRule="auto"/>
        <w:rPr>
          <w:rFonts w:eastAsia="SchoolBookSanPin"/>
          <w:sz w:val="24"/>
          <w:szCs w:val="24"/>
        </w:rPr>
      </w:pPr>
      <w:r>
        <w:rPr>
          <w:rFonts w:eastAsia="SchoolBookSanPin"/>
          <w:sz w:val="24"/>
          <w:szCs w:val="24"/>
        </w:rPr>
        <w:t xml:space="preserve">обеспечение преемственности основного общего и среднего общего образования; </w:t>
      </w:r>
    </w:p>
    <w:p w14:paraId="4CB6BB55">
      <w:pPr>
        <w:pStyle w:val="41"/>
        <w:numPr>
          <w:ilvl w:val="0"/>
          <w:numId w:val="4"/>
        </w:numPr>
        <w:spacing w:line="360" w:lineRule="auto"/>
        <w:rPr>
          <w:rFonts w:eastAsia="SchoolBookSanPin"/>
          <w:sz w:val="24"/>
          <w:szCs w:val="24"/>
        </w:rPr>
      </w:pPr>
      <w:r>
        <w:rPr>
          <w:rFonts w:eastAsia="SchoolBookSanPin"/>
          <w:sz w:val="24"/>
          <w:szCs w:val="24"/>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14:paraId="753B39A6">
      <w:pPr>
        <w:pStyle w:val="41"/>
        <w:numPr>
          <w:ilvl w:val="0"/>
          <w:numId w:val="4"/>
        </w:numPr>
        <w:spacing w:line="360" w:lineRule="auto"/>
        <w:rPr>
          <w:rFonts w:eastAsia="SchoolBookSanPin"/>
          <w:sz w:val="24"/>
          <w:szCs w:val="24"/>
        </w:rPr>
      </w:pPr>
      <w:r>
        <w:rPr>
          <w:rFonts w:eastAsia="SchoolBookSanPin"/>
          <w:sz w:val="24"/>
          <w:szCs w:val="24"/>
        </w:rPr>
        <w:t xml:space="preserve">обеспечение доступности получения качественного основного общего образования; </w:t>
      </w:r>
    </w:p>
    <w:p w14:paraId="4B5EDC18">
      <w:pPr>
        <w:pStyle w:val="41"/>
        <w:numPr>
          <w:ilvl w:val="0"/>
          <w:numId w:val="4"/>
        </w:numPr>
        <w:spacing w:line="360" w:lineRule="auto"/>
        <w:rPr>
          <w:rFonts w:eastAsia="SchoolBookSanPin"/>
          <w:sz w:val="24"/>
          <w:szCs w:val="24"/>
        </w:rPr>
      </w:pPr>
      <w:r>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523FF87F">
      <w:pPr>
        <w:pStyle w:val="41"/>
        <w:numPr>
          <w:ilvl w:val="0"/>
          <w:numId w:val="4"/>
        </w:numPr>
        <w:spacing w:line="360" w:lineRule="auto"/>
        <w:rPr>
          <w:rFonts w:eastAsia="SchoolBookSanPin"/>
          <w:sz w:val="24"/>
          <w:szCs w:val="24"/>
        </w:rPr>
      </w:pPr>
      <w:r>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47393A4B">
      <w:pPr>
        <w:pStyle w:val="41"/>
        <w:numPr>
          <w:ilvl w:val="0"/>
          <w:numId w:val="4"/>
        </w:numPr>
        <w:spacing w:line="360" w:lineRule="auto"/>
        <w:rPr>
          <w:rFonts w:eastAsia="SchoolBookSanPin"/>
          <w:sz w:val="24"/>
          <w:szCs w:val="24"/>
        </w:rPr>
      </w:pPr>
      <w:r>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3DA989B1">
      <w:pPr>
        <w:pStyle w:val="41"/>
        <w:numPr>
          <w:ilvl w:val="0"/>
          <w:numId w:val="4"/>
        </w:numPr>
        <w:spacing w:line="360" w:lineRule="auto"/>
        <w:rPr>
          <w:rFonts w:eastAsia="SchoolBookSanPin"/>
          <w:sz w:val="24"/>
          <w:szCs w:val="24"/>
        </w:rPr>
      </w:pPr>
      <w:r>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5417E8F">
      <w:pPr>
        <w:pStyle w:val="41"/>
        <w:numPr>
          <w:ilvl w:val="0"/>
          <w:numId w:val="4"/>
        </w:numPr>
        <w:spacing w:line="360" w:lineRule="auto"/>
        <w:rPr>
          <w:rFonts w:eastAsia="SchoolBookSanPin"/>
          <w:sz w:val="24"/>
          <w:szCs w:val="24"/>
        </w:rPr>
      </w:pPr>
      <w:r>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089D3DE0">
      <w:pPr>
        <w:pStyle w:val="41"/>
        <w:numPr>
          <w:ilvl w:val="0"/>
          <w:numId w:val="4"/>
        </w:numPr>
        <w:spacing w:line="360" w:lineRule="auto"/>
        <w:rPr>
          <w:rFonts w:eastAsia="SchoolBookSanPin"/>
          <w:sz w:val="24"/>
          <w:szCs w:val="24"/>
        </w:rPr>
      </w:pPr>
      <w:r>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eastAsia="SchoolBookSanPin"/>
          <w:sz w:val="24"/>
          <w:szCs w:val="24"/>
        </w:rPr>
        <w:br w:type="textWrapping"/>
      </w:r>
      <w:r>
        <w:rPr>
          <w:rFonts w:eastAsia="SchoolBookSanPin"/>
          <w:sz w:val="24"/>
          <w:szCs w:val="24"/>
        </w:rPr>
        <w:t>их безопасности.</w:t>
      </w:r>
    </w:p>
    <w:p w14:paraId="0D7CA78A">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основного общего образования, не допускаются к обучению на следующих уров</w:t>
      </w:r>
      <w:r>
        <w:rPr>
          <w:rFonts w:cs="Times New Roman"/>
          <w:i/>
          <w:iCs/>
          <w:sz w:val="24"/>
          <w:szCs w:val="24"/>
          <w:u w:val="single"/>
        </w:rPr>
        <w:softHyphen/>
      </w:r>
      <w:r>
        <w:rPr>
          <w:rFonts w:cs="Times New Roman"/>
          <w:i/>
          <w:iCs/>
          <w:sz w:val="24"/>
          <w:szCs w:val="24"/>
          <w:u w:val="single"/>
        </w:rPr>
        <w:t>нях образования.</w:t>
      </w:r>
    </w:p>
    <w:p w14:paraId="2E276D28">
      <w:pPr>
        <w:spacing w:line="276" w:lineRule="auto"/>
        <w:ind w:firstLine="567"/>
        <w:rPr>
          <w:rFonts w:cs="Times New Roman"/>
          <w:i/>
          <w:iCs/>
          <w:sz w:val="24"/>
          <w:szCs w:val="24"/>
          <w:shd w:val="clear" w:color="auto" w:fill="FFFFFF"/>
        </w:rPr>
      </w:pPr>
      <w:r>
        <w:rPr>
          <w:rFonts w:cs="Times New Roman"/>
          <w:i/>
          <w:iCs/>
          <w:sz w:val="24"/>
          <w:szCs w:val="24"/>
          <w:shd w:val="clear" w:color="auto" w:fill="FFFFFF"/>
        </w:rPr>
        <w:t xml:space="preserve">В соответствии с пунктом 6 </w:t>
      </w:r>
      <w:r>
        <w:rPr>
          <w:rFonts w:cs="Times New Roman"/>
          <w:i/>
          <w:iCs/>
          <w:sz w:val="24"/>
          <w:szCs w:val="24"/>
        </w:rPr>
        <w:t xml:space="preserve">статьи 66 273-ФЗ «Об образовании в Российской Федерации» </w:t>
      </w:r>
      <w:r>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6ED0677F">
      <w:pPr>
        <w:spacing w:line="276" w:lineRule="auto"/>
        <w:ind w:firstLine="567"/>
        <w:rPr>
          <w:rFonts w:cs="Times New Roman"/>
          <w:i/>
          <w:iCs/>
          <w:sz w:val="24"/>
          <w:szCs w:val="24"/>
          <w:shd w:val="clear" w:color="auto" w:fill="FFFFFF"/>
        </w:rPr>
      </w:pPr>
    </w:p>
    <w:p w14:paraId="699F3702">
      <w:pPr>
        <w:pStyle w:val="4"/>
        <w:jc w:val="center"/>
        <w:rPr>
          <w:b/>
          <w:bCs/>
          <w:color w:val="auto"/>
        </w:rPr>
      </w:pPr>
      <w:bookmarkStart w:id="8" w:name="bookmark71"/>
      <w:bookmarkEnd w:id="8"/>
      <w:bookmarkStart w:id="9" w:name="_Toc197625142"/>
      <w:r>
        <w:rPr>
          <w:b/>
          <w:bCs/>
          <w:color w:val="auto"/>
        </w:rPr>
        <w:t>1.1.2. Принципы формирования и механизмы реализации основной образовательной программы основного общего образования</w:t>
      </w:r>
      <w:bookmarkEnd w:id="9"/>
    </w:p>
    <w:p w14:paraId="1A687592">
      <w:pPr>
        <w:spacing w:line="276" w:lineRule="auto"/>
        <w:ind w:firstLine="567"/>
        <w:rPr>
          <w:rFonts w:cs="Times New Roman"/>
          <w:sz w:val="24"/>
          <w:szCs w:val="24"/>
        </w:rPr>
      </w:pPr>
      <w:r>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Pr>
          <w:rFonts w:cs="Times New Roman"/>
          <w:b/>
          <w:bCs/>
          <w:sz w:val="24"/>
          <w:szCs w:val="24"/>
        </w:rPr>
        <w:t>принципы и подходы</w:t>
      </w:r>
      <w:r>
        <w:rPr>
          <w:rFonts w:cs="Times New Roman"/>
          <w:sz w:val="24"/>
          <w:szCs w:val="24"/>
        </w:rPr>
        <w:t>:</w:t>
      </w:r>
    </w:p>
    <w:p w14:paraId="3C145340">
      <w:pPr>
        <w:pStyle w:val="41"/>
        <w:numPr>
          <w:ilvl w:val="0"/>
          <w:numId w:val="5"/>
        </w:numPr>
        <w:spacing w:line="360" w:lineRule="auto"/>
        <w:rPr>
          <w:rFonts w:eastAsia="SchoolBookSanPin"/>
          <w:sz w:val="24"/>
          <w:szCs w:val="24"/>
        </w:rPr>
      </w:pPr>
      <w:r>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Pr>
          <w:rFonts w:eastAsia="SchoolBookSanPin"/>
          <w:sz w:val="24"/>
          <w:szCs w:val="24"/>
        </w:rPr>
        <w:br w:type="textWrapping"/>
      </w:r>
      <w:r>
        <w:rPr>
          <w:rFonts w:eastAsia="SchoolBookSanPin"/>
          <w:sz w:val="24"/>
          <w:szCs w:val="24"/>
        </w:rPr>
        <w:t xml:space="preserve">и условиям обучения на уровне основного общего образования; </w:t>
      </w:r>
    </w:p>
    <w:p w14:paraId="3E5B5622">
      <w:pPr>
        <w:pStyle w:val="41"/>
        <w:numPr>
          <w:ilvl w:val="0"/>
          <w:numId w:val="5"/>
        </w:numPr>
        <w:spacing w:line="360" w:lineRule="auto"/>
        <w:rPr>
          <w:rFonts w:eastAsia="SchoolBookSanPin"/>
          <w:sz w:val="24"/>
          <w:szCs w:val="24"/>
        </w:rPr>
      </w:pPr>
      <w:r>
        <w:rPr>
          <w:rFonts w:eastAsia="SchoolBookSanPi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21545C86">
      <w:pPr>
        <w:pStyle w:val="41"/>
        <w:numPr>
          <w:ilvl w:val="0"/>
          <w:numId w:val="5"/>
        </w:numPr>
        <w:spacing w:line="360" w:lineRule="auto"/>
        <w:rPr>
          <w:rFonts w:eastAsia="SchoolBookSanPin"/>
          <w:sz w:val="24"/>
          <w:szCs w:val="24"/>
        </w:rPr>
      </w:pPr>
      <w:r>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0909820">
      <w:pPr>
        <w:pStyle w:val="41"/>
        <w:numPr>
          <w:ilvl w:val="0"/>
          <w:numId w:val="5"/>
        </w:numPr>
        <w:spacing w:line="360" w:lineRule="auto"/>
        <w:rPr>
          <w:rFonts w:eastAsia="SchoolBookSanPin"/>
          <w:sz w:val="24"/>
          <w:szCs w:val="24"/>
        </w:rPr>
      </w:pPr>
      <w:r>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2898D1">
      <w:pPr>
        <w:pStyle w:val="41"/>
        <w:numPr>
          <w:ilvl w:val="0"/>
          <w:numId w:val="5"/>
        </w:numPr>
        <w:spacing w:line="360" w:lineRule="auto"/>
        <w:rPr>
          <w:rFonts w:eastAsia="SchoolBookSanPin"/>
          <w:sz w:val="24"/>
          <w:szCs w:val="24"/>
        </w:rPr>
      </w:pPr>
      <w:r>
        <w:rPr>
          <w:rFonts w:eastAsia="SchoolBookSanPin"/>
          <w:sz w:val="24"/>
          <w:szCs w:val="24"/>
        </w:rPr>
        <w:t xml:space="preserve">системно-деятельностный подход, предполагающий ориентацию </w:t>
      </w:r>
      <w:r>
        <w:rPr>
          <w:rFonts w:eastAsia="SchoolBookSanPin"/>
          <w:sz w:val="24"/>
          <w:szCs w:val="24"/>
        </w:rPr>
        <w:br w:type="textWrapping"/>
      </w:r>
      <w:r>
        <w:rPr>
          <w:rFonts w:eastAsia="SchoolBookSanPin"/>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3558CF53">
      <w:pPr>
        <w:pStyle w:val="41"/>
        <w:numPr>
          <w:ilvl w:val="0"/>
          <w:numId w:val="5"/>
        </w:numPr>
        <w:spacing w:line="360" w:lineRule="auto"/>
        <w:rPr>
          <w:rFonts w:eastAsia="SchoolBookSanPin"/>
          <w:sz w:val="24"/>
          <w:szCs w:val="24"/>
        </w:rPr>
      </w:pPr>
      <w:r>
        <w:rPr>
          <w:rFonts w:eastAsia="SchoolBookSanPin"/>
          <w:sz w:val="24"/>
          <w:szCs w:val="24"/>
        </w:rPr>
        <w:t xml:space="preserve">принцип учета индивидуальных возрастных, психологических </w:t>
      </w:r>
      <w:r>
        <w:rPr>
          <w:rFonts w:eastAsia="SchoolBookSanPin"/>
          <w:sz w:val="24"/>
          <w:szCs w:val="24"/>
        </w:rPr>
        <w:br w:type="textWrapping"/>
      </w:r>
      <w:r>
        <w:rPr>
          <w:rFonts w:eastAsia="SchoolBookSanPi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19579FB">
      <w:pPr>
        <w:pStyle w:val="41"/>
        <w:numPr>
          <w:ilvl w:val="0"/>
          <w:numId w:val="5"/>
        </w:numPr>
        <w:spacing w:line="360" w:lineRule="auto"/>
        <w:rPr>
          <w:rFonts w:eastAsia="SchoolBookSanPin"/>
          <w:sz w:val="24"/>
          <w:szCs w:val="24"/>
        </w:rPr>
      </w:pPr>
      <w:r>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2C7D62E7">
      <w:pPr>
        <w:pStyle w:val="41"/>
        <w:numPr>
          <w:ilvl w:val="0"/>
          <w:numId w:val="5"/>
        </w:numPr>
        <w:spacing w:line="360" w:lineRule="auto"/>
        <w:rPr>
          <w:rFonts w:eastAsia="SchoolBookSanPin"/>
          <w:sz w:val="24"/>
          <w:szCs w:val="24"/>
        </w:rPr>
      </w:pPr>
      <w:r>
        <w:rPr>
          <w:rFonts w:eastAsia="SchoolBookSanPin"/>
          <w:sz w:val="24"/>
          <w:szCs w:val="24"/>
        </w:rPr>
        <w:t>принцип интеграции обучения и воспитания: ООП ООО предусматривает связь урочной и внеурочной деятельности,</w:t>
      </w:r>
      <w:r>
        <w:rPr>
          <w:sz w:val="24"/>
          <w:szCs w:val="24"/>
        </w:rPr>
        <w:t xml:space="preserve"> </w:t>
      </w:r>
      <w:r>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5C8A1436">
      <w:pPr>
        <w:pStyle w:val="41"/>
        <w:numPr>
          <w:ilvl w:val="0"/>
          <w:numId w:val="5"/>
        </w:numPr>
        <w:spacing w:line="353" w:lineRule="auto"/>
        <w:rPr>
          <w:rFonts w:eastAsia="SchoolBookSanPin"/>
          <w:sz w:val="24"/>
          <w:szCs w:val="24"/>
        </w:rPr>
      </w:pPr>
      <w:r>
        <w:rPr>
          <w:sz w:val="24"/>
          <w:szCs w:val="24"/>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Pr>
          <w:rFonts w:eastAsia="SchoolBookSanPin"/>
          <w:sz w:val="24"/>
          <w:szCs w:val="24"/>
        </w:rPr>
        <w:t>,</w:t>
      </w:r>
    </w:p>
    <w:p w14:paraId="14673F9C">
      <w:pPr>
        <w:pStyle w:val="41"/>
        <w:numPr>
          <w:ilvl w:val="0"/>
          <w:numId w:val="5"/>
        </w:numPr>
        <w:spacing w:line="353" w:lineRule="auto"/>
        <w:rPr>
          <w:rFonts w:eastAsia="SchoolBookSanPin"/>
          <w:sz w:val="24"/>
          <w:szCs w:val="24"/>
        </w:rPr>
      </w:pPr>
      <w:r>
        <w:rPr>
          <w:sz w:val="24"/>
          <w:szCs w:val="24"/>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41EEB343">
      <w:pPr>
        <w:spacing w:line="276" w:lineRule="auto"/>
        <w:ind w:firstLine="567"/>
        <w:rPr>
          <w:rFonts w:cs="Times New Roman"/>
          <w:sz w:val="24"/>
          <w:szCs w:val="24"/>
        </w:rPr>
      </w:pPr>
      <w:r>
        <w:rPr>
          <w:rFonts w:cs="Times New Roman"/>
          <w:b/>
          <w:bCs/>
          <w:sz w:val="24"/>
          <w:szCs w:val="24"/>
        </w:rPr>
        <w:t>Механизмы реализации</w:t>
      </w:r>
      <w:r>
        <w:rPr>
          <w:rFonts w:cs="Times New Roman"/>
          <w:sz w:val="24"/>
          <w:szCs w:val="24"/>
        </w:rPr>
        <w:t xml:space="preserve"> ООП ООО: </w:t>
      </w:r>
    </w:p>
    <w:p w14:paraId="5D2D8324">
      <w:pPr>
        <w:spacing w:line="276" w:lineRule="auto"/>
        <w:ind w:firstLine="567"/>
        <w:rPr>
          <w:rFonts w:cs="Times New Roman"/>
          <w:sz w:val="24"/>
          <w:szCs w:val="24"/>
        </w:rPr>
      </w:pPr>
      <w:r>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6D874C51">
      <w:pPr>
        <w:spacing w:line="276" w:lineRule="auto"/>
        <w:ind w:firstLine="567"/>
        <w:rPr>
          <w:rFonts w:cs="Times New Roman"/>
          <w:sz w:val="24"/>
          <w:szCs w:val="24"/>
        </w:rPr>
      </w:pPr>
      <w:r>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r>
        <w:fldChar w:fldCharType="begin"/>
      </w:r>
      <w:r>
        <w:instrText xml:space="preserve"> HYPERLINK "https://base.garant.ru/71770012/53f89421bbdaf741eb2d1ecc4ddb4c33/" \l "block_1000" </w:instrText>
      </w:r>
      <w:r>
        <w:fldChar w:fldCharType="separate"/>
      </w:r>
      <w:r>
        <w:rPr>
          <w:rStyle w:val="14"/>
          <w:rFonts w:cs="Times New Roman"/>
          <w:color w:val="auto"/>
          <w:sz w:val="24"/>
          <w:szCs w:val="24"/>
          <w:u w:val="none"/>
          <w:shd w:val="clear" w:color="auto" w:fill="FFFFFF"/>
        </w:rPr>
        <w:t>электронное обучение</w:t>
      </w:r>
      <w:r>
        <w:rPr>
          <w:rStyle w:val="14"/>
          <w:rFonts w:cs="Times New Roman"/>
          <w:color w:val="auto"/>
          <w:sz w:val="24"/>
          <w:szCs w:val="24"/>
          <w:u w:val="none"/>
          <w:shd w:val="clear" w:color="auto" w:fill="FFFFFF"/>
        </w:rPr>
        <w:fldChar w:fldCharType="end"/>
      </w:r>
      <w:r>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F01D7A8">
      <w:pPr>
        <w:spacing w:line="276" w:lineRule="auto"/>
        <w:ind w:firstLine="567"/>
        <w:rPr>
          <w:rFonts w:cs="Times New Roman"/>
          <w:sz w:val="24"/>
          <w:szCs w:val="24"/>
          <w:shd w:val="clear" w:color="auto" w:fill="FFFFFF"/>
        </w:rPr>
      </w:pPr>
      <w:r>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r>
        <w:fldChar w:fldCharType="begin"/>
      </w:r>
      <w:r>
        <w:instrText xml:space="preserve"> HYPERLINK "https://base.garant.ru/400274954/24975ac4e087d8084e1778ea7178fd42/" \l "block_1000" </w:instrText>
      </w:r>
      <w:r>
        <w:fldChar w:fldCharType="separate"/>
      </w:r>
      <w:r>
        <w:rPr>
          <w:rStyle w:val="14"/>
          <w:rFonts w:cs="Times New Roman"/>
          <w:color w:val="auto"/>
          <w:sz w:val="24"/>
          <w:szCs w:val="24"/>
          <w:u w:val="none"/>
          <w:shd w:val="clear" w:color="auto" w:fill="FFFFFF"/>
        </w:rPr>
        <w:t>Гигиеническими нормативами</w:t>
      </w:r>
      <w:r>
        <w:rPr>
          <w:rStyle w:val="14"/>
          <w:rFonts w:cs="Times New Roman"/>
          <w:color w:val="auto"/>
          <w:sz w:val="24"/>
          <w:szCs w:val="24"/>
          <w:u w:val="none"/>
          <w:shd w:val="clear" w:color="auto" w:fill="FFFFFF"/>
        </w:rPr>
        <w:fldChar w:fldCharType="end"/>
      </w:r>
      <w:r>
        <w:rPr>
          <w:rFonts w:cs="Times New Roman"/>
          <w:sz w:val="24"/>
          <w:szCs w:val="24"/>
          <w:shd w:val="clear" w:color="auto" w:fill="FFFFFF"/>
        </w:rPr>
        <w:t> и </w:t>
      </w:r>
      <w:r>
        <w:fldChar w:fldCharType="begin"/>
      </w:r>
      <w:r>
        <w:instrText xml:space="preserve"> HYPERLINK "https://base.garant.ru/75093644/86674d20d06c3956a601ddc16326e3a9/" \l "block_1000" </w:instrText>
      </w:r>
      <w:r>
        <w:fldChar w:fldCharType="separate"/>
      </w:r>
      <w:r>
        <w:rPr>
          <w:rStyle w:val="14"/>
          <w:rFonts w:cs="Times New Roman"/>
          <w:color w:val="auto"/>
          <w:sz w:val="24"/>
          <w:szCs w:val="24"/>
          <w:u w:val="none"/>
          <w:shd w:val="clear" w:color="auto" w:fill="FFFFFF"/>
        </w:rPr>
        <w:t>Санитарно-эпидемиологическими требованиями</w:t>
      </w:r>
      <w:r>
        <w:rPr>
          <w:rStyle w:val="14"/>
          <w:rFonts w:cs="Times New Roman"/>
          <w:color w:val="auto"/>
          <w:sz w:val="24"/>
          <w:szCs w:val="24"/>
          <w:u w:val="none"/>
          <w:shd w:val="clear" w:color="auto" w:fill="FFFFFF"/>
        </w:rPr>
        <w:fldChar w:fldCharType="end"/>
      </w:r>
      <w:r>
        <w:rPr>
          <w:rFonts w:cs="Times New Roman"/>
          <w:sz w:val="24"/>
          <w:szCs w:val="24"/>
          <w:shd w:val="clear" w:color="auto" w:fill="FFFFFF"/>
        </w:rPr>
        <w:t>.</w:t>
      </w:r>
    </w:p>
    <w:p w14:paraId="5C61CE7F">
      <w:pPr>
        <w:spacing w:line="276" w:lineRule="auto"/>
        <w:ind w:firstLine="567"/>
        <w:rPr>
          <w:sz w:val="24"/>
          <w:szCs w:val="24"/>
        </w:rPr>
      </w:pPr>
      <w:r>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p>
    <w:p w14:paraId="2E26FC28">
      <w:pPr>
        <w:spacing w:line="360" w:lineRule="auto"/>
        <w:ind w:firstLine="709"/>
        <w:rPr>
          <w:rFonts w:eastAsia="SchoolBookSanPin"/>
          <w:sz w:val="24"/>
          <w:szCs w:val="24"/>
        </w:rPr>
      </w:pPr>
      <w:r>
        <w:rPr>
          <w:rFonts w:cs="Times New Roman"/>
          <w:sz w:val="24"/>
          <w:szCs w:val="24"/>
        </w:rPr>
        <w:t xml:space="preserve">Рабочая программа воспитания также содержит разделы, направленные на предоставление обучающимся </w:t>
      </w:r>
      <w:r>
        <w:rPr>
          <w:rFonts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r>
        <w:rPr>
          <w:rFonts w:eastAsia="SchoolBookSanPin"/>
          <w:sz w:val="24"/>
          <w:szCs w:val="24"/>
        </w:rPr>
        <w:t xml:space="preserve">Рабочая программа воспитания направлена на сохранение </w:t>
      </w:r>
      <w:r>
        <w:rPr>
          <w:rFonts w:eastAsia="SchoolBookSanPin"/>
          <w:sz w:val="24"/>
          <w:szCs w:val="24"/>
        </w:rPr>
        <w:br w:type="textWrapping"/>
      </w:r>
      <w:r>
        <w:rPr>
          <w:rFonts w:eastAsia="SchoolBookSanPin"/>
          <w:sz w:val="24"/>
          <w:szCs w:val="24"/>
        </w:rPr>
        <w:t xml:space="preserve">и укрепление традиционных российских духовно-нравственных ценностей, </w:t>
      </w:r>
      <w:r>
        <w:rPr>
          <w:rFonts w:eastAsia="SchoolBookSanPin"/>
          <w:sz w:val="24"/>
          <w:szCs w:val="24"/>
        </w:rPr>
        <w:br w:type="textWrapping"/>
      </w:r>
      <w:r>
        <w:rPr>
          <w:rFonts w:eastAsia="SchoolBookSanPin"/>
          <w:sz w:val="24"/>
          <w:szCs w:val="24"/>
        </w:rP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eastAsia="SchoolBookSanPin"/>
          <w:sz w:val="24"/>
          <w:szCs w:val="24"/>
        </w:rPr>
        <w:br w:type="textWrapping"/>
      </w:r>
      <w:r>
        <w:rPr>
          <w:rFonts w:eastAsia="SchoolBookSanPin"/>
          <w:sz w:val="24"/>
          <w:szCs w:val="24"/>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11"/>
          <w:rFonts w:eastAsia="SchoolBookSanPin"/>
          <w:sz w:val="24"/>
          <w:szCs w:val="24"/>
        </w:rPr>
        <w:footnoteReference w:id="0"/>
      </w:r>
    </w:p>
    <w:p w14:paraId="69DF4728">
      <w:pPr>
        <w:spacing w:line="276" w:lineRule="auto"/>
        <w:ind w:firstLine="567"/>
        <w:rPr>
          <w:rFonts w:cs="Times New Roman"/>
          <w:sz w:val="24"/>
          <w:szCs w:val="24"/>
          <w:shd w:val="clear" w:color="auto" w:fill="FFFFFF"/>
        </w:rPr>
      </w:pPr>
    </w:p>
    <w:p w14:paraId="331719DC">
      <w:pPr>
        <w:spacing w:line="276" w:lineRule="auto"/>
        <w:ind w:firstLine="567"/>
        <w:rPr>
          <w:rFonts w:cs="Times New Roman"/>
          <w:sz w:val="24"/>
          <w:szCs w:val="24"/>
        </w:rPr>
      </w:pPr>
      <w:r>
        <w:rPr>
          <w:rFonts w:cs="Times New Roman"/>
          <w:sz w:val="24"/>
          <w:szCs w:val="24"/>
        </w:rPr>
        <w:t xml:space="preserve">Углубленное изучение отдельных предметов на уровне основного общего образования представлено учебным предметом «Математика» (учебные курсы: Алгебра, Геометрия, Вероятность и статистика) в 7 классе.  </w:t>
      </w:r>
    </w:p>
    <w:p w14:paraId="3C5C5DD5">
      <w:pPr>
        <w:spacing w:line="276" w:lineRule="auto"/>
        <w:ind w:firstLine="567"/>
        <w:rPr>
          <w:rFonts w:cs="Times New Roman"/>
          <w:sz w:val="24"/>
          <w:szCs w:val="24"/>
        </w:rPr>
      </w:pPr>
      <w:r>
        <w:rPr>
          <w:rFonts w:cs="Times New Roman"/>
          <w:sz w:val="24"/>
          <w:szCs w:val="24"/>
        </w:rPr>
        <w:t xml:space="preserve">На момент разработки основной образовательной программы основного общего образования обучающиеся с ОВЗ в образовательной организации числится 5 человек.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На основании заключения ПМПК разработана Адаптированная образовательная программа по ФГОС и ФОАП для обучающихся с  УО (нарушением интеллекта). </w:t>
      </w:r>
      <w:r>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48B9803A">
      <w:pPr>
        <w:spacing w:line="276" w:lineRule="auto"/>
        <w:ind w:firstLine="567"/>
        <w:rPr>
          <w:rFonts w:cs="Times New Roman"/>
          <w:sz w:val="24"/>
          <w:szCs w:val="24"/>
        </w:rPr>
      </w:pPr>
      <w:r>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0CC5EE08">
      <w:pPr>
        <w:spacing w:line="276" w:lineRule="auto"/>
        <w:ind w:firstLine="567"/>
        <w:rPr>
          <w:rFonts w:cs="Times New Roman"/>
          <w:color w:val="FF0000"/>
          <w:sz w:val="24"/>
          <w:szCs w:val="24"/>
        </w:rPr>
      </w:pPr>
    </w:p>
    <w:p w14:paraId="2A94B669">
      <w:pPr>
        <w:pStyle w:val="3"/>
        <w:jc w:val="center"/>
        <w:rPr>
          <w:b/>
          <w:bCs/>
          <w:color w:val="auto"/>
        </w:rPr>
      </w:pPr>
      <w:bookmarkStart w:id="10" w:name="bookmark90"/>
      <w:bookmarkEnd w:id="10"/>
      <w:bookmarkStart w:id="11" w:name="bookmark89"/>
      <w:bookmarkStart w:id="12" w:name="_Toc197625143"/>
      <w:bookmarkStart w:id="13" w:name="bookmark88"/>
      <w:bookmarkStart w:id="14" w:name="bookmark91"/>
      <w:r>
        <w:rPr>
          <w:b/>
          <w:bCs/>
          <w:color w:val="auto"/>
        </w:rPr>
        <w:t>1.1.3. Общая характеристика основной образовательной программы основного общего образования</w:t>
      </w:r>
      <w:bookmarkEnd w:id="11"/>
      <w:bookmarkEnd w:id="12"/>
      <w:bookmarkEnd w:id="13"/>
      <w:bookmarkEnd w:id="14"/>
    </w:p>
    <w:p w14:paraId="50DDF74D">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Федерации </w:t>
      </w:r>
      <w:r>
        <w:rPr>
          <w:rStyle w:val="44"/>
          <w:rFonts w:cs="Times New Roman"/>
          <w:sz w:val="24"/>
          <w:szCs w:val="24"/>
          <w:shd w:val="clear" w:color="auto" w:fill="FFFFFF"/>
        </w:rPr>
        <w:t>образовательная программа</w:t>
      </w:r>
      <w:r>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DFAD748">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18.05.2023 №370,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13EE6B46">
      <w:pPr>
        <w:pStyle w:val="43"/>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 Целевой раздел</w:t>
      </w:r>
    </w:p>
    <w:p w14:paraId="6945EA06">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1.1. Пояснительная записка</w:t>
      </w:r>
    </w:p>
    <w:p w14:paraId="3B6DA1DD">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64E7700D">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39DCF302">
      <w:pPr>
        <w:pStyle w:val="43"/>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2. Содержательный раздел</w:t>
      </w:r>
    </w:p>
    <w:p w14:paraId="44A9D792">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3E4D5BA0">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2A16FA1D">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2.3. Рабочая программа воспитания, </w:t>
      </w:r>
    </w:p>
    <w:p w14:paraId="142D0F75">
      <w:pPr>
        <w:pStyle w:val="43"/>
        <w:spacing w:line="276" w:lineRule="auto"/>
        <w:ind w:firstLine="567"/>
        <w:jc w:val="both"/>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2.4. (1) В соответствии с пунктом 32 ФГОС ООО, утвержденного приказом Минпросвещения РФ от 31.05.2021 №287</w:t>
      </w:r>
      <w:r>
        <w:rPr>
          <w:rFonts w:ascii="Times New Roman" w:hAnsi="Times New Roman" w:cs="Times New Roman"/>
          <w:sz w:val="24"/>
          <w:szCs w:val="24"/>
          <w:shd w:val="clear" w:color="auto" w:fill="FFFFFF"/>
        </w:rPr>
        <w:t xml:space="preserve"> п</w:t>
      </w:r>
      <w:r>
        <w:rPr>
          <w:rFonts w:ascii="Times New Roman" w:hAnsi="Times New Roman" w:cs="Times New Roman"/>
          <w:i/>
          <w:iCs/>
          <w:sz w:val="24"/>
          <w:szCs w:val="24"/>
          <w:shd w:val="clear" w:color="auto" w:fill="FFFFFF"/>
        </w:rPr>
        <w:t xml:space="preserve">рограмма коррекционной работы разрабатывается при зачислении в организацию обучающегося с ОВЗ, </w:t>
      </w:r>
    </w:p>
    <w:p w14:paraId="7D686671">
      <w:pPr>
        <w:pStyle w:val="43"/>
        <w:spacing w:line="276" w:lineRule="auto"/>
        <w:ind w:firstLine="567"/>
        <w:jc w:val="both"/>
        <w:rPr>
          <w:rFonts w:ascii="Times New Roman" w:hAnsi="Times New Roman" w:cs="Times New Roman"/>
          <w:sz w:val="24"/>
          <w:szCs w:val="24"/>
          <w:shd w:val="clear" w:color="auto" w:fill="FFFFFF"/>
        </w:rPr>
      </w:pPr>
      <w:bookmarkStart w:id="15" w:name="_Hlk112680730"/>
      <w:r>
        <w:rPr>
          <w:rFonts w:ascii="Times New Roman" w:hAnsi="Times New Roman" w:cs="Times New Roman"/>
          <w:i/>
          <w:iCs/>
          <w:sz w:val="24"/>
          <w:szCs w:val="24"/>
          <w:shd w:val="clear" w:color="auto" w:fill="FFFFFF"/>
        </w:rPr>
        <w:t xml:space="preserve">2.4 (2) Дополнительно разработана программа коррекционной работы для обучающихся с трудностями в обучении и социализации. </w:t>
      </w:r>
    </w:p>
    <w:bookmarkEnd w:id="15"/>
    <w:p w14:paraId="613576D3">
      <w:pPr>
        <w:pStyle w:val="43"/>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3. Организационный раздел</w:t>
      </w:r>
    </w:p>
    <w:p w14:paraId="5B37F32F">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3.1. Учебный план,</w:t>
      </w:r>
    </w:p>
    <w:p w14:paraId="14FBD6CA">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3.2. План внеурочной деятельности,</w:t>
      </w:r>
    </w:p>
    <w:p w14:paraId="556F15B3">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3.3. Календарный учебный график,</w:t>
      </w:r>
    </w:p>
    <w:p w14:paraId="08556D38">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3.4. Календарный план воспитательной работы,</w:t>
      </w:r>
    </w:p>
    <w:p w14:paraId="5721D718">
      <w:pPr>
        <w:pStyle w:val="43"/>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3.5. 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27D6195B">
      <w:pPr>
        <w:pStyle w:val="43"/>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Реализация ООП ООО обеспечивает право каждого человека на образование, недопустимость дискриминации в сфере образования. </w:t>
      </w:r>
    </w:p>
    <w:p w14:paraId="558AECF4">
      <w:pPr>
        <w:pStyle w:val="43"/>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shd w:val="clear" w:color="auto" w:fill="FFFFFF"/>
        </w:rPr>
        <w:t> </w:t>
      </w:r>
      <w:r>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5F08FF82">
      <w:pPr>
        <w:pStyle w:val="43"/>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38620D30">
      <w:pPr>
        <w:pStyle w:val="43"/>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23986FF0">
      <w:pPr>
        <w:pStyle w:val="43"/>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23527D6A">
      <w:pPr>
        <w:spacing w:line="276" w:lineRule="auto"/>
        <w:ind w:firstLine="567"/>
        <w:rPr>
          <w:rFonts w:cs="Times New Roman"/>
          <w:sz w:val="24"/>
          <w:szCs w:val="24"/>
        </w:rPr>
      </w:pPr>
    </w:p>
    <w:p w14:paraId="0DDC0286">
      <w:pPr>
        <w:pStyle w:val="3"/>
        <w:numPr>
          <w:ilvl w:val="1"/>
          <w:numId w:val="1"/>
        </w:numPr>
        <w:jc w:val="center"/>
        <w:rPr>
          <w:b/>
          <w:bCs/>
          <w:color w:val="auto"/>
        </w:rPr>
      </w:pPr>
      <w:bookmarkStart w:id="16" w:name="bookmark95"/>
      <w:bookmarkEnd w:id="16"/>
      <w:bookmarkStart w:id="17" w:name="_Toc197625144"/>
      <w:r>
        <w:rPr>
          <w:b/>
          <w:bCs/>
          <w:color w:val="auto"/>
        </w:rPr>
        <w:t>ПЛАНИРУЕМЫЕ РЕЗУЛЬТАТЫ ОСВОЕНИЯ ОБУЧАЮЩИМИСЯ ОСНОВНОЙ ОБРАЗОВАТЕЛЬНОЙ ПРОГРАММЫ ОСНОВНОГО ОБЩЕГО ОБРАЗОВАНИЯ</w:t>
      </w:r>
      <w:bookmarkEnd w:id="17"/>
    </w:p>
    <w:p w14:paraId="2584A3D6">
      <w:pPr>
        <w:spacing w:line="276" w:lineRule="auto"/>
        <w:ind w:firstLine="567"/>
        <w:rPr>
          <w:rFonts w:cs="Times New Roman"/>
          <w:sz w:val="24"/>
          <w:szCs w:val="24"/>
        </w:rPr>
      </w:pPr>
      <w:r>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6704C0AF">
      <w:pPr>
        <w:spacing w:line="276" w:lineRule="auto"/>
        <w:ind w:firstLine="567"/>
        <w:rPr>
          <w:rFonts w:cs="Times New Roman"/>
          <w:sz w:val="24"/>
          <w:szCs w:val="24"/>
        </w:rPr>
      </w:pPr>
      <w:r>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6791A852">
      <w:pPr>
        <w:spacing w:line="276" w:lineRule="auto"/>
        <w:ind w:firstLine="567"/>
        <w:rPr>
          <w:rFonts w:cs="Times New Roman"/>
          <w:sz w:val="24"/>
          <w:szCs w:val="24"/>
        </w:rPr>
      </w:pPr>
      <w:r>
        <w:rPr>
          <w:rFonts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14:paraId="19E8D98E">
      <w:pPr>
        <w:spacing w:line="276" w:lineRule="auto"/>
        <w:ind w:firstLine="567"/>
        <w:rPr>
          <w:rFonts w:cs="Times New Roman"/>
          <w:sz w:val="24"/>
          <w:szCs w:val="24"/>
        </w:rPr>
      </w:pPr>
      <w:r>
        <w:rPr>
          <w:rFonts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14:paraId="54B654B2">
      <w:pPr>
        <w:pStyle w:val="41"/>
        <w:numPr>
          <w:ilvl w:val="0"/>
          <w:numId w:val="6"/>
        </w:numPr>
        <w:spacing w:line="276" w:lineRule="auto"/>
        <w:rPr>
          <w:rFonts w:cs="Times New Roman"/>
          <w:sz w:val="24"/>
          <w:szCs w:val="24"/>
        </w:rPr>
      </w:pPr>
      <w:r>
        <w:rPr>
          <w:rFonts w:cs="Times New Roman"/>
          <w:b/>
          <w:bCs/>
          <w:sz w:val="24"/>
          <w:szCs w:val="24"/>
        </w:rPr>
        <w:t>личностные результаты</w:t>
      </w:r>
      <w:r>
        <w:rPr>
          <w:rFonts w:cs="Times New Roman"/>
          <w:sz w:val="24"/>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60B7832E">
      <w:pPr>
        <w:pStyle w:val="41"/>
        <w:numPr>
          <w:ilvl w:val="0"/>
          <w:numId w:val="6"/>
        </w:numPr>
        <w:spacing w:line="276" w:lineRule="auto"/>
        <w:rPr>
          <w:rFonts w:cs="Times New Roman"/>
          <w:sz w:val="24"/>
          <w:szCs w:val="24"/>
        </w:rPr>
      </w:pPr>
      <w:r>
        <w:rPr>
          <w:rFonts w:cs="Times New Roman"/>
          <w:b/>
          <w:bCs/>
          <w:sz w:val="24"/>
          <w:szCs w:val="24"/>
        </w:rPr>
        <w:t>метапредметные результаты</w:t>
      </w:r>
      <w:r>
        <w:rPr>
          <w:rFonts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4AF35D0B">
      <w:pPr>
        <w:pStyle w:val="41"/>
        <w:numPr>
          <w:ilvl w:val="0"/>
          <w:numId w:val="6"/>
        </w:numPr>
        <w:shd w:val="clear" w:color="auto" w:fill="FFFFFF"/>
        <w:spacing w:after="255" w:line="276" w:lineRule="auto"/>
        <w:rPr>
          <w:rFonts w:cs="Times New Roman"/>
          <w:sz w:val="24"/>
          <w:szCs w:val="24"/>
        </w:rPr>
      </w:pPr>
      <w:r>
        <w:rPr>
          <w:rFonts w:cs="Times New Roman"/>
          <w:sz w:val="24"/>
          <w:szCs w:val="24"/>
        </w:rPr>
        <w:t xml:space="preserve">а также </w:t>
      </w:r>
      <w:r>
        <w:rPr>
          <w:rFonts w:cs="Times New Roman"/>
          <w:b/>
          <w:bCs/>
          <w:sz w:val="24"/>
          <w:szCs w:val="24"/>
        </w:rPr>
        <w:t>предметные результаты</w:t>
      </w:r>
      <w:r>
        <w:rPr>
          <w:rFonts w:cs="Times New Roman"/>
          <w:sz w:val="24"/>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6B4DCE5">
      <w:pPr>
        <w:spacing w:line="276" w:lineRule="auto"/>
        <w:ind w:firstLine="567"/>
        <w:rPr>
          <w:rFonts w:cs="Times New Roman"/>
          <w:sz w:val="24"/>
          <w:szCs w:val="24"/>
        </w:rPr>
      </w:pPr>
      <w:r>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0E025AC4">
      <w:pPr>
        <w:spacing w:line="276" w:lineRule="auto"/>
        <w:ind w:firstLine="567"/>
        <w:rPr>
          <w:rFonts w:cs="Times New Roman"/>
          <w:sz w:val="24"/>
          <w:szCs w:val="24"/>
        </w:rPr>
      </w:pPr>
      <w:r>
        <w:rPr>
          <w:rFonts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14:paraId="610EC3FD">
      <w:pPr>
        <w:pStyle w:val="43"/>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1. Личностные результаты</w:t>
      </w:r>
      <w:r>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B42A30A">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3F89B09">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Гражданского воспитания,</w:t>
      </w:r>
    </w:p>
    <w:p w14:paraId="639E7FF6">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Патриотического воспитания,</w:t>
      </w:r>
    </w:p>
    <w:p w14:paraId="2F6B0EE4">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Духовно-нравственного воспитания,</w:t>
      </w:r>
    </w:p>
    <w:p w14:paraId="3C1794E6">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Эстетического воспитания,</w:t>
      </w:r>
    </w:p>
    <w:p w14:paraId="7D7E9208">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764D55E6">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Трудового воспитания,</w:t>
      </w:r>
    </w:p>
    <w:p w14:paraId="57528E09">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Экологического воспитания,</w:t>
      </w:r>
    </w:p>
    <w:p w14:paraId="429D25D8">
      <w:pPr>
        <w:pStyle w:val="43"/>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научного познания.</w:t>
      </w:r>
    </w:p>
    <w:p w14:paraId="43AF50B7">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2C6B21CF">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FA139DB">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32EF26E5">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3F7C7E1">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DE4C6B5">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A41CEF7">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умение анализировать и выявлять взаимосвязи природы, общества и экономики;</w:t>
      </w:r>
    </w:p>
    <w:p w14:paraId="7755722C">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6FB1DA0">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0FA35FE5">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воспринимать стрессовую ситуацию как вызов, требующий контрмер;</w:t>
      </w:r>
    </w:p>
    <w:p w14:paraId="4E4D2DB6">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оценивать ситуацию стресса, корректировать принимаемые решения и действия;</w:t>
      </w:r>
    </w:p>
    <w:p w14:paraId="45028A71">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480B878E">
      <w:pPr>
        <w:pStyle w:val="43"/>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быть готовым действовать в отсутствие гарантий успеха.</w:t>
      </w:r>
    </w:p>
    <w:p w14:paraId="2785AB8A">
      <w:pPr>
        <w:pStyle w:val="43"/>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2. Метапредметные результаты</w:t>
      </w:r>
      <w:r>
        <w:rPr>
          <w:rFonts w:ascii="Times New Roman" w:hAnsi="Times New Roman" w:cs="Times New Roman"/>
          <w:sz w:val="24"/>
          <w:szCs w:val="24"/>
        </w:rPr>
        <w:t xml:space="preserve"> освоения программы основного общего образования отражают:</w:t>
      </w:r>
    </w:p>
    <w:p w14:paraId="19B7A1C3">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универсальными учебными </w:t>
      </w:r>
      <w:r>
        <w:rPr>
          <w:rFonts w:ascii="Times New Roman" w:hAnsi="Times New Roman" w:cs="Times New Roman"/>
          <w:b/>
          <w:bCs/>
          <w:sz w:val="24"/>
          <w:szCs w:val="24"/>
        </w:rPr>
        <w:t>познавательными</w:t>
      </w:r>
      <w:r>
        <w:rPr>
          <w:rFonts w:ascii="Times New Roman" w:hAnsi="Times New Roman" w:cs="Times New Roman"/>
          <w:sz w:val="24"/>
          <w:szCs w:val="24"/>
        </w:rPr>
        <w:t xml:space="preserve"> действиями:</w:t>
      </w:r>
    </w:p>
    <w:p w14:paraId="17E7DA91">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базовые логические действия,</w:t>
      </w:r>
    </w:p>
    <w:p w14:paraId="32F25159">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14:paraId="7A9FBB45">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14:paraId="412455BD">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67357955">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универсальными учебными </w:t>
      </w:r>
      <w:r>
        <w:rPr>
          <w:rFonts w:ascii="Times New Roman" w:hAnsi="Times New Roman" w:cs="Times New Roman"/>
          <w:b/>
          <w:bCs/>
          <w:sz w:val="24"/>
          <w:szCs w:val="24"/>
        </w:rPr>
        <w:t>коммуникативными</w:t>
      </w:r>
      <w:r>
        <w:rPr>
          <w:rFonts w:ascii="Times New Roman" w:hAnsi="Times New Roman" w:cs="Times New Roman"/>
          <w:sz w:val="24"/>
          <w:szCs w:val="24"/>
        </w:rPr>
        <w:t xml:space="preserve"> действиями:</w:t>
      </w:r>
    </w:p>
    <w:p w14:paraId="7A83EC0F">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общение,</w:t>
      </w:r>
    </w:p>
    <w:p w14:paraId="6B0BA926">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w:t>
      </w:r>
    </w:p>
    <w:p w14:paraId="168A5632">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E45BC0B">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Овладение универсальными учебными </w:t>
      </w:r>
      <w:r>
        <w:rPr>
          <w:rFonts w:ascii="Times New Roman" w:hAnsi="Times New Roman" w:cs="Times New Roman"/>
          <w:b/>
          <w:bCs/>
          <w:sz w:val="24"/>
          <w:szCs w:val="24"/>
        </w:rPr>
        <w:t>регулятивными</w:t>
      </w:r>
      <w:r>
        <w:rPr>
          <w:rFonts w:ascii="Times New Roman" w:hAnsi="Times New Roman" w:cs="Times New Roman"/>
          <w:sz w:val="24"/>
          <w:szCs w:val="24"/>
        </w:rPr>
        <w:t xml:space="preserve"> действиями:</w:t>
      </w:r>
    </w:p>
    <w:p w14:paraId="4A85B0E0">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 самоорганизация,</w:t>
      </w:r>
    </w:p>
    <w:p w14:paraId="08FAE66A">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самоконтроль,</w:t>
      </w:r>
    </w:p>
    <w:p w14:paraId="378365B4">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3) эмоциональный интеллект,</w:t>
      </w:r>
    </w:p>
    <w:p w14:paraId="4DABC24D">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4) принятие себя и других,</w:t>
      </w:r>
    </w:p>
    <w:p w14:paraId="0B05FC9C">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D263EE1">
      <w:pPr>
        <w:spacing w:line="276" w:lineRule="auto"/>
        <w:ind w:firstLine="567"/>
        <w:rPr>
          <w:sz w:val="24"/>
          <w:szCs w:val="24"/>
        </w:rPr>
      </w:pPr>
      <w:r>
        <w:rPr>
          <w:sz w:val="24"/>
          <w:szCs w:val="24"/>
        </w:rPr>
        <w:t xml:space="preserve">3. </w:t>
      </w:r>
      <w:r>
        <w:rPr>
          <w:b/>
          <w:bCs/>
          <w:sz w:val="24"/>
          <w:szCs w:val="24"/>
        </w:rPr>
        <w:t>Предметные результаты</w:t>
      </w:r>
      <w:r>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14176666">
      <w:pPr>
        <w:spacing w:line="276" w:lineRule="auto"/>
        <w:ind w:firstLine="567"/>
        <w:rPr>
          <w:sz w:val="24"/>
          <w:szCs w:val="24"/>
        </w:rPr>
      </w:pPr>
      <w:r>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14:paraId="533566E5">
      <w:pPr>
        <w:spacing w:line="276" w:lineRule="auto"/>
        <w:ind w:firstLine="567"/>
        <w:rPr>
          <w:sz w:val="24"/>
          <w:szCs w:val="24"/>
        </w:rPr>
      </w:pPr>
      <w:r>
        <w:rPr>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6D25D709">
      <w:pPr>
        <w:spacing w:line="276" w:lineRule="auto"/>
        <w:ind w:firstLine="567"/>
        <w:rPr>
          <w:rFonts w:cs="Times New Roman"/>
          <w:i/>
          <w:iCs/>
          <w:sz w:val="24"/>
          <w:szCs w:val="24"/>
        </w:rPr>
      </w:pPr>
      <w:r>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375996A9">
      <w:pPr>
        <w:spacing w:line="276" w:lineRule="auto"/>
        <w:ind w:firstLine="567"/>
        <w:rPr>
          <w:rFonts w:cs="Times New Roman"/>
          <w:b/>
          <w:bCs/>
          <w:sz w:val="24"/>
          <w:szCs w:val="24"/>
        </w:rPr>
      </w:pPr>
      <w:r>
        <w:rPr>
          <w:rFonts w:cs="Times New Roman"/>
          <w:b/>
          <w:bCs/>
          <w:sz w:val="24"/>
          <w:szCs w:val="24"/>
        </w:rPr>
        <w:t>Предметные результаты по учебному предмету «Русский язык»:</w:t>
      </w:r>
    </w:p>
    <w:p w14:paraId="28846E37">
      <w:pPr>
        <w:spacing w:line="276" w:lineRule="auto"/>
        <w:ind w:firstLine="567"/>
        <w:rPr>
          <w:rFonts w:cs="Times New Roman"/>
          <w:sz w:val="24"/>
          <w:szCs w:val="24"/>
        </w:rPr>
      </w:pPr>
      <w:r>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ADC176B">
      <w:pPr>
        <w:spacing w:line="276" w:lineRule="auto"/>
        <w:ind w:firstLine="567"/>
        <w:rPr>
          <w:rFonts w:cs="Times New Roman"/>
          <w:sz w:val="24"/>
          <w:szCs w:val="24"/>
        </w:rPr>
      </w:pPr>
      <w:r>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4E2AB76E">
      <w:pPr>
        <w:spacing w:line="276" w:lineRule="auto"/>
        <w:ind w:firstLine="567"/>
        <w:rPr>
          <w:rFonts w:cs="Times New Roman"/>
          <w:sz w:val="24"/>
          <w:szCs w:val="24"/>
        </w:rPr>
      </w:pPr>
      <w:r>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69025BEC">
      <w:pPr>
        <w:spacing w:line="276" w:lineRule="auto"/>
        <w:ind w:firstLine="567"/>
        <w:rPr>
          <w:rFonts w:cs="Times New Roman"/>
          <w:sz w:val="24"/>
          <w:szCs w:val="24"/>
        </w:rPr>
      </w:pPr>
      <w:r>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08DAEBB1">
      <w:pPr>
        <w:spacing w:line="276" w:lineRule="auto"/>
        <w:ind w:firstLine="567"/>
        <w:rPr>
          <w:rFonts w:cs="Times New Roman"/>
          <w:sz w:val="24"/>
          <w:szCs w:val="24"/>
        </w:rPr>
      </w:pPr>
      <w:r>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55473112">
      <w:pPr>
        <w:spacing w:line="276" w:lineRule="auto"/>
        <w:ind w:firstLine="567"/>
        <w:rPr>
          <w:rFonts w:cs="Times New Roman"/>
          <w:sz w:val="24"/>
          <w:szCs w:val="24"/>
        </w:rPr>
      </w:pPr>
      <w:r>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14:paraId="2AAC0C6B">
      <w:pPr>
        <w:spacing w:line="276" w:lineRule="auto"/>
        <w:ind w:firstLine="567"/>
        <w:rPr>
          <w:rFonts w:cs="Times New Roman"/>
          <w:b/>
          <w:bCs/>
          <w:sz w:val="24"/>
          <w:szCs w:val="24"/>
        </w:rPr>
      </w:pPr>
      <w:r>
        <w:rPr>
          <w:rFonts w:cs="Times New Roman"/>
          <w:b/>
          <w:bCs/>
          <w:sz w:val="24"/>
          <w:szCs w:val="24"/>
        </w:rPr>
        <w:t>По учебному предмету «Литература»:</w:t>
      </w:r>
    </w:p>
    <w:p w14:paraId="4A1E5E84">
      <w:pPr>
        <w:spacing w:line="276" w:lineRule="auto"/>
        <w:ind w:firstLine="567"/>
        <w:rPr>
          <w:rFonts w:cs="Times New Roman"/>
          <w:sz w:val="24"/>
          <w:szCs w:val="24"/>
        </w:rPr>
      </w:pPr>
      <w:r>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B0AA4B3">
      <w:pPr>
        <w:spacing w:line="276" w:lineRule="auto"/>
        <w:ind w:firstLine="567"/>
        <w:rPr>
          <w:rFonts w:cs="Times New Roman"/>
          <w:sz w:val="24"/>
          <w:szCs w:val="24"/>
        </w:rPr>
      </w:pPr>
      <w:r>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05CA6EC">
      <w:pPr>
        <w:spacing w:line="276" w:lineRule="auto"/>
        <w:ind w:firstLine="567"/>
        <w:rPr>
          <w:rFonts w:cs="Times New Roman"/>
          <w:sz w:val="24"/>
          <w:szCs w:val="24"/>
        </w:rPr>
      </w:pPr>
      <w:r>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2C954506">
      <w:pPr>
        <w:spacing w:line="276" w:lineRule="auto"/>
        <w:ind w:firstLine="567"/>
        <w:rPr>
          <w:rFonts w:cs="Times New Roman"/>
          <w:sz w:val="24"/>
          <w:szCs w:val="24"/>
        </w:rPr>
      </w:pPr>
      <w:r>
        <w:rPr>
          <w:rFonts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4761D63E">
      <w:pPr>
        <w:spacing w:line="276" w:lineRule="auto"/>
        <w:ind w:firstLine="567"/>
        <w:rPr>
          <w:rFonts w:cs="Times New Roman"/>
          <w:sz w:val="24"/>
          <w:szCs w:val="24"/>
        </w:rPr>
      </w:pPr>
      <w:r>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2170E04">
      <w:pPr>
        <w:spacing w:line="276" w:lineRule="auto"/>
        <w:ind w:firstLine="567"/>
        <w:rPr>
          <w:rFonts w:cs="Times New Roman"/>
          <w:sz w:val="24"/>
          <w:szCs w:val="24"/>
        </w:rPr>
      </w:pPr>
      <w:r>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E35E192">
      <w:pPr>
        <w:spacing w:line="276" w:lineRule="auto"/>
        <w:ind w:firstLine="567"/>
        <w:rPr>
          <w:rFonts w:cs="Times New Roman"/>
          <w:sz w:val="24"/>
          <w:szCs w:val="24"/>
        </w:rPr>
      </w:pPr>
      <w:r>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645685F">
      <w:pPr>
        <w:spacing w:line="276" w:lineRule="auto"/>
        <w:ind w:firstLine="567"/>
        <w:rPr>
          <w:rFonts w:cs="Times New Roman"/>
          <w:sz w:val="24"/>
          <w:szCs w:val="24"/>
        </w:rPr>
      </w:pPr>
      <w:r>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28468E4C">
      <w:pPr>
        <w:spacing w:line="276" w:lineRule="auto"/>
        <w:ind w:firstLine="567"/>
        <w:rPr>
          <w:rFonts w:cs="Times New Roman"/>
          <w:sz w:val="24"/>
          <w:szCs w:val="24"/>
        </w:rPr>
      </w:pPr>
      <w:r>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382687B">
      <w:pPr>
        <w:spacing w:line="276" w:lineRule="auto"/>
        <w:ind w:firstLine="567"/>
        <w:rPr>
          <w:rFonts w:cs="Times New Roman"/>
          <w:sz w:val="24"/>
          <w:szCs w:val="24"/>
        </w:rPr>
      </w:pPr>
      <w:r>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3618ADE6">
      <w:pPr>
        <w:spacing w:line="276" w:lineRule="auto"/>
        <w:ind w:firstLine="567"/>
        <w:rPr>
          <w:rFonts w:cs="Times New Roman"/>
          <w:sz w:val="24"/>
          <w:szCs w:val="24"/>
        </w:rPr>
      </w:pPr>
      <w:r>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23FDDF1">
      <w:pPr>
        <w:spacing w:line="276" w:lineRule="auto"/>
        <w:ind w:firstLine="567"/>
        <w:rPr>
          <w:rFonts w:cs="Times New Roman"/>
          <w:sz w:val="24"/>
          <w:szCs w:val="24"/>
        </w:rPr>
      </w:pPr>
      <w:r>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DE8E1FD">
      <w:pPr>
        <w:spacing w:line="276" w:lineRule="auto"/>
        <w:ind w:firstLine="567"/>
        <w:rPr>
          <w:rFonts w:cs="Times New Roman"/>
          <w:sz w:val="24"/>
          <w:szCs w:val="24"/>
        </w:rPr>
      </w:pPr>
      <w:r>
        <w:rPr>
          <w:rFonts w:cs="Times New Roman"/>
          <w:b/>
          <w:bCs/>
          <w:sz w:val="24"/>
          <w:szCs w:val="24"/>
        </w:rPr>
        <w:t>Предметные результаты по учебному предмету «Иностранный язык» (английский язык)</w:t>
      </w:r>
      <w:r>
        <w:rPr>
          <w:rFonts w:cs="Times New Roman"/>
          <w:sz w:val="24"/>
          <w:szCs w:val="24"/>
        </w:rPr>
        <w:t>:</w:t>
      </w:r>
    </w:p>
    <w:p w14:paraId="35EB1C44">
      <w:pPr>
        <w:spacing w:line="276" w:lineRule="auto"/>
        <w:ind w:firstLine="567"/>
        <w:rPr>
          <w:rFonts w:cs="Times New Roman"/>
          <w:sz w:val="24"/>
          <w:szCs w:val="24"/>
        </w:rPr>
      </w:pPr>
      <w:r>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2EBC48AC">
      <w:pPr>
        <w:spacing w:line="276" w:lineRule="auto"/>
        <w:ind w:firstLine="567"/>
        <w:rPr>
          <w:rFonts w:cs="Times New Roman"/>
          <w:sz w:val="24"/>
          <w:szCs w:val="24"/>
        </w:rPr>
      </w:pPr>
      <w:r>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4ED15AF6">
      <w:pPr>
        <w:spacing w:line="276" w:lineRule="auto"/>
        <w:ind w:firstLine="567"/>
        <w:rPr>
          <w:rFonts w:cs="Times New Roman"/>
          <w:sz w:val="24"/>
          <w:szCs w:val="24"/>
        </w:rPr>
      </w:pPr>
      <w:r>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5F8B090F">
      <w:pPr>
        <w:spacing w:line="276" w:lineRule="auto"/>
        <w:ind w:firstLine="567"/>
        <w:rPr>
          <w:rFonts w:cs="Times New Roman"/>
          <w:sz w:val="24"/>
          <w:szCs w:val="24"/>
        </w:rPr>
      </w:pPr>
      <w:r>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3C7B8FAB">
      <w:pPr>
        <w:spacing w:line="276" w:lineRule="auto"/>
        <w:ind w:firstLine="567"/>
        <w:rPr>
          <w:rFonts w:cs="Times New Roman"/>
          <w:sz w:val="24"/>
          <w:szCs w:val="24"/>
        </w:rPr>
      </w:pPr>
      <w:r>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5BB2D8C8">
      <w:pPr>
        <w:spacing w:line="276" w:lineRule="auto"/>
        <w:ind w:firstLine="567"/>
        <w:rPr>
          <w:rFonts w:cs="Times New Roman"/>
          <w:sz w:val="24"/>
          <w:szCs w:val="24"/>
        </w:rPr>
      </w:pPr>
      <w:r>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0EA89A8C">
      <w:pPr>
        <w:spacing w:line="276" w:lineRule="auto"/>
        <w:ind w:firstLine="567"/>
        <w:rPr>
          <w:rFonts w:cs="Times New Roman"/>
          <w:sz w:val="24"/>
          <w:szCs w:val="24"/>
        </w:rPr>
      </w:pPr>
      <w:r>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77F77F83">
      <w:pPr>
        <w:spacing w:line="276" w:lineRule="auto"/>
        <w:ind w:firstLine="567"/>
        <w:rPr>
          <w:rFonts w:cs="Times New Roman"/>
          <w:sz w:val="24"/>
          <w:szCs w:val="24"/>
        </w:rPr>
      </w:pPr>
      <w:r>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2AE1547E">
      <w:pPr>
        <w:spacing w:line="276" w:lineRule="auto"/>
        <w:ind w:firstLine="567"/>
        <w:rPr>
          <w:rFonts w:cs="Times New Roman"/>
          <w:sz w:val="24"/>
          <w:szCs w:val="24"/>
        </w:rPr>
      </w:pPr>
      <w:r>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7F0571F">
      <w:pPr>
        <w:spacing w:line="276" w:lineRule="auto"/>
        <w:ind w:firstLine="567"/>
        <w:rPr>
          <w:rFonts w:cs="Times New Roman"/>
          <w:sz w:val="24"/>
          <w:szCs w:val="24"/>
        </w:rPr>
      </w:pPr>
      <w:r>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7FF17B46">
      <w:pPr>
        <w:spacing w:line="276" w:lineRule="auto"/>
        <w:ind w:firstLine="567"/>
        <w:rPr>
          <w:rFonts w:cs="Times New Roman"/>
          <w:sz w:val="24"/>
          <w:szCs w:val="24"/>
        </w:rPr>
      </w:pPr>
      <w:r>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187EC01E">
      <w:pPr>
        <w:spacing w:line="276" w:lineRule="auto"/>
        <w:ind w:firstLine="567"/>
        <w:rPr>
          <w:rFonts w:cs="Times New Roman"/>
          <w:sz w:val="24"/>
          <w:szCs w:val="24"/>
        </w:rPr>
      </w:pPr>
      <w:r>
        <w:rPr>
          <w:rFonts w:cs="Times New Roman"/>
          <w:sz w:val="24"/>
          <w:szCs w:val="24"/>
        </w:rPr>
        <w:t>12) приобретение опыта практической деятельности в повседневной жизни:</w:t>
      </w:r>
    </w:p>
    <w:p w14:paraId="7C82B1EF">
      <w:pPr>
        <w:spacing w:line="276" w:lineRule="auto"/>
        <w:ind w:firstLine="567"/>
        <w:rPr>
          <w:rFonts w:cs="Times New Roman"/>
          <w:sz w:val="24"/>
          <w:szCs w:val="24"/>
        </w:rPr>
      </w:pPr>
      <w:r>
        <w:rPr>
          <w:rFonts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14:paraId="256268F2">
      <w:pPr>
        <w:spacing w:line="276" w:lineRule="auto"/>
        <w:ind w:firstLine="567"/>
        <w:rPr>
          <w:rFonts w:cs="Times New Roman"/>
          <w:sz w:val="24"/>
          <w:szCs w:val="24"/>
        </w:rPr>
      </w:pPr>
      <w:r>
        <w:rPr>
          <w:rFonts w:cs="Times New Roman"/>
          <w:b/>
          <w:bCs/>
          <w:sz w:val="24"/>
          <w:szCs w:val="24"/>
        </w:rPr>
        <w:t>По учебному предмету «Математика»</w:t>
      </w:r>
      <w:r>
        <w:rPr>
          <w:rFonts w:cs="Times New Roman"/>
          <w:sz w:val="24"/>
          <w:szCs w:val="24"/>
        </w:rPr>
        <w:t xml:space="preserve"> (включая учебные курсы «Алгебра», «Геометрия», «Вероятность и статистика») (на базовом уровне):</w:t>
      </w:r>
    </w:p>
    <w:p w14:paraId="04ECD5DF">
      <w:pPr>
        <w:spacing w:line="276" w:lineRule="auto"/>
        <w:ind w:firstLine="567"/>
        <w:rPr>
          <w:rFonts w:cs="Times New Roman"/>
          <w:sz w:val="24"/>
          <w:szCs w:val="24"/>
        </w:rPr>
      </w:pPr>
      <w:r>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0779EB09">
      <w:pPr>
        <w:spacing w:line="276" w:lineRule="auto"/>
        <w:ind w:firstLine="567"/>
        <w:rPr>
          <w:rFonts w:cs="Times New Roman"/>
          <w:sz w:val="24"/>
          <w:szCs w:val="24"/>
        </w:rPr>
      </w:pPr>
      <w:r>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20047565">
      <w:pPr>
        <w:spacing w:line="276" w:lineRule="auto"/>
        <w:ind w:firstLine="567"/>
        <w:rPr>
          <w:rFonts w:cs="Times New Roman"/>
          <w:sz w:val="24"/>
          <w:szCs w:val="24"/>
        </w:rPr>
      </w:pPr>
      <w:r>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1A6EC27D">
      <w:pPr>
        <w:spacing w:line="276" w:lineRule="auto"/>
        <w:ind w:firstLine="567"/>
        <w:rPr>
          <w:rFonts w:cs="Times New Roman"/>
          <w:sz w:val="24"/>
          <w:szCs w:val="24"/>
        </w:rPr>
      </w:pPr>
      <w:r>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12AF8447">
      <w:pPr>
        <w:spacing w:line="276" w:lineRule="auto"/>
        <w:ind w:firstLine="567"/>
        <w:rPr>
          <w:rFonts w:cs="Times New Roman"/>
          <w:sz w:val="24"/>
          <w:szCs w:val="24"/>
        </w:rPr>
      </w:pPr>
      <w:r>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3BF4FF0F">
      <w:pPr>
        <w:spacing w:line="276" w:lineRule="auto"/>
        <w:ind w:firstLine="567"/>
        <w:rPr>
          <w:rFonts w:cs="Times New Roman"/>
          <w:sz w:val="24"/>
          <w:szCs w:val="24"/>
        </w:rPr>
      </w:pPr>
      <w:r>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0B6BF66D">
      <w:pPr>
        <w:spacing w:line="276" w:lineRule="auto"/>
        <w:ind w:firstLine="567"/>
        <w:rPr>
          <w:rFonts w:cs="Times New Roman"/>
          <w:sz w:val="24"/>
          <w:szCs w:val="24"/>
        </w:rPr>
      </w:pPr>
      <w:r>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30EBD8C7">
      <w:pPr>
        <w:spacing w:line="276" w:lineRule="auto"/>
        <w:ind w:firstLine="567"/>
        <w:rPr>
          <w:rFonts w:cs="Times New Roman"/>
          <w:sz w:val="24"/>
          <w:szCs w:val="24"/>
        </w:rPr>
      </w:pPr>
      <w:r>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1C37A76A">
      <w:pPr>
        <w:spacing w:line="276" w:lineRule="auto"/>
        <w:ind w:firstLine="567"/>
        <w:rPr>
          <w:rFonts w:cs="Times New Roman"/>
          <w:sz w:val="24"/>
          <w:szCs w:val="24"/>
        </w:rPr>
      </w:pPr>
      <w:r>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E43BA65">
      <w:pPr>
        <w:spacing w:line="276" w:lineRule="auto"/>
        <w:ind w:firstLine="567"/>
        <w:rPr>
          <w:rFonts w:cs="Times New Roman"/>
          <w:sz w:val="24"/>
          <w:szCs w:val="24"/>
        </w:rPr>
      </w:pPr>
      <w:r>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7415DD73">
      <w:pPr>
        <w:spacing w:line="276" w:lineRule="auto"/>
        <w:ind w:firstLine="567"/>
        <w:rPr>
          <w:rFonts w:cs="Times New Roman"/>
          <w:sz w:val="24"/>
          <w:szCs w:val="24"/>
        </w:rPr>
      </w:pPr>
      <w:r>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1F33CA74">
      <w:pPr>
        <w:spacing w:line="276" w:lineRule="auto"/>
        <w:ind w:firstLine="567"/>
        <w:rPr>
          <w:rFonts w:cs="Times New Roman"/>
          <w:sz w:val="24"/>
          <w:szCs w:val="24"/>
        </w:rPr>
      </w:pPr>
      <w:r>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726D5784">
      <w:pPr>
        <w:spacing w:line="276" w:lineRule="auto"/>
        <w:ind w:firstLine="567"/>
        <w:rPr>
          <w:rFonts w:cs="Times New Roman"/>
          <w:sz w:val="24"/>
          <w:szCs w:val="24"/>
        </w:rPr>
      </w:pPr>
      <w:r>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5673434A">
      <w:pPr>
        <w:spacing w:line="276" w:lineRule="auto"/>
        <w:ind w:firstLine="567"/>
        <w:rPr>
          <w:rFonts w:cs="Times New Roman"/>
          <w:sz w:val="24"/>
          <w:szCs w:val="24"/>
        </w:rPr>
      </w:pPr>
      <w:r>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1F036642">
      <w:pPr>
        <w:spacing w:line="276" w:lineRule="auto"/>
        <w:ind w:firstLine="567"/>
        <w:rPr>
          <w:rFonts w:cs="Times New Roman"/>
          <w:sz w:val="24"/>
          <w:szCs w:val="24"/>
        </w:rPr>
      </w:pPr>
      <w:r>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D360571">
      <w:pPr>
        <w:spacing w:line="276" w:lineRule="auto"/>
        <w:ind w:firstLine="567"/>
        <w:rPr>
          <w:rFonts w:cs="Times New Roman"/>
          <w:sz w:val="24"/>
          <w:szCs w:val="24"/>
        </w:rPr>
      </w:pPr>
      <w:r>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5700DBF0">
      <w:pPr>
        <w:spacing w:line="276" w:lineRule="auto"/>
        <w:ind w:firstLine="567"/>
        <w:rPr>
          <w:rFonts w:cs="Times New Roman"/>
          <w:sz w:val="24"/>
          <w:szCs w:val="24"/>
        </w:rPr>
      </w:pPr>
      <w:r>
        <w:rPr>
          <w:rFonts w:cs="Times New Roman"/>
          <w:b/>
          <w:bCs/>
          <w:sz w:val="24"/>
          <w:szCs w:val="24"/>
        </w:rPr>
        <w:t xml:space="preserve">По учебному предмету «Информатика» </w:t>
      </w:r>
      <w:r>
        <w:rPr>
          <w:rFonts w:cs="Times New Roman"/>
          <w:sz w:val="24"/>
          <w:szCs w:val="24"/>
        </w:rPr>
        <w:t>(на базовом уровне):</w:t>
      </w:r>
    </w:p>
    <w:p w14:paraId="19F4975F">
      <w:pPr>
        <w:spacing w:line="276" w:lineRule="auto"/>
        <w:ind w:firstLine="567"/>
        <w:rPr>
          <w:rFonts w:cs="Times New Roman"/>
          <w:sz w:val="24"/>
          <w:szCs w:val="24"/>
        </w:rPr>
      </w:pPr>
      <w:r>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79C35A11">
      <w:pPr>
        <w:spacing w:line="276" w:lineRule="auto"/>
        <w:ind w:firstLine="567"/>
        <w:rPr>
          <w:rFonts w:cs="Times New Roman"/>
          <w:sz w:val="24"/>
          <w:szCs w:val="24"/>
        </w:rPr>
      </w:pPr>
      <w:r>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860C973">
      <w:pPr>
        <w:spacing w:line="276" w:lineRule="auto"/>
        <w:ind w:firstLine="567"/>
        <w:rPr>
          <w:rFonts w:cs="Times New Roman"/>
          <w:sz w:val="24"/>
          <w:szCs w:val="24"/>
        </w:rPr>
      </w:pPr>
      <w:r>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4EFBC9CC">
      <w:pPr>
        <w:spacing w:line="276" w:lineRule="auto"/>
        <w:ind w:firstLine="567"/>
        <w:rPr>
          <w:rFonts w:cs="Times New Roman"/>
          <w:sz w:val="24"/>
          <w:szCs w:val="24"/>
        </w:rPr>
      </w:pPr>
      <w:r>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348DADD1">
      <w:pPr>
        <w:spacing w:line="276" w:lineRule="auto"/>
        <w:ind w:firstLine="567"/>
        <w:rPr>
          <w:rFonts w:cs="Times New Roman"/>
          <w:sz w:val="24"/>
          <w:szCs w:val="24"/>
        </w:rPr>
      </w:pPr>
      <w:r>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0020F38E">
      <w:pPr>
        <w:spacing w:line="276" w:lineRule="auto"/>
        <w:ind w:firstLine="567"/>
        <w:rPr>
          <w:rFonts w:cs="Times New Roman"/>
          <w:sz w:val="24"/>
          <w:szCs w:val="24"/>
        </w:rPr>
      </w:pPr>
      <w:r>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78879A8E">
      <w:pPr>
        <w:spacing w:line="276" w:lineRule="auto"/>
        <w:ind w:firstLine="567"/>
        <w:rPr>
          <w:rFonts w:cs="Times New Roman"/>
          <w:sz w:val="24"/>
          <w:szCs w:val="24"/>
        </w:rPr>
      </w:pPr>
      <w:r>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1830DF48">
      <w:pPr>
        <w:spacing w:line="276" w:lineRule="auto"/>
        <w:ind w:firstLine="567"/>
        <w:rPr>
          <w:rFonts w:cs="Times New Roman"/>
          <w:sz w:val="24"/>
          <w:szCs w:val="24"/>
        </w:rPr>
      </w:pPr>
      <w:r>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06B9F0B1">
      <w:pPr>
        <w:spacing w:line="276" w:lineRule="auto"/>
        <w:ind w:firstLine="567"/>
        <w:rPr>
          <w:rFonts w:cs="Times New Roman"/>
          <w:sz w:val="24"/>
          <w:szCs w:val="24"/>
        </w:rPr>
      </w:pPr>
      <w:r>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2FF683F2">
      <w:pPr>
        <w:spacing w:line="276" w:lineRule="auto"/>
        <w:ind w:firstLine="567"/>
        <w:rPr>
          <w:rFonts w:cs="Times New Roman"/>
          <w:sz w:val="24"/>
          <w:szCs w:val="24"/>
        </w:rPr>
      </w:pPr>
      <w:r>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235DC288">
      <w:pPr>
        <w:spacing w:line="276" w:lineRule="auto"/>
        <w:ind w:firstLine="567"/>
        <w:rPr>
          <w:rFonts w:cs="Times New Roman"/>
          <w:sz w:val="24"/>
          <w:szCs w:val="24"/>
        </w:rPr>
      </w:pPr>
      <w:r>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279FC74E">
      <w:pPr>
        <w:spacing w:line="276" w:lineRule="auto"/>
        <w:ind w:firstLine="567"/>
        <w:rPr>
          <w:rFonts w:cs="Times New Roman"/>
          <w:sz w:val="24"/>
          <w:szCs w:val="24"/>
        </w:rPr>
      </w:pPr>
      <w:r>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6EAB744E">
      <w:pPr>
        <w:spacing w:line="276" w:lineRule="auto"/>
        <w:ind w:firstLine="567"/>
        <w:rPr>
          <w:rFonts w:cs="Times New Roman"/>
          <w:sz w:val="24"/>
          <w:szCs w:val="24"/>
        </w:rPr>
      </w:pPr>
      <w:r>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D20AFC1">
      <w:pPr>
        <w:spacing w:line="276" w:lineRule="auto"/>
        <w:ind w:firstLine="567"/>
        <w:rPr>
          <w:rFonts w:cs="Times New Roman"/>
          <w:sz w:val="24"/>
          <w:szCs w:val="24"/>
        </w:rPr>
      </w:pPr>
      <w:r>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764EAE0">
      <w:pPr>
        <w:spacing w:line="276" w:lineRule="auto"/>
        <w:ind w:firstLine="567"/>
        <w:rPr>
          <w:rFonts w:cs="Times New Roman"/>
          <w:sz w:val="24"/>
          <w:szCs w:val="24"/>
        </w:rPr>
      </w:pPr>
      <w:r>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EA925AD">
      <w:pPr>
        <w:spacing w:line="276" w:lineRule="auto"/>
        <w:ind w:firstLine="567"/>
        <w:rPr>
          <w:rFonts w:cs="Times New Roman"/>
          <w:b/>
          <w:bCs/>
          <w:sz w:val="24"/>
          <w:szCs w:val="24"/>
        </w:rPr>
      </w:pPr>
      <w:r>
        <w:rPr>
          <w:rFonts w:cs="Times New Roman"/>
          <w:b/>
          <w:bCs/>
          <w:sz w:val="24"/>
          <w:szCs w:val="24"/>
        </w:rPr>
        <w:t>По учебному предмету «История»:</w:t>
      </w:r>
    </w:p>
    <w:p w14:paraId="0A314FE8">
      <w:pPr>
        <w:spacing w:line="276" w:lineRule="auto"/>
        <w:ind w:firstLine="567"/>
        <w:rPr>
          <w:rFonts w:cs="Times New Roman"/>
          <w:sz w:val="24"/>
          <w:szCs w:val="24"/>
        </w:rPr>
      </w:pPr>
      <w:r>
        <w:rPr>
          <w:rFonts w:cs="Times New Roman"/>
          <w:sz w:val="24"/>
          <w:szCs w:val="24"/>
        </w:rPr>
        <w:t xml:space="preserve">1) </w:t>
      </w:r>
      <w:r>
        <w:rPr>
          <w:rFonts w:cs="Times New Roman"/>
          <w:sz w:val="24"/>
          <w:szCs w:val="24"/>
          <w:shd w:val="clear" w:color="auto" w:fill="FFFFFF"/>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r>
        <w:rPr>
          <w:rFonts w:cs="Times New Roman"/>
          <w:sz w:val="24"/>
          <w:szCs w:val="24"/>
        </w:rPr>
        <w:t>;</w:t>
      </w:r>
    </w:p>
    <w:p w14:paraId="47A05D30">
      <w:pPr>
        <w:spacing w:line="276" w:lineRule="auto"/>
        <w:ind w:firstLine="567"/>
        <w:rPr>
          <w:rFonts w:cs="Times New Roman"/>
          <w:sz w:val="24"/>
          <w:szCs w:val="24"/>
        </w:rPr>
      </w:pPr>
      <w:r>
        <w:rPr>
          <w:rFonts w:cs="Times New Roman"/>
          <w:sz w:val="24"/>
          <w:szCs w:val="24"/>
        </w:rPr>
        <w:t>2) умение выявлять особенности развития культуры, быта и нравов народов в различные исторические эпохи;</w:t>
      </w:r>
    </w:p>
    <w:p w14:paraId="6BDFB632">
      <w:pPr>
        <w:spacing w:line="276" w:lineRule="auto"/>
        <w:ind w:firstLine="567"/>
        <w:rPr>
          <w:rFonts w:cs="Times New Roman"/>
          <w:sz w:val="24"/>
          <w:szCs w:val="24"/>
        </w:rPr>
      </w:pPr>
      <w:r>
        <w:rPr>
          <w:rFonts w:cs="Times New Roman"/>
          <w:sz w:val="24"/>
          <w:szCs w:val="24"/>
        </w:rPr>
        <w:t>3) овладение историческими понятиями и их использование для решения учебных и практических задач;</w:t>
      </w:r>
    </w:p>
    <w:p w14:paraId="28D31235">
      <w:pPr>
        <w:spacing w:line="276" w:lineRule="auto"/>
        <w:ind w:firstLine="567"/>
        <w:rPr>
          <w:rFonts w:cs="Times New Roman"/>
          <w:sz w:val="24"/>
          <w:szCs w:val="24"/>
        </w:rPr>
      </w:pPr>
      <w:r>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4F4FFDB">
      <w:pPr>
        <w:spacing w:line="276" w:lineRule="auto"/>
        <w:ind w:firstLine="567"/>
        <w:rPr>
          <w:rFonts w:cs="Times New Roman"/>
          <w:sz w:val="24"/>
          <w:szCs w:val="24"/>
        </w:rPr>
      </w:pPr>
      <w:r>
        <w:rPr>
          <w:rFonts w:cs="Times New Roman"/>
          <w:sz w:val="24"/>
          <w:szCs w:val="24"/>
        </w:rPr>
        <w:t>5) умение выявлять существенные черты и характерные признаки исторических событий, явлений, процессов;</w:t>
      </w:r>
    </w:p>
    <w:p w14:paraId="0F6B93D0">
      <w:pPr>
        <w:spacing w:line="276" w:lineRule="auto"/>
        <w:ind w:firstLine="567"/>
        <w:rPr>
          <w:rFonts w:cs="Times New Roman"/>
          <w:sz w:val="24"/>
          <w:szCs w:val="24"/>
        </w:rPr>
      </w:pPr>
      <w:r>
        <w:rPr>
          <w:rFonts w:cs="Times New Roman"/>
          <w:sz w:val="24"/>
          <w:szCs w:val="24"/>
        </w:rPr>
        <w:t>6) умение сравнивать исторические события, явления, процессы в различные исторические эпохи;</w:t>
      </w:r>
    </w:p>
    <w:p w14:paraId="03EC8E8F">
      <w:pPr>
        <w:spacing w:line="276" w:lineRule="auto"/>
        <w:ind w:firstLine="567"/>
        <w:rPr>
          <w:rFonts w:cs="Times New Roman"/>
          <w:sz w:val="24"/>
          <w:szCs w:val="24"/>
        </w:rPr>
      </w:pPr>
      <w:r>
        <w:rPr>
          <w:rFonts w:cs="Times New Roman"/>
          <w:sz w:val="24"/>
          <w:szCs w:val="24"/>
        </w:rPr>
        <w:t>7)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42081D1">
      <w:pPr>
        <w:spacing w:line="276" w:lineRule="auto"/>
        <w:ind w:firstLine="567"/>
        <w:rPr>
          <w:rFonts w:cs="Times New Roman"/>
          <w:sz w:val="24"/>
          <w:szCs w:val="24"/>
        </w:rPr>
      </w:pPr>
      <w:r>
        <w:rPr>
          <w:rFonts w:cs="Times New Roman"/>
          <w:sz w:val="24"/>
          <w:szCs w:val="24"/>
        </w:rPr>
        <w:t>8) умение различать основные типы исторических источников: письменные, вещественные, аудиовизуальные;</w:t>
      </w:r>
    </w:p>
    <w:p w14:paraId="08E43B1F">
      <w:pPr>
        <w:spacing w:line="276" w:lineRule="auto"/>
        <w:ind w:firstLine="567"/>
        <w:rPr>
          <w:rFonts w:cs="Times New Roman"/>
          <w:sz w:val="24"/>
          <w:szCs w:val="24"/>
        </w:rPr>
      </w:pPr>
      <w:r>
        <w:rPr>
          <w:rFonts w:cs="Times New Roman"/>
          <w:sz w:val="24"/>
          <w:szCs w:val="24"/>
        </w:rPr>
        <w:t>9) умение находить и критически анализировать для решения познавательной задачи исторические источники разных типов (в том числе по региональной истории),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0E3C716">
      <w:pPr>
        <w:spacing w:line="276" w:lineRule="auto"/>
        <w:ind w:firstLine="567"/>
        <w:rPr>
          <w:rFonts w:cs="Times New Roman"/>
          <w:sz w:val="24"/>
          <w:szCs w:val="24"/>
        </w:rPr>
      </w:pPr>
      <w:r>
        <w:rPr>
          <w:rFonts w:cs="Times New Roman"/>
          <w:sz w:val="24"/>
          <w:szCs w:val="24"/>
        </w:rPr>
        <w:t>10)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0542A51">
      <w:pPr>
        <w:spacing w:line="276" w:lineRule="auto"/>
        <w:ind w:firstLine="567"/>
        <w:rPr>
          <w:rFonts w:cs="Times New Roman"/>
          <w:sz w:val="24"/>
          <w:szCs w:val="24"/>
        </w:rPr>
      </w:pPr>
      <w:r>
        <w:rPr>
          <w:rFonts w:cs="Times New Roman"/>
          <w:sz w:val="24"/>
          <w:szCs w:val="24"/>
        </w:rPr>
        <w:t>11)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671BB183">
      <w:pPr>
        <w:spacing w:line="276" w:lineRule="auto"/>
        <w:ind w:firstLine="567"/>
        <w:rPr>
          <w:rFonts w:cs="Times New Roman"/>
          <w:sz w:val="24"/>
          <w:szCs w:val="24"/>
        </w:rPr>
      </w:pPr>
      <w:r>
        <w:rPr>
          <w:rFonts w:cs="Times New Roman"/>
          <w:sz w:val="24"/>
          <w:szCs w:val="24"/>
        </w:rPr>
        <w:t>12)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4612E482">
      <w:pPr>
        <w:spacing w:line="276" w:lineRule="auto"/>
        <w:ind w:firstLine="567"/>
        <w:rPr>
          <w:rFonts w:cs="Times New Roman"/>
          <w:sz w:val="24"/>
          <w:szCs w:val="24"/>
          <w:shd w:val="clear" w:color="auto" w:fill="FFFFFF"/>
        </w:rPr>
      </w:pPr>
      <w:r>
        <w:rPr>
          <w:rFonts w:cs="Times New Roman"/>
          <w:sz w:val="24"/>
          <w:szCs w:val="24"/>
        </w:rPr>
        <w:t xml:space="preserve">13) </w:t>
      </w:r>
      <w:r>
        <w:rPr>
          <w:rFonts w:cs="Times New Roman"/>
          <w:sz w:val="24"/>
          <w:szCs w:val="24"/>
          <w:shd w:val="clear" w:color="auto" w:fill="FFFFFF"/>
        </w:rPr>
        <w:t>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14:paraId="2F5EA97B">
      <w:pPr>
        <w:shd w:val="clear" w:color="auto" w:fill="FFFFFF"/>
        <w:spacing w:line="240" w:lineRule="auto"/>
        <w:ind w:firstLine="480"/>
        <w:textAlignment w:val="baseline"/>
        <w:rPr>
          <w:rFonts w:eastAsia="Times New Roman" w:cs="Times New Roman"/>
          <w:b/>
          <w:bCs/>
          <w:sz w:val="24"/>
          <w:szCs w:val="24"/>
        </w:rPr>
      </w:pPr>
      <w:r>
        <w:rPr>
          <w:rFonts w:eastAsia="Times New Roman" w:cs="Times New Roman"/>
          <w:b/>
          <w:bCs/>
          <w:sz w:val="24"/>
          <w:szCs w:val="24"/>
        </w:rPr>
        <w:t>По учебному курсу "История России":</w:t>
      </w:r>
    </w:p>
    <w:p w14:paraId="2BE8BD4A">
      <w:pPr>
        <w:shd w:val="clear" w:color="auto" w:fill="FFFFFF"/>
        <w:spacing w:line="240" w:lineRule="auto"/>
        <w:ind w:firstLine="480"/>
        <w:textAlignment w:val="baseline"/>
        <w:rPr>
          <w:rFonts w:eastAsia="Times New Roman" w:cs="Times New Roman"/>
          <w:sz w:val="24"/>
          <w:szCs w:val="24"/>
        </w:rPr>
      </w:pPr>
      <w:r>
        <w:rPr>
          <w:rFonts w:eastAsia="Times New Roman" w:cs="Times New Roman"/>
          <w:b/>
          <w:bCs/>
          <w:sz w:val="24"/>
          <w:szCs w:val="24"/>
        </w:rPr>
        <w:t>З</w:t>
      </w:r>
      <w:r>
        <w:rPr>
          <w:rFonts w:eastAsia="Times New Roman" w:cs="Times New Roman"/>
          <w:sz w:val="24"/>
          <w:szCs w:val="24"/>
        </w:rPr>
        <w:t>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3DE119F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Роль и место России в мировой истории. Периодизация и источники российской истории.</w:t>
      </w:r>
    </w:p>
    <w:p w14:paraId="0114410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Народы и государства на территории нашей страны в древности.</w:t>
      </w:r>
    </w:p>
    <w:p w14:paraId="6ABEDEA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35417C19">
      <w:pPr>
        <w:shd w:val="clear" w:color="auto" w:fill="FFFFFF"/>
        <w:spacing w:line="240" w:lineRule="auto"/>
        <w:ind w:firstLine="480"/>
        <w:textAlignment w:val="baseline"/>
        <w:rPr>
          <w:rFonts w:cs="Times New Roman"/>
          <w:sz w:val="24"/>
          <w:szCs w:val="24"/>
          <w:shd w:val="clear" w:color="auto" w:fill="FFFFFF"/>
        </w:rPr>
      </w:pPr>
      <w:r>
        <w:rPr>
          <w:rFonts w:cs="Times New Roman"/>
          <w:sz w:val="24"/>
          <w:szCs w:val="24"/>
          <w:shd w:val="clear" w:color="auto" w:fill="FFFFFF"/>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освоение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Культура средневековой Руси.</w:t>
      </w:r>
    </w:p>
    <w:p w14:paraId="3A1C086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55AFA76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765B39EB">
      <w:pPr>
        <w:shd w:val="clear" w:color="auto" w:fill="FFFFFF"/>
        <w:spacing w:line="240" w:lineRule="auto"/>
        <w:ind w:firstLine="480"/>
        <w:textAlignment w:val="baseline"/>
        <w:rPr>
          <w:rFonts w:cs="Times New Roman"/>
          <w:sz w:val="24"/>
          <w:szCs w:val="24"/>
          <w:shd w:val="clear" w:color="auto" w:fill="FFFFFF"/>
        </w:rPr>
      </w:pPr>
      <w:r>
        <w:rPr>
          <w:rFonts w:cs="Times New Roman"/>
          <w:sz w:val="24"/>
          <w:szCs w:val="24"/>
          <w:shd w:val="clear" w:color="auto" w:fill="FFFFFF"/>
        </w:rPr>
        <w:t>Формирование единого Русского государства в XV веке: Объединение русских земель вокруг Москвы. Междоусобная (династическая)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и учреждение герба. Формирование единого аппарата управления. Культурное пространство единого государства.</w:t>
      </w:r>
    </w:p>
    <w:p w14:paraId="794E444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14:paraId="0FF8A0D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Реформы середины XVI в. Земские соборы. Формирование органов местного самоуправления.</w:t>
      </w:r>
    </w:p>
    <w:p w14:paraId="63B1BDB4">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Внешняя политика России в XVI в.</w:t>
      </w:r>
    </w:p>
    <w:p w14:paraId="0468FE6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7BCBA0C7">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Культурное пространство России в XVI в.</w:t>
      </w:r>
    </w:p>
    <w:p w14:paraId="3804C996">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Опричнина: сущность, результаты и последствия. Россия в конце XVI в. Пресечение династии Рюриковичей.</w:t>
      </w:r>
    </w:p>
    <w:p w14:paraId="1F28761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1A98C3DC">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Развитие образования и научных знаний.</w:t>
      </w:r>
    </w:p>
    <w:p w14:paraId="5782A18E">
      <w:pPr>
        <w:shd w:val="clear" w:color="auto" w:fill="FFFFFF"/>
        <w:spacing w:line="240" w:lineRule="auto"/>
        <w:ind w:firstLine="480"/>
        <w:textAlignment w:val="baseline"/>
        <w:rPr>
          <w:rFonts w:eastAsia="Times New Roman" w:cs="Times New Roman"/>
          <w:sz w:val="24"/>
          <w:szCs w:val="24"/>
        </w:rPr>
      </w:pPr>
      <w:r>
        <w:rPr>
          <w:rFonts w:cs="Times New Roman"/>
          <w:sz w:val="24"/>
          <w:szCs w:val="24"/>
          <w:shd w:val="clear" w:color="auto" w:fill="FFFFFF"/>
        </w:rPr>
        <w:t>Россия в эпоху Петра I: причины и предпосылки преобразований.</w:t>
      </w:r>
      <w:r>
        <w:rPr>
          <w:rFonts w:ascii="Arial" w:hAnsi="Arial" w:cs="Arial"/>
          <w:shd w:val="clear" w:color="auto" w:fill="FFFFFF"/>
        </w:rPr>
        <w:t xml:space="preserve"> </w:t>
      </w:r>
      <w:r>
        <w:rPr>
          <w:rFonts w:eastAsia="Times New Roman" w:cs="Times New Roman"/>
          <w:sz w:val="24"/>
          <w:szCs w:val="24"/>
        </w:rPr>
        <w:t>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1F9DBD01">
      <w:pPr>
        <w:shd w:val="clear" w:color="auto" w:fill="FFFFFF"/>
        <w:spacing w:line="240" w:lineRule="auto"/>
        <w:ind w:firstLine="480"/>
        <w:textAlignment w:val="baseline"/>
        <w:rPr>
          <w:rFonts w:cs="Times New Roman"/>
          <w:sz w:val="24"/>
          <w:szCs w:val="24"/>
          <w:shd w:val="clear" w:color="auto" w:fill="FFFFFF"/>
        </w:rPr>
      </w:pPr>
      <w:r>
        <w:rPr>
          <w:rFonts w:cs="Times New Roman"/>
          <w:sz w:val="24"/>
          <w:szCs w:val="24"/>
          <w:shd w:val="clear" w:color="auto" w:fill="FFFFFF"/>
        </w:rPr>
        <w:t>Эпоха "дворцовых переворотов": причины и сущность. Внутренняя и внешняя политика России в 1725-1762 гг.</w:t>
      </w:r>
    </w:p>
    <w:p w14:paraId="1EBEDBC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5B0AFF1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Внешняя политика России в период правления Екатерины II, ее основные задачи, направления, итоги.</w:t>
      </w:r>
    </w:p>
    <w:p w14:paraId="6744F73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4AD3AE8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Внутренняя и внешняя политика Павла I. Ограничение дворянских привилегий.</w:t>
      </w:r>
    </w:p>
    <w:p w14:paraId="2BE1C13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0359628E">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524306C5">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Социальная и правовая модернизация страны при Александре II. Великие реформы 1860-1870-х гг. Национальная и религиозная политика. Общественное движение в период правления. Многовекторность внешней политики империи.</w:t>
      </w:r>
    </w:p>
    <w:p w14:paraId="505FBD9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0A41555C">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1BD2B3B3">
      <w:pPr>
        <w:spacing w:line="240" w:lineRule="auto"/>
        <w:ind w:firstLine="480"/>
        <w:textAlignment w:val="baseline"/>
        <w:rPr>
          <w:rFonts w:eastAsia="Times New Roman" w:cs="Times New Roman"/>
          <w:b/>
          <w:bCs/>
          <w:sz w:val="24"/>
          <w:szCs w:val="24"/>
        </w:rPr>
      </w:pPr>
      <w:r>
        <w:rPr>
          <w:rFonts w:eastAsia="Times New Roman" w:cs="Times New Roman"/>
          <w:b/>
          <w:bCs/>
          <w:sz w:val="24"/>
          <w:szCs w:val="24"/>
        </w:rPr>
        <w:t>По учебному курсу "Всеобщая история":</w:t>
      </w:r>
    </w:p>
    <w:p w14:paraId="272CEE95">
      <w:pPr>
        <w:spacing w:line="240" w:lineRule="auto"/>
        <w:ind w:firstLine="480"/>
        <w:textAlignment w:val="baseline"/>
        <w:rPr>
          <w:rFonts w:eastAsia="Times New Roman" w:cs="Times New Roman"/>
          <w:sz w:val="24"/>
          <w:szCs w:val="24"/>
        </w:rPr>
      </w:pPr>
      <w:r>
        <w:rPr>
          <w:rFonts w:eastAsia="Times New Roman" w:cs="Times New Roman"/>
          <w:sz w:val="24"/>
          <w:szCs w:val="24"/>
        </w:rPr>
        <w:t>Происхождение человека. Первобытное общество.</w:t>
      </w:r>
    </w:p>
    <w:p w14:paraId="6610462E">
      <w:pPr>
        <w:spacing w:line="240" w:lineRule="auto"/>
        <w:ind w:firstLine="480"/>
        <w:textAlignment w:val="baseline"/>
        <w:rPr>
          <w:rFonts w:eastAsia="Times New Roman" w:cs="Times New Roman"/>
          <w:sz w:val="24"/>
          <w:szCs w:val="24"/>
        </w:rPr>
      </w:pPr>
      <w:r>
        <w:rPr>
          <w:rFonts w:eastAsia="Times New Roman" w:cs="Times New Roman"/>
          <w:sz w:val="24"/>
          <w:szCs w:val="24"/>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19E7D386">
      <w:pPr>
        <w:spacing w:line="240" w:lineRule="auto"/>
        <w:ind w:firstLine="480"/>
        <w:textAlignment w:val="baseline"/>
        <w:rPr>
          <w:rFonts w:eastAsia="Times New Roman" w:cs="Times New Roman"/>
          <w:sz w:val="24"/>
          <w:szCs w:val="24"/>
        </w:rPr>
      </w:pPr>
      <w:r>
        <w:rPr>
          <w:rFonts w:eastAsia="Times New Roman" w:cs="Times New Roman"/>
          <w:sz w:val="24"/>
          <w:szCs w:val="24"/>
        </w:rPr>
        <w:t>Античность. Древняя Греция. Эллинизм. Культура и религия Древней Греции. Культура эллинистического мира.</w:t>
      </w:r>
    </w:p>
    <w:p w14:paraId="27543299">
      <w:pPr>
        <w:spacing w:line="240" w:lineRule="auto"/>
        <w:ind w:firstLine="480"/>
        <w:textAlignment w:val="baseline"/>
        <w:rPr>
          <w:rFonts w:eastAsia="Times New Roman" w:cs="Times New Roman"/>
          <w:sz w:val="24"/>
          <w:szCs w:val="24"/>
        </w:rPr>
      </w:pPr>
      <w:r>
        <w:rPr>
          <w:rFonts w:eastAsia="Times New Roman" w:cs="Times New Roman"/>
          <w:sz w:val="24"/>
          <w:szCs w:val="24"/>
        </w:rPr>
        <w:t>Древний Рим. Культура и религия Древнего Рима. Возникновение и развитие христианства.</w:t>
      </w:r>
    </w:p>
    <w:p w14:paraId="1CC68596">
      <w:pPr>
        <w:spacing w:line="240" w:lineRule="auto"/>
        <w:ind w:firstLine="480"/>
        <w:textAlignment w:val="baseline"/>
        <w:rPr>
          <w:rFonts w:eastAsia="Times New Roman" w:cs="Times New Roman"/>
          <w:sz w:val="24"/>
          <w:szCs w:val="24"/>
        </w:rPr>
      </w:pPr>
      <w:r>
        <w:rPr>
          <w:rFonts w:eastAsia="Times New Roman" w:cs="Times New Roman"/>
          <w:sz w:val="24"/>
          <w:szCs w:val="24"/>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17CCD51C">
      <w:pPr>
        <w:spacing w:line="240" w:lineRule="auto"/>
        <w:ind w:firstLine="480"/>
        <w:textAlignment w:val="baseline"/>
        <w:rPr>
          <w:rFonts w:eastAsia="Times New Roman" w:cs="Times New Roman"/>
          <w:sz w:val="24"/>
          <w:szCs w:val="24"/>
        </w:rPr>
      </w:pPr>
      <w:r>
        <w:rPr>
          <w:rFonts w:eastAsia="Times New Roman" w:cs="Times New Roman"/>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07775DF3">
      <w:pPr>
        <w:spacing w:line="240" w:lineRule="auto"/>
        <w:ind w:firstLine="480"/>
        <w:textAlignment w:val="baseline"/>
        <w:rPr>
          <w:rFonts w:eastAsia="Times New Roman" w:cs="Times New Roman"/>
          <w:sz w:val="24"/>
          <w:szCs w:val="24"/>
        </w:rPr>
      </w:pPr>
      <w:r>
        <w:rPr>
          <w:rFonts w:eastAsia="Times New Roman" w:cs="Times New Roman"/>
          <w:sz w:val="24"/>
          <w:szCs w:val="24"/>
        </w:rPr>
        <w:t xml:space="preserve">Реформация и контрреформация в Европе. </w:t>
      </w:r>
      <w:r>
        <w:rPr>
          <w:rFonts w:cs="Times New Roman"/>
          <w:sz w:val="24"/>
          <w:szCs w:val="24"/>
          <w:shd w:val="clear" w:color="auto" w:fill="FFFFFF"/>
        </w:rPr>
        <w:t>Колонизация.</w:t>
      </w:r>
    </w:p>
    <w:p w14:paraId="785D4699">
      <w:pPr>
        <w:spacing w:line="240" w:lineRule="auto"/>
        <w:ind w:firstLine="480"/>
        <w:textAlignment w:val="baseline"/>
        <w:rPr>
          <w:rFonts w:eastAsia="Times New Roman" w:cs="Times New Roman"/>
          <w:sz w:val="24"/>
          <w:szCs w:val="24"/>
        </w:rPr>
      </w:pPr>
      <w:r>
        <w:rPr>
          <w:rFonts w:eastAsia="Times New Roman" w:cs="Times New Roman"/>
          <w:sz w:val="24"/>
          <w:szCs w:val="24"/>
        </w:rPr>
        <w:t>Политическое и социально-экономическое развитие Испании, Франции, Англии в конце XV-XVII вв.</w:t>
      </w:r>
    </w:p>
    <w:p w14:paraId="02F14E09">
      <w:pPr>
        <w:spacing w:line="240" w:lineRule="auto"/>
        <w:ind w:firstLine="480"/>
        <w:textAlignment w:val="baseline"/>
        <w:rPr>
          <w:rFonts w:eastAsia="Times New Roman" w:cs="Times New Roman"/>
          <w:sz w:val="24"/>
          <w:szCs w:val="24"/>
        </w:rPr>
      </w:pPr>
      <w:r>
        <w:rPr>
          <w:rFonts w:eastAsia="Times New Roman" w:cs="Times New Roman"/>
          <w:sz w:val="24"/>
          <w:szCs w:val="24"/>
        </w:rPr>
        <w:t>Внутриполитическое развитие Османской империи, Индии, Китая, Японии в конце XV-XVII вв.</w:t>
      </w:r>
    </w:p>
    <w:p w14:paraId="1DDF6F94">
      <w:pPr>
        <w:spacing w:line="240" w:lineRule="auto"/>
        <w:ind w:firstLine="480"/>
        <w:textAlignment w:val="baseline"/>
        <w:rPr>
          <w:rFonts w:eastAsia="Times New Roman" w:cs="Times New Roman"/>
          <w:sz w:val="24"/>
          <w:szCs w:val="24"/>
        </w:rPr>
      </w:pPr>
      <w:r>
        <w:rPr>
          <w:rFonts w:eastAsia="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14:paraId="268E5879">
      <w:pPr>
        <w:spacing w:line="240" w:lineRule="auto"/>
        <w:ind w:firstLine="480"/>
        <w:textAlignment w:val="baseline"/>
        <w:rPr>
          <w:rFonts w:eastAsia="Times New Roman" w:cs="Times New Roman"/>
          <w:sz w:val="24"/>
          <w:szCs w:val="24"/>
        </w:rPr>
      </w:pPr>
      <w:r>
        <w:rPr>
          <w:rFonts w:eastAsia="Times New Roman" w:cs="Times New Roman"/>
          <w:sz w:val="24"/>
          <w:szCs w:val="24"/>
        </w:rPr>
        <w:t>Международные отношения в конце XV-XVII вв.</w:t>
      </w:r>
    </w:p>
    <w:p w14:paraId="225F97A3">
      <w:pPr>
        <w:spacing w:line="240" w:lineRule="auto"/>
        <w:ind w:firstLine="480"/>
        <w:textAlignment w:val="baseline"/>
        <w:rPr>
          <w:rFonts w:eastAsia="Times New Roman" w:cs="Times New Roman"/>
          <w:sz w:val="24"/>
          <w:szCs w:val="24"/>
        </w:rPr>
      </w:pPr>
      <w:r>
        <w:rPr>
          <w:rFonts w:eastAsia="Times New Roman" w:cs="Times New Roman"/>
          <w:sz w:val="24"/>
          <w:szCs w:val="24"/>
        </w:rPr>
        <w:t>Культура и картина мира человека раннего Нового времени.</w:t>
      </w:r>
    </w:p>
    <w:p w14:paraId="52124D17">
      <w:pPr>
        <w:spacing w:line="240" w:lineRule="auto"/>
        <w:ind w:firstLine="480"/>
        <w:textAlignment w:val="baseline"/>
        <w:rPr>
          <w:rFonts w:eastAsia="Times New Roman" w:cs="Times New Roman"/>
          <w:sz w:val="24"/>
          <w:szCs w:val="24"/>
        </w:rPr>
      </w:pPr>
      <w:r>
        <w:rPr>
          <w:rFonts w:eastAsia="Times New Roman" w:cs="Times New Roman"/>
          <w:sz w:val="24"/>
          <w:szCs w:val="24"/>
        </w:rPr>
        <w:t>История Нового времени: Периодизация и характеристика основных этапов.</w:t>
      </w:r>
    </w:p>
    <w:p w14:paraId="4E50C7F9">
      <w:pPr>
        <w:spacing w:line="240" w:lineRule="auto"/>
        <w:ind w:firstLine="480"/>
        <w:textAlignment w:val="baseline"/>
        <w:rPr>
          <w:rFonts w:eastAsia="Times New Roman" w:cs="Times New Roman"/>
          <w:sz w:val="24"/>
          <w:szCs w:val="24"/>
        </w:rPr>
      </w:pPr>
      <w:r>
        <w:rPr>
          <w:rFonts w:eastAsia="Times New Roman" w:cs="Times New Roman"/>
          <w:sz w:val="24"/>
          <w:szCs w:val="24"/>
        </w:rPr>
        <w:t>Эпоха Просвещения. Просвещенный абсолютизм: общее и особенное.</w:t>
      </w:r>
    </w:p>
    <w:p w14:paraId="762CB37F">
      <w:pPr>
        <w:spacing w:line="240" w:lineRule="auto"/>
        <w:ind w:firstLine="480"/>
        <w:textAlignment w:val="baseline"/>
        <w:rPr>
          <w:rFonts w:eastAsia="Times New Roman" w:cs="Times New Roman"/>
          <w:sz w:val="24"/>
          <w:szCs w:val="24"/>
        </w:rPr>
      </w:pPr>
      <w:r>
        <w:rPr>
          <w:rFonts w:eastAsia="Times New Roman" w:cs="Times New Roman"/>
          <w:sz w:val="24"/>
          <w:szCs w:val="24"/>
        </w:rPr>
        <w:t>Социально-экономическое развитие Англии в XVIII в. Промышленный переворот. Развитие парламентской монархии в Англии в XVIII в.</w:t>
      </w:r>
    </w:p>
    <w:p w14:paraId="05075983">
      <w:pPr>
        <w:spacing w:line="240" w:lineRule="auto"/>
        <w:ind w:firstLine="480"/>
        <w:textAlignment w:val="baseline"/>
        <w:rPr>
          <w:rFonts w:eastAsia="Times New Roman" w:cs="Times New Roman"/>
          <w:sz w:val="24"/>
          <w:szCs w:val="24"/>
        </w:rPr>
      </w:pPr>
      <w:r>
        <w:rPr>
          <w:rFonts w:eastAsia="Times New Roman" w:cs="Times New Roman"/>
          <w:sz w:val="24"/>
          <w:szCs w:val="24"/>
        </w:rPr>
        <w:t>Абсолютная монархия во Франции. Особенности положения третьего сословия. Французская революция XVIII в.</w:t>
      </w:r>
    </w:p>
    <w:p w14:paraId="7E4C9E46">
      <w:pPr>
        <w:spacing w:line="240" w:lineRule="auto"/>
        <w:ind w:firstLine="480"/>
        <w:textAlignment w:val="baseline"/>
        <w:rPr>
          <w:rFonts w:eastAsia="Times New Roman" w:cs="Times New Roman"/>
          <w:sz w:val="24"/>
          <w:szCs w:val="24"/>
        </w:rPr>
      </w:pPr>
      <w:r>
        <w:rPr>
          <w:rFonts w:eastAsia="Times New Roman" w:cs="Times New Roman"/>
          <w:sz w:val="24"/>
          <w:szCs w:val="24"/>
        </w:rPr>
        <w:t>Своеобразие Священной Римской империи германской нации и государств, входивших в ее состав. Создание королевства Пруссия.</w:t>
      </w:r>
    </w:p>
    <w:p w14:paraId="4EC4650E">
      <w:pPr>
        <w:spacing w:line="240" w:lineRule="auto"/>
        <w:ind w:firstLine="480"/>
        <w:textAlignment w:val="baseline"/>
        <w:rPr>
          <w:rFonts w:eastAsia="Times New Roman" w:cs="Times New Roman"/>
          <w:sz w:val="24"/>
          <w:szCs w:val="24"/>
        </w:rPr>
      </w:pPr>
      <w:r>
        <w:rPr>
          <w:rFonts w:eastAsia="Times New Roman" w:cs="Times New Roman"/>
          <w:sz w:val="24"/>
          <w:szCs w:val="24"/>
        </w:rPr>
        <w:t>Характерные черты международных отношений XVIII в. Война за независимость британских колоний в Северной Америке и образование США.</w:t>
      </w:r>
    </w:p>
    <w:p w14:paraId="3B8F4069">
      <w:pPr>
        <w:spacing w:line="240" w:lineRule="auto"/>
        <w:ind w:firstLine="480"/>
        <w:textAlignment w:val="baseline"/>
        <w:rPr>
          <w:rFonts w:eastAsia="Times New Roman" w:cs="Times New Roman"/>
          <w:sz w:val="24"/>
          <w:szCs w:val="24"/>
        </w:rPr>
      </w:pPr>
      <w:r>
        <w:rPr>
          <w:rFonts w:eastAsia="Times New Roman" w:cs="Times New Roman"/>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14C5A282">
      <w:pPr>
        <w:spacing w:line="240" w:lineRule="auto"/>
        <w:ind w:firstLine="480"/>
        <w:textAlignment w:val="baseline"/>
        <w:rPr>
          <w:rFonts w:eastAsia="Times New Roman" w:cs="Times New Roman"/>
          <w:sz w:val="24"/>
          <w:szCs w:val="24"/>
        </w:rPr>
      </w:pPr>
      <w:r>
        <w:rPr>
          <w:rFonts w:eastAsia="Times New Roman" w:cs="Times New Roman"/>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5592A300">
      <w:pPr>
        <w:spacing w:line="240" w:lineRule="auto"/>
        <w:ind w:firstLine="480"/>
        <w:textAlignment w:val="baseline"/>
        <w:rPr>
          <w:rFonts w:eastAsia="Times New Roman" w:cs="Times New Roman"/>
          <w:sz w:val="24"/>
          <w:szCs w:val="24"/>
        </w:rPr>
      </w:pPr>
      <w:r>
        <w:rPr>
          <w:rFonts w:eastAsia="Times New Roman" w:cs="Times New Roman"/>
          <w:sz w:val="24"/>
          <w:szCs w:val="24"/>
        </w:rPr>
        <w:t>США в XIX - начале XX в. Гражданская война в США.</w:t>
      </w:r>
    </w:p>
    <w:p w14:paraId="0A16186D">
      <w:pPr>
        <w:spacing w:line="240" w:lineRule="auto"/>
        <w:ind w:firstLine="480"/>
        <w:textAlignment w:val="baseline"/>
        <w:rPr>
          <w:rFonts w:eastAsia="Times New Roman" w:cs="Times New Roman"/>
          <w:sz w:val="24"/>
          <w:szCs w:val="24"/>
        </w:rPr>
      </w:pPr>
      <w:r>
        <w:rPr>
          <w:rFonts w:eastAsia="Times New Roman" w:cs="Times New Roman"/>
          <w:sz w:val="24"/>
          <w:szCs w:val="24"/>
        </w:rPr>
        <w:t>Борьба за освобождение и образование независимых государств в Латинской Америке в XIX в.</w:t>
      </w:r>
    </w:p>
    <w:p w14:paraId="02A5E9A6">
      <w:pPr>
        <w:spacing w:line="240" w:lineRule="auto"/>
        <w:ind w:firstLine="480"/>
        <w:textAlignment w:val="baseline"/>
        <w:rPr>
          <w:rFonts w:eastAsia="Times New Roman" w:cs="Times New Roman"/>
          <w:sz w:val="24"/>
          <w:szCs w:val="24"/>
        </w:rPr>
      </w:pPr>
      <w:r>
        <w:rPr>
          <w:rFonts w:eastAsia="Times New Roman" w:cs="Times New Roman"/>
          <w:sz w:val="24"/>
          <w:szCs w:val="24"/>
        </w:rPr>
        <w:t>Политическое и социально-экономическое развитие Османской империи, Индии, Китая, Японии в XIX - начале XX в.</w:t>
      </w:r>
    </w:p>
    <w:p w14:paraId="4880FDB4">
      <w:pPr>
        <w:spacing w:line="240" w:lineRule="auto"/>
        <w:ind w:firstLine="480"/>
        <w:textAlignment w:val="baseline"/>
        <w:rPr>
          <w:rFonts w:eastAsia="Times New Roman" w:cs="Times New Roman"/>
          <w:sz w:val="24"/>
          <w:szCs w:val="24"/>
        </w:rPr>
      </w:pPr>
      <w:r>
        <w:rPr>
          <w:rFonts w:eastAsia="Times New Roman" w:cs="Times New Roman"/>
          <w:sz w:val="24"/>
          <w:szCs w:val="24"/>
        </w:rPr>
        <w:t>Колониальный раздел Африки. Антиколониальные движения.</w:t>
      </w:r>
    </w:p>
    <w:p w14:paraId="58367851">
      <w:pPr>
        <w:spacing w:line="240" w:lineRule="auto"/>
        <w:ind w:firstLine="480"/>
        <w:textAlignment w:val="baseline"/>
        <w:rPr>
          <w:rFonts w:eastAsia="Times New Roman" w:cs="Times New Roman"/>
          <w:sz w:val="24"/>
          <w:szCs w:val="24"/>
        </w:rPr>
      </w:pPr>
      <w:r>
        <w:rPr>
          <w:rFonts w:eastAsia="Times New Roman" w:cs="Times New Roman"/>
          <w:sz w:val="24"/>
          <w:szCs w:val="24"/>
        </w:rPr>
        <w:t>Международные отношения в XIX в.</w:t>
      </w:r>
    </w:p>
    <w:p w14:paraId="76D49B78">
      <w:pPr>
        <w:spacing w:line="240" w:lineRule="auto"/>
        <w:ind w:firstLine="480"/>
        <w:textAlignment w:val="baseline"/>
        <w:rPr>
          <w:rFonts w:eastAsia="Times New Roman" w:cs="Times New Roman"/>
          <w:sz w:val="24"/>
          <w:szCs w:val="24"/>
        </w:rPr>
      </w:pPr>
      <w:r>
        <w:rPr>
          <w:rFonts w:eastAsia="Times New Roman" w:cs="Times New Roman"/>
          <w:sz w:val="24"/>
          <w:szCs w:val="24"/>
        </w:rPr>
        <w:t>Развитие науки, образования и культуры в Новое время.</w:t>
      </w:r>
    </w:p>
    <w:p w14:paraId="18AD9215">
      <w:pPr>
        <w:shd w:val="clear" w:color="auto" w:fill="FFFFFF"/>
        <w:spacing w:line="240" w:lineRule="auto"/>
        <w:ind w:firstLine="480"/>
        <w:textAlignment w:val="baseline"/>
        <w:rPr>
          <w:rFonts w:eastAsia="Times New Roman" w:cs="Times New Roman"/>
          <w:b/>
          <w:bCs/>
          <w:sz w:val="24"/>
          <w:szCs w:val="24"/>
        </w:rPr>
      </w:pPr>
      <w:r>
        <w:rPr>
          <w:rFonts w:eastAsia="Times New Roman" w:cs="Times New Roman"/>
          <w:b/>
          <w:bCs/>
          <w:sz w:val="24"/>
          <w:szCs w:val="24"/>
        </w:rPr>
        <w:t>По учебному курсу "История нашего края":</w:t>
      </w:r>
    </w:p>
    <w:p w14:paraId="7C96FEAB">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1) понимание вклада представителей различных народов России в формирование ее цивилизационного наследия;</w:t>
      </w:r>
    </w:p>
    <w:p w14:paraId="73509BA9">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2) понимание ценности многообразия культурных укладов народов Российской Федерации;</w:t>
      </w:r>
    </w:p>
    <w:p w14:paraId="097A08B0">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3) поддержка интереса к традициям собственного народа и народов, проживающих в Российской Федерации;</w:t>
      </w:r>
    </w:p>
    <w:p w14:paraId="1215A9CC">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4) знание исторических примеров взаимопомощи и сотрудничества народов Российской Федерации;</w:t>
      </w:r>
    </w:p>
    <w:p w14:paraId="7E16616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0227719F">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6) осознание ценности межнационального и межрелигиозного согласия;</w:t>
      </w:r>
    </w:p>
    <w:p w14:paraId="1FC0CAC1">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4BAF628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8) знание и уважение государственных символов Российской Федерации;</w:t>
      </w:r>
    </w:p>
    <w:p w14:paraId="4A73933A">
      <w:pPr>
        <w:shd w:val="clear" w:color="auto" w:fill="FFFFFF"/>
        <w:spacing w:line="240" w:lineRule="auto"/>
        <w:ind w:firstLine="480"/>
        <w:textAlignment w:val="baseline"/>
        <w:rPr>
          <w:rFonts w:eastAsia="Times New Roman" w:cs="Times New Roman"/>
          <w:sz w:val="24"/>
          <w:szCs w:val="24"/>
        </w:rPr>
      </w:pPr>
      <w:r>
        <w:rPr>
          <w:rFonts w:eastAsia="Times New Roman" w:cs="Times New Roman"/>
          <w:sz w:val="24"/>
          <w:szCs w:val="24"/>
        </w:rPr>
        <w:t>9) осознание единства и многообразия культур народов Российской Федерации, роли русского языка как государственного языка и языка межнационального общения.</w:t>
      </w:r>
    </w:p>
    <w:p w14:paraId="7B05858E">
      <w:pPr>
        <w:spacing w:line="276" w:lineRule="auto"/>
        <w:ind w:firstLine="0"/>
        <w:rPr>
          <w:rFonts w:cs="Times New Roman"/>
          <w:sz w:val="24"/>
          <w:szCs w:val="24"/>
        </w:rPr>
      </w:pPr>
    </w:p>
    <w:p w14:paraId="21056F93">
      <w:pPr>
        <w:spacing w:line="276" w:lineRule="auto"/>
        <w:ind w:firstLine="567"/>
        <w:rPr>
          <w:rFonts w:cs="Times New Roman"/>
          <w:b/>
          <w:bCs/>
          <w:sz w:val="24"/>
          <w:szCs w:val="24"/>
        </w:rPr>
      </w:pPr>
      <w:r>
        <w:rPr>
          <w:rFonts w:cs="Times New Roman"/>
          <w:b/>
          <w:bCs/>
          <w:sz w:val="24"/>
          <w:szCs w:val="24"/>
        </w:rPr>
        <w:t>По учебному предмету «Обществознание»:</w:t>
      </w:r>
    </w:p>
    <w:p w14:paraId="46A056DC">
      <w:pPr>
        <w:spacing w:line="276" w:lineRule="auto"/>
        <w:ind w:firstLine="567"/>
        <w:rPr>
          <w:rFonts w:cs="Times New Roman"/>
          <w:sz w:val="24"/>
          <w:szCs w:val="24"/>
        </w:rPr>
      </w:pPr>
      <w:r>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A6E2C2B">
      <w:pPr>
        <w:spacing w:line="276" w:lineRule="auto"/>
        <w:ind w:firstLine="567"/>
        <w:rPr>
          <w:rFonts w:cs="Times New Roman"/>
          <w:sz w:val="24"/>
          <w:szCs w:val="24"/>
        </w:rPr>
      </w:pPr>
      <w:r>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E209252">
      <w:pPr>
        <w:spacing w:line="276" w:lineRule="auto"/>
        <w:ind w:firstLine="567"/>
        <w:rPr>
          <w:rFonts w:cs="Times New Roman"/>
          <w:sz w:val="24"/>
          <w:szCs w:val="24"/>
        </w:rPr>
      </w:pPr>
      <w:r>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AD8525C">
      <w:pPr>
        <w:spacing w:line="276" w:lineRule="auto"/>
        <w:ind w:firstLine="567"/>
        <w:rPr>
          <w:rFonts w:cs="Times New Roman"/>
          <w:sz w:val="24"/>
          <w:szCs w:val="24"/>
        </w:rPr>
      </w:pPr>
      <w:r>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33868653">
      <w:pPr>
        <w:spacing w:line="276" w:lineRule="auto"/>
        <w:ind w:firstLine="567"/>
        <w:rPr>
          <w:rFonts w:cs="Times New Roman"/>
          <w:sz w:val="24"/>
          <w:szCs w:val="24"/>
        </w:rPr>
      </w:pPr>
      <w:r>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EE3B41A">
      <w:pPr>
        <w:spacing w:line="276" w:lineRule="auto"/>
        <w:ind w:firstLine="567"/>
        <w:rPr>
          <w:rFonts w:cs="Times New Roman"/>
          <w:sz w:val="24"/>
          <w:szCs w:val="24"/>
        </w:rPr>
      </w:pPr>
      <w:r>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01AA82F6">
      <w:pPr>
        <w:spacing w:line="276" w:lineRule="auto"/>
        <w:ind w:firstLine="567"/>
        <w:rPr>
          <w:rFonts w:cs="Times New Roman"/>
          <w:sz w:val="24"/>
          <w:szCs w:val="24"/>
        </w:rPr>
      </w:pPr>
      <w:r>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DCDBEF3">
      <w:pPr>
        <w:spacing w:line="276" w:lineRule="auto"/>
        <w:ind w:firstLine="567"/>
        <w:rPr>
          <w:rFonts w:cs="Times New Roman"/>
          <w:sz w:val="24"/>
          <w:szCs w:val="24"/>
        </w:rPr>
      </w:pPr>
      <w:r>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0E76281">
      <w:pPr>
        <w:spacing w:line="276" w:lineRule="auto"/>
        <w:ind w:firstLine="567"/>
        <w:rPr>
          <w:rFonts w:cs="Times New Roman"/>
          <w:sz w:val="24"/>
          <w:szCs w:val="24"/>
        </w:rPr>
      </w:pPr>
      <w:r>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AC01076">
      <w:pPr>
        <w:spacing w:line="276" w:lineRule="auto"/>
        <w:ind w:firstLine="567"/>
        <w:rPr>
          <w:rFonts w:cs="Times New Roman"/>
          <w:sz w:val="24"/>
          <w:szCs w:val="24"/>
        </w:rPr>
      </w:pPr>
      <w:r>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F86B149">
      <w:pPr>
        <w:spacing w:line="276" w:lineRule="auto"/>
        <w:ind w:firstLine="567"/>
        <w:rPr>
          <w:rFonts w:cs="Times New Roman"/>
          <w:sz w:val="24"/>
          <w:szCs w:val="24"/>
        </w:rPr>
      </w:pPr>
      <w:r>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4BF9B40">
      <w:pPr>
        <w:spacing w:line="276" w:lineRule="auto"/>
        <w:ind w:firstLine="567"/>
        <w:rPr>
          <w:rFonts w:cs="Times New Roman"/>
          <w:sz w:val="24"/>
          <w:szCs w:val="24"/>
        </w:rPr>
      </w:pPr>
      <w:r>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851AA53">
      <w:pPr>
        <w:spacing w:line="276" w:lineRule="auto"/>
        <w:ind w:firstLine="567"/>
        <w:rPr>
          <w:rFonts w:cs="Times New Roman"/>
          <w:sz w:val="24"/>
          <w:szCs w:val="24"/>
        </w:rPr>
      </w:pPr>
      <w:r>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34040341">
      <w:pPr>
        <w:spacing w:line="276" w:lineRule="auto"/>
        <w:ind w:firstLine="567"/>
        <w:rPr>
          <w:rFonts w:cs="Times New Roman"/>
          <w:sz w:val="24"/>
          <w:szCs w:val="24"/>
        </w:rPr>
      </w:pPr>
      <w:r>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16C57A9">
      <w:pPr>
        <w:spacing w:line="276" w:lineRule="auto"/>
        <w:ind w:firstLine="567"/>
        <w:rPr>
          <w:rFonts w:cs="Times New Roman"/>
          <w:sz w:val="24"/>
          <w:szCs w:val="24"/>
        </w:rPr>
      </w:pPr>
      <w:r>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28C4EB6">
      <w:pPr>
        <w:spacing w:line="276" w:lineRule="auto"/>
        <w:ind w:firstLine="567"/>
        <w:rPr>
          <w:rFonts w:cs="Times New Roman"/>
          <w:sz w:val="24"/>
          <w:szCs w:val="24"/>
        </w:rPr>
      </w:pPr>
      <w:r>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57BB550">
      <w:pPr>
        <w:spacing w:line="276" w:lineRule="auto"/>
        <w:ind w:firstLine="567"/>
        <w:rPr>
          <w:rFonts w:cs="Times New Roman"/>
          <w:b/>
          <w:bCs/>
          <w:sz w:val="24"/>
          <w:szCs w:val="24"/>
        </w:rPr>
      </w:pPr>
      <w:r>
        <w:rPr>
          <w:rFonts w:cs="Times New Roman"/>
          <w:b/>
          <w:bCs/>
          <w:sz w:val="24"/>
          <w:szCs w:val="24"/>
        </w:rPr>
        <w:t>По учебному предмету «География»:</w:t>
      </w:r>
    </w:p>
    <w:p w14:paraId="66F9EA87">
      <w:pPr>
        <w:spacing w:line="276" w:lineRule="auto"/>
        <w:ind w:firstLine="567"/>
        <w:rPr>
          <w:rFonts w:cs="Times New Roman"/>
          <w:sz w:val="24"/>
          <w:szCs w:val="24"/>
        </w:rPr>
      </w:pPr>
      <w:r>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59F5BF60">
      <w:pPr>
        <w:spacing w:line="276" w:lineRule="auto"/>
        <w:ind w:firstLine="567"/>
        <w:rPr>
          <w:rFonts w:cs="Times New Roman"/>
          <w:sz w:val="24"/>
          <w:szCs w:val="24"/>
        </w:rPr>
      </w:pPr>
      <w:r>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5EEBB39B">
      <w:pPr>
        <w:spacing w:line="276" w:lineRule="auto"/>
        <w:ind w:firstLine="567"/>
        <w:rPr>
          <w:rFonts w:cs="Times New Roman"/>
          <w:sz w:val="24"/>
          <w:szCs w:val="24"/>
        </w:rPr>
      </w:pPr>
      <w:r>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08FFB56A">
      <w:pPr>
        <w:spacing w:line="276" w:lineRule="auto"/>
        <w:ind w:firstLine="567"/>
        <w:rPr>
          <w:rFonts w:cs="Times New Roman"/>
          <w:sz w:val="24"/>
          <w:szCs w:val="24"/>
        </w:rPr>
      </w:pPr>
      <w:r>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22530AE9">
      <w:pPr>
        <w:spacing w:line="276" w:lineRule="auto"/>
        <w:ind w:firstLine="567"/>
        <w:rPr>
          <w:rFonts w:cs="Times New Roman"/>
          <w:sz w:val="24"/>
          <w:szCs w:val="24"/>
        </w:rPr>
      </w:pPr>
      <w:r>
        <w:rPr>
          <w:rFonts w:cs="Times New Roman"/>
          <w:sz w:val="24"/>
          <w:szCs w:val="24"/>
        </w:rPr>
        <w:t>5) умение классифицировать географические объекты и явления на основе их известных характерных свойств;</w:t>
      </w:r>
    </w:p>
    <w:p w14:paraId="1E1B8C12">
      <w:pPr>
        <w:spacing w:line="276" w:lineRule="auto"/>
        <w:ind w:firstLine="567"/>
        <w:rPr>
          <w:rFonts w:cs="Times New Roman"/>
          <w:sz w:val="24"/>
          <w:szCs w:val="24"/>
        </w:rPr>
      </w:pPr>
      <w:r>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56DEDD63">
      <w:pPr>
        <w:spacing w:line="276" w:lineRule="auto"/>
        <w:ind w:firstLine="567"/>
        <w:rPr>
          <w:rFonts w:cs="Times New Roman"/>
          <w:sz w:val="24"/>
          <w:szCs w:val="24"/>
        </w:rPr>
      </w:pPr>
      <w:r>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129932">
      <w:pPr>
        <w:spacing w:line="276" w:lineRule="auto"/>
        <w:ind w:firstLine="567"/>
        <w:rPr>
          <w:rFonts w:cs="Times New Roman"/>
          <w:sz w:val="24"/>
          <w:szCs w:val="24"/>
        </w:rPr>
      </w:pPr>
      <w:r>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609D559">
      <w:pPr>
        <w:spacing w:line="276" w:lineRule="auto"/>
        <w:ind w:firstLine="567"/>
        <w:rPr>
          <w:rFonts w:cs="Times New Roman"/>
          <w:sz w:val="24"/>
          <w:szCs w:val="24"/>
        </w:rPr>
      </w:pPr>
      <w:r>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28166F06">
      <w:pPr>
        <w:spacing w:line="276" w:lineRule="auto"/>
        <w:ind w:firstLine="567"/>
        <w:rPr>
          <w:rFonts w:cs="Times New Roman"/>
          <w:sz w:val="24"/>
          <w:szCs w:val="24"/>
        </w:rPr>
      </w:pPr>
      <w:r>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58AD19E">
      <w:pPr>
        <w:spacing w:line="276" w:lineRule="auto"/>
        <w:ind w:firstLine="567"/>
        <w:rPr>
          <w:rFonts w:cs="Times New Roman"/>
          <w:sz w:val="24"/>
          <w:szCs w:val="24"/>
        </w:rPr>
      </w:pPr>
      <w:r>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473C04E">
      <w:pPr>
        <w:spacing w:line="276" w:lineRule="auto"/>
        <w:ind w:firstLine="567"/>
        <w:rPr>
          <w:rFonts w:cs="Times New Roman"/>
          <w:sz w:val="24"/>
          <w:szCs w:val="24"/>
        </w:rPr>
      </w:pPr>
      <w:r>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22CA1227">
      <w:pPr>
        <w:spacing w:line="276" w:lineRule="auto"/>
        <w:ind w:firstLine="567"/>
        <w:rPr>
          <w:rFonts w:cs="Times New Roman"/>
          <w:sz w:val="24"/>
          <w:szCs w:val="24"/>
        </w:rPr>
      </w:pPr>
      <w:r>
        <w:rPr>
          <w:rFonts w:cs="Times New Roman"/>
          <w:b/>
          <w:bCs/>
          <w:sz w:val="24"/>
          <w:szCs w:val="24"/>
        </w:rPr>
        <w:t>По учебному предмету «Физика»</w:t>
      </w:r>
      <w:r>
        <w:rPr>
          <w:rFonts w:cs="Times New Roman"/>
          <w:sz w:val="24"/>
          <w:szCs w:val="24"/>
        </w:rPr>
        <w:t xml:space="preserve"> (на базовом уровне):</w:t>
      </w:r>
    </w:p>
    <w:p w14:paraId="572DBB24">
      <w:pPr>
        <w:spacing w:line="276" w:lineRule="auto"/>
        <w:ind w:firstLine="567"/>
        <w:rPr>
          <w:rFonts w:cs="Times New Roman"/>
          <w:sz w:val="24"/>
          <w:szCs w:val="24"/>
        </w:rPr>
      </w:pPr>
      <w:r>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2C757C3E">
      <w:pPr>
        <w:spacing w:line="276" w:lineRule="auto"/>
        <w:ind w:firstLine="567"/>
        <w:rPr>
          <w:rFonts w:cs="Times New Roman"/>
          <w:sz w:val="24"/>
          <w:szCs w:val="24"/>
        </w:rPr>
      </w:pPr>
      <w:r>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7D623EC5">
      <w:pPr>
        <w:spacing w:line="276" w:lineRule="auto"/>
        <w:ind w:firstLine="567"/>
        <w:rPr>
          <w:rFonts w:cs="Times New Roman"/>
          <w:sz w:val="24"/>
          <w:szCs w:val="24"/>
        </w:rPr>
      </w:pPr>
      <w:r>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10DDBA70">
      <w:pPr>
        <w:spacing w:line="276" w:lineRule="auto"/>
        <w:ind w:firstLine="567"/>
        <w:rPr>
          <w:rFonts w:cs="Times New Roman"/>
          <w:sz w:val="24"/>
          <w:szCs w:val="24"/>
        </w:rPr>
      </w:pPr>
      <w:r>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50C229B1">
      <w:pPr>
        <w:spacing w:line="276" w:lineRule="auto"/>
        <w:ind w:firstLine="567"/>
        <w:rPr>
          <w:rFonts w:cs="Times New Roman"/>
          <w:sz w:val="24"/>
          <w:szCs w:val="24"/>
        </w:rPr>
      </w:pPr>
      <w:r>
        <w:rPr>
          <w:rFonts w:cs="Times New Roman"/>
          <w:sz w:val="24"/>
          <w:szCs w:val="24"/>
        </w:rPr>
        <w:t>5) владение основами методов научного познания с учетом соблюдения правил безопасного труда:</w:t>
      </w:r>
    </w:p>
    <w:p w14:paraId="72E2F3DD">
      <w:pPr>
        <w:pStyle w:val="41"/>
        <w:numPr>
          <w:ilvl w:val="0"/>
          <w:numId w:val="9"/>
        </w:numPr>
        <w:spacing w:line="276" w:lineRule="auto"/>
        <w:rPr>
          <w:rFonts w:cs="Times New Roman"/>
          <w:sz w:val="24"/>
          <w:szCs w:val="24"/>
        </w:rPr>
      </w:pPr>
      <w:r>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58570BEC">
      <w:pPr>
        <w:pStyle w:val="41"/>
        <w:numPr>
          <w:ilvl w:val="0"/>
          <w:numId w:val="9"/>
        </w:numPr>
        <w:spacing w:line="276" w:lineRule="auto"/>
        <w:rPr>
          <w:rFonts w:cs="Times New Roman"/>
          <w:sz w:val="24"/>
          <w:szCs w:val="24"/>
        </w:rPr>
      </w:pPr>
      <w:r>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27729734">
      <w:pPr>
        <w:pStyle w:val="41"/>
        <w:numPr>
          <w:ilvl w:val="0"/>
          <w:numId w:val="9"/>
        </w:numPr>
        <w:spacing w:line="276" w:lineRule="auto"/>
        <w:rPr>
          <w:rFonts w:cs="Times New Roman"/>
          <w:sz w:val="24"/>
          <w:szCs w:val="24"/>
        </w:rPr>
      </w:pPr>
      <w:r>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1F90798C">
      <w:pPr>
        <w:spacing w:line="276" w:lineRule="auto"/>
        <w:ind w:firstLine="567"/>
        <w:rPr>
          <w:rFonts w:cs="Times New Roman"/>
          <w:sz w:val="24"/>
          <w:szCs w:val="24"/>
        </w:rPr>
      </w:pPr>
      <w:r>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0997AA18">
      <w:pPr>
        <w:spacing w:line="276" w:lineRule="auto"/>
        <w:ind w:firstLine="567"/>
        <w:rPr>
          <w:rFonts w:cs="Times New Roman"/>
          <w:sz w:val="24"/>
          <w:szCs w:val="24"/>
        </w:rPr>
      </w:pPr>
      <w:r>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31696117">
      <w:pPr>
        <w:spacing w:line="276" w:lineRule="auto"/>
        <w:ind w:firstLine="567"/>
        <w:rPr>
          <w:rFonts w:cs="Times New Roman"/>
          <w:sz w:val="24"/>
          <w:szCs w:val="24"/>
        </w:rPr>
      </w:pPr>
      <w:r>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30A9B894">
      <w:pPr>
        <w:spacing w:line="276" w:lineRule="auto"/>
        <w:ind w:firstLine="567"/>
        <w:rPr>
          <w:rFonts w:cs="Times New Roman"/>
          <w:sz w:val="24"/>
          <w:szCs w:val="24"/>
        </w:rPr>
      </w:pPr>
      <w:r>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A265BAA">
      <w:pPr>
        <w:spacing w:line="276" w:lineRule="auto"/>
        <w:ind w:firstLine="567"/>
        <w:rPr>
          <w:rFonts w:cs="Times New Roman"/>
          <w:sz w:val="24"/>
          <w:szCs w:val="24"/>
        </w:rPr>
      </w:pPr>
      <w:r>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2597F387">
      <w:pPr>
        <w:spacing w:line="276" w:lineRule="auto"/>
        <w:ind w:firstLine="567"/>
        <w:rPr>
          <w:rFonts w:cs="Times New Roman"/>
          <w:sz w:val="24"/>
          <w:szCs w:val="24"/>
        </w:rPr>
      </w:pPr>
      <w:r>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023DB366">
      <w:pPr>
        <w:spacing w:line="276" w:lineRule="auto"/>
        <w:ind w:firstLine="567"/>
        <w:rPr>
          <w:rFonts w:cs="Times New Roman"/>
          <w:sz w:val="24"/>
          <w:szCs w:val="24"/>
        </w:rPr>
      </w:pPr>
      <w:r>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66B0C957">
      <w:pPr>
        <w:spacing w:line="276" w:lineRule="auto"/>
        <w:ind w:firstLine="567"/>
        <w:rPr>
          <w:rFonts w:cs="Times New Roman"/>
          <w:sz w:val="24"/>
          <w:szCs w:val="24"/>
        </w:rPr>
      </w:pPr>
      <w:r>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5C733D2C">
      <w:pPr>
        <w:spacing w:line="276" w:lineRule="auto"/>
        <w:ind w:firstLine="567"/>
        <w:rPr>
          <w:rFonts w:cs="Times New Roman"/>
          <w:sz w:val="24"/>
          <w:szCs w:val="24"/>
        </w:rPr>
      </w:pPr>
      <w:r>
        <w:rPr>
          <w:rFonts w:cs="Times New Roman"/>
          <w:b/>
          <w:bCs/>
          <w:sz w:val="24"/>
          <w:szCs w:val="24"/>
        </w:rPr>
        <w:t>По учебному предмету «Химия»</w:t>
      </w:r>
      <w:r>
        <w:rPr>
          <w:rFonts w:cs="Times New Roman"/>
          <w:sz w:val="24"/>
          <w:szCs w:val="24"/>
        </w:rPr>
        <w:t xml:space="preserve"> (на базовом уровне):</w:t>
      </w:r>
    </w:p>
    <w:p w14:paraId="27284E97">
      <w:pPr>
        <w:spacing w:line="276" w:lineRule="auto"/>
        <w:ind w:firstLine="567"/>
        <w:rPr>
          <w:rFonts w:cs="Times New Roman"/>
          <w:sz w:val="24"/>
          <w:szCs w:val="24"/>
        </w:rPr>
      </w:pPr>
      <w:r>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20C956AF">
      <w:pPr>
        <w:spacing w:line="276" w:lineRule="auto"/>
        <w:ind w:firstLine="567"/>
        <w:rPr>
          <w:rFonts w:cs="Times New Roman"/>
          <w:sz w:val="24"/>
          <w:szCs w:val="24"/>
        </w:rPr>
      </w:pPr>
      <w:r>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17D84ADD">
      <w:pPr>
        <w:spacing w:line="276" w:lineRule="auto"/>
        <w:ind w:firstLine="567"/>
        <w:rPr>
          <w:rFonts w:cs="Times New Roman"/>
          <w:sz w:val="24"/>
          <w:szCs w:val="24"/>
        </w:rPr>
      </w:pPr>
      <w:r>
        <w:rPr>
          <w:rFonts w:cs="Times New Roman"/>
          <w:sz w:val="24"/>
          <w:szCs w:val="24"/>
        </w:rPr>
        <w:t>3) владение системой химических знаний и умение применять систему химических знаний, которая включает:</w:t>
      </w:r>
    </w:p>
    <w:p w14:paraId="3A8C0411">
      <w:pPr>
        <w:pStyle w:val="41"/>
        <w:numPr>
          <w:ilvl w:val="0"/>
          <w:numId w:val="10"/>
        </w:numPr>
        <w:spacing w:line="276" w:lineRule="auto"/>
        <w:rPr>
          <w:rFonts w:cs="Times New Roman"/>
          <w:sz w:val="24"/>
          <w:szCs w:val="24"/>
        </w:rPr>
      </w:pPr>
      <w:r>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6BFAD933">
      <w:pPr>
        <w:pStyle w:val="41"/>
        <w:numPr>
          <w:ilvl w:val="0"/>
          <w:numId w:val="10"/>
        </w:numPr>
        <w:spacing w:line="276" w:lineRule="auto"/>
        <w:rPr>
          <w:rFonts w:cs="Times New Roman"/>
          <w:sz w:val="24"/>
          <w:szCs w:val="24"/>
        </w:rPr>
      </w:pPr>
      <w:r>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36462680">
      <w:pPr>
        <w:pStyle w:val="41"/>
        <w:numPr>
          <w:ilvl w:val="0"/>
          <w:numId w:val="10"/>
        </w:numPr>
        <w:spacing w:line="276" w:lineRule="auto"/>
        <w:rPr>
          <w:rFonts w:cs="Times New Roman"/>
          <w:sz w:val="24"/>
          <w:szCs w:val="24"/>
        </w:rPr>
      </w:pPr>
      <w:r>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89892CC">
      <w:pPr>
        <w:spacing w:line="276" w:lineRule="auto"/>
        <w:ind w:firstLine="567"/>
        <w:rPr>
          <w:rFonts w:cs="Times New Roman"/>
          <w:sz w:val="24"/>
          <w:szCs w:val="24"/>
        </w:rPr>
      </w:pPr>
      <w:r>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3EC64329">
      <w:pPr>
        <w:spacing w:line="276" w:lineRule="auto"/>
        <w:ind w:firstLine="567"/>
        <w:rPr>
          <w:rFonts w:cs="Times New Roman"/>
          <w:sz w:val="24"/>
          <w:szCs w:val="24"/>
        </w:rPr>
      </w:pPr>
      <w:r>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313F45FB">
      <w:pPr>
        <w:spacing w:line="276" w:lineRule="auto"/>
        <w:ind w:firstLine="567"/>
        <w:rPr>
          <w:rFonts w:cs="Times New Roman"/>
          <w:sz w:val="24"/>
          <w:szCs w:val="24"/>
        </w:rPr>
      </w:pPr>
      <w:r>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C244FB1">
      <w:pPr>
        <w:spacing w:line="276" w:lineRule="auto"/>
        <w:ind w:firstLine="567"/>
        <w:rPr>
          <w:rFonts w:cs="Times New Roman"/>
          <w:sz w:val="24"/>
          <w:szCs w:val="24"/>
        </w:rPr>
      </w:pPr>
      <w:r>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0B3A22C1">
      <w:pPr>
        <w:spacing w:line="276" w:lineRule="auto"/>
        <w:ind w:firstLine="567"/>
        <w:rPr>
          <w:rFonts w:cs="Times New Roman"/>
          <w:sz w:val="24"/>
          <w:szCs w:val="24"/>
        </w:rPr>
      </w:pPr>
      <w:r>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1FB9F440">
      <w:pPr>
        <w:spacing w:line="276" w:lineRule="auto"/>
        <w:ind w:firstLine="567"/>
        <w:rPr>
          <w:rFonts w:cs="Times New Roman"/>
          <w:sz w:val="24"/>
          <w:szCs w:val="24"/>
        </w:rPr>
      </w:pPr>
      <w:r>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1DDB1DD6">
      <w:pPr>
        <w:spacing w:line="276" w:lineRule="auto"/>
        <w:ind w:firstLine="567"/>
        <w:rPr>
          <w:rFonts w:cs="Times New Roman"/>
          <w:sz w:val="24"/>
          <w:szCs w:val="24"/>
        </w:rPr>
      </w:pPr>
      <w:r>
        <w:rPr>
          <w:rFonts w:cs="Times New Roman"/>
          <w:sz w:val="24"/>
          <w:szCs w:val="24"/>
        </w:rPr>
        <w:t>10) наличие практических навыков планирования и осуществления следующих химических экспериментов:</w:t>
      </w:r>
    </w:p>
    <w:p w14:paraId="62773C71">
      <w:pPr>
        <w:pStyle w:val="41"/>
        <w:numPr>
          <w:ilvl w:val="0"/>
          <w:numId w:val="11"/>
        </w:numPr>
        <w:spacing w:line="276" w:lineRule="auto"/>
        <w:rPr>
          <w:rFonts w:cs="Times New Roman"/>
          <w:sz w:val="24"/>
          <w:szCs w:val="24"/>
        </w:rPr>
      </w:pPr>
      <w:r>
        <w:rPr>
          <w:rFonts w:cs="Times New Roman"/>
          <w:sz w:val="24"/>
          <w:szCs w:val="24"/>
        </w:rPr>
        <w:t>изучение и описание физических свойств веществ;</w:t>
      </w:r>
    </w:p>
    <w:p w14:paraId="5AEF20F8">
      <w:pPr>
        <w:pStyle w:val="41"/>
        <w:numPr>
          <w:ilvl w:val="0"/>
          <w:numId w:val="11"/>
        </w:numPr>
        <w:spacing w:line="276" w:lineRule="auto"/>
        <w:rPr>
          <w:rFonts w:cs="Times New Roman"/>
          <w:sz w:val="24"/>
          <w:szCs w:val="24"/>
        </w:rPr>
      </w:pPr>
      <w:r>
        <w:rPr>
          <w:rFonts w:cs="Times New Roman"/>
          <w:sz w:val="24"/>
          <w:szCs w:val="24"/>
        </w:rPr>
        <w:t>ознакомление с физическими и химическими явлениями;</w:t>
      </w:r>
    </w:p>
    <w:p w14:paraId="26CB3DBE">
      <w:pPr>
        <w:pStyle w:val="41"/>
        <w:numPr>
          <w:ilvl w:val="0"/>
          <w:numId w:val="11"/>
        </w:numPr>
        <w:spacing w:line="276" w:lineRule="auto"/>
        <w:rPr>
          <w:rFonts w:cs="Times New Roman"/>
          <w:sz w:val="24"/>
          <w:szCs w:val="24"/>
        </w:rPr>
      </w:pPr>
      <w:r>
        <w:rPr>
          <w:rFonts w:cs="Times New Roman"/>
          <w:sz w:val="24"/>
          <w:szCs w:val="24"/>
        </w:rPr>
        <w:t>опыты, иллюстрирующие признаки протекания химических реакций;</w:t>
      </w:r>
    </w:p>
    <w:p w14:paraId="1268E906">
      <w:pPr>
        <w:pStyle w:val="41"/>
        <w:numPr>
          <w:ilvl w:val="0"/>
          <w:numId w:val="11"/>
        </w:numPr>
        <w:spacing w:line="276" w:lineRule="auto"/>
        <w:rPr>
          <w:rFonts w:cs="Times New Roman"/>
          <w:sz w:val="24"/>
          <w:szCs w:val="24"/>
        </w:rPr>
      </w:pPr>
      <w:r>
        <w:rPr>
          <w:rFonts w:cs="Times New Roman"/>
          <w:sz w:val="24"/>
          <w:szCs w:val="24"/>
        </w:rPr>
        <w:t>изучение способов разделения смесей;</w:t>
      </w:r>
    </w:p>
    <w:p w14:paraId="3ED8B1A7">
      <w:pPr>
        <w:pStyle w:val="41"/>
        <w:numPr>
          <w:ilvl w:val="0"/>
          <w:numId w:val="11"/>
        </w:numPr>
        <w:spacing w:line="276" w:lineRule="auto"/>
        <w:rPr>
          <w:rFonts w:cs="Times New Roman"/>
          <w:sz w:val="24"/>
          <w:szCs w:val="24"/>
        </w:rPr>
      </w:pPr>
      <w:r>
        <w:rPr>
          <w:rFonts w:cs="Times New Roman"/>
          <w:sz w:val="24"/>
          <w:szCs w:val="24"/>
        </w:rPr>
        <w:t>получение кислорода и изучение его свойств;</w:t>
      </w:r>
    </w:p>
    <w:p w14:paraId="3DA6D5AE">
      <w:pPr>
        <w:pStyle w:val="41"/>
        <w:numPr>
          <w:ilvl w:val="0"/>
          <w:numId w:val="11"/>
        </w:numPr>
        <w:spacing w:line="276" w:lineRule="auto"/>
        <w:rPr>
          <w:rFonts w:cs="Times New Roman"/>
          <w:sz w:val="24"/>
          <w:szCs w:val="24"/>
        </w:rPr>
      </w:pPr>
      <w:r>
        <w:rPr>
          <w:rFonts w:cs="Times New Roman"/>
          <w:sz w:val="24"/>
          <w:szCs w:val="24"/>
        </w:rPr>
        <w:t>получение водорода и изучение его свойств;</w:t>
      </w:r>
    </w:p>
    <w:p w14:paraId="55EB14FC">
      <w:pPr>
        <w:pStyle w:val="41"/>
        <w:numPr>
          <w:ilvl w:val="0"/>
          <w:numId w:val="11"/>
        </w:numPr>
        <w:spacing w:line="276" w:lineRule="auto"/>
        <w:rPr>
          <w:rFonts w:cs="Times New Roman"/>
          <w:sz w:val="24"/>
          <w:szCs w:val="24"/>
        </w:rPr>
      </w:pPr>
      <w:r>
        <w:rPr>
          <w:rFonts w:cs="Times New Roman"/>
          <w:sz w:val="24"/>
          <w:szCs w:val="24"/>
        </w:rPr>
        <w:t>получение углекислого газа и изучение его свойств;</w:t>
      </w:r>
    </w:p>
    <w:p w14:paraId="705793BD">
      <w:pPr>
        <w:pStyle w:val="41"/>
        <w:numPr>
          <w:ilvl w:val="0"/>
          <w:numId w:val="11"/>
        </w:numPr>
        <w:spacing w:line="276" w:lineRule="auto"/>
        <w:rPr>
          <w:rFonts w:cs="Times New Roman"/>
          <w:sz w:val="24"/>
          <w:szCs w:val="24"/>
        </w:rPr>
      </w:pPr>
      <w:r>
        <w:rPr>
          <w:rFonts w:cs="Times New Roman"/>
          <w:sz w:val="24"/>
          <w:szCs w:val="24"/>
        </w:rPr>
        <w:t>получение аммиака и изучение его свойств;</w:t>
      </w:r>
    </w:p>
    <w:p w14:paraId="6464F344">
      <w:pPr>
        <w:pStyle w:val="41"/>
        <w:numPr>
          <w:ilvl w:val="0"/>
          <w:numId w:val="11"/>
        </w:numPr>
        <w:spacing w:line="276" w:lineRule="auto"/>
        <w:rPr>
          <w:rFonts w:cs="Times New Roman"/>
          <w:sz w:val="24"/>
          <w:szCs w:val="24"/>
        </w:rPr>
      </w:pPr>
      <w:r>
        <w:rPr>
          <w:rFonts w:cs="Times New Roman"/>
          <w:sz w:val="24"/>
          <w:szCs w:val="24"/>
        </w:rPr>
        <w:t>приготовление растворов с определенной массовой долей растворенного вещества;</w:t>
      </w:r>
    </w:p>
    <w:p w14:paraId="24A88C14">
      <w:pPr>
        <w:pStyle w:val="41"/>
        <w:numPr>
          <w:ilvl w:val="0"/>
          <w:numId w:val="11"/>
        </w:numPr>
        <w:spacing w:line="276" w:lineRule="auto"/>
        <w:rPr>
          <w:rFonts w:cs="Times New Roman"/>
          <w:sz w:val="24"/>
          <w:szCs w:val="24"/>
        </w:rPr>
      </w:pPr>
      <w:r>
        <w:rPr>
          <w:rFonts w:cs="Times New Roman"/>
          <w:sz w:val="24"/>
          <w:szCs w:val="24"/>
        </w:rPr>
        <w:t>исследование и описание свойств неорганических веществ различных классов;</w:t>
      </w:r>
    </w:p>
    <w:p w14:paraId="5A373B1B">
      <w:pPr>
        <w:pStyle w:val="41"/>
        <w:numPr>
          <w:ilvl w:val="0"/>
          <w:numId w:val="11"/>
        </w:numPr>
        <w:spacing w:line="276" w:lineRule="auto"/>
        <w:rPr>
          <w:rFonts w:cs="Times New Roman"/>
          <w:sz w:val="24"/>
          <w:szCs w:val="24"/>
        </w:rPr>
      </w:pPr>
      <w:r>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2A927CF8">
      <w:pPr>
        <w:pStyle w:val="41"/>
        <w:numPr>
          <w:ilvl w:val="0"/>
          <w:numId w:val="11"/>
        </w:numPr>
        <w:spacing w:line="276" w:lineRule="auto"/>
        <w:rPr>
          <w:rFonts w:cs="Times New Roman"/>
          <w:sz w:val="24"/>
          <w:szCs w:val="24"/>
        </w:rPr>
      </w:pPr>
      <w:r>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19304FC2">
      <w:pPr>
        <w:pStyle w:val="41"/>
        <w:numPr>
          <w:ilvl w:val="0"/>
          <w:numId w:val="11"/>
        </w:numPr>
        <w:spacing w:line="276" w:lineRule="auto"/>
        <w:rPr>
          <w:rFonts w:cs="Times New Roman"/>
          <w:sz w:val="24"/>
          <w:szCs w:val="24"/>
        </w:rPr>
      </w:pPr>
      <w:r>
        <w:rPr>
          <w:rFonts w:cs="Times New Roman"/>
          <w:sz w:val="24"/>
          <w:szCs w:val="24"/>
        </w:rPr>
        <w:t>получение нерастворимых оснований;</w:t>
      </w:r>
    </w:p>
    <w:p w14:paraId="16686563">
      <w:pPr>
        <w:pStyle w:val="41"/>
        <w:numPr>
          <w:ilvl w:val="0"/>
          <w:numId w:val="11"/>
        </w:numPr>
        <w:spacing w:line="276" w:lineRule="auto"/>
        <w:rPr>
          <w:rFonts w:cs="Times New Roman"/>
          <w:sz w:val="24"/>
          <w:szCs w:val="24"/>
        </w:rPr>
      </w:pPr>
      <w:r>
        <w:rPr>
          <w:rFonts w:cs="Times New Roman"/>
          <w:sz w:val="24"/>
          <w:szCs w:val="24"/>
        </w:rPr>
        <w:t>вытеснение одного металла другим из раствора соли;</w:t>
      </w:r>
    </w:p>
    <w:p w14:paraId="16D8F508">
      <w:pPr>
        <w:pStyle w:val="41"/>
        <w:numPr>
          <w:ilvl w:val="0"/>
          <w:numId w:val="11"/>
        </w:numPr>
        <w:spacing w:line="276" w:lineRule="auto"/>
        <w:rPr>
          <w:rFonts w:cs="Times New Roman"/>
          <w:sz w:val="24"/>
          <w:szCs w:val="24"/>
        </w:rPr>
      </w:pPr>
      <w:r>
        <w:rPr>
          <w:rFonts w:cs="Times New Roman"/>
          <w:sz w:val="24"/>
          <w:szCs w:val="24"/>
        </w:rPr>
        <w:t>исследование амфотерных свойств гидроксидов алюминия и цинка;</w:t>
      </w:r>
    </w:p>
    <w:p w14:paraId="5CC49EE4">
      <w:pPr>
        <w:pStyle w:val="41"/>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«Основные классы неорганических соединений»;</w:t>
      </w:r>
    </w:p>
    <w:p w14:paraId="52E17C49">
      <w:pPr>
        <w:pStyle w:val="41"/>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«Электролитическая диссоциация»;</w:t>
      </w:r>
    </w:p>
    <w:p w14:paraId="49405248">
      <w:pPr>
        <w:pStyle w:val="41"/>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«Важнейшие неметаллы и их соединения»;</w:t>
      </w:r>
    </w:p>
    <w:p w14:paraId="4DF6B7A6">
      <w:pPr>
        <w:pStyle w:val="41"/>
        <w:numPr>
          <w:ilvl w:val="0"/>
          <w:numId w:val="11"/>
        </w:numPr>
        <w:spacing w:line="276" w:lineRule="auto"/>
        <w:rPr>
          <w:rFonts w:cs="Times New Roman"/>
          <w:sz w:val="24"/>
          <w:szCs w:val="24"/>
        </w:rPr>
      </w:pPr>
      <w:r>
        <w:rPr>
          <w:rFonts w:cs="Times New Roman"/>
          <w:sz w:val="24"/>
          <w:szCs w:val="24"/>
        </w:rPr>
        <w:t>решение экспериментальных задач по теме «Важнейшие металлы и их соединения»;</w:t>
      </w:r>
    </w:p>
    <w:p w14:paraId="38AC2426">
      <w:pPr>
        <w:pStyle w:val="41"/>
        <w:numPr>
          <w:ilvl w:val="0"/>
          <w:numId w:val="11"/>
        </w:numPr>
        <w:spacing w:line="276" w:lineRule="auto"/>
        <w:rPr>
          <w:rFonts w:cs="Times New Roman"/>
          <w:sz w:val="24"/>
          <w:szCs w:val="24"/>
        </w:rPr>
      </w:pPr>
      <w:r>
        <w:rPr>
          <w:rFonts w:cs="Times New Roman"/>
          <w:sz w:val="24"/>
          <w:szCs w:val="24"/>
        </w:rPr>
        <w:t>химические эксперименты, иллюстрирующие признаки протекания реакций ионного обмена;</w:t>
      </w:r>
    </w:p>
    <w:p w14:paraId="0CBBA940">
      <w:pPr>
        <w:pStyle w:val="41"/>
        <w:numPr>
          <w:ilvl w:val="0"/>
          <w:numId w:val="11"/>
        </w:numPr>
        <w:spacing w:line="276" w:lineRule="auto"/>
        <w:rPr>
          <w:rFonts w:cs="Times New Roman"/>
          <w:sz w:val="24"/>
          <w:szCs w:val="24"/>
        </w:rPr>
      </w:pPr>
      <w:r>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6D4211F8">
      <w:pPr>
        <w:pStyle w:val="41"/>
        <w:numPr>
          <w:ilvl w:val="0"/>
          <w:numId w:val="11"/>
        </w:numPr>
        <w:spacing w:line="276" w:lineRule="auto"/>
        <w:rPr>
          <w:rFonts w:cs="Times New Roman"/>
          <w:sz w:val="24"/>
          <w:szCs w:val="24"/>
        </w:rPr>
      </w:pPr>
      <w:r>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E5A92B9">
      <w:pPr>
        <w:spacing w:line="276" w:lineRule="auto"/>
        <w:ind w:firstLine="567"/>
        <w:rPr>
          <w:rFonts w:cs="Times New Roman"/>
          <w:sz w:val="24"/>
          <w:szCs w:val="24"/>
        </w:rPr>
      </w:pPr>
      <w:r>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173F70A5">
      <w:pPr>
        <w:spacing w:line="276" w:lineRule="auto"/>
        <w:ind w:firstLine="567"/>
        <w:rPr>
          <w:rFonts w:cs="Times New Roman"/>
          <w:sz w:val="24"/>
          <w:szCs w:val="24"/>
        </w:rPr>
      </w:pPr>
      <w:r>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18CAA4E9">
      <w:pPr>
        <w:spacing w:line="276" w:lineRule="auto"/>
        <w:ind w:firstLine="567"/>
        <w:rPr>
          <w:rFonts w:cs="Times New Roman"/>
          <w:sz w:val="24"/>
          <w:szCs w:val="24"/>
        </w:rPr>
      </w:pPr>
      <w:r>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7A0D43A2">
      <w:pPr>
        <w:spacing w:line="276" w:lineRule="auto"/>
        <w:ind w:firstLine="567"/>
        <w:rPr>
          <w:rFonts w:cs="Times New Roman"/>
          <w:sz w:val="24"/>
          <w:szCs w:val="24"/>
        </w:rPr>
      </w:pPr>
      <w:r>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50C9BFD3">
      <w:pPr>
        <w:spacing w:line="276" w:lineRule="auto"/>
        <w:ind w:firstLine="567"/>
        <w:rPr>
          <w:rFonts w:cs="Times New Roman"/>
          <w:sz w:val="24"/>
          <w:szCs w:val="24"/>
        </w:rPr>
      </w:pPr>
      <w:r>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19591A51">
      <w:pPr>
        <w:spacing w:line="276" w:lineRule="auto"/>
        <w:ind w:firstLine="567"/>
        <w:rPr>
          <w:rFonts w:cs="Times New Roman"/>
          <w:sz w:val="24"/>
          <w:szCs w:val="24"/>
        </w:rPr>
      </w:pPr>
      <w:r>
        <w:rPr>
          <w:rFonts w:cs="Times New Roman"/>
          <w:b/>
          <w:bCs/>
          <w:sz w:val="24"/>
          <w:szCs w:val="24"/>
        </w:rPr>
        <w:t>По учебному предмету «Биология»</w:t>
      </w:r>
      <w:r>
        <w:rPr>
          <w:rFonts w:cs="Times New Roman"/>
          <w:sz w:val="24"/>
          <w:szCs w:val="24"/>
        </w:rPr>
        <w:t xml:space="preserve"> (на базовом уровне):</w:t>
      </w:r>
    </w:p>
    <w:p w14:paraId="3C5E6841">
      <w:pPr>
        <w:spacing w:line="276" w:lineRule="auto"/>
        <w:ind w:firstLine="567"/>
        <w:rPr>
          <w:rFonts w:cs="Times New Roman"/>
          <w:sz w:val="24"/>
          <w:szCs w:val="24"/>
        </w:rPr>
      </w:pPr>
      <w:r>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3AD53A14">
      <w:pPr>
        <w:spacing w:line="276" w:lineRule="auto"/>
        <w:ind w:firstLine="567"/>
        <w:rPr>
          <w:rFonts w:cs="Times New Roman"/>
          <w:sz w:val="24"/>
          <w:szCs w:val="24"/>
        </w:rPr>
      </w:pPr>
      <w:r>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7A30E34D">
      <w:pPr>
        <w:spacing w:line="276" w:lineRule="auto"/>
        <w:ind w:firstLine="567"/>
        <w:rPr>
          <w:rFonts w:cs="Times New Roman"/>
          <w:sz w:val="24"/>
          <w:szCs w:val="24"/>
        </w:rPr>
      </w:pPr>
      <w:r>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452928EE">
      <w:pPr>
        <w:spacing w:line="276" w:lineRule="auto"/>
        <w:ind w:firstLine="567"/>
        <w:rPr>
          <w:rFonts w:cs="Times New Roman"/>
          <w:sz w:val="24"/>
          <w:szCs w:val="24"/>
        </w:rPr>
      </w:pPr>
      <w:r>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2E1A7D1D">
      <w:pPr>
        <w:spacing w:line="276" w:lineRule="auto"/>
        <w:ind w:firstLine="567"/>
        <w:rPr>
          <w:rFonts w:cs="Times New Roman"/>
          <w:sz w:val="24"/>
          <w:szCs w:val="24"/>
        </w:rPr>
      </w:pPr>
      <w:r>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2174068C">
      <w:pPr>
        <w:spacing w:line="276" w:lineRule="auto"/>
        <w:ind w:firstLine="567"/>
        <w:rPr>
          <w:rFonts w:cs="Times New Roman"/>
          <w:sz w:val="24"/>
          <w:szCs w:val="24"/>
        </w:rPr>
      </w:pPr>
      <w:r>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23A4F0DA">
      <w:pPr>
        <w:spacing w:line="276" w:lineRule="auto"/>
        <w:ind w:firstLine="567"/>
        <w:rPr>
          <w:rFonts w:cs="Times New Roman"/>
          <w:sz w:val="24"/>
          <w:szCs w:val="24"/>
        </w:rPr>
      </w:pPr>
      <w:r>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329BF902">
      <w:pPr>
        <w:spacing w:line="276" w:lineRule="auto"/>
        <w:ind w:firstLine="567"/>
        <w:rPr>
          <w:rFonts w:cs="Times New Roman"/>
          <w:sz w:val="24"/>
          <w:szCs w:val="24"/>
        </w:rPr>
      </w:pPr>
      <w:r>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41C01751">
      <w:pPr>
        <w:spacing w:line="276" w:lineRule="auto"/>
        <w:ind w:firstLine="567"/>
        <w:rPr>
          <w:rFonts w:cs="Times New Roman"/>
          <w:sz w:val="24"/>
          <w:szCs w:val="24"/>
        </w:rPr>
      </w:pPr>
      <w:r>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6DBB37F6">
      <w:pPr>
        <w:spacing w:line="276" w:lineRule="auto"/>
        <w:ind w:firstLine="567"/>
        <w:rPr>
          <w:rFonts w:cs="Times New Roman"/>
          <w:sz w:val="24"/>
          <w:szCs w:val="24"/>
        </w:rPr>
      </w:pPr>
      <w:r>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03AFD9FA">
      <w:pPr>
        <w:spacing w:line="276" w:lineRule="auto"/>
        <w:ind w:firstLine="567"/>
        <w:rPr>
          <w:rFonts w:cs="Times New Roman"/>
          <w:sz w:val="24"/>
          <w:szCs w:val="24"/>
        </w:rPr>
      </w:pPr>
      <w:r>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075F1584">
      <w:pPr>
        <w:spacing w:line="276" w:lineRule="auto"/>
        <w:ind w:firstLine="567"/>
        <w:rPr>
          <w:rFonts w:cs="Times New Roman"/>
          <w:sz w:val="24"/>
          <w:szCs w:val="24"/>
        </w:rPr>
      </w:pPr>
      <w:r>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A3A6AF3">
      <w:pPr>
        <w:spacing w:line="276" w:lineRule="auto"/>
        <w:ind w:firstLine="567"/>
        <w:rPr>
          <w:rFonts w:cs="Times New Roman"/>
          <w:sz w:val="24"/>
          <w:szCs w:val="24"/>
        </w:rPr>
      </w:pPr>
      <w:r>
        <w:rPr>
          <w:rFonts w:cs="Times New Roman"/>
          <w:sz w:val="24"/>
          <w:szCs w:val="24"/>
        </w:rPr>
        <w:t>13) понимание вклада российских и зарубежных ученых в развитие биологических наук;</w:t>
      </w:r>
    </w:p>
    <w:p w14:paraId="4F841590">
      <w:pPr>
        <w:spacing w:line="276" w:lineRule="auto"/>
        <w:ind w:firstLine="567"/>
        <w:rPr>
          <w:rFonts w:cs="Times New Roman"/>
          <w:sz w:val="24"/>
          <w:szCs w:val="24"/>
        </w:rPr>
      </w:pPr>
      <w:r>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7131F969">
      <w:pPr>
        <w:spacing w:line="276" w:lineRule="auto"/>
        <w:ind w:firstLine="567"/>
        <w:rPr>
          <w:rFonts w:cs="Times New Roman"/>
          <w:sz w:val="24"/>
          <w:szCs w:val="24"/>
        </w:rPr>
      </w:pPr>
      <w:r>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62ADB70C">
      <w:pPr>
        <w:spacing w:line="276" w:lineRule="auto"/>
        <w:ind w:firstLine="567"/>
        <w:rPr>
          <w:rFonts w:cs="Times New Roman"/>
          <w:sz w:val="24"/>
          <w:szCs w:val="24"/>
        </w:rPr>
      </w:pPr>
      <w:r>
        <w:rPr>
          <w:rFonts w:cs="Times New Roman"/>
          <w:sz w:val="24"/>
          <w:szCs w:val="24"/>
        </w:rPr>
        <w:t>16) умение интегрировать биологические знания со знаниями других учебных предметов;</w:t>
      </w:r>
    </w:p>
    <w:p w14:paraId="522A2E6E">
      <w:pPr>
        <w:spacing w:line="276" w:lineRule="auto"/>
        <w:ind w:firstLine="567"/>
        <w:rPr>
          <w:rFonts w:cs="Times New Roman"/>
          <w:sz w:val="24"/>
          <w:szCs w:val="24"/>
        </w:rPr>
      </w:pPr>
      <w:r>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F1B4FAE">
      <w:pPr>
        <w:spacing w:line="276" w:lineRule="auto"/>
        <w:ind w:firstLine="567"/>
        <w:rPr>
          <w:rFonts w:cs="Times New Roman"/>
          <w:sz w:val="24"/>
          <w:szCs w:val="24"/>
        </w:rPr>
      </w:pPr>
      <w:r>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2EB0538F">
      <w:pPr>
        <w:spacing w:line="276" w:lineRule="auto"/>
        <w:ind w:firstLine="567"/>
        <w:rPr>
          <w:rFonts w:cs="Times New Roman"/>
          <w:sz w:val="24"/>
          <w:szCs w:val="24"/>
        </w:rPr>
      </w:pPr>
      <w:r>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73D73D04">
      <w:pPr>
        <w:spacing w:line="276" w:lineRule="auto"/>
        <w:ind w:firstLine="567"/>
        <w:rPr>
          <w:rFonts w:cs="Times New Roman"/>
          <w:sz w:val="24"/>
          <w:szCs w:val="24"/>
        </w:rPr>
      </w:pPr>
      <w:r>
        <w:rPr>
          <w:rFonts w:cs="Times New Roman"/>
          <w:b/>
          <w:bCs/>
          <w:sz w:val="24"/>
          <w:szCs w:val="24"/>
        </w:rPr>
        <w:t>По учебному предмету «Изобразительное искусство</w:t>
      </w:r>
      <w:r>
        <w:rPr>
          <w:rFonts w:cs="Times New Roman"/>
          <w:sz w:val="24"/>
          <w:szCs w:val="24"/>
        </w:rPr>
        <w:t>»:</w:t>
      </w:r>
    </w:p>
    <w:p w14:paraId="4798505A">
      <w:pPr>
        <w:spacing w:line="276" w:lineRule="auto"/>
        <w:ind w:firstLine="567"/>
        <w:rPr>
          <w:rFonts w:cs="Times New Roman"/>
          <w:sz w:val="24"/>
          <w:szCs w:val="24"/>
        </w:rPr>
      </w:pPr>
      <w:r>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2B0829B7">
      <w:pPr>
        <w:spacing w:line="276" w:lineRule="auto"/>
        <w:ind w:firstLine="567"/>
        <w:rPr>
          <w:rFonts w:cs="Times New Roman"/>
          <w:sz w:val="24"/>
          <w:szCs w:val="24"/>
        </w:rPr>
      </w:pPr>
      <w:r>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8274D28">
      <w:pPr>
        <w:spacing w:line="276" w:lineRule="auto"/>
        <w:ind w:firstLine="567"/>
        <w:rPr>
          <w:rFonts w:cs="Times New Roman"/>
          <w:sz w:val="24"/>
          <w:szCs w:val="24"/>
        </w:rPr>
      </w:pPr>
      <w:r>
        <w:rPr>
          <w:rFonts w:cs="Times New Roman"/>
          <w:sz w:val="24"/>
          <w:szCs w:val="24"/>
        </w:rPr>
        <w:t>3) выполнение учебно-творческих работ с применением различных материалов и техник.</w:t>
      </w:r>
    </w:p>
    <w:p w14:paraId="5B9D1188">
      <w:pPr>
        <w:spacing w:line="276" w:lineRule="auto"/>
        <w:ind w:firstLine="567"/>
        <w:rPr>
          <w:rFonts w:cs="Times New Roman"/>
          <w:b/>
          <w:bCs/>
          <w:sz w:val="24"/>
          <w:szCs w:val="24"/>
        </w:rPr>
      </w:pPr>
      <w:r>
        <w:rPr>
          <w:rFonts w:cs="Times New Roman"/>
          <w:b/>
          <w:bCs/>
          <w:sz w:val="24"/>
          <w:szCs w:val="24"/>
        </w:rPr>
        <w:t>По учебному предмету «Музыка»:</w:t>
      </w:r>
    </w:p>
    <w:p w14:paraId="760D07F4">
      <w:pPr>
        <w:spacing w:line="276" w:lineRule="auto"/>
        <w:ind w:firstLine="567"/>
        <w:rPr>
          <w:rFonts w:cs="Times New Roman"/>
          <w:sz w:val="24"/>
          <w:szCs w:val="24"/>
        </w:rPr>
      </w:pPr>
      <w:r>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24D9CE6D">
      <w:pPr>
        <w:spacing w:line="276" w:lineRule="auto"/>
        <w:ind w:firstLine="567"/>
        <w:rPr>
          <w:rFonts w:cs="Times New Roman"/>
          <w:sz w:val="24"/>
          <w:szCs w:val="24"/>
        </w:rPr>
      </w:pPr>
      <w:r>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1696F6D1">
      <w:pPr>
        <w:spacing w:line="276" w:lineRule="auto"/>
        <w:ind w:firstLine="567"/>
        <w:rPr>
          <w:rFonts w:cs="Times New Roman"/>
          <w:sz w:val="24"/>
          <w:szCs w:val="24"/>
        </w:rPr>
      </w:pPr>
      <w:r>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305A5ADB">
      <w:pPr>
        <w:spacing w:line="276" w:lineRule="auto"/>
        <w:ind w:firstLine="567"/>
        <w:rPr>
          <w:rFonts w:cs="Times New Roman"/>
          <w:sz w:val="24"/>
          <w:szCs w:val="24"/>
        </w:rPr>
      </w:pPr>
      <w:r>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3AC8632A">
      <w:pPr>
        <w:spacing w:line="276" w:lineRule="auto"/>
        <w:ind w:firstLine="567"/>
        <w:rPr>
          <w:rFonts w:cs="Times New Roman"/>
          <w:sz w:val="24"/>
          <w:szCs w:val="24"/>
        </w:rPr>
      </w:pPr>
      <w:r>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1E1D728C">
      <w:pPr>
        <w:spacing w:line="276" w:lineRule="auto"/>
        <w:ind w:firstLine="567"/>
        <w:rPr>
          <w:rFonts w:cs="Times New Roman"/>
          <w:sz w:val="24"/>
          <w:szCs w:val="24"/>
        </w:rPr>
      </w:pPr>
      <w:r>
        <w:rPr>
          <w:rFonts w:cs="Times New Roman"/>
          <w:sz w:val="24"/>
          <w:szCs w:val="24"/>
        </w:rPr>
        <w:t>6) умение различать звучание отдельных музыкальных инструментов, виды хора и оркестра.</w:t>
      </w:r>
    </w:p>
    <w:p w14:paraId="23A4DB41">
      <w:pPr>
        <w:spacing w:line="276" w:lineRule="auto"/>
        <w:ind w:firstLine="567"/>
        <w:rPr>
          <w:rFonts w:cs="Times New Roman"/>
          <w:sz w:val="24"/>
          <w:szCs w:val="24"/>
        </w:rPr>
      </w:pPr>
      <w:r>
        <w:rPr>
          <w:rFonts w:cs="Times New Roman"/>
          <w:b/>
          <w:bCs/>
          <w:sz w:val="24"/>
          <w:szCs w:val="24"/>
        </w:rPr>
        <w:t>Предметные результаты по учебному предмету «Труд (технология)»</w:t>
      </w:r>
      <w:r>
        <w:rPr>
          <w:rFonts w:cs="Times New Roman"/>
          <w:sz w:val="24"/>
          <w:szCs w:val="24"/>
        </w:rPr>
        <w:t>:</w:t>
      </w:r>
    </w:p>
    <w:p w14:paraId="0B3BAE2B">
      <w:pPr>
        <w:spacing w:line="276" w:lineRule="auto"/>
        <w:ind w:firstLine="567"/>
        <w:rPr>
          <w:rFonts w:cs="Times New Roman"/>
          <w:sz w:val="24"/>
          <w:szCs w:val="24"/>
        </w:rPr>
      </w:pPr>
      <w:r>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3BFB6871">
      <w:pPr>
        <w:spacing w:line="276" w:lineRule="auto"/>
        <w:ind w:firstLine="567"/>
        <w:rPr>
          <w:rFonts w:cs="Times New Roman"/>
          <w:sz w:val="24"/>
          <w:szCs w:val="24"/>
        </w:rPr>
      </w:pPr>
      <w:r>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4891D411">
      <w:pPr>
        <w:spacing w:line="276" w:lineRule="auto"/>
        <w:ind w:firstLine="567"/>
        <w:rPr>
          <w:rFonts w:cs="Times New Roman"/>
          <w:sz w:val="24"/>
          <w:szCs w:val="24"/>
        </w:rPr>
      </w:pPr>
      <w:r>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6AECD369">
      <w:pPr>
        <w:spacing w:line="276" w:lineRule="auto"/>
        <w:ind w:firstLine="567"/>
        <w:rPr>
          <w:rFonts w:cs="Times New Roman"/>
          <w:sz w:val="24"/>
          <w:szCs w:val="24"/>
        </w:rPr>
      </w:pPr>
      <w:r>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556844C6">
      <w:pPr>
        <w:spacing w:line="276" w:lineRule="auto"/>
        <w:ind w:firstLine="567"/>
        <w:rPr>
          <w:rFonts w:cs="Times New Roman"/>
          <w:sz w:val="24"/>
          <w:szCs w:val="24"/>
        </w:rPr>
      </w:pPr>
      <w:r>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0335559D">
      <w:pPr>
        <w:spacing w:line="276" w:lineRule="auto"/>
        <w:ind w:firstLine="567"/>
        <w:rPr>
          <w:rFonts w:cs="Times New Roman"/>
          <w:sz w:val="24"/>
          <w:szCs w:val="24"/>
        </w:rPr>
      </w:pPr>
      <w:r>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44B51CCF">
      <w:pPr>
        <w:spacing w:line="276" w:lineRule="auto"/>
        <w:ind w:firstLine="567"/>
        <w:rPr>
          <w:rFonts w:cs="Times New Roman"/>
          <w:sz w:val="24"/>
          <w:szCs w:val="24"/>
        </w:rPr>
      </w:pPr>
      <w:r>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38F463C1">
      <w:pPr>
        <w:spacing w:line="276" w:lineRule="auto"/>
        <w:ind w:firstLine="567"/>
        <w:rPr>
          <w:rFonts w:cs="Times New Roman"/>
          <w:b/>
          <w:bCs/>
          <w:sz w:val="24"/>
          <w:szCs w:val="24"/>
        </w:rPr>
      </w:pPr>
      <w:r>
        <w:rPr>
          <w:rFonts w:cs="Times New Roman"/>
          <w:b/>
          <w:bCs/>
          <w:sz w:val="24"/>
          <w:szCs w:val="24"/>
        </w:rPr>
        <w:t>По учебному предмету «Физическая культура»:</w:t>
      </w:r>
    </w:p>
    <w:p w14:paraId="5BD7BC27">
      <w:pPr>
        <w:spacing w:line="276" w:lineRule="auto"/>
        <w:ind w:firstLine="567"/>
        <w:rPr>
          <w:rFonts w:cs="Times New Roman"/>
          <w:sz w:val="24"/>
          <w:szCs w:val="24"/>
        </w:rPr>
      </w:pPr>
      <w:r>
        <w:rPr>
          <w:rFonts w:cs="Times New Roman"/>
          <w:sz w:val="24"/>
          <w:szCs w:val="24"/>
        </w:rPr>
        <w:t>1) формирование привычки к здоровому образу жизни и занятиям физической культурой;</w:t>
      </w:r>
    </w:p>
    <w:p w14:paraId="453EEF2E">
      <w:pPr>
        <w:spacing w:line="276" w:lineRule="auto"/>
        <w:ind w:firstLine="567"/>
        <w:rPr>
          <w:rFonts w:cs="Times New Roman"/>
          <w:sz w:val="24"/>
          <w:szCs w:val="24"/>
        </w:rPr>
      </w:pPr>
      <w:r>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4CB6C658">
      <w:pPr>
        <w:spacing w:line="276" w:lineRule="auto"/>
        <w:ind w:firstLine="567"/>
        <w:rPr>
          <w:rFonts w:cs="Times New Roman"/>
          <w:sz w:val="24"/>
          <w:szCs w:val="24"/>
        </w:rPr>
      </w:pPr>
      <w:r>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2AB98393">
      <w:pPr>
        <w:spacing w:line="276" w:lineRule="auto"/>
        <w:ind w:firstLine="567"/>
        <w:rPr>
          <w:rFonts w:cs="Times New Roman"/>
          <w:sz w:val="24"/>
          <w:szCs w:val="24"/>
        </w:rPr>
      </w:pPr>
      <w:r>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2B8E730C">
      <w:pPr>
        <w:spacing w:line="276" w:lineRule="auto"/>
        <w:ind w:firstLine="567"/>
        <w:rPr>
          <w:rFonts w:cs="Times New Roman"/>
          <w:sz w:val="24"/>
          <w:szCs w:val="24"/>
        </w:rPr>
      </w:pPr>
      <w:r>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1B50F870">
      <w:pPr>
        <w:spacing w:line="276" w:lineRule="auto"/>
        <w:ind w:firstLine="567"/>
        <w:rPr>
          <w:rFonts w:cs="Times New Roman"/>
          <w:sz w:val="24"/>
          <w:szCs w:val="24"/>
        </w:rPr>
      </w:pPr>
      <w:r>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4D913162">
      <w:pPr>
        <w:spacing w:line="276" w:lineRule="auto"/>
        <w:ind w:firstLine="567"/>
        <w:rPr>
          <w:rFonts w:cs="Times New Roman"/>
          <w:sz w:val="24"/>
          <w:szCs w:val="24"/>
        </w:rPr>
      </w:pPr>
      <w:r>
        <w:rPr>
          <w:rFonts w:cs="Times New Roman"/>
          <w:sz w:val="24"/>
          <w:szCs w:val="24"/>
        </w:rPr>
        <w:t>7) умение выполнять комплексы общеразвивающих и корригирующих упражнений;</w:t>
      </w:r>
    </w:p>
    <w:p w14:paraId="35D576AB">
      <w:pPr>
        <w:spacing w:line="276" w:lineRule="auto"/>
        <w:ind w:firstLine="567"/>
        <w:rPr>
          <w:rFonts w:cs="Times New Roman"/>
          <w:sz w:val="24"/>
          <w:szCs w:val="24"/>
        </w:rPr>
      </w:pPr>
      <w:r>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2E019721">
      <w:pPr>
        <w:spacing w:line="276" w:lineRule="auto"/>
        <w:ind w:firstLine="567"/>
        <w:rPr>
          <w:rFonts w:cs="Times New Roman"/>
          <w:sz w:val="24"/>
          <w:szCs w:val="24"/>
        </w:rPr>
      </w:pPr>
      <w:r>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6703840F">
      <w:pPr>
        <w:spacing w:line="276" w:lineRule="auto"/>
        <w:ind w:firstLine="567"/>
        <w:rPr>
          <w:rFonts w:cs="Times New Roman"/>
          <w:b/>
          <w:bCs/>
          <w:sz w:val="24"/>
          <w:szCs w:val="24"/>
        </w:rPr>
      </w:pPr>
      <w:r>
        <w:rPr>
          <w:rFonts w:cs="Times New Roman"/>
          <w:b/>
          <w:bCs/>
          <w:sz w:val="24"/>
          <w:szCs w:val="24"/>
        </w:rPr>
        <w:t>Предметные результаты по учебному предмету «Основы безопасности и защиты Родины»:</w:t>
      </w:r>
    </w:p>
    <w:p w14:paraId="2BAD16AD">
      <w:pPr>
        <w:pStyle w:val="61"/>
        <w:shd w:val="clear" w:color="auto" w:fill="FFFFFF"/>
        <w:spacing w:before="0" w:beforeAutospacing="0" w:after="0" w:afterAutospacing="0" w:line="276" w:lineRule="auto"/>
        <w:ind w:firstLine="480"/>
        <w:jc w:val="both"/>
        <w:textAlignment w:val="baseline"/>
      </w:pPr>
      <w: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Pr>
          <w:rFonts w:eastAsiaTheme="majorEastAsia"/>
        </w:rPr>
        <w:t>Конституции Российской Федерации</w:t>
      </w:r>
      <w:r>
        <w:t>, правовых основах обеспечения национальной безопасности, угрозах мирного и военного характера;</w:t>
      </w:r>
    </w:p>
    <w:p w14:paraId="010676D2">
      <w:pPr>
        <w:pStyle w:val="61"/>
        <w:shd w:val="clear" w:color="auto" w:fill="FFFFFF"/>
        <w:spacing w:before="0" w:beforeAutospacing="0" w:after="0" w:afterAutospacing="0" w:line="276" w:lineRule="auto"/>
        <w:ind w:firstLine="480"/>
        <w:jc w:val="both"/>
        <w:textAlignment w:val="baseline"/>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71F09BC7">
      <w:pPr>
        <w:pStyle w:val="61"/>
        <w:shd w:val="clear" w:color="auto" w:fill="FFFFFF"/>
        <w:spacing w:before="0" w:beforeAutospacing="0" w:after="0" w:afterAutospacing="0" w:line="276" w:lineRule="auto"/>
        <w:ind w:firstLine="480"/>
        <w:jc w:val="both"/>
        <w:textAlignment w:val="baseline"/>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46B8AE19">
      <w:pPr>
        <w:pStyle w:val="61"/>
        <w:shd w:val="clear" w:color="auto" w:fill="FFFFFF"/>
        <w:spacing w:before="0" w:beforeAutospacing="0" w:after="0" w:afterAutospacing="0" w:line="276" w:lineRule="auto"/>
        <w:ind w:firstLine="480"/>
        <w:jc w:val="both"/>
        <w:textAlignment w:val="baseline"/>
      </w:pPr>
      <w:r>
        <w:t>4) сформированность представлений о назначении, боевых свойствах и общем устройстве стрелкового оружия;</w:t>
      </w:r>
    </w:p>
    <w:p w14:paraId="306E4A81">
      <w:pPr>
        <w:pStyle w:val="61"/>
        <w:shd w:val="clear" w:color="auto" w:fill="FFFFFF"/>
        <w:spacing w:before="0" w:beforeAutospacing="0" w:after="0" w:afterAutospacing="0" w:line="276" w:lineRule="auto"/>
        <w:ind w:firstLine="480"/>
        <w:jc w:val="both"/>
        <w:textAlignment w:val="baseline"/>
      </w:pPr>
      <w: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103644DD">
      <w:pPr>
        <w:pStyle w:val="61"/>
        <w:shd w:val="clear" w:color="auto" w:fill="FFFFFF"/>
        <w:spacing w:before="0" w:beforeAutospacing="0" w:after="0" w:afterAutospacing="0" w:line="276" w:lineRule="auto"/>
        <w:ind w:firstLine="480"/>
        <w:jc w:val="both"/>
        <w:textAlignment w:val="baseline"/>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EA8F531">
      <w:pPr>
        <w:pStyle w:val="61"/>
        <w:shd w:val="clear" w:color="auto" w:fill="FFFFFF"/>
        <w:spacing w:before="0" w:beforeAutospacing="0" w:after="0" w:afterAutospacing="0" w:line="276" w:lineRule="auto"/>
        <w:ind w:firstLine="480"/>
        <w:jc w:val="both"/>
        <w:textAlignment w:val="baseline"/>
      </w:pPr>
      <w: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1B87D951">
      <w:pPr>
        <w:pStyle w:val="61"/>
        <w:shd w:val="clear" w:color="auto" w:fill="FFFFFF"/>
        <w:spacing w:before="0" w:beforeAutospacing="0" w:after="0" w:afterAutospacing="0" w:line="276" w:lineRule="auto"/>
        <w:ind w:firstLine="480"/>
        <w:jc w:val="both"/>
        <w:textAlignment w:val="baseline"/>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D481885">
      <w:pPr>
        <w:pStyle w:val="61"/>
        <w:shd w:val="clear" w:color="auto" w:fill="FFFFFF"/>
        <w:spacing w:before="0" w:beforeAutospacing="0" w:after="0" w:afterAutospacing="0" w:line="276" w:lineRule="auto"/>
        <w:ind w:firstLine="480"/>
        <w:jc w:val="both"/>
        <w:textAlignment w:val="baseline"/>
      </w:pPr>
      <w: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8C91B53">
      <w:pPr>
        <w:pStyle w:val="61"/>
        <w:shd w:val="clear" w:color="auto" w:fill="FFFFFF"/>
        <w:spacing w:before="0" w:beforeAutospacing="0" w:after="0" w:afterAutospacing="0" w:line="276" w:lineRule="auto"/>
        <w:ind w:firstLine="480"/>
        <w:jc w:val="both"/>
        <w:textAlignment w:val="baseline"/>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5621F072">
      <w:pPr>
        <w:pStyle w:val="61"/>
        <w:shd w:val="clear" w:color="auto" w:fill="FFFFFF"/>
        <w:spacing w:before="0" w:beforeAutospacing="0" w:after="0" w:afterAutospacing="0" w:line="276" w:lineRule="auto"/>
        <w:ind w:firstLine="480"/>
        <w:jc w:val="both"/>
        <w:textAlignment w:val="baseline"/>
      </w:pPr>
      <w: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7F7F1317">
      <w:pPr>
        <w:pStyle w:val="61"/>
        <w:shd w:val="clear" w:color="auto" w:fill="FFFFFF"/>
        <w:spacing w:before="0" w:beforeAutospacing="0" w:after="0" w:afterAutospacing="0" w:line="276" w:lineRule="auto"/>
        <w:ind w:firstLine="480"/>
        <w:jc w:val="both"/>
        <w:textAlignment w:val="baseline"/>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BD96D9A">
      <w:pPr>
        <w:pStyle w:val="61"/>
        <w:shd w:val="clear" w:color="auto" w:fill="FFFFFF"/>
        <w:spacing w:before="0" w:beforeAutospacing="0" w:after="0" w:afterAutospacing="0" w:line="276" w:lineRule="auto"/>
        <w:ind w:firstLine="480"/>
        <w:jc w:val="both"/>
        <w:textAlignment w:val="baseline"/>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01AAE3D">
      <w:pPr>
        <w:pStyle w:val="61"/>
        <w:shd w:val="clear" w:color="auto" w:fill="FFFFFF"/>
        <w:spacing w:before="0" w:beforeAutospacing="0" w:after="0" w:afterAutospacing="0" w:line="276" w:lineRule="auto"/>
        <w:ind w:firstLine="480"/>
        <w:jc w:val="both"/>
        <w:textAlignment w:val="baseline"/>
      </w:pPr>
      <w: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C50642">
      <w:pPr>
        <w:pStyle w:val="61"/>
        <w:shd w:val="clear" w:color="auto" w:fill="FFFFFF"/>
        <w:spacing w:before="0" w:beforeAutospacing="0" w:after="0" w:afterAutospacing="0" w:line="276" w:lineRule="auto"/>
        <w:ind w:firstLine="480"/>
        <w:jc w:val="both"/>
        <w:textAlignment w:val="baseline"/>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15396612">
      <w:pPr>
        <w:spacing w:line="276" w:lineRule="auto"/>
        <w:ind w:firstLine="567"/>
        <w:rPr>
          <w:rFonts w:cs="Times New Roman"/>
          <w:sz w:val="24"/>
          <w:szCs w:val="24"/>
        </w:rPr>
      </w:pPr>
    </w:p>
    <w:p w14:paraId="62A9D80E">
      <w:pPr>
        <w:spacing w:line="276" w:lineRule="auto"/>
        <w:ind w:firstLine="567"/>
        <w:rPr>
          <w:rFonts w:cs="Times New Roman"/>
          <w:sz w:val="24"/>
          <w:szCs w:val="24"/>
        </w:rPr>
      </w:pPr>
      <w:r>
        <w:rPr>
          <w:rFonts w:cs="Times New Roman"/>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w:t>
      </w:r>
    </w:p>
    <w:p w14:paraId="54D2A04D">
      <w:pPr>
        <w:spacing w:line="276"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40766E3D">
      <w:pPr>
        <w:spacing w:line="276" w:lineRule="auto"/>
        <w:ind w:firstLine="567"/>
        <w:rPr>
          <w:rFonts w:cs="Times New Roman"/>
          <w:sz w:val="24"/>
          <w:szCs w:val="24"/>
        </w:rPr>
      </w:pPr>
    </w:p>
    <w:p w14:paraId="244E8667">
      <w:pPr>
        <w:pStyle w:val="3"/>
        <w:numPr>
          <w:ilvl w:val="1"/>
          <w:numId w:val="1"/>
        </w:numPr>
        <w:rPr>
          <w:color w:val="auto"/>
        </w:rPr>
      </w:pPr>
      <w:bookmarkStart w:id="18" w:name="bookmark105"/>
      <w:bookmarkEnd w:id="18"/>
      <w:bookmarkStart w:id="19" w:name="_Toc197625145"/>
      <w:r>
        <w:rPr>
          <w:b/>
          <w:bCs/>
          <w:color w:val="auto"/>
        </w:rPr>
        <w:t>СИСТЕМА ОЦЕНКИ ДОСТИЖЕНИЯ ПЛАНИРУЕМЫХ РЕЗУЛЬТАТОВ ОСВОЕНИЯ ОСНОВНОЙ ОБРАЗОВАТЕЛЬНОЙ ПРОГРАММЫ ОСНОВНОГО ОБЩЕГО ОБРАЗОВАНИЯ</w:t>
      </w:r>
      <w:bookmarkEnd w:id="19"/>
    </w:p>
    <w:p w14:paraId="7DC5A5FC">
      <w:pPr>
        <w:ind w:firstLine="709"/>
        <w:rPr>
          <w:rFonts w:eastAsia="SchoolBookSanPin"/>
          <w:sz w:val="24"/>
          <w:szCs w:val="24"/>
        </w:rPr>
      </w:pPr>
      <w:bookmarkStart w:id="20" w:name="bookmark108"/>
      <w:bookmarkEnd w:id="20"/>
      <w:bookmarkStart w:id="21" w:name="_Hlk133223625"/>
    </w:p>
    <w:p w14:paraId="385F87F3">
      <w:pPr>
        <w:spacing w:line="276" w:lineRule="auto"/>
        <w:ind w:firstLine="709"/>
        <w:rPr>
          <w:rFonts w:eastAsia="SchoolBookSanPin"/>
          <w:sz w:val="24"/>
          <w:szCs w:val="24"/>
        </w:rPr>
      </w:pPr>
      <w:r>
        <w:rPr>
          <w:rFonts w:eastAsia="SchoolBookSanPi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Pr>
          <w:rFonts w:eastAsia="SchoolBookSanPin"/>
          <w:bCs/>
          <w:sz w:val="24"/>
          <w:szCs w:val="24"/>
        </w:rPr>
        <w:t xml:space="preserve">функциями </w:t>
      </w:r>
      <w:r>
        <w:rPr>
          <w:rFonts w:eastAsia="SchoolBookSanPin"/>
          <w:sz w:val="24"/>
          <w:szCs w:val="24"/>
        </w:rPr>
        <w:t xml:space="preserve">являются: </w:t>
      </w:r>
      <w:r>
        <w:rPr>
          <w:rFonts w:eastAsia="SchoolBookSanPin"/>
          <w:bCs/>
          <w:sz w:val="24"/>
          <w:szCs w:val="24"/>
        </w:rPr>
        <w:t xml:space="preserve">ориентация образовательного процесса </w:t>
      </w:r>
      <w:r>
        <w:rPr>
          <w:rFonts w:eastAsia="SchoolBookSanPin"/>
          <w:sz w:val="24"/>
          <w:szCs w:val="24"/>
        </w:rPr>
        <w:t xml:space="preserve">на достижение планируемых результатов освоения ООП ООО и обеспечение эффективной </w:t>
      </w:r>
      <w:r>
        <w:rPr>
          <w:rFonts w:eastAsia="SchoolBookSanPin"/>
          <w:bCs/>
          <w:sz w:val="24"/>
          <w:szCs w:val="24"/>
        </w:rPr>
        <w:t>обратной связи</w:t>
      </w:r>
      <w:r>
        <w:rPr>
          <w:rFonts w:eastAsia="SchoolBookSanPin"/>
          <w:sz w:val="24"/>
          <w:szCs w:val="24"/>
        </w:rPr>
        <w:t xml:space="preserve">, позволяющей осуществлять </w:t>
      </w:r>
      <w:r>
        <w:rPr>
          <w:rFonts w:eastAsia="SchoolBookSanPin"/>
          <w:bCs/>
          <w:sz w:val="24"/>
          <w:szCs w:val="24"/>
        </w:rPr>
        <w:t>управление образовательным процессом.</w:t>
      </w:r>
    </w:p>
    <w:p w14:paraId="752C4404">
      <w:pPr>
        <w:spacing w:line="276" w:lineRule="auto"/>
        <w:ind w:firstLine="709"/>
        <w:rPr>
          <w:rFonts w:eastAsia="SchoolBookSanPin"/>
          <w:sz w:val="24"/>
          <w:szCs w:val="24"/>
        </w:rPr>
      </w:pPr>
      <w:r>
        <w:rPr>
          <w:rFonts w:eastAsia="SchoolBookSanPin"/>
          <w:bCs/>
          <w:sz w:val="24"/>
          <w:szCs w:val="24"/>
        </w:rPr>
        <w:t xml:space="preserve">Основными </w:t>
      </w:r>
      <w:r>
        <w:rPr>
          <w:rFonts w:eastAsia="SchoolBookSanPin"/>
          <w:b/>
          <w:sz w:val="24"/>
          <w:szCs w:val="24"/>
        </w:rPr>
        <w:t>направлениями и целями</w:t>
      </w:r>
      <w:r>
        <w:rPr>
          <w:rFonts w:eastAsia="SchoolBookSanPin"/>
          <w:bCs/>
          <w:sz w:val="24"/>
          <w:szCs w:val="24"/>
        </w:rPr>
        <w:t xml:space="preserve"> оценочной деятельности </w:t>
      </w:r>
      <w:r>
        <w:rPr>
          <w:rFonts w:eastAsia="SchoolBookSanPin"/>
          <w:bCs/>
          <w:sz w:val="24"/>
          <w:szCs w:val="24"/>
        </w:rPr>
        <w:br w:type="textWrapping"/>
      </w:r>
      <w:r>
        <w:rPr>
          <w:rFonts w:eastAsia="SchoolBookSanPin"/>
          <w:sz w:val="24"/>
          <w:szCs w:val="24"/>
        </w:rPr>
        <w:t>в образовательной организации являются:</w:t>
      </w:r>
    </w:p>
    <w:p w14:paraId="458BAFCF">
      <w:pPr>
        <w:pStyle w:val="41"/>
        <w:widowControl w:val="0"/>
        <w:numPr>
          <w:ilvl w:val="0"/>
          <w:numId w:val="12"/>
        </w:numPr>
        <w:spacing w:line="276" w:lineRule="auto"/>
        <w:rPr>
          <w:rFonts w:eastAsia="SchoolBookSanPin"/>
          <w:sz w:val="24"/>
          <w:szCs w:val="24"/>
        </w:rPr>
      </w:pPr>
      <w:r>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D1A651E">
      <w:pPr>
        <w:pStyle w:val="41"/>
        <w:widowControl w:val="0"/>
        <w:numPr>
          <w:ilvl w:val="0"/>
          <w:numId w:val="12"/>
        </w:numPr>
        <w:spacing w:line="276" w:lineRule="auto"/>
        <w:rPr>
          <w:rFonts w:eastAsia="SchoolBookSanPin"/>
          <w:sz w:val="24"/>
          <w:szCs w:val="24"/>
        </w:rPr>
      </w:pPr>
      <w:r>
        <w:rPr>
          <w:rFonts w:eastAsia="SchoolBookSanPin"/>
          <w:sz w:val="24"/>
          <w:szCs w:val="24"/>
        </w:rPr>
        <w:t>оценка результатов деятельности педагогических работников как основа аттестационных процедур;</w:t>
      </w:r>
    </w:p>
    <w:p w14:paraId="4F78E3C3">
      <w:pPr>
        <w:pStyle w:val="41"/>
        <w:widowControl w:val="0"/>
        <w:numPr>
          <w:ilvl w:val="0"/>
          <w:numId w:val="12"/>
        </w:numPr>
        <w:spacing w:line="276" w:lineRule="auto"/>
        <w:rPr>
          <w:rFonts w:eastAsia="SchoolBookSanPin"/>
          <w:sz w:val="24"/>
          <w:szCs w:val="24"/>
        </w:rPr>
      </w:pPr>
      <w:r>
        <w:rPr>
          <w:rFonts w:eastAsia="SchoolBookSanPin"/>
          <w:sz w:val="24"/>
          <w:szCs w:val="24"/>
        </w:rPr>
        <w:t>оценка результатов деятельности образовательной организации как основа аккредитационных процедур.</w:t>
      </w:r>
    </w:p>
    <w:p w14:paraId="7D49766E">
      <w:pPr>
        <w:spacing w:line="276" w:lineRule="auto"/>
        <w:ind w:firstLine="709"/>
        <w:rPr>
          <w:rFonts w:eastAsia="SchoolBookSanPin"/>
          <w:sz w:val="24"/>
          <w:szCs w:val="24"/>
        </w:rPr>
      </w:pPr>
      <w:r>
        <w:rPr>
          <w:rFonts w:eastAsia="SchoolBookSanPin"/>
          <w:bCs/>
          <w:sz w:val="24"/>
          <w:szCs w:val="24"/>
        </w:rPr>
        <w:t>Основным объектом системы оценки</w:t>
      </w:r>
      <w:r>
        <w:rPr>
          <w:rFonts w:eastAsia="SchoolBookSanPin"/>
          <w:sz w:val="24"/>
          <w:szCs w:val="24"/>
        </w:rPr>
        <w:t xml:space="preserve">, её содержательной </w:t>
      </w:r>
      <w:r>
        <w:rPr>
          <w:rFonts w:eastAsia="SchoolBookSanPin"/>
          <w:sz w:val="24"/>
          <w:szCs w:val="24"/>
        </w:rPr>
        <w:br w:type="textWrapping"/>
      </w:r>
      <w:r>
        <w:rPr>
          <w:rFonts w:eastAsia="SchoolBookSanPin"/>
          <w:sz w:val="24"/>
          <w:szCs w:val="24"/>
        </w:rP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2A12D847">
      <w:pPr>
        <w:spacing w:line="276" w:lineRule="auto"/>
        <w:ind w:firstLine="709"/>
        <w:rPr>
          <w:rFonts w:eastAsia="SchoolBookSanPin"/>
          <w:sz w:val="24"/>
          <w:szCs w:val="24"/>
        </w:rPr>
      </w:pPr>
      <w:r>
        <w:rPr>
          <w:rFonts w:eastAsia="SchoolBookSanPin"/>
          <w:b/>
          <w:sz w:val="24"/>
          <w:szCs w:val="24"/>
        </w:rPr>
        <w:t>Внутренняя оценка включает</w:t>
      </w:r>
      <w:r>
        <w:rPr>
          <w:rFonts w:eastAsia="SchoolBookSanPin"/>
          <w:sz w:val="24"/>
          <w:szCs w:val="24"/>
        </w:rPr>
        <w:t>:</w:t>
      </w:r>
    </w:p>
    <w:p w14:paraId="6D1F6E05">
      <w:pPr>
        <w:pStyle w:val="41"/>
        <w:widowControl w:val="0"/>
        <w:numPr>
          <w:ilvl w:val="0"/>
          <w:numId w:val="13"/>
        </w:numPr>
        <w:tabs>
          <w:tab w:val="left" w:pos="709"/>
          <w:tab w:val="left" w:pos="851"/>
        </w:tabs>
        <w:spacing w:line="276" w:lineRule="auto"/>
        <w:rPr>
          <w:rFonts w:eastAsia="SchoolBookSanPin"/>
          <w:sz w:val="24"/>
          <w:szCs w:val="24"/>
        </w:rPr>
      </w:pPr>
      <w:r>
        <w:rPr>
          <w:rFonts w:eastAsia="SchoolBookSanPin"/>
          <w:sz w:val="24"/>
          <w:szCs w:val="24"/>
        </w:rPr>
        <w:t>стартовую диагностику (стартовые (диагностические) работы);</w:t>
      </w:r>
    </w:p>
    <w:p w14:paraId="10BBF34F">
      <w:pPr>
        <w:pStyle w:val="41"/>
        <w:widowControl w:val="0"/>
        <w:numPr>
          <w:ilvl w:val="0"/>
          <w:numId w:val="13"/>
        </w:numPr>
        <w:tabs>
          <w:tab w:val="left" w:pos="709"/>
          <w:tab w:val="left" w:pos="851"/>
        </w:tabs>
        <w:spacing w:line="276" w:lineRule="auto"/>
        <w:rPr>
          <w:rFonts w:eastAsia="SchoolBookSanPin"/>
          <w:sz w:val="24"/>
          <w:szCs w:val="24"/>
        </w:rPr>
      </w:pPr>
      <w:r>
        <w:rPr>
          <w:rFonts w:eastAsia="SchoolBookSanPin"/>
          <w:sz w:val="24"/>
          <w:szCs w:val="24"/>
        </w:rPr>
        <w:t>текущую и тематическую оценку;</w:t>
      </w:r>
    </w:p>
    <w:p w14:paraId="57C4C359">
      <w:pPr>
        <w:pStyle w:val="41"/>
        <w:widowControl w:val="0"/>
        <w:numPr>
          <w:ilvl w:val="0"/>
          <w:numId w:val="13"/>
        </w:numPr>
        <w:tabs>
          <w:tab w:val="left" w:pos="709"/>
          <w:tab w:val="left" w:pos="851"/>
        </w:tabs>
        <w:spacing w:line="276" w:lineRule="auto"/>
        <w:rPr>
          <w:rFonts w:eastAsia="SchoolBookSanPin"/>
          <w:sz w:val="24"/>
          <w:szCs w:val="24"/>
        </w:rPr>
      </w:pPr>
      <w:r>
        <w:rPr>
          <w:rFonts w:eastAsia="SchoolBookSanPin"/>
          <w:sz w:val="24"/>
          <w:szCs w:val="24"/>
        </w:rPr>
        <w:t>итоговую оценку;</w:t>
      </w:r>
    </w:p>
    <w:p w14:paraId="1A32EDCE">
      <w:pPr>
        <w:pStyle w:val="41"/>
        <w:widowControl w:val="0"/>
        <w:numPr>
          <w:ilvl w:val="0"/>
          <w:numId w:val="13"/>
        </w:numPr>
        <w:tabs>
          <w:tab w:val="left" w:pos="709"/>
          <w:tab w:val="left" w:pos="851"/>
        </w:tabs>
        <w:spacing w:line="276" w:lineRule="auto"/>
        <w:rPr>
          <w:rFonts w:eastAsia="SchoolBookSanPin"/>
          <w:sz w:val="24"/>
          <w:szCs w:val="24"/>
        </w:rPr>
      </w:pPr>
      <w:r>
        <w:rPr>
          <w:rFonts w:eastAsia="SchoolBookSanPin"/>
          <w:sz w:val="24"/>
          <w:szCs w:val="24"/>
        </w:rPr>
        <w:t>промежуточную аттестацию;</w:t>
      </w:r>
    </w:p>
    <w:p w14:paraId="4CCFF49A">
      <w:pPr>
        <w:pStyle w:val="41"/>
        <w:widowControl w:val="0"/>
        <w:numPr>
          <w:ilvl w:val="0"/>
          <w:numId w:val="13"/>
        </w:numPr>
        <w:tabs>
          <w:tab w:val="left" w:pos="709"/>
          <w:tab w:val="left" w:pos="851"/>
        </w:tabs>
        <w:spacing w:line="276" w:lineRule="auto"/>
        <w:rPr>
          <w:rFonts w:eastAsia="SchoolBookSanPin"/>
          <w:sz w:val="24"/>
          <w:szCs w:val="24"/>
        </w:rPr>
      </w:pPr>
      <w:r>
        <w:rPr>
          <w:rFonts w:eastAsia="SchoolBookSanPin"/>
          <w:sz w:val="24"/>
          <w:szCs w:val="24"/>
        </w:rPr>
        <w:t>психолого-педагогическое наблюдение;</w:t>
      </w:r>
    </w:p>
    <w:p w14:paraId="54BDEC57">
      <w:pPr>
        <w:pStyle w:val="41"/>
        <w:widowControl w:val="0"/>
        <w:numPr>
          <w:ilvl w:val="0"/>
          <w:numId w:val="13"/>
        </w:numPr>
        <w:tabs>
          <w:tab w:val="left" w:pos="709"/>
          <w:tab w:val="left" w:pos="851"/>
        </w:tabs>
        <w:spacing w:line="276" w:lineRule="auto"/>
        <w:rPr>
          <w:rFonts w:eastAsia="SchoolBookSanPin"/>
          <w:sz w:val="24"/>
          <w:szCs w:val="24"/>
        </w:rPr>
      </w:pPr>
      <w:r>
        <w:rPr>
          <w:rFonts w:eastAsia="SchoolBookSanPin"/>
          <w:sz w:val="24"/>
          <w:szCs w:val="24"/>
        </w:rPr>
        <w:t>внутренний мониторинг образовательных достижений обучающихся (комплексные (диагностические) работы).</w:t>
      </w:r>
    </w:p>
    <w:p w14:paraId="64ED62B7">
      <w:pPr>
        <w:pStyle w:val="62"/>
        <w:spacing w:before="240"/>
        <w:ind w:firstLine="567"/>
        <w:jc w:val="both"/>
        <w:rPr>
          <w:szCs w:val="24"/>
        </w:rPr>
      </w:pPr>
      <w:r>
        <w:rPr>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40 минут каждый).</w:t>
      </w:r>
    </w:p>
    <w:p w14:paraId="13A2ABED">
      <w:pPr>
        <w:pStyle w:val="62"/>
        <w:spacing w:before="240"/>
        <w:ind w:firstLine="567"/>
        <w:jc w:val="both"/>
        <w:rPr>
          <w:szCs w:val="24"/>
        </w:rPr>
      </w:pPr>
      <w:r>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40 минут).</w:t>
      </w:r>
    </w:p>
    <w:p w14:paraId="43367AF2">
      <w:pPr>
        <w:widowControl w:val="0"/>
        <w:tabs>
          <w:tab w:val="left" w:pos="709"/>
          <w:tab w:val="left" w:pos="851"/>
        </w:tabs>
        <w:spacing w:line="276" w:lineRule="auto"/>
        <w:ind w:firstLine="567"/>
        <w:rPr>
          <w:rFonts w:eastAsia="SchoolBookSanPin"/>
          <w:sz w:val="24"/>
          <w:szCs w:val="24"/>
        </w:rPr>
      </w:pPr>
      <w:r>
        <w:rPr>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74958412">
      <w:pPr>
        <w:spacing w:line="276" w:lineRule="auto"/>
        <w:ind w:firstLine="709"/>
        <w:rPr>
          <w:rFonts w:eastAsia="SchoolBookSanPin"/>
          <w:b/>
          <w:bCs/>
          <w:sz w:val="24"/>
          <w:szCs w:val="24"/>
        </w:rPr>
      </w:pPr>
      <w:r>
        <w:rPr>
          <w:rFonts w:eastAsia="SchoolBookSanPin"/>
          <w:b/>
          <w:bCs/>
          <w:sz w:val="24"/>
          <w:szCs w:val="24"/>
        </w:rPr>
        <w:t>Внешняя оценка включает:</w:t>
      </w:r>
    </w:p>
    <w:p w14:paraId="7ECD4DC8">
      <w:pPr>
        <w:pStyle w:val="43"/>
        <w:numPr>
          <w:ilvl w:val="2"/>
          <w:numId w:val="14"/>
        </w:numPr>
        <w:ind w:left="0" w:firstLine="0"/>
        <w:jc w:val="both"/>
        <w:rPr>
          <w:rFonts w:ascii="Times New Roman" w:hAnsi="Times New Roman" w:cs="Times New Roman"/>
          <w:sz w:val="24"/>
          <w:szCs w:val="24"/>
        </w:rPr>
      </w:pPr>
      <w:r>
        <w:rPr>
          <w:rFonts w:ascii="Times New Roman" w:hAnsi="Times New Roman" w:eastAsia="SchoolBookSanPin" w:cs="Times New Roman"/>
          <w:sz w:val="24"/>
          <w:szCs w:val="24"/>
        </w:rPr>
        <w:t>независимую оценку качества подготовки обучающихся:</w:t>
      </w:r>
    </w:p>
    <w:p w14:paraId="4B6B6917">
      <w:pPr>
        <w:pStyle w:val="43"/>
        <w:numPr>
          <w:ilvl w:val="0"/>
          <w:numId w:val="15"/>
        </w:numPr>
        <w:jc w:val="both"/>
        <w:rPr>
          <w:rFonts w:ascii="Times New Roman" w:hAnsi="Times New Roman" w:cs="Times New Roman"/>
          <w:sz w:val="24"/>
          <w:szCs w:val="24"/>
        </w:rPr>
      </w:pPr>
      <w:r>
        <w:rPr>
          <w:rFonts w:ascii="Times New Roman" w:hAnsi="Times New Roman" w:cs="Times New Roman"/>
          <w:sz w:val="24"/>
          <w:szCs w:val="24"/>
        </w:rPr>
        <w:t>Национальные сопоставительные исследования качества общего образования,</w:t>
      </w:r>
    </w:p>
    <w:p w14:paraId="28F879AD">
      <w:pPr>
        <w:pStyle w:val="43"/>
        <w:numPr>
          <w:ilvl w:val="0"/>
          <w:numId w:val="15"/>
        </w:numPr>
        <w:jc w:val="both"/>
        <w:rPr>
          <w:rFonts w:ascii="Times New Roman" w:hAnsi="Times New Roman" w:cs="Times New Roman"/>
          <w:sz w:val="24"/>
          <w:szCs w:val="24"/>
        </w:rPr>
      </w:pPr>
      <w:r>
        <w:rPr>
          <w:rFonts w:ascii="Times New Roman" w:hAnsi="Times New Roman" w:cs="Times New Roman"/>
          <w:sz w:val="24"/>
          <w:szCs w:val="24"/>
        </w:rPr>
        <w:t>Всероссийские проверочные работы,</w:t>
      </w:r>
    </w:p>
    <w:p w14:paraId="569FFD71">
      <w:pPr>
        <w:pStyle w:val="43"/>
        <w:numPr>
          <w:ilvl w:val="0"/>
          <w:numId w:val="15"/>
        </w:numPr>
        <w:jc w:val="both"/>
        <w:rPr>
          <w:rFonts w:ascii="Times New Roman" w:hAnsi="Times New Roman" w:cs="Times New Roman"/>
          <w:sz w:val="24"/>
          <w:szCs w:val="24"/>
        </w:rPr>
      </w:pPr>
      <w:r>
        <w:rPr>
          <w:rFonts w:ascii="Times New Roman" w:hAnsi="Times New Roman" w:cs="Times New Roman"/>
          <w:sz w:val="24"/>
          <w:szCs w:val="24"/>
        </w:rPr>
        <w:t>Международные сопоставительные исследования качества общего образования,</w:t>
      </w:r>
    </w:p>
    <w:p w14:paraId="061E4C48">
      <w:pPr>
        <w:pStyle w:val="41"/>
        <w:widowControl w:val="0"/>
        <w:numPr>
          <w:ilvl w:val="0"/>
          <w:numId w:val="14"/>
        </w:numPr>
        <w:tabs>
          <w:tab w:val="left" w:pos="709"/>
          <w:tab w:val="left" w:pos="851"/>
        </w:tabs>
        <w:spacing w:line="276" w:lineRule="auto"/>
        <w:ind w:left="0" w:firstLine="0"/>
        <w:rPr>
          <w:rFonts w:eastAsia="SchoolBookSanPin" w:cs="Times New Roman"/>
          <w:sz w:val="24"/>
          <w:szCs w:val="24"/>
        </w:rPr>
      </w:pPr>
      <w:r>
        <w:rPr>
          <w:rFonts w:eastAsia="SchoolBookSanPin" w:cs="Times New Roman"/>
          <w:sz w:val="24"/>
          <w:szCs w:val="24"/>
        </w:rPr>
        <w:t>итоговую аттестацию.</w:t>
      </w:r>
    </w:p>
    <w:p w14:paraId="2142379B">
      <w:pPr>
        <w:spacing w:line="276" w:lineRule="auto"/>
        <w:ind w:firstLine="709"/>
        <w:rPr>
          <w:rFonts w:eastAsia="SchoolBookSanPin"/>
          <w:sz w:val="24"/>
          <w:szCs w:val="24"/>
        </w:rPr>
      </w:pPr>
      <w:r>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077C695">
      <w:pPr>
        <w:spacing w:line="276" w:lineRule="auto"/>
        <w:ind w:firstLine="709"/>
        <w:rPr>
          <w:rFonts w:eastAsia="SchoolBookSanPin"/>
          <w:sz w:val="24"/>
          <w:szCs w:val="24"/>
        </w:rPr>
      </w:pPr>
      <w:r>
        <w:rPr>
          <w:rFonts w:eastAsia="SchoolBookSanPin"/>
          <w:b/>
          <w:sz w:val="24"/>
          <w:szCs w:val="24"/>
        </w:rPr>
        <w:t>Системно-деятельностный подход</w:t>
      </w:r>
      <w:r>
        <w:rPr>
          <w:rFonts w:eastAsia="SchoolBookSanPin"/>
          <w:bCs/>
          <w:sz w:val="24"/>
          <w:szCs w:val="24"/>
        </w:rPr>
        <w:t xml:space="preserve"> </w:t>
      </w:r>
      <w:r>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3DF3A4B">
      <w:pPr>
        <w:spacing w:line="276" w:lineRule="auto"/>
        <w:ind w:firstLine="709"/>
        <w:rPr>
          <w:rFonts w:eastAsia="SchoolBookSanPin"/>
          <w:sz w:val="24"/>
          <w:szCs w:val="24"/>
        </w:rPr>
      </w:pPr>
      <w:r>
        <w:rPr>
          <w:rFonts w:eastAsia="SchoolBookSanPin"/>
          <w:b/>
          <w:sz w:val="24"/>
          <w:szCs w:val="24"/>
        </w:rPr>
        <w:t>Уровневый подход</w:t>
      </w:r>
      <w:r>
        <w:rPr>
          <w:rFonts w:eastAsia="SchoolBookSanPin"/>
          <w:bCs/>
          <w:sz w:val="24"/>
          <w:szCs w:val="24"/>
        </w:rPr>
        <w:t xml:space="preserve"> </w:t>
      </w:r>
      <w:r>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Pr>
          <w:rFonts w:eastAsia="SchoolBookSanPin"/>
          <w:sz w:val="24"/>
          <w:szCs w:val="24"/>
        </w:rPr>
        <w:br w:type="textWrapping"/>
      </w:r>
      <w:r>
        <w:rPr>
          <w:rFonts w:eastAsia="SchoolBookSanPin"/>
          <w:sz w:val="24"/>
          <w:szCs w:val="24"/>
        </w:rPr>
        <w:t>к содержанию оценки, так и к представлению и интерпретации результатов измерений.</w:t>
      </w:r>
    </w:p>
    <w:p w14:paraId="378FE232">
      <w:pPr>
        <w:spacing w:line="276" w:lineRule="auto"/>
        <w:ind w:firstLine="709"/>
        <w:rPr>
          <w:rFonts w:eastAsia="SchoolBookSanPin"/>
          <w:sz w:val="24"/>
          <w:szCs w:val="24"/>
        </w:rPr>
      </w:pPr>
      <w:r>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3E3427FB">
      <w:pPr>
        <w:spacing w:line="276" w:lineRule="auto"/>
        <w:ind w:firstLine="709"/>
        <w:rPr>
          <w:rFonts w:eastAsia="SchoolBookSanPin"/>
          <w:sz w:val="24"/>
          <w:szCs w:val="24"/>
        </w:rPr>
      </w:pPr>
      <w:r>
        <w:rPr>
          <w:rFonts w:eastAsia="SchoolBookSanPin"/>
          <w:b/>
          <w:sz w:val="24"/>
          <w:szCs w:val="24"/>
        </w:rPr>
        <w:t>Комплексный подход</w:t>
      </w:r>
      <w:r>
        <w:rPr>
          <w:rFonts w:eastAsia="SchoolBookSanPin"/>
          <w:bCs/>
          <w:sz w:val="24"/>
          <w:szCs w:val="24"/>
        </w:rPr>
        <w:t xml:space="preserve"> </w:t>
      </w:r>
      <w:r>
        <w:rPr>
          <w:rFonts w:eastAsia="SchoolBookSanPin"/>
          <w:sz w:val="24"/>
          <w:szCs w:val="24"/>
        </w:rPr>
        <w:t>к оценке образовательных достижений реализуется через:</w:t>
      </w:r>
    </w:p>
    <w:p w14:paraId="32ABB30E">
      <w:pPr>
        <w:pStyle w:val="41"/>
        <w:widowControl w:val="0"/>
        <w:numPr>
          <w:ilvl w:val="0"/>
          <w:numId w:val="16"/>
        </w:numPr>
        <w:tabs>
          <w:tab w:val="left" w:pos="851"/>
        </w:tabs>
        <w:spacing w:line="276" w:lineRule="auto"/>
        <w:rPr>
          <w:rFonts w:eastAsia="SchoolBookSanPin"/>
          <w:sz w:val="24"/>
          <w:szCs w:val="24"/>
        </w:rPr>
      </w:pPr>
      <w:r>
        <w:rPr>
          <w:rFonts w:eastAsia="SchoolBookSanPin"/>
          <w:sz w:val="24"/>
          <w:szCs w:val="24"/>
        </w:rPr>
        <w:t>оценку предметных и метапредметных результатов;</w:t>
      </w:r>
    </w:p>
    <w:p w14:paraId="5B4FF001">
      <w:pPr>
        <w:pStyle w:val="41"/>
        <w:widowControl w:val="0"/>
        <w:numPr>
          <w:ilvl w:val="0"/>
          <w:numId w:val="16"/>
        </w:numPr>
        <w:tabs>
          <w:tab w:val="left" w:pos="851"/>
        </w:tabs>
        <w:spacing w:line="276" w:lineRule="auto"/>
        <w:rPr>
          <w:rFonts w:eastAsia="SchoolBookSanPin"/>
          <w:sz w:val="24"/>
          <w:szCs w:val="24"/>
        </w:rPr>
      </w:pPr>
      <w:r>
        <w:rPr>
          <w:rFonts w:eastAsia="SchoolBookSanPin"/>
          <w:sz w:val="24"/>
          <w:szCs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50C1C8E">
      <w:pPr>
        <w:pStyle w:val="41"/>
        <w:widowControl w:val="0"/>
        <w:numPr>
          <w:ilvl w:val="0"/>
          <w:numId w:val="16"/>
        </w:numPr>
        <w:tabs>
          <w:tab w:val="left" w:pos="851"/>
        </w:tabs>
        <w:spacing w:line="276" w:lineRule="auto"/>
        <w:rPr>
          <w:rFonts w:eastAsia="SchoolBookSanPin"/>
          <w:sz w:val="24"/>
          <w:szCs w:val="24"/>
        </w:rPr>
      </w:pPr>
      <w:r>
        <w:rPr>
          <w:rFonts w:eastAsia="SchoolBookSanPin"/>
          <w:sz w:val="24"/>
          <w:szCs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1F17A080">
      <w:pPr>
        <w:pStyle w:val="41"/>
        <w:widowControl w:val="0"/>
        <w:numPr>
          <w:ilvl w:val="0"/>
          <w:numId w:val="16"/>
        </w:numPr>
        <w:tabs>
          <w:tab w:val="left" w:pos="851"/>
        </w:tabs>
        <w:spacing w:line="276" w:lineRule="auto"/>
        <w:rPr>
          <w:rFonts w:eastAsia="SchoolBookSanPin"/>
          <w:sz w:val="24"/>
          <w:szCs w:val="24"/>
        </w:rPr>
      </w:pPr>
      <w:r>
        <w:rPr>
          <w:rFonts w:eastAsia="SchoolBookSanPi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1598C7B">
      <w:pPr>
        <w:pStyle w:val="41"/>
        <w:widowControl w:val="0"/>
        <w:numPr>
          <w:ilvl w:val="0"/>
          <w:numId w:val="16"/>
        </w:numPr>
        <w:tabs>
          <w:tab w:val="left" w:pos="851"/>
        </w:tabs>
        <w:spacing w:line="276" w:lineRule="auto"/>
        <w:rPr>
          <w:sz w:val="24"/>
          <w:szCs w:val="24"/>
        </w:rPr>
      </w:pPr>
      <w:r>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sz w:val="24"/>
          <w:szCs w:val="24"/>
        </w:rPr>
        <w:t xml:space="preserve"> </w:t>
      </w:r>
    </w:p>
    <w:p w14:paraId="5F161FFD">
      <w:pPr>
        <w:pStyle w:val="43"/>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Критериальное оценивание</w:t>
      </w:r>
      <w:r>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03AB57C">
      <w:pPr>
        <w:spacing w:line="276" w:lineRule="auto"/>
        <w:ind w:firstLine="709"/>
        <w:rPr>
          <w:sz w:val="24"/>
          <w:szCs w:val="24"/>
        </w:rPr>
      </w:pPr>
      <w:r>
        <w:rPr>
          <w:b/>
          <w:bCs/>
          <w:sz w:val="24"/>
          <w:szCs w:val="24"/>
        </w:rPr>
        <w:t>Оценка личностных результатов</w:t>
      </w:r>
      <w:r>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875B451">
      <w:pPr>
        <w:spacing w:line="276" w:lineRule="auto"/>
        <w:ind w:firstLine="709"/>
        <w:rPr>
          <w:sz w:val="24"/>
          <w:szCs w:val="24"/>
        </w:rPr>
      </w:pPr>
      <w:r>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2" w:name="_Hlk141360852"/>
      <w:r>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2"/>
    <w:p w14:paraId="3D22868F">
      <w:pPr>
        <w:spacing w:line="276" w:lineRule="auto"/>
        <w:ind w:firstLine="709"/>
        <w:rPr>
          <w:sz w:val="24"/>
          <w:szCs w:val="24"/>
        </w:rPr>
      </w:pPr>
      <w:r>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14:paraId="1B0AB590">
      <w:pPr>
        <w:spacing w:line="276" w:lineRule="auto"/>
        <w:ind w:firstLine="709"/>
        <w:rPr>
          <w:sz w:val="24"/>
          <w:szCs w:val="24"/>
        </w:rPr>
      </w:pPr>
      <w:r>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25698D79">
      <w:pPr>
        <w:spacing w:line="276" w:lineRule="auto"/>
        <w:ind w:firstLine="709"/>
        <w:rPr>
          <w:rFonts w:eastAsia="SchoolBookSanPin"/>
          <w:sz w:val="24"/>
          <w:szCs w:val="24"/>
        </w:rPr>
      </w:pPr>
      <w:bookmarkStart w:id="23" w:name="_Hlk141361326"/>
      <w:r>
        <w:rPr>
          <w:rFonts w:eastAsia="SchoolBookSanPin"/>
          <w:b/>
          <w:bCs/>
          <w:sz w:val="24"/>
          <w:szCs w:val="24"/>
        </w:rPr>
        <w:t>При оценке метапредметных результатов</w:t>
      </w:r>
      <w:r>
        <w:rPr>
          <w:rFonts w:eastAsia="SchoolBookSanPin"/>
          <w:sz w:val="24"/>
          <w:szCs w:val="24"/>
        </w:rPr>
        <w:t xml:space="preserve"> 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3"/>
    <w:p w14:paraId="46E86A91">
      <w:pPr>
        <w:spacing w:line="276" w:lineRule="auto"/>
        <w:ind w:firstLine="709"/>
        <w:rPr>
          <w:rFonts w:eastAsia="SchoolBookSanPin"/>
          <w:sz w:val="24"/>
          <w:szCs w:val="24"/>
        </w:rPr>
      </w:pPr>
      <w:r>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825089E">
      <w:pPr>
        <w:spacing w:line="276" w:lineRule="auto"/>
        <w:ind w:firstLine="709"/>
        <w:rPr>
          <w:rFonts w:eastAsia="SchoolBookSanPin"/>
          <w:sz w:val="24"/>
          <w:szCs w:val="24"/>
        </w:rPr>
      </w:pPr>
      <w:r>
        <w:rPr>
          <w:rFonts w:eastAsia="SchoolBookSanPin"/>
          <w:sz w:val="24"/>
          <w:szCs w:val="24"/>
        </w:rPr>
        <w:t>Основным объектом оценки метапредметных результатов является овладение:</w:t>
      </w:r>
    </w:p>
    <w:p w14:paraId="68D23D44">
      <w:pPr>
        <w:pStyle w:val="41"/>
        <w:widowControl w:val="0"/>
        <w:numPr>
          <w:ilvl w:val="0"/>
          <w:numId w:val="17"/>
        </w:numPr>
        <w:spacing w:line="276" w:lineRule="auto"/>
        <w:rPr>
          <w:rFonts w:eastAsia="SchoolBookSanPin"/>
          <w:sz w:val="24"/>
          <w:szCs w:val="24"/>
        </w:rPr>
      </w:pPr>
      <w:r>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A9CEB69">
      <w:pPr>
        <w:pStyle w:val="41"/>
        <w:widowControl w:val="0"/>
        <w:numPr>
          <w:ilvl w:val="0"/>
          <w:numId w:val="17"/>
        </w:numPr>
        <w:spacing w:line="276" w:lineRule="auto"/>
        <w:rPr>
          <w:rFonts w:eastAsia="SchoolBookSanPin"/>
          <w:sz w:val="24"/>
          <w:szCs w:val="24"/>
        </w:rPr>
      </w:pPr>
      <w:r>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eastAsia="SchoolBookSanPin"/>
          <w:sz w:val="24"/>
          <w:szCs w:val="24"/>
        </w:rPr>
        <w:br w:type="textWrapping"/>
      </w:r>
      <w:r>
        <w:rPr>
          <w:rFonts w:eastAsia="SchoolBookSanPin"/>
          <w:sz w:val="24"/>
          <w:szCs w:val="24"/>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46D5CF9">
      <w:pPr>
        <w:pStyle w:val="41"/>
        <w:widowControl w:val="0"/>
        <w:numPr>
          <w:ilvl w:val="0"/>
          <w:numId w:val="17"/>
        </w:numPr>
        <w:spacing w:line="276" w:lineRule="auto"/>
        <w:rPr>
          <w:rFonts w:eastAsia="SchoolBookSanPin"/>
          <w:sz w:val="24"/>
          <w:szCs w:val="24"/>
        </w:rPr>
      </w:pPr>
      <w:r>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eastAsia="SchoolBookSanPin"/>
          <w:sz w:val="24"/>
          <w:szCs w:val="24"/>
        </w:rPr>
        <w:br w:type="textWrapping"/>
      </w:r>
      <w:r>
        <w:rPr>
          <w:rFonts w:eastAsia="SchoolBookSanPin"/>
          <w:sz w:val="24"/>
          <w:szCs w:val="24"/>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eastAsia="SchoolBookSanPin"/>
          <w:sz w:val="24"/>
          <w:szCs w:val="24"/>
        </w:rPr>
        <w:br w:type="textWrapping"/>
      </w:r>
      <w:r>
        <w:rPr>
          <w:rFonts w:eastAsia="SchoolBookSanPin"/>
          <w:sz w:val="24"/>
          <w:szCs w:val="24"/>
        </w:rPr>
        <w:t>и предвосхищающий контроль по результату и способу действия, актуальный контроль на уровне произвольного внимания).</w:t>
      </w:r>
    </w:p>
    <w:p w14:paraId="19D647ED">
      <w:pPr>
        <w:widowControl w:val="0"/>
        <w:spacing w:line="276" w:lineRule="auto"/>
        <w:rPr>
          <w:rFonts w:eastAsia="SchoolBookSanPin"/>
          <w:color w:val="FF0000"/>
          <w:sz w:val="24"/>
          <w:szCs w:val="24"/>
        </w:rPr>
      </w:pPr>
    </w:p>
    <w:p w14:paraId="2BDF6A98">
      <w:pPr>
        <w:pStyle w:val="62"/>
        <w:spacing w:before="240"/>
        <w:ind w:firstLine="54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361F8413">
      <w:pPr>
        <w:pStyle w:val="62"/>
        <w:jc w:val="both"/>
      </w:pPr>
    </w:p>
    <w:p w14:paraId="57A3809E">
      <w:pPr>
        <w:pStyle w:val="62"/>
        <w:jc w:val="center"/>
      </w:pPr>
      <w:r>
        <w:t>Перечень (кодификатор) проверяемых</w:t>
      </w:r>
    </w:p>
    <w:p w14:paraId="7B7B986F">
      <w:pPr>
        <w:pStyle w:val="62"/>
        <w:jc w:val="center"/>
      </w:pPr>
      <w:r>
        <w:t>требований к метапредметным результатам освоения основной</w:t>
      </w:r>
    </w:p>
    <w:p w14:paraId="07E7224E">
      <w:pPr>
        <w:pStyle w:val="62"/>
        <w:jc w:val="center"/>
      </w:pPr>
      <w:r>
        <w:t>образовательной программы основного общего образования</w:t>
      </w:r>
    </w:p>
    <w:p w14:paraId="4B3F2948">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4228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83BC17">
            <w:pPr>
              <w:pStyle w:val="62"/>
              <w:jc w:val="center"/>
            </w:pPr>
            <w:r>
              <w:t>Код проверяемого требования</w:t>
            </w:r>
          </w:p>
        </w:tc>
        <w:tc>
          <w:tcPr>
            <w:tcW w:w="7370" w:type="dxa"/>
          </w:tcPr>
          <w:p w14:paraId="7F8A67B7">
            <w:pPr>
              <w:pStyle w:val="62"/>
              <w:jc w:val="center"/>
            </w:pPr>
            <w:r>
              <w:t>Проверяемые требования к метапредметным результатам освоения основной образовательной программы основного общего образования</w:t>
            </w:r>
          </w:p>
        </w:tc>
      </w:tr>
      <w:tr w14:paraId="2F86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91C469">
            <w:pPr>
              <w:pStyle w:val="62"/>
              <w:jc w:val="center"/>
            </w:pPr>
            <w:r>
              <w:t>1</w:t>
            </w:r>
          </w:p>
        </w:tc>
        <w:tc>
          <w:tcPr>
            <w:tcW w:w="7370" w:type="dxa"/>
          </w:tcPr>
          <w:p w14:paraId="0BC924BD">
            <w:pPr>
              <w:pStyle w:val="62"/>
              <w:jc w:val="both"/>
            </w:pPr>
            <w:r>
              <w:t>Познавательные УУД</w:t>
            </w:r>
          </w:p>
        </w:tc>
      </w:tr>
      <w:tr w14:paraId="5568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42BF65">
            <w:pPr>
              <w:pStyle w:val="62"/>
              <w:jc w:val="center"/>
            </w:pPr>
            <w:r>
              <w:t>1.1</w:t>
            </w:r>
          </w:p>
        </w:tc>
        <w:tc>
          <w:tcPr>
            <w:tcW w:w="7370" w:type="dxa"/>
          </w:tcPr>
          <w:p w14:paraId="5A3244D0">
            <w:pPr>
              <w:pStyle w:val="62"/>
              <w:jc w:val="both"/>
            </w:pPr>
            <w:r>
              <w:t>Базовые логические действия</w:t>
            </w:r>
          </w:p>
        </w:tc>
      </w:tr>
      <w:tr w14:paraId="289A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77E650">
            <w:pPr>
              <w:pStyle w:val="62"/>
              <w:jc w:val="center"/>
            </w:pPr>
            <w:r>
              <w:t>1.1.1</w:t>
            </w:r>
          </w:p>
        </w:tc>
        <w:tc>
          <w:tcPr>
            <w:tcW w:w="7370" w:type="dxa"/>
          </w:tcPr>
          <w:p w14:paraId="1772EF3A">
            <w:pPr>
              <w:pStyle w:val="62"/>
              <w:jc w:val="both"/>
            </w:pPr>
            <w:r>
              <w:t>Выявлять и характеризовать существенные признаки объектов (явлений)</w:t>
            </w:r>
          </w:p>
        </w:tc>
      </w:tr>
      <w:tr w14:paraId="5140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D5B4FF">
            <w:pPr>
              <w:pStyle w:val="62"/>
              <w:jc w:val="center"/>
            </w:pPr>
            <w:r>
              <w:t>1.1.2</w:t>
            </w:r>
          </w:p>
        </w:tc>
        <w:tc>
          <w:tcPr>
            <w:tcW w:w="7370" w:type="dxa"/>
          </w:tcPr>
          <w:p w14:paraId="4C65F14E">
            <w:pPr>
              <w:pStyle w:val="62"/>
              <w:jc w:val="both"/>
            </w:pPr>
            <w:r>
              <w:t>Устанавливать существенный признак классификации, основания для обобщения и сравнения, критерии проводимого анализа</w:t>
            </w:r>
          </w:p>
        </w:tc>
      </w:tr>
      <w:tr w14:paraId="32F9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6C143A">
            <w:pPr>
              <w:pStyle w:val="62"/>
              <w:jc w:val="center"/>
            </w:pPr>
            <w:r>
              <w:t>1.1.3</w:t>
            </w:r>
          </w:p>
        </w:tc>
        <w:tc>
          <w:tcPr>
            <w:tcW w:w="7370" w:type="dxa"/>
          </w:tcPr>
          <w:p w14:paraId="2F1E9757">
            <w:pPr>
              <w:pStyle w:val="62"/>
              <w:jc w:val="both"/>
            </w:pPr>
            <w:r>
              <w:t>С учетом предложенной задачи выявлять закономерности и противоречия в рассматриваемых фактах, данных и наблюдениях;</w:t>
            </w:r>
          </w:p>
          <w:p w14:paraId="1C8FBC5D">
            <w:pPr>
              <w:pStyle w:val="62"/>
              <w:jc w:val="both"/>
            </w:pPr>
            <w:r>
              <w:t>предлагать критерии для выявления закономерностей и противоречий;</w:t>
            </w:r>
          </w:p>
          <w:p w14:paraId="4F22CF1B">
            <w:pPr>
              <w:pStyle w:val="62"/>
              <w:jc w:val="both"/>
            </w:pPr>
            <w:r>
              <w:t>выявлять дефицит информации, данных, необходимых для решения поставленной задачи</w:t>
            </w:r>
          </w:p>
        </w:tc>
      </w:tr>
      <w:tr w14:paraId="3003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A271AF">
            <w:pPr>
              <w:pStyle w:val="62"/>
              <w:jc w:val="center"/>
            </w:pPr>
            <w:r>
              <w:t>1.1.4</w:t>
            </w:r>
          </w:p>
        </w:tc>
        <w:tc>
          <w:tcPr>
            <w:tcW w:w="7370" w:type="dxa"/>
          </w:tcPr>
          <w:p w14:paraId="324E9CA4">
            <w:pPr>
              <w:pStyle w:val="62"/>
              <w:jc w:val="both"/>
            </w:pPr>
            <w:r>
              <w:t>Выявлять причинно-следственные связи при изучении явлений и процессов</w:t>
            </w:r>
          </w:p>
        </w:tc>
      </w:tr>
      <w:tr w14:paraId="1886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3620A9">
            <w:pPr>
              <w:pStyle w:val="62"/>
              <w:jc w:val="center"/>
            </w:pPr>
            <w:r>
              <w:t>1.1.5</w:t>
            </w:r>
          </w:p>
        </w:tc>
        <w:tc>
          <w:tcPr>
            <w:tcW w:w="7370" w:type="dxa"/>
          </w:tcPr>
          <w:p w14:paraId="2A6F835A">
            <w:pPr>
              <w:pStyle w:val="62"/>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14:paraId="25AF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7FE054">
            <w:pPr>
              <w:pStyle w:val="62"/>
              <w:jc w:val="center"/>
            </w:pPr>
            <w:r>
              <w:t>1.1.6</w:t>
            </w:r>
          </w:p>
        </w:tc>
        <w:tc>
          <w:tcPr>
            <w:tcW w:w="7370" w:type="dxa"/>
          </w:tcPr>
          <w:p w14:paraId="726F0FBE">
            <w:pPr>
              <w:pStyle w:val="62"/>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14:paraId="66CC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8D27F9">
            <w:pPr>
              <w:pStyle w:val="62"/>
              <w:jc w:val="center"/>
            </w:pPr>
            <w:r>
              <w:t>1.2</w:t>
            </w:r>
          </w:p>
        </w:tc>
        <w:tc>
          <w:tcPr>
            <w:tcW w:w="7370" w:type="dxa"/>
          </w:tcPr>
          <w:p w14:paraId="1A953361">
            <w:pPr>
              <w:pStyle w:val="62"/>
              <w:jc w:val="both"/>
            </w:pPr>
            <w:r>
              <w:t>Базовые исследовательские действия</w:t>
            </w:r>
          </w:p>
        </w:tc>
      </w:tr>
      <w:tr w14:paraId="05A4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571944">
            <w:pPr>
              <w:pStyle w:val="62"/>
              <w:jc w:val="center"/>
            </w:pPr>
            <w:r>
              <w:t>1.2.1</w:t>
            </w:r>
          </w:p>
        </w:tc>
        <w:tc>
          <w:tcPr>
            <w:tcW w:w="7370" w:type="dxa"/>
          </w:tcPr>
          <w:p w14:paraId="63BAD714">
            <w:pPr>
              <w:pStyle w:val="62"/>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14:paraId="09EC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8F29BA">
            <w:pPr>
              <w:pStyle w:val="62"/>
              <w:jc w:val="center"/>
            </w:pPr>
            <w:r>
              <w:t>1.2.2</w:t>
            </w:r>
          </w:p>
        </w:tc>
        <w:tc>
          <w:tcPr>
            <w:tcW w:w="7370" w:type="dxa"/>
          </w:tcPr>
          <w:p w14:paraId="27C902C9">
            <w:pPr>
              <w:pStyle w:val="62"/>
              <w:jc w:val="both"/>
            </w:pPr>
            <w:r>
              <w:t>Оценивать на применимость и достоверность информацию, полученную в ходе исследования (эксперимента)</w:t>
            </w:r>
          </w:p>
        </w:tc>
      </w:tr>
      <w:tr w14:paraId="5B08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DF6D7B">
            <w:pPr>
              <w:pStyle w:val="62"/>
              <w:jc w:val="center"/>
            </w:pPr>
            <w:r>
              <w:t>1.2.3</w:t>
            </w:r>
          </w:p>
        </w:tc>
        <w:tc>
          <w:tcPr>
            <w:tcW w:w="7370" w:type="dxa"/>
          </w:tcPr>
          <w:p w14:paraId="267D4345">
            <w:pPr>
              <w:pStyle w:val="62"/>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14:paraId="04DA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CF9DEF">
            <w:pPr>
              <w:pStyle w:val="62"/>
              <w:jc w:val="center"/>
            </w:pPr>
            <w:r>
              <w:t>1.2.4</w:t>
            </w:r>
          </w:p>
        </w:tc>
        <w:tc>
          <w:tcPr>
            <w:tcW w:w="7370" w:type="dxa"/>
          </w:tcPr>
          <w:p w14:paraId="7A32ACC2">
            <w:pPr>
              <w:pStyle w:val="62"/>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14:paraId="504D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AFF0C1">
            <w:pPr>
              <w:pStyle w:val="62"/>
              <w:jc w:val="center"/>
            </w:pPr>
            <w:r>
              <w:t>1.2.5</w:t>
            </w:r>
          </w:p>
        </w:tc>
        <w:tc>
          <w:tcPr>
            <w:tcW w:w="7370" w:type="dxa"/>
          </w:tcPr>
          <w:p w14:paraId="77C9A0E0">
            <w:pPr>
              <w:pStyle w:val="62"/>
              <w:jc w:val="both"/>
            </w:pPr>
            <w:r>
              <w:t>Использовать вопросы как исследовательский инструмент познания;</w:t>
            </w:r>
          </w:p>
          <w:p w14:paraId="5B2375BF">
            <w:pPr>
              <w:pStyle w:val="62"/>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6BCF4CF">
            <w:pPr>
              <w:pStyle w:val="62"/>
              <w:jc w:val="both"/>
            </w:pPr>
            <w:r>
              <w:t>формировать гипотезу об истинности собственных суждений и суждений других, аргументировать свою позицию, мнение</w:t>
            </w:r>
          </w:p>
        </w:tc>
      </w:tr>
      <w:tr w14:paraId="54A5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19BD9A">
            <w:pPr>
              <w:pStyle w:val="62"/>
              <w:jc w:val="center"/>
            </w:pPr>
            <w:r>
              <w:t>1.3</w:t>
            </w:r>
          </w:p>
        </w:tc>
        <w:tc>
          <w:tcPr>
            <w:tcW w:w="7370" w:type="dxa"/>
          </w:tcPr>
          <w:p w14:paraId="00F00147">
            <w:pPr>
              <w:pStyle w:val="62"/>
              <w:jc w:val="both"/>
            </w:pPr>
            <w:r>
              <w:t>Работа с информацией</w:t>
            </w:r>
          </w:p>
        </w:tc>
      </w:tr>
      <w:tr w14:paraId="5F8C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111522">
            <w:pPr>
              <w:pStyle w:val="62"/>
              <w:jc w:val="center"/>
            </w:pPr>
            <w:r>
              <w:t>1.3.1</w:t>
            </w:r>
          </w:p>
        </w:tc>
        <w:tc>
          <w:tcPr>
            <w:tcW w:w="7370" w:type="dxa"/>
          </w:tcPr>
          <w:p w14:paraId="7DF7F5E5">
            <w:pPr>
              <w:pStyle w:val="62"/>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14:paraId="2463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A0D700">
            <w:pPr>
              <w:pStyle w:val="62"/>
              <w:jc w:val="center"/>
            </w:pPr>
            <w:r>
              <w:t>1.3.2</w:t>
            </w:r>
          </w:p>
        </w:tc>
        <w:tc>
          <w:tcPr>
            <w:tcW w:w="7370" w:type="dxa"/>
          </w:tcPr>
          <w:p w14:paraId="0352A361">
            <w:pPr>
              <w:pStyle w:val="62"/>
              <w:jc w:val="both"/>
            </w:pPr>
            <w:r>
              <w:t>Выбирать, анализировать, систематизировать и интерпретировать информацию различных видов и форм представления;</w:t>
            </w:r>
          </w:p>
          <w:p w14:paraId="2A00D2BF">
            <w:pPr>
              <w:pStyle w:val="62"/>
              <w:jc w:val="both"/>
            </w:pPr>
            <w:r>
              <w:t>находить сходные аргументы (подтверждающие или опровергающие одну и ту же идею, версию) в различных информационных источниках</w:t>
            </w:r>
          </w:p>
        </w:tc>
      </w:tr>
      <w:tr w14:paraId="7FFA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5AE282">
            <w:pPr>
              <w:pStyle w:val="62"/>
              <w:jc w:val="center"/>
            </w:pPr>
            <w:r>
              <w:t>1.3.3</w:t>
            </w:r>
          </w:p>
        </w:tc>
        <w:tc>
          <w:tcPr>
            <w:tcW w:w="7370" w:type="dxa"/>
          </w:tcPr>
          <w:p w14:paraId="4134CB41">
            <w:pPr>
              <w:pStyle w:val="62"/>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14:paraId="77FD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C908B2">
            <w:pPr>
              <w:pStyle w:val="62"/>
              <w:jc w:val="center"/>
            </w:pPr>
            <w:r>
              <w:t>1.3.4</w:t>
            </w:r>
          </w:p>
        </w:tc>
        <w:tc>
          <w:tcPr>
            <w:tcW w:w="7370" w:type="dxa"/>
          </w:tcPr>
          <w:p w14:paraId="25D07CF3">
            <w:pPr>
              <w:pStyle w:val="62"/>
              <w:jc w:val="both"/>
            </w:pPr>
            <w:r>
              <w:t>Оценивать надежность информации по критериям, предложенным педагогическим работником или сформулированным самостоятельно</w:t>
            </w:r>
          </w:p>
        </w:tc>
      </w:tr>
      <w:tr w14:paraId="3833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7146DF">
            <w:pPr>
              <w:pStyle w:val="62"/>
              <w:jc w:val="center"/>
            </w:pPr>
            <w:r>
              <w:t>1.3.5</w:t>
            </w:r>
          </w:p>
        </w:tc>
        <w:tc>
          <w:tcPr>
            <w:tcW w:w="7370" w:type="dxa"/>
          </w:tcPr>
          <w:p w14:paraId="4249F79C">
            <w:pPr>
              <w:pStyle w:val="62"/>
              <w:jc w:val="both"/>
            </w:pPr>
            <w:r>
              <w:t>Эффективно запоминать и систематизировать информацию</w:t>
            </w:r>
          </w:p>
        </w:tc>
      </w:tr>
      <w:tr w14:paraId="01C5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0DD233">
            <w:pPr>
              <w:pStyle w:val="62"/>
              <w:jc w:val="center"/>
            </w:pPr>
            <w:r>
              <w:t>2</w:t>
            </w:r>
          </w:p>
        </w:tc>
        <w:tc>
          <w:tcPr>
            <w:tcW w:w="7370" w:type="dxa"/>
          </w:tcPr>
          <w:p w14:paraId="17063751">
            <w:pPr>
              <w:pStyle w:val="62"/>
              <w:jc w:val="both"/>
            </w:pPr>
            <w:r>
              <w:t>Коммуникативные УУД</w:t>
            </w:r>
          </w:p>
        </w:tc>
      </w:tr>
      <w:tr w14:paraId="0A40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09D1CC">
            <w:pPr>
              <w:pStyle w:val="62"/>
              <w:jc w:val="center"/>
            </w:pPr>
            <w:r>
              <w:t>2.1</w:t>
            </w:r>
          </w:p>
        </w:tc>
        <w:tc>
          <w:tcPr>
            <w:tcW w:w="7370" w:type="dxa"/>
          </w:tcPr>
          <w:p w14:paraId="0F8E9A51">
            <w:pPr>
              <w:pStyle w:val="62"/>
              <w:jc w:val="both"/>
            </w:pPr>
            <w:r>
              <w:t>Общение</w:t>
            </w:r>
          </w:p>
        </w:tc>
      </w:tr>
      <w:tr w14:paraId="6926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A4182C">
            <w:pPr>
              <w:pStyle w:val="62"/>
              <w:jc w:val="center"/>
            </w:pPr>
            <w:r>
              <w:t>2.1.1</w:t>
            </w:r>
          </w:p>
        </w:tc>
        <w:tc>
          <w:tcPr>
            <w:tcW w:w="7370" w:type="dxa"/>
          </w:tcPr>
          <w:p w14:paraId="2316A83F">
            <w:pPr>
              <w:pStyle w:val="62"/>
              <w:jc w:val="both"/>
            </w:pPr>
            <w:r>
              <w:t>Выражать себя (свою точку зрения) в устных и письменных текстах</w:t>
            </w:r>
          </w:p>
        </w:tc>
      </w:tr>
      <w:tr w14:paraId="4062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E195D7">
            <w:pPr>
              <w:pStyle w:val="62"/>
              <w:jc w:val="center"/>
            </w:pPr>
            <w:r>
              <w:t>2.1.2</w:t>
            </w:r>
          </w:p>
        </w:tc>
        <w:tc>
          <w:tcPr>
            <w:tcW w:w="7370" w:type="dxa"/>
          </w:tcPr>
          <w:p w14:paraId="2F3837E6">
            <w:pPr>
              <w:pStyle w:val="62"/>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D444550">
            <w:pPr>
              <w:pStyle w:val="62"/>
              <w:jc w:val="both"/>
            </w:pPr>
            <w:r>
              <w:t>сопоставлять свои суждения с суждениями других участников диалога, обнаруживать различие и сходство позиций</w:t>
            </w:r>
          </w:p>
        </w:tc>
      </w:tr>
      <w:tr w14:paraId="1134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25E0FF">
            <w:pPr>
              <w:pStyle w:val="62"/>
              <w:jc w:val="center"/>
            </w:pPr>
            <w:r>
              <w:t>2.1.3</w:t>
            </w:r>
          </w:p>
        </w:tc>
        <w:tc>
          <w:tcPr>
            <w:tcW w:w="7370" w:type="dxa"/>
          </w:tcPr>
          <w:p w14:paraId="2907BDA9">
            <w:pPr>
              <w:pStyle w:val="62"/>
              <w:jc w:val="both"/>
            </w:pPr>
            <w:r>
              <w:t>Публично представлять результаты выполненного опыта (эксперимента, исследования, проекта);</w:t>
            </w:r>
          </w:p>
          <w:p w14:paraId="23ECF376">
            <w:pPr>
              <w:pStyle w:val="62"/>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14:paraId="59EB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5DA758">
            <w:pPr>
              <w:pStyle w:val="62"/>
              <w:jc w:val="center"/>
            </w:pPr>
            <w:r>
              <w:t>2.1.4</w:t>
            </w:r>
          </w:p>
        </w:tc>
        <w:tc>
          <w:tcPr>
            <w:tcW w:w="7370" w:type="dxa"/>
          </w:tcPr>
          <w:p w14:paraId="274D43AC">
            <w:pPr>
              <w:pStyle w:val="62"/>
              <w:jc w:val="both"/>
            </w:pPr>
            <w:r>
              <w:t>Воспринимать и формулировать суждения, выражать эмоции в соответствии с целями и условиями общения;</w:t>
            </w:r>
          </w:p>
          <w:p w14:paraId="2EBCE90B">
            <w:pPr>
              <w:pStyle w:val="62"/>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2B74CB6">
            <w:pPr>
              <w:pStyle w:val="62"/>
              <w:jc w:val="both"/>
            </w:pPr>
            <w:r>
              <w:t>понимать намерения других, проявлять уважительное отношение к собеседнику и в корректной форме формулировать свои возражения</w:t>
            </w:r>
          </w:p>
        </w:tc>
      </w:tr>
      <w:tr w14:paraId="73BF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D2F3E9">
            <w:pPr>
              <w:pStyle w:val="62"/>
              <w:jc w:val="center"/>
            </w:pPr>
            <w:r>
              <w:t>2.2</w:t>
            </w:r>
          </w:p>
        </w:tc>
        <w:tc>
          <w:tcPr>
            <w:tcW w:w="7370" w:type="dxa"/>
          </w:tcPr>
          <w:p w14:paraId="1891EF19">
            <w:pPr>
              <w:pStyle w:val="62"/>
              <w:jc w:val="both"/>
            </w:pPr>
            <w:r>
              <w:t>Совместная деятельность</w:t>
            </w:r>
          </w:p>
        </w:tc>
      </w:tr>
      <w:tr w14:paraId="1784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ABFADF">
            <w:pPr>
              <w:pStyle w:val="62"/>
              <w:jc w:val="center"/>
            </w:pPr>
            <w:r>
              <w:t>2.2.1</w:t>
            </w:r>
          </w:p>
        </w:tc>
        <w:tc>
          <w:tcPr>
            <w:tcW w:w="7370" w:type="dxa"/>
          </w:tcPr>
          <w:p w14:paraId="28A65307">
            <w:pPr>
              <w:pStyle w:val="62"/>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35DA24B">
            <w:pPr>
              <w:pStyle w:val="62"/>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F45115A">
            <w:pPr>
              <w:pStyle w:val="62"/>
              <w:jc w:val="both"/>
            </w:pPr>
            <w:r>
              <w:t>уметь обобщать мнения нескольких человек, проявлять готовность руководить, выполнять поручения, подчиняться;</w:t>
            </w:r>
          </w:p>
          <w:p w14:paraId="5E6AB40E">
            <w:pPr>
              <w:pStyle w:val="62"/>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23CF4DF">
            <w:pPr>
              <w:pStyle w:val="62"/>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0CFEBDE">
            <w:pPr>
              <w:pStyle w:val="62"/>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14:paraId="1AC6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100C50">
            <w:pPr>
              <w:pStyle w:val="62"/>
              <w:jc w:val="center"/>
            </w:pPr>
            <w:r>
              <w:t>3</w:t>
            </w:r>
          </w:p>
        </w:tc>
        <w:tc>
          <w:tcPr>
            <w:tcW w:w="7370" w:type="dxa"/>
          </w:tcPr>
          <w:p w14:paraId="340971D7">
            <w:pPr>
              <w:pStyle w:val="62"/>
              <w:jc w:val="both"/>
            </w:pPr>
            <w:r>
              <w:t>Регулятивные УУД</w:t>
            </w:r>
          </w:p>
        </w:tc>
      </w:tr>
      <w:tr w14:paraId="6388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FDB0E5">
            <w:pPr>
              <w:pStyle w:val="62"/>
              <w:jc w:val="center"/>
            </w:pPr>
            <w:r>
              <w:t>3.1</w:t>
            </w:r>
          </w:p>
        </w:tc>
        <w:tc>
          <w:tcPr>
            <w:tcW w:w="7370" w:type="dxa"/>
          </w:tcPr>
          <w:p w14:paraId="7D244C2C">
            <w:pPr>
              <w:pStyle w:val="62"/>
              <w:jc w:val="both"/>
            </w:pPr>
            <w:r>
              <w:t>Самоорганизация</w:t>
            </w:r>
          </w:p>
        </w:tc>
      </w:tr>
      <w:tr w14:paraId="4FB6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220EE4">
            <w:pPr>
              <w:pStyle w:val="62"/>
              <w:jc w:val="center"/>
            </w:pPr>
            <w:r>
              <w:t>3.1.1</w:t>
            </w:r>
          </w:p>
        </w:tc>
        <w:tc>
          <w:tcPr>
            <w:tcW w:w="7370" w:type="dxa"/>
          </w:tcPr>
          <w:p w14:paraId="38E7249B">
            <w:pPr>
              <w:pStyle w:val="62"/>
              <w:jc w:val="both"/>
            </w:pPr>
            <w:r>
              <w:t>Выявлять проблемы для решения в жизненных и учебных ситуациях;</w:t>
            </w:r>
          </w:p>
          <w:p w14:paraId="57B524BF">
            <w:pPr>
              <w:pStyle w:val="62"/>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14:paraId="4290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FA6B76">
            <w:pPr>
              <w:pStyle w:val="62"/>
              <w:jc w:val="center"/>
            </w:pPr>
            <w:r>
              <w:t>3.1.2</w:t>
            </w:r>
          </w:p>
        </w:tc>
        <w:tc>
          <w:tcPr>
            <w:tcW w:w="7370" w:type="dxa"/>
          </w:tcPr>
          <w:p w14:paraId="5990352E">
            <w:pPr>
              <w:pStyle w:val="62"/>
              <w:jc w:val="both"/>
            </w:pPr>
            <w:r>
              <w:t>Ориентироваться в различных подходах принятия решений (индивидуальное, принятие решения в группе, принятие решений группой);</w:t>
            </w:r>
          </w:p>
          <w:p w14:paraId="332290AF">
            <w:pPr>
              <w:pStyle w:val="62"/>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5C18475">
            <w:pPr>
              <w:pStyle w:val="62"/>
              <w:jc w:val="both"/>
            </w:pPr>
            <w:r>
              <w:t>делать выбор и брать ответственность за решение</w:t>
            </w:r>
          </w:p>
        </w:tc>
      </w:tr>
      <w:tr w14:paraId="678B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81DD5B">
            <w:pPr>
              <w:pStyle w:val="62"/>
              <w:jc w:val="center"/>
            </w:pPr>
            <w:r>
              <w:t>3.2</w:t>
            </w:r>
          </w:p>
        </w:tc>
        <w:tc>
          <w:tcPr>
            <w:tcW w:w="7370" w:type="dxa"/>
          </w:tcPr>
          <w:p w14:paraId="373DB463">
            <w:pPr>
              <w:pStyle w:val="62"/>
              <w:jc w:val="both"/>
            </w:pPr>
            <w:r>
              <w:t>Самоконтроль</w:t>
            </w:r>
          </w:p>
        </w:tc>
      </w:tr>
      <w:tr w14:paraId="59C1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B4883A">
            <w:pPr>
              <w:pStyle w:val="62"/>
              <w:jc w:val="center"/>
            </w:pPr>
            <w:r>
              <w:t>3.2.1</w:t>
            </w:r>
          </w:p>
        </w:tc>
        <w:tc>
          <w:tcPr>
            <w:tcW w:w="7370" w:type="dxa"/>
          </w:tcPr>
          <w:p w14:paraId="5FA56FC4">
            <w:pPr>
              <w:pStyle w:val="62"/>
              <w:jc w:val="both"/>
            </w:pPr>
            <w:r>
              <w:t>Владеть способами самоконтроля, самомотивации и рефлексии</w:t>
            </w:r>
          </w:p>
        </w:tc>
      </w:tr>
      <w:tr w14:paraId="1FA0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C03792">
            <w:pPr>
              <w:pStyle w:val="62"/>
              <w:jc w:val="center"/>
            </w:pPr>
            <w:r>
              <w:t>3.2.2</w:t>
            </w:r>
          </w:p>
        </w:tc>
        <w:tc>
          <w:tcPr>
            <w:tcW w:w="7370" w:type="dxa"/>
          </w:tcPr>
          <w:p w14:paraId="61237758">
            <w:pPr>
              <w:pStyle w:val="62"/>
              <w:jc w:val="both"/>
            </w:pPr>
            <w:r>
              <w:t>Вносить коррективы в деятельность на основе новых обстоятельств, изменившихся ситуаций, установленных ошибок, возникших трудностей</w:t>
            </w:r>
          </w:p>
        </w:tc>
      </w:tr>
      <w:tr w14:paraId="7DB8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4675F4">
            <w:pPr>
              <w:pStyle w:val="62"/>
              <w:jc w:val="center"/>
            </w:pPr>
            <w:r>
              <w:t>3.2.3</w:t>
            </w:r>
          </w:p>
        </w:tc>
        <w:tc>
          <w:tcPr>
            <w:tcW w:w="7370" w:type="dxa"/>
          </w:tcPr>
          <w:p w14:paraId="6BFBEF7D">
            <w:pPr>
              <w:pStyle w:val="62"/>
              <w:jc w:val="both"/>
            </w:pPr>
            <w:r>
              <w:t>Давать адекватную оценку ситуации и предлагать план ее изменения;</w:t>
            </w:r>
          </w:p>
          <w:p w14:paraId="32A030C3">
            <w:pPr>
              <w:pStyle w:val="62"/>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4834FAF">
            <w:pPr>
              <w:pStyle w:val="62"/>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CBA5176">
            <w:pPr>
              <w:pStyle w:val="62"/>
              <w:jc w:val="both"/>
            </w:pPr>
            <w:r>
              <w:t>оценивать соответствие результата цели и условиям</w:t>
            </w:r>
          </w:p>
        </w:tc>
      </w:tr>
      <w:tr w14:paraId="47FF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93B1E8">
            <w:pPr>
              <w:pStyle w:val="62"/>
              <w:jc w:val="center"/>
            </w:pPr>
            <w:r>
              <w:t>3.3</w:t>
            </w:r>
          </w:p>
        </w:tc>
        <w:tc>
          <w:tcPr>
            <w:tcW w:w="7370" w:type="dxa"/>
          </w:tcPr>
          <w:p w14:paraId="33804027">
            <w:pPr>
              <w:pStyle w:val="62"/>
              <w:jc w:val="both"/>
            </w:pPr>
            <w:r>
              <w:t>Эмоциональный интеллект</w:t>
            </w:r>
          </w:p>
        </w:tc>
      </w:tr>
      <w:tr w14:paraId="0B77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403904">
            <w:pPr>
              <w:pStyle w:val="62"/>
              <w:jc w:val="center"/>
            </w:pPr>
            <w:r>
              <w:t>3.3.1</w:t>
            </w:r>
          </w:p>
        </w:tc>
        <w:tc>
          <w:tcPr>
            <w:tcW w:w="7370" w:type="dxa"/>
          </w:tcPr>
          <w:p w14:paraId="68B40675">
            <w:pPr>
              <w:pStyle w:val="62"/>
              <w:jc w:val="both"/>
            </w:pPr>
            <w:r>
              <w:t>Различать, называть и управлять собственными эмоциями и эмоциями других;</w:t>
            </w:r>
          </w:p>
          <w:p w14:paraId="2FAADCE8">
            <w:pPr>
              <w:pStyle w:val="62"/>
              <w:jc w:val="both"/>
            </w:pPr>
            <w:r>
              <w:t>выявлять и анализировать причины эмоций;</w:t>
            </w:r>
          </w:p>
          <w:p w14:paraId="38A9D12D">
            <w:pPr>
              <w:pStyle w:val="62"/>
              <w:jc w:val="both"/>
            </w:pPr>
            <w:r>
              <w:t>ставить себя на место другого человека, понимать мотивы и намерения другого;</w:t>
            </w:r>
          </w:p>
          <w:p w14:paraId="0D060663">
            <w:pPr>
              <w:pStyle w:val="62"/>
              <w:jc w:val="both"/>
            </w:pPr>
            <w:r>
              <w:t>регулировать способ выражения эмоций</w:t>
            </w:r>
          </w:p>
        </w:tc>
      </w:tr>
      <w:tr w14:paraId="695E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6CEC56">
            <w:pPr>
              <w:pStyle w:val="62"/>
              <w:jc w:val="center"/>
            </w:pPr>
            <w:r>
              <w:t>3.4</w:t>
            </w:r>
          </w:p>
        </w:tc>
        <w:tc>
          <w:tcPr>
            <w:tcW w:w="7370" w:type="dxa"/>
          </w:tcPr>
          <w:p w14:paraId="07AF54AB">
            <w:pPr>
              <w:pStyle w:val="62"/>
              <w:jc w:val="both"/>
            </w:pPr>
            <w:r>
              <w:t>Принятие себя и других</w:t>
            </w:r>
          </w:p>
        </w:tc>
      </w:tr>
      <w:tr w14:paraId="32F3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6E7E73">
            <w:pPr>
              <w:pStyle w:val="62"/>
              <w:jc w:val="center"/>
            </w:pPr>
            <w:r>
              <w:t>3.4.1</w:t>
            </w:r>
          </w:p>
        </w:tc>
        <w:tc>
          <w:tcPr>
            <w:tcW w:w="7370" w:type="dxa"/>
          </w:tcPr>
          <w:p w14:paraId="097F1432">
            <w:pPr>
              <w:pStyle w:val="62"/>
              <w:jc w:val="both"/>
            </w:pPr>
            <w: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4279AA38">
            <w:pPr>
              <w:pStyle w:val="62"/>
              <w:jc w:val="both"/>
            </w:pPr>
            <w:r>
              <w:t>открытость себе и другим;</w:t>
            </w:r>
          </w:p>
          <w:p w14:paraId="5CEA5A8D">
            <w:pPr>
              <w:pStyle w:val="62"/>
              <w:jc w:val="both"/>
            </w:pPr>
            <w:r>
              <w:t>осознавать невозможность контролировать все вокруг</w:t>
            </w:r>
          </w:p>
        </w:tc>
      </w:tr>
    </w:tbl>
    <w:p w14:paraId="2A4E4608">
      <w:pPr>
        <w:widowControl w:val="0"/>
        <w:spacing w:line="276" w:lineRule="auto"/>
        <w:rPr>
          <w:rFonts w:eastAsia="SchoolBookSanPin"/>
          <w:color w:val="FF0000"/>
          <w:sz w:val="24"/>
          <w:szCs w:val="24"/>
        </w:rPr>
      </w:pPr>
    </w:p>
    <w:p w14:paraId="03BF07D5">
      <w:pPr>
        <w:spacing w:line="276" w:lineRule="auto"/>
        <w:ind w:firstLine="709"/>
        <w:rPr>
          <w:rFonts w:eastAsia="SchoolBookSanPin"/>
          <w:sz w:val="24"/>
          <w:szCs w:val="24"/>
        </w:rPr>
      </w:pPr>
      <w:r>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CD22C78">
      <w:pPr>
        <w:spacing w:line="276" w:lineRule="auto"/>
        <w:ind w:firstLine="567"/>
        <w:rPr>
          <w:rFonts w:cs="Times New Roman"/>
          <w:sz w:val="24"/>
          <w:szCs w:val="24"/>
        </w:rPr>
      </w:pPr>
      <w:r>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428"/>
        <w:gridCol w:w="1163"/>
        <w:gridCol w:w="2051"/>
        <w:gridCol w:w="1163"/>
        <w:gridCol w:w="1164"/>
        <w:gridCol w:w="1358"/>
      </w:tblGrid>
      <w:tr w14:paraId="05C8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restart"/>
            <w:vAlign w:val="center"/>
          </w:tcPr>
          <w:p w14:paraId="57942E05">
            <w:pPr>
              <w:ind w:firstLine="30"/>
              <w:jc w:val="center"/>
              <w:rPr>
                <w:rFonts w:cs="Times New Roman"/>
                <w:b/>
                <w:bCs/>
                <w:szCs w:val="20"/>
              </w:rPr>
            </w:pPr>
            <w:r>
              <w:rPr>
                <w:rFonts w:cs="Times New Roman"/>
                <w:b/>
                <w:bCs/>
                <w:szCs w:val="20"/>
              </w:rPr>
              <w:t>Направление деятельности</w:t>
            </w:r>
          </w:p>
        </w:tc>
        <w:tc>
          <w:tcPr>
            <w:tcW w:w="762" w:type="pct"/>
            <w:vMerge w:val="restart"/>
            <w:vAlign w:val="center"/>
          </w:tcPr>
          <w:p w14:paraId="605D9FF6">
            <w:pPr>
              <w:ind w:firstLine="30"/>
              <w:jc w:val="center"/>
              <w:rPr>
                <w:rFonts w:cs="Times New Roman"/>
                <w:b/>
                <w:bCs/>
                <w:szCs w:val="20"/>
              </w:rPr>
            </w:pPr>
            <w:r>
              <w:rPr>
                <w:rFonts w:cs="Times New Roman"/>
                <w:b/>
                <w:bCs/>
                <w:szCs w:val="20"/>
              </w:rPr>
              <w:t>Ответственные</w:t>
            </w:r>
          </w:p>
        </w:tc>
        <w:tc>
          <w:tcPr>
            <w:tcW w:w="634" w:type="pct"/>
            <w:vAlign w:val="center"/>
          </w:tcPr>
          <w:p w14:paraId="57960BCD">
            <w:pPr>
              <w:ind w:firstLine="30"/>
              <w:jc w:val="center"/>
              <w:rPr>
                <w:rFonts w:cs="Times New Roman"/>
                <w:b/>
                <w:bCs/>
                <w:szCs w:val="20"/>
              </w:rPr>
            </w:pPr>
            <w:r>
              <w:rPr>
                <w:rFonts w:cs="Times New Roman"/>
                <w:b/>
                <w:bCs/>
                <w:szCs w:val="20"/>
              </w:rPr>
              <w:t>5 класс</w:t>
            </w:r>
          </w:p>
        </w:tc>
        <w:tc>
          <w:tcPr>
            <w:tcW w:w="629" w:type="pct"/>
            <w:vAlign w:val="center"/>
          </w:tcPr>
          <w:p w14:paraId="4D9A7BAE">
            <w:pPr>
              <w:ind w:firstLine="30"/>
              <w:jc w:val="center"/>
              <w:rPr>
                <w:rFonts w:cs="Times New Roman"/>
                <w:b/>
                <w:bCs/>
                <w:szCs w:val="20"/>
              </w:rPr>
            </w:pPr>
            <w:r>
              <w:rPr>
                <w:rFonts w:cs="Times New Roman"/>
                <w:b/>
                <w:bCs/>
                <w:szCs w:val="20"/>
              </w:rPr>
              <w:t>6 класс</w:t>
            </w:r>
          </w:p>
        </w:tc>
        <w:tc>
          <w:tcPr>
            <w:tcW w:w="597" w:type="pct"/>
            <w:vAlign w:val="center"/>
          </w:tcPr>
          <w:p w14:paraId="0BE038C3">
            <w:pPr>
              <w:ind w:firstLine="30"/>
              <w:jc w:val="center"/>
              <w:rPr>
                <w:rFonts w:cs="Times New Roman"/>
                <w:b/>
                <w:bCs/>
                <w:szCs w:val="20"/>
              </w:rPr>
            </w:pPr>
            <w:r>
              <w:rPr>
                <w:rFonts w:cs="Times New Roman"/>
                <w:b/>
                <w:bCs/>
                <w:szCs w:val="20"/>
              </w:rPr>
              <w:t>7 класс</w:t>
            </w:r>
          </w:p>
        </w:tc>
        <w:tc>
          <w:tcPr>
            <w:tcW w:w="793" w:type="pct"/>
            <w:vAlign w:val="center"/>
          </w:tcPr>
          <w:p w14:paraId="122656CA">
            <w:pPr>
              <w:ind w:firstLine="30"/>
              <w:jc w:val="center"/>
              <w:rPr>
                <w:rFonts w:cs="Times New Roman"/>
                <w:b/>
                <w:bCs/>
                <w:szCs w:val="20"/>
              </w:rPr>
            </w:pPr>
            <w:r>
              <w:rPr>
                <w:rFonts w:cs="Times New Roman"/>
                <w:b/>
                <w:bCs/>
                <w:szCs w:val="20"/>
              </w:rPr>
              <w:t>8 класс</w:t>
            </w:r>
          </w:p>
        </w:tc>
        <w:tc>
          <w:tcPr>
            <w:tcW w:w="769" w:type="pct"/>
            <w:vAlign w:val="center"/>
          </w:tcPr>
          <w:p w14:paraId="274E357D">
            <w:pPr>
              <w:ind w:firstLine="30"/>
              <w:jc w:val="center"/>
              <w:rPr>
                <w:rFonts w:cs="Times New Roman"/>
                <w:b/>
                <w:bCs/>
                <w:szCs w:val="20"/>
              </w:rPr>
            </w:pPr>
            <w:r>
              <w:rPr>
                <w:rFonts w:cs="Times New Roman"/>
                <w:b/>
                <w:bCs/>
                <w:szCs w:val="20"/>
              </w:rPr>
              <w:t>9 класс</w:t>
            </w:r>
          </w:p>
        </w:tc>
      </w:tr>
      <w:tr w14:paraId="02F0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vAlign w:val="center"/>
          </w:tcPr>
          <w:p w14:paraId="7F8A5BE0">
            <w:pPr>
              <w:ind w:firstLine="30"/>
              <w:jc w:val="center"/>
              <w:rPr>
                <w:rFonts w:cs="Times New Roman"/>
                <w:b/>
                <w:bCs/>
                <w:szCs w:val="20"/>
              </w:rPr>
            </w:pPr>
          </w:p>
        </w:tc>
        <w:tc>
          <w:tcPr>
            <w:tcW w:w="762" w:type="pct"/>
            <w:vMerge w:val="continue"/>
            <w:vAlign w:val="center"/>
          </w:tcPr>
          <w:p w14:paraId="26371BA2">
            <w:pPr>
              <w:ind w:firstLine="30"/>
              <w:jc w:val="center"/>
              <w:rPr>
                <w:rFonts w:cs="Times New Roman"/>
                <w:b/>
                <w:bCs/>
                <w:szCs w:val="20"/>
              </w:rPr>
            </w:pPr>
          </w:p>
        </w:tc>
        <w:tc>
          <w:tcPr>
            <w:tcW w:w="3422" w:type="pct"/>
            <w:gridSpan w:val="5"/>
            <w:vAlign w:val="center"/>
          </w:tcPr>
          <w:p w14:paraId="668BAA8F">
            <w:pPr>
              <w:ind w:firstLine="30"/>
              <w:jc w:val="center"/>
              <w:rPr>
                <w:rFonts w:cs="Times New Roman"/>
                <w:b/>
                <w:bCs/>
                <w:szCs w:val="20"/>
              </w:rPr>
            </w:pPr>
            <w:r>
              <w:rPr>
                <w:rFonts w:cs="Times New Roman"/>
                <w:b/>
                <w:bCs/>
                <w:szCs w:val="20"/>
              </w:rPr>
              <w:t>Форма мониторинга</w:t>
            </w:r>
          </w:p>
        </w:tc>
      </w:tr>
      <w:tr w14:paraId="0177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restart"/>
          </w:tcPr>
          <w:p w14:paraId="57B56B75">
            <w:pPr>
              <w:ind w:firstLine="30"/>
              <w:rPr>
                <w:rFonts w:cs="Times New Roman"/>
                <w:szCs w:val="20"/>
              </w:rPr>
            </w:pPr>
            <w:r>
              <w:rPr>
                <w:rFonts w:cs="Times New Roman"/>
                <w:szCs w:val="20"/>
              </w:rPr>
              <w:t>Внутришкольный мониторинг «Оценка метапредметных результатов»</w:t>
            </w:r>
          </w:p>
          <w:p w14:paraId="08B6E270">
            <w:pPr>
              <w:ind w:firstLine="30"/>
              <w:jc w:val="center"/>
              <w:rPr>
                <w:rFonts w:cs="Times New Roman"/>
                <w:szCs w:val="20"/>
              </w:rPr>
            </w:pPr>
          </w:p>
        </w:tc>
        <w:tc>
          <w:tcPr>
            <w:tcW w:w="762" w:type="pct"/>
            <w:vMerge w:val="restart"/>
          </w:tcPr>
          <w:p w14:paraId="513FDF73">
            <w:pPr>
              <w:ind w:firstLine="30"/>
              <w:jc w:val="center"/>
              <w:rPr>
                <w:rFonts w:cs="Times New Roman"/>
                <w:szCs w:val="20"/>
              </w:rPr>
            </w:pPr>
            <w:r>
              <w:rPr>
                <w:rFonts w:cs="Times New Roman"/>
                <w:szCs w:val="20"/>
              </w:rPr>
              <w:t>Администрация</w:t>
            </w:r>
          </w:p>
        </w:tc>
        <w:tc>
          <w:tcPr>
            <w:tcW w:w="634" w:type="pct"/>
          </w:tcPr>
          <w:p w14:paraId="2F1423F1">
            <w:pPr>
              <w:ind w:firstLine="30"/>
              <w:jc w:val="center"/>
              <w:rPr>
                <w:rFonts w:cs="Times New Roman"/>
                <w:szCs w:val="20"/>
              </w:rPr>
            </w:pPr>
            <w:r>
              <w:rPr>
                <w:rFonts w:cs="Times New Roman"/>
                <w:szCs w:val="20"/>
              </w:rPr>
              <w:t>Оценка читательской грамотности. Письменная работа на межпредметной основе.</w:t>
            </w:r>
          </w:p>
        </w:tc>
        <w:tc>
          <w:tcPr>
            <w:tcW w:w="629" w:type="pct"/>
          </w:tcPr>
          <w:p w14:paraId="1F5704C2">
            <w:pPr>
              <w:ind w:firstLine="30"/>
              <w:jc w:val="center"/>
              <w:rPr>
                <w:rFonts w:cs="Times New Roman"/>
                <w:szCs w:val="20"/>
              </w:rPr>
            </w:pPr>
            <w:r>
              <w:rPr>
                <w:rFonts w:cs="Times New Roman"/>
                <w:szCs w:val="20"/>
              </w:rPr>
              <w:t>Проверка цифровой грамотности. Практическая работа в сочетании с письменной (компьютеризированной) частью</w:t>
            </w:r>
          </w:p>
        </w:tc>
        <w:tc>
          <w:tcPr>
            <w:tcW w:w="597" w:type="pct"/>
          </w:tcPr>
          <w:p w14:paraId="4F7D99C8">
            <w:pPr>
              <w:ind w:firstLine="30"/>
              <w:jc w:val="center"/>
              <w:rPr>
                <w:rFonts w:cs="Times New Roman"/>
                <w:szCs w:val="20"/>
              </w:rPr>
            </w:pPr>
            <w:r>
              <w:rPr>
                <w:rFonts w:cs="Times New Roman"/>
                <w:szCs w:val="20"/>
              </w:rPr>
              <w:t>Оценка финансовой грамотности.</w:t>
            </w:r>
          </w:p>
          <w:p w14:paraId="02250F49">
            <w:pPr>
              <w:ind w:firstLine="30"/>
              <w:jc w:val="center"/>
              <w:rPr>
                <w:rFonts w:cs="Times New Roman"/>
                <w:szCs w:val="20"/>
              </w:rPr>
            </w:pPr>
            <w:r>
              <w:rPr>
                <w:rFonts w:cs="Times New Roman"/>
                <w:szCs w:val="20"/>
              </w:rPr>
              <w:t xml:space="preserve">Письменная работа на межпредметной основе. </w:t>
            </w:r>
          </w:p>
        </w:tc>
        <w:tc>
          <w:tcPr>
            <w:tcW w:w="793" w:type="pct"/>
          </w:tcPr>
          <w:p w14:paraId="5DA9A0BB">
            <w:pPr>
              <w:ind w:firstLine="30"/>
              <w:jc w:val="center"/>
              <w:rPr>
                <w:rFonts w:cs="Times New Roman"/>
                <w:szCs w:val="20"/>
              </w:rPr>
            </w:pPr>
            <w:r>
              <w:rPr>
                <w:rFonts w:cs="Times New Roman"/>
                <w:szCs w:val="20"/>
              </w:rPr>
              <w:t xml:space="preserve">Оценка </w:t>
            </w:r>
          </w:p>
          <w:p w14:paraId="1F8136C1">
            <w:pPr>
              <w:ind w:firstLine="30"/>
              <w:jc w:val="center"/>
              <w:rPr>
                <w:rFonts w:cs="Times New Roman"/>
                <w:szCs w:val="20"/>
              </w:rPr>
            </w:pPr>
            <w:r>
              <w:rPr>
                <w:rFonts w:cs="Times New Roman"/>
                <w:szCs w:val="20"/>
              </w:rPr>
              <w:t>Функциональной грамотности.</w:t>
            </w:r>
          </w:p>
          <w:p w14:paraId="2DED4FCF">
            <w:pPr>
              <w:ind w:firstLine="30"/>
              <w:jc w:val="center"/>
              <w:rPr>
                <w:rFonts w:cs="Times New Roman"/>
                <w:b/>
                <w:bCs/>
                <w:szCs w:val="20"/>
              </w:rPr>
            </w:pPr>
            <w:r>
              <w:rPr>
                <w:rFonts w:cs="Times New Roman"/>
                <w:szCs w:val="20"/>
              </w:rPr>
              <w:t>Письменная работа на межпредметной основе.</w:t>
            </w:r>
            <w:r>
              <w:rPr>
                <w:rFonts w:cs="Times New Roman"/>
                <w:b/>
                <w:bCs/>
                <w:szCs w:val="20"/>
              </w:rPr>
              <w:t xml:space="preserve"> </w:t>
            </w:r>
          </w:p>
        </w:tc>
        <w:tc>
          <w:tcPr>
            <w:tcW w:w="769" w:type="pct"/>
          </w:tcPr>
          <w:p w14:paraId="2B74750F">
            <w:pPr>
              <w:ind w:firstLine="30"/>
              <w:jc w:val="center"/>
              <w:rPr>
                <w:rFonts w:cs="Times New Roman"/>
                <w:b/>
                <w:bCs/>
                <w:szCs w:val="20"/>
              </w:rPr>
            </w:pPr>
            <w:r>
              <w:rPr>
                <w:rFonts w:cs="Times New Roman"/>
                <w:b/>
                <w:bCs/>
                <w:szCs w:val="20"/>
              </w:rPr>
              <w:t xml:space="preserve">Проверка сформированности регулятивных, коммуникативных и познавательных учебных действий. </w:t>
            </w:r>
          </w:p>
          <w:p w14:paraId="6212749A">
            <w:pPr>
              <w:ind w:firstLine="30"/>
              <w:jc w:val="center"/>
              <w:rPr>
                <w:rFonts w:cs="Times New Roman"/>
                <w:b/>
                <w:bCs/>
                <w:szCs w:val="20"/>
              </w:rPr>
            </w:pPr>
            <w:r>
              <w:rPr>
                <w:rFonts w:cs="Times New Roman"/>
                <w:szCs w:val="20"/>
              </w:rPr>
              <w:t>Экспертная оценка процесса и результатов выполнения учебных исследований и проектов</w:t>
            </w:r>
          </w:p>
        </w:tc>
      </w:tr>
      <w:tr w14:paraId="43CE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tcPr>
          <w:p w14:paraId="595A8CF2">
            <w:pPr>
              <w:ind w:firstLine="30"/>
              <w:rPr>
                <w:rFonts w:cs="Times New Roman"/>
                <w:szCs w:val="20"/>
              </w:rPr>
            </w:pPr>
          </w:p>
        </w:tc>
        <w:tc>
          <w:tcPr>
            <w:tcW w:w="762" w:type="pct"/>
            <w:vMerge w:val="continue"/>
          </w:tcPr>
          <w:p w14:paraId="09CDB092">
            <w:pPr>
              <w:ind w:firstLine="30"/>
              <w:jc w:val="center"/>
              <w:rPr>
                <w:rFonts w:cs="Times New Roman"/>
                <w:szCs w:val="20"/>
              </w:rPr>
            </w:pPr>
          </w:p>
        </w:tc>
        <w:tc>
          <w:tcPr>
            <w:tcW w:w="3422" w:type="pct"/>
            <w:gridSpan w:val="5"/>
          </w:tcPr>
          <w:p w14:paraId="1FC7EE2D">
            <w:pPr>
              <w:ind w:firstLine="30"/>
              <w:jc w:val="center"/>
              <w:rPr>
                <w:rFonts w:cs="Times New Roman"/>
                <w:b/>
                <w:bCs/>
                <w:szCs w:val="20"/>
              </w:rPr>
            </w:pPr>
            <w:r>
              <w:rPr>
                <w:rFonts w:cs="Times New Roman"/>
                <w:b/>
                <w:bCs/>
                <w:szCs w:val="20"/>
              </w:rPr>
              <w:t>Сроки проведения</w:t>
            </w:r>
          </w:p>
        </w:tc>
      </w:tr>
      <w:tr w14:paraId="655D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tcPr>
          <w:p w14:paraId="0763B113">
            <w:pPr>
              <w:ind w:firstLine="30"/>
              <w:rPr>
                <w:rFonts w:cs="Times New Roman"/>
                <w:szCs w:val="20"/>
              </w:rPr>
            </w:pPr>
          </w:p>
        </w:tc>
        <w:tc>
          <w:tcPr>
            <w:tcW w:w="762" w:type="pct"/>
            <w:vMerge w:val="continue"/>
          </w:tcPr>
          <w:p w14:paraId="196CA45D">
            <w:pPr>
              <w:ind w:firstLine="30"/>
              <w:jc w:val="center"/>
              <w:rPr>
                <w:rFonts w:cs="Times New Roman"/>
                <w:szCs w:val="20"/>
              </w:rPr>
            </w:pPr>
          </w:p>
        </w:tc>
        <w:tc>
          <w:tcPr>
            <w:tcW w:w="634" w:type="pct"/>
          </w:tcPr>
          <w:p w14:paraId="6087D2D5">
            <w:pPr>
              <w:ind w:firstLine="30"/>
              <w:jc w:val="center"/>
              <w:rPr>
                <w:rFonts w:cs="Times New Roman"/>
                <w:szCs w:val="20"/>
              </w:rPr>
            </w:pPr>
            <w:r>
              <w:rPr>
                <w:rFonts w:cs="Times New Roman"/>
                <w:szCs w:val="20"/>
              </w:rPr>
              <w:t>Апрель</w:t>
            </w:r>
          </w:p>
        </w:tc>
        <w:tc>
          <w:tcPr>
            <w:tcW w:w="629" w:type="pct"/>
          </w:tcPr>
          <w:p w14:paraId="136596E0">
            <w:pPr>
              <w:ind w:firstLine="30"/>
              <w:jc w:val="center"/>
              <w:rPr>
                <w:rFonts w:cs="Times New Roman"/>
                <w:szCs w:val="20"/>
              </w:rPr>
            </w:pPr>
            <w:r>
              <w:rPr>
                <w:rFonts w:cs="Times New Roman"/>
                <w:szCs w:val="20"/>
              </w:rPr>
              <w:t>Апрель</w:t>
            </w:r>
          </w:p>
        </w:tc>
        <w:tc>
          <w:tcPr>
            <w:tcW w:w="597" w:type="pct"/>
          </w:tcPr>
          <w:p w14:paraId="0395EB20">
            <w:pPr>
              <w:ind w:firstLine="30"/>
              <w:jc w:val="center"/>
              <w:rPr>
                <w:rFonts w:cs="Times New Roman"/>
                <w:szCs w:val="20"/>
              </w:rPr>
            </w:pPr>
            <w:r>
              <w:rPr>
                <w:rFonts w:cs="Times New Roman"/>
                <w:szCs w:val="20"/>
              </w:rPr>
              <w:t>Апрель</w:t>
            </w:r>
          </w:p>
        </w:tc>
        <w:tc>
          <w:tcPr>
            <w:tcW w:w="793" w:type="pct"/>
          </w:tcPr>
          <w:p w14:paraId="6FF86CF1">
            <w:pPr>
              <w:ind w:firstLine="30"/>
              <w:jc w:val="center"/>
              <w:rPr>
                <w:rFonts w:cs="Times New Roman"/>
                <w:szCs w:val="20"/>
              </w:rPr>
            </w:pPr>
            <w:r>
              <w:rPr>
                <w:rFonts w:cs="Times New Roman"/>
                <w:szCs w:val="20"/>
              </w:rPr>
              <w:t>Апрель</w:t>
            </w:r>
          </w:p>
        </w:tc>
        <w:tc>
          <w:tcPr>
            <w:tcW w:w="769" w:type="pct"/>
          </w:tcPr>
          <w:p w14:paraId="18C14D6C">
            <w:pPr>
              <w:ind w:firstLine="30"/>
              <w:jc w:val="center"/>
              <w:rPr>
                <w:rFonts w:cs="Times New Roman"/>
                <w:szCs w:val="20"/>
              </w:rPr>
            </w:pPr>
            <w:r>
              <w:rPr>
                <w:rFonts w:cs="Times New Roman"/>
                <w:szCs w:val="20"/>
              </w:rPr>
              <w:t>Апрель</w:t>
            </w:r>
          </w:p>
        </w:tc>
      </w:tr>
    </w:tbl>
    <w:p w14:paraId="323FFA7B">
      <w:pPr>
        <w:spacing w:line="276" w:lineRule="auto"/>
        <w:ind w:firstLine="567"/>
        <w:rPr>
          <w:rFonts w:cs="Times New Roman"/>
          <w:i/>
          <w:iCs/>
          <w:sz w:val="24"/>
          <w:szCs w:val="24"/>
        </w:rPr>
      </w:pPr>
      <w:r>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A6BFBD">
      <w:pPr>
        <w:spacing w:line="276" w:lineRule="auto"/>
        <w:ind w:firstLine="567"/>
        <w:rPr>
          <w:rFonts w:cs="Times New Roman"/>
          <w:sz w:val="24"/>
          <w:szCs w:val="24"/>
        </w:rPr>
      </w:pPr>
      <w:r>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68D7D02C">
      <w:pPr>
        <w:spacing w:line="276" w:lineRule="auto"/>
        <w:ind w:firstLine="567"/>
        <w:rPr>
          <w:rFonts w:cs="Times New Roman"/>
          <w:sz w:val="24"/>
          <w:szCs w:val="24"/>
        </w:rPr>
      </w:pPr>
      <w:r>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0484D1">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Возможно использовать диагностические материалы с сайтов*:</w:t>
      </w:r>
    </w:p>
    <w:p w14:paraId="4F8881F5">
      <w:pPr>
        <w:pStyle w:val="43"/>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Электронный банк заданий для оценки функциональной грамотности </w:t>
      </w:r>
      <w:r>
        <w:fldChar w:fldCharType="begin"/>
      </w:r>
      <w:r>
        <w:instrText xml:space="preserve"> HYPERLINK "https://fg.resh.edu.ru/" </w:instrText>
      </w:r>
      <w:r>
        <w:fldChar w:fldCharType="separate"/>
      </w:r>
      <w:r>
        <w:rPr>
          <w:rStyle w:val="14"/>
          <w:rFonts w:ascii="Times New Roman" w:hAnsi="Times New Roman" w:cs="Times New Roman"/>
          <w:color w:val="auto"/>
          <w:sz w:val="24"/>
          <w:szCs w:val="24"/>
        </w:rPr>
        <w:t>https://fg.resh.edu.ru/</w:t>
      </w:r>
      <w:r>
        <w:rPr>
          <w:rStyle w:val="14"/>
          <w:rFonts w:ascii="Times New Roman" w:hAnsi="Times New Roman" w:cs="Times New Roman"/>
          <w:color w:val="auto"/>
          <w:sz w:val="24"/>
          <w:szCs w:val="24"/>
        </w:rPr>
        <w:fldChar w:fldCharType="end"/>
      </w:r>
      <w:r>
        <w:rPr>
          <w:rFonts w:ascii="Times New Roman" w:hAnsi="Times New Roman" w:cs="Times New Roman"/>
          <w:sz w:val="24"/>
          <w:szCs w:val="24"/>
        </w:rPr>
        <w:t xml:space="preserve"> , </w:t>
      </w:r>
    </w:p>
    <w:p w14:paraId="181E8D20">
      <w:pPr>
        <w:pStyle w:val="43"/>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Открытый банк заданий для оценки естественнонаучной грамотности (VII-IX классы) </w:t>
      </w:r>
      <w:r>
        <w:fldChar w:fldCharType="begin"/>
      </w:r>
      <w:r>
        <w:instrText xml:space="preserve"> HYPERLINK "https://fipi.ru/otkrytyy-bank-zadaniy-dlya-otsenki-yestestvennonauchnoy-gramotnosti" </w:instrText>
      </w:r>
      <w:r>
        <w:fldChar w:fldCharType="separate"/>
      </w:r>
      <w:r>
        <w:rPr>
          <w:rStyle w:val="14"/>
          <w:rFonts w:ascii="Times New Roman" w:hAnsi="Times New Roman" w:cs="Times New Roman"/>
          <w:color w:val="auto"/>
          <w:sz w:val="24"/>
          <w:szCs w:val="24"/>
        </w:rPr>
        <w:t>https://fipi.ru/otkrytyy-bank-zadaniy-dlya-otsenki-yestestvennonauchnoy-gramotnosti</w:t>
      </w:r>
      <w:r>
        <w:rPr>
          <w:rStyle w:val="14"/>
          <w:rFonts w:ascii="Times New Roman" w:hAnsi="Times New Roman" w:cs="Times New Roman"/>
          <w:color w:val="auto"/>
          <w:sz w:val="24"/>
          <w:szCs w:val="24"/>
        </w:rPr>
        <w:fldChar w:fldCharType="end"/>
      </w:r>
    </w:p>
    <w:p w14:paraId="6BA69610">
      <w:pPr>
        <w:pStyle w:val="43"/>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ФИОКО - Открытые задания PISA </w:t>
      </w:r>
      <w:r>
        <w:fldChar w:fldCharType="begin"/>
      </w:r>
      <w:r>
        <w:instrText xml:space="preserve"> HYPERLINK "https://fioco.ru/примеры-задач-pisa" </w:instrText>
      </w:r>
      <w:r>
        <w:fldChar w:fldCharType="separate"/>
      </w:r>
      <w:r>
        <w:rPr>
          <w:rStyle w:val="14"/>
          <w:rFonts w:ascii="Times New Roman" w:hAnsi="Times New Roman" w:cs="Times New Roman"/>
          <w:color w:val="auto"/>
          <w:sz w:val="24"/>
          <w:szCs w:val="24"/>
        </w:rPr>
        <w:t>примеры-задач-</w:t>
      </w:r>
      <w:r>
        <w:rPr>
          <w:rStyle w:val="14"/>
          <w:rFonts w:ascii="Times New Roman" w:hAnsi="Times New Roman" w:cs="Times New Roman"/>
          <w:color w:val="auto"/>
          <w:sz w:val="24"/>
          <w:szCs w:val="24"/>
        </w:rPr>
        <w:fldChar w:fldCharType="end"/>
      </w:r>
      <w:r>
        <w:fldChar w:fldCharType="begin"/>
      </w:r>
      <w:r>
        <w:instrText xml:space="preserve"> HYPERLINK "https://fioco.ru/примеры-задач-pisa" </w:instrText>
      </w:r>
      <w:r>
        <w:fldChar w:fldCharType="separate"/>
      </w:r>
      <w:r>
        <w:rPr>
          <w:rStyle w:val="14"/>
          <w:rFonts w:ascii="Times New Roman" w:hAnsi="Times New Roman" w:cs="Times New Roman"/>
          <w:color w:val="auto"/>
          <w:sz w:val="24"/>
          <w:szCs w:val="24"/>
        </w:rPr>
        <w:t>pisa</w:t>
      </w:r>
      <w:r>
        <w:rPr>
          <w:rStyle w:val="14"/>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5A04897">
      <w:pPr>
        <w:pStyle w:val="43"/>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r>
        <w:fldChar w:fldCharType="begin"/>
      </w:r>
      <w:r>
        <w:instrText xml:space="preserve"> HYPERLINK "http://skiv.instrao.ru/bank-zadaniy/" </w:instrText>
      </w:r>
      <w:r>
        <w:fldChar w:fldCharType="separate"/>
      </w:r>
      <w:r>
        <w:rPr>
          <w:rStyle w:val="14"/>
          <w:rFonts w:ascii="Times New Roman" w:hAnsi="Times New Roman" w:cs="Times New Roman"/>
          <w:color w:val="auto"/>
          <w:sz w:val="24"/>
          <w:szCs w:val="24"/>
        </w:rPr>
        <w:t>http://skiv.instrao.ru/bank-zadaniy/</w:t>
      </w:r>
      <w:r>
        <w:rPr>
          <w:rStyle w:val="14"/>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1E3631F">
      <w:pPr>
        <w:spacing w:line="276" w:lineRule="auto"/>
        <w:ind w:firstLine="567"/>
        <w:rPr>
          <w:rFonts w:cs="Times New Roman"/>
          <w:i/>
          <w:iCs/>
          <w:sz w:val="24"/>
          <w:szCs w:val="24"/>
        </w:rPr>
      </w:pPr>
      <w:r>
        <w:rPr>
          <w:rFonts w:cs="Times New Roman"/>
          <w:i/>
          <w:iCs/>
          <w:sz w:val="24"/>
          <w:szCs w:val="24"/>
        </w:rPr>
        <w:t xml:space="preserve">*Список банка заданий может быть расширен по решению педагогического совета. </w:t>
      </w:r>
    </w:p>
    <w:p w14:paraId="43358254">
      <w:pPr>
        <w:spacing w:line="276" w:lineRule="auto"/>
        <w:ind w:firstLine="709"/>
        <w:rPr>
          <w:rFonts w:eastAsia="SchoolBookSanPin"/>
          <w:sz w:val="24"/>
          <w:szCs w:val="24"/>
        </w:rPr>
      </w:pPr>
    </w:p>
    <w:p w14:paraId="2F32168A">
      <w:pPr>
        <w:spacing w:line="276" w:lineRule="auto"/>
        <w:ind w:firstLine="709"/>
        <w:rPr>
          <w:rFonts w:eastAsia="SchoolBookSanPin"/>
          <w:sz w:val="24"/>
          <w:szCs w:val="24"/>
        </w:rPr>
      </w:pPr>
      <w:r>
        <w:rPr>
          <w:rFonts w:eastAsia="SchoolBookSanPin"/>
          <w:b/>
          <w:bCs/>
          <w:sz w:val="24"/>
          <w:szCs w:val="24"/>
        </w:rPr>
        <w:t>Формы оценки</w:t>
      </w:r>
      <w:r>
        <w:rPr>
          <w:rFonts w:eastAsia="SchoolBookSanPin"/>
          <w:sz w:val="24"/>
          <w:szCs w:val="24"/>
        </w:rPr>
        <w:t>:</w:t>
      </w:r>
    </w:p>
    <w:p w14:paraId="29D1C6F3">
      <w:pPr>
        <w:pStyle w:val="41"/>
        <w:widowControl w:val="0"/>
        <w:numPr>
          <w:ilvl w:val="0"/>
          <w:numId w:val="19"/>
        </w:numPr>
        <w:spacing w:line="276" w:lineRule="auto"/>
        <w:rPr>
          <w:rFonts w:eastAsia="SchoolBookSanPin"/>
          <w:sz w:val="24"/>
          <w:szCs w:val="24"/>
        </w:rPr>
      </w:pPr>
      <w:r>
        <w:rPr>
          <w:rFonts w:eastAsia="SchoolBookSanPin"/>
          <w:sz w:val="24"/>
          <w:szCs w:val="24"/>
        </w:rPr>
        <w:t xml:space="preserve">для проверки читательской грамотности </w:t>
      </w:r>
      <w:r>
        <w:rPr>
          <w:rFonts w:eastAsia="SchoolBookSanPin"/>
          <w:sz w:val="24"/>
          <w:szCs w:val="24"/>
        </w:rPr>
        <w:noBreakHyphen/>
      </w:r>
      <w:r>
        <w:rPr>
          <w:rFonts w:eastAsia="SchoolBookSanPin"/>
          <w:sz w:val="24"/>
          <w:szCs w:val="24"/>
        </w:rPr>
        <w:t xml:space="preserve"> письменная работа </w:t>
      </w:r>
      <w:r>
        <w:rPr>
          <w:rFonts w:eastAsia="SchoolBookSanPin"/>
          <w:sz w:val="24"/>
          <w:szCs w:val="24"/>
        </w:rPr>
        <w:br w:type="textWrapping"/>
      </w:r>
      <w:r>
        <w:rPr>
          <w:rFonts w:eastAsia="SchoolBookSanPin"/>
          <w:sz w:val="24"/>
          <w:szCs w:val="24"/>
        </w:rPr>
        <w:t>на межпредметной основе;</w:t>
      </w:r>
    </w:p>
    <w:p w14:paraId="419E1C50">
      <w:pPr>
        <w:pStyle w:val="41"/>
        <w:widowControl w:val="0"/>
        <w:numPr>
          <w:ilvl w:val="0"/>
          <w:numId w:val="19"/>
        </w:numPr>
        <w:spacing w:line="276" w:lineRule="auto"/>
        <w:rPr>
          <w:rFonts w:eastAsia="SchoolBookSanPin"/>
          <w:sz w:val="24"/>
          <w:szCs w:val="24"/>
        </w:rPr>
      </w:pPr>
      <w:r>
        <w:rPr>
          <w:rFonts w:eastAsia="SchoolBookSanPin"/>
          <w:sz w:val="24"/>
          <w:szCs w:val="24"/>
        </w:rPr>
        <w:t xml:space="preserve">для проверки цифровой грамотности </w:t>
      </w:r>
      <w:r>
        <w:rPr>
          <w:rFonts w:eastAsia="SchoolBookSanPin"/>
          <w:sz w:val="24"/>
          <w:szCs w:val="24"/>
        </w:rPr>
        <w:noBreakHyphen/>
      </w:r>
      <w:r>
        <w:rPr>
          <w:rFonts w:eastAsia="SchoolBookSanPin"/>
          <w:sz w:val="24"/>
          <w:szCs w:val="24"/>
        </w:rPr>
        <w:t xml:space="preserve"> практическая работа в сочетании с письменной (компьютеризованной) частью;</w:t>
      </w:r>
    </w:p>
    <w:p w14:paraId="7164F03A">
      <w:pPr>
        <w:pStyle w:val="41"/>
        <w:widowControl w:val="0"/>
        <w:numPr>
          <w:ilvl w:val="0"/>
          <w:numId w:val="19"/>
        </w:numPr>
        <w:spacing w:line="276" w:lineRule="auto"/>
        <w:rPr>
          <w:rFonts w:eastAsia="SchoolBookSanPin"/>
          <w:sz w:val="24"/>
          <w:szCs w:val="24"/>
        </w:rPr>
      </w:pPr>
      <w:r>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Pr>
          <w:rFonts w:eastAsia="SchoolBookSanPin"/>
          <w:sz w:val="24"/>
          <w:szCs w:val="24"/>
        </w:rPr>
        <w:noBreakHyphen/>
      </w:r>
      <w:r>
        <w:rPr>
          <w:rFonts w:eastAsia="SchoolBookSanPin"/>
          <w:sz w:val="24"/>
          <w:szCs w:val="24"/>
        </w:rPr>
        <w:t xml:space="preserve"> экспертная оценка процесса и результатов выполнения групповых и (или) индивидуальных учебных исследований и проектов.</w:t>
      </w:r>
    </w:p>
    <w:p w14:paraId="7A701419">
      <w:pPr>
        <w:spacing w:line="276" w:lineRule="auto"/>
        <w:ind w:firstLine="709"/>
        <w:rPr>
          <w:rFonts w:eastAsia="SchoolBookSanPin"/>
          <w:sz w:val="24"/>
          <w:szCs w:val="24"/>
        </w:rPr>
      </w:pPr>
      <w:r>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59F8B89A">
      <w:pPr>
        <w:spacing w:line="276" w:lineRule="auto"/>
        <w:ind w:firstLine="709"/>
        <w:rPr>
          <w:rFonts w:eastAsia="SchoolBookSanPin"/>
          <w:sz w:val="24"/>
          <w:szCs w:val="24"/>
        </w:rPr>
      </w:pPr>
      <w:r>
        <w:rPr>
          <w:rFonts w:eastAsia="SchoolBookSanPin"/>
          <w:b/>
          <w:bCs/>
          <w:sz w:val="24"/>
          <w:szCs w:val="24"/>
        </w:rPr>
        <w:t>Групповые и (или) индивидуальные учебные исследования и проекты</w:t>
      </w:r>
      <w:r>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eastAsia="SchoolBookSanPin"/>
          <w:sz w:val="24"/>
          <w:szCs w:val="24"/>
        </w:rPr>
        <w:br w:type="textWrapping"/>
      </w:r>
      <w:r>
        <w:rPr>
          <w:rFonts w:eastAsia="SchoolBookSanPin"/>
          <w:sz w:val="24"/>
          <w:szCs w:val="24"/>
        </w:rPr>
        <w:t xml:space="preserve">и результативную деятельность (учебно-познавательную, конструкторскую, социальную, художественно-творческую и другие). </w:t>
      </w:r>
    </w:p>
    <w:p w14:paraId="1F88C7AE">
      <w:pPr>
        <w:ind w:firstLine="709"/>
        <w:rPr>
          <w:rFonts w:eastAsia="SchoolBookSanPin"/>
          <w:sz w:val="24"/>
          <w:szCs w:val="24"/>
        </w:rPr>
      </w:pPr>
      <w:r>
        <w:rPr>
          <w:rFonts w:eastAsia="SchoolBookSanPin"/>
          <w:sz w:val="24"/>
          <w:szCs w:val="24"/>
        </w:rPr>
        <w:t>Выбор темы проекта осуществляется обучающимися.</w:t>
      </w:r>
    </w:p>
    <w:p w14:paraId="4860A2B9">
      <w:pPr>
        <w:spacing w:line="276" w:lineRule="auto"/>
        <w:ind w:firstLine="567"/>
        <w:rPr>
          <w:rFonts w:cs="Times New Roman"/>
          <w:i/>
          <w:iCs/>
          <w:sz w:val="24"/>
          <w:szCs w:val="24"/>
        </w:rPr>
      </w:pPr>
      <w:r>
        <w:rPr>
          <w:rFonts w:cs="Times New Roman"/>
          <w:i/>
          <w:iCs/>
          <w:sz w:val="24"/>
          <w:szCs w:val="24"/>
        </w:rPr>
        <w:t>Требования к организации проектной деятельности, к содер</w:t>
      </w:r>
      <w:r>
        <w:rPr>
          <w:rFonts w:cs="Times New Roman"/>
          <w:i/>
          <w:iCs/>
          <w:sz w:val="24"/>
          <w:szCs w:val="24"/>
        </w:rPr>
        <w:softHyphen/>
      </w:r>
      <w:r>
        <w:rPr>
          <w:rFonts w:cs="Times New Roman"/>
          <w:i/>
          <w:iCs/>
          <w:sz w:val="24"/>
          <w:szCs w:val="24"/>
        </w:rPr>
        <w:t xml:space="preserve">жанию и направленности проекта, а также критерии оценки проектной работы прописаны в локальном нормативном акте и являются </w:t>
      </w:r>
      <w:r>
        <w:rPr>
          <w:rFonts w:cs="Times New Roman"/>
          <w:b/>
          <w:bCs/>
          <w:i/>
          <w:iCs/>
          <w:sz w:val="24"/>
          <w:szCs w:val="24"/>
        </w:rPr>
        <w:t>приложением к ООП.</w:t>
      </w:r>
      <w:r>
        <w:rPr>
          <w:rFonts w:cs="Times New Roman"/>
          <w:i/>
          <w:iCs/>
          <w:sz w:val="24"/>
          <w:szCs w:val="24"/>
        </w:rPr>
        <w:t xml:space="preserve"> </w:t>
      </w:r>
    </w:p>
    <w:p w14:paraId="57385607">
      <w:pPr>
        <w:spacing w:line="276" w:lineRule="auto"/>
        <w:ind w:firstLine="709"/>
        <w:rPr>
          <w:rFonts w:eastAsia="SchoolBookSanPin"/>
          <w:sz w:val="24"/>
          <w:szCs w:val="24"/>
        </w:rPr>
      </w:pPr>
      <w:r>
        <w:rPr>
          <w:rFonts w:eastAsia="SchoolBookSanPin"/>
          <w:sz w:val="24"/>
          <w:szCs w:val="24"/>
        </w:rPr>
        <w:t>Результатом проекта является одна из следующих работ:</w:t>
      </w:r>
    </w:p>
    <w:p w14:paraId="541F6D5D">
      <w:pPr>
        <w:pStyle w:val="41"/>
        <w:widowControl w:val="0"/>
        <w:numPr>
          <w:ilvl w:val="0"/>
          <w:numId w:val="20"/>
        </w:numPr>
        <w:spacing w:line="276" w:lineRule="auto"/>
        <w:rPr>
          <w:rFonts w:eastAsia="SchoolBookSanPin"/>
          <w:sz w:val="24"/>
          <w:szCs w:val="24"/>
        </w:rPr>
      </w:pPr>
      <w:r>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9FE04A0">
      <w:pPr>
        <w:pStyle w:val="41"/>
        <w:widowControl w:val="0"/>
        <w:numPr>
          <w:ilvl w:val="0"/>
          <w:numId w:val="20"/>
        </w:numPr>
        <w:spacing w:line="276" w:lineRule="auto"/>
        <w:rPr>
          <w:rFonts w:eastAsia="SchoolBookSanPin"/>
          <w:sz w:val="24"/>
          <w:szCs w:val="24"/>
        </w:rPr>
      </w:pPr>
      <w:r>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098B5CCF">
      <w:pPr>
        <w:pStyle w:val="41"/>
        <w:widowControl w:val="0"/>
        <w:numPr>
          <w:ilvl w:val="0"/>
          <w:numId w:val="20"/>
        </w:numPr>
        <w:spacing w:line="276" w:lineRule="auto"/>
        <w:rPr>
          <w:rFonts w:eastAsia="SchoolBookSanPin"/>
          <w:sz w:val="24"/>
          <w:szCs w:val="24"/>
        </w:rPr>
      </w:pPr>
      <w:r>
        <w:rPr>
          <w:rFonts w:eastAsia="SchoolBookSanPin"/>
          <w:sz w:val="24"/>
          <w:szCs w:val="24"/>
        </w:rPr>
        <w:t>материальный объект, макет, иное конструкторское изделие;</w:t>
      </w:r>
    </w:p>
    <w:p w14:paraId="562EDE30">
      <w:pPr>
        <w:pStyle w:val="41"/>
        <w:widowControl w:val="0"/>
        <w:numPr>
          <w:ilvl w:val="0"/>
          <w:numId w:val="20"/>
        </w:numPr>
        <w:spacing w:line="276" w:lineRule="auto"/>
        <w:rPr>
          <w:rFonts w:eastAsia="SchoolBookSanPin"/>
          <w:sz w:val="24"/>
          <w:szCs w:val="24"/>
        </w:rPr>
      </w:pPr>
      <w:r>
        <w:rPr>
          <w:rFonts w:eastAsia="SchoolBookSanPin"/>
          <w:sz w:val="24"/>
          <w:szCs w:val="24"/>
        </w:rPr>
        <w:t>отчетные материалы по социальному проекту.</w:t>
      </w:r>
    </w:p>
    <w:p w14:paraId="07AA8B08">
      <w:pPr>
        <w:spacing w:line="276" w:lineRule="auto"/>
        <w:ind w:firstLine="709"/>
        <w:rPr>
          <w:rFonts w:eastAsia="SchoolBookSanPin"/>
          <w:i/>
          <w:iCs/>
          <w:sz w:val="24"/>
          <w:szCs w:val="24"/>
        </w:rPr>
      </w:pPr>
      <w:r>
        <w:rPr>
          <w:rFonts w:eastAsia="SchoolBookSanPin"/>
          <w:i/>
          <w:iCs/>
          <w:sz w:val="24"/>
          <w:szCs w:val="24"/>
        </w:rPr>
        <w:t xml:space="preserve">Требования к организации проектной деятельности, к содержанию </w:t>
      </w:r>
      <w:r>
        <w:rPr>
          <w:rFonts w:eastAsia="SchoolBookSanPin"/>
          <w:i/>
          <w:iCs/>
          <w:sz w:val="24"/>
          <w:szCs w:val="24"/>
        </w:rPr>
        <w:br w:type="textWrapping"/>
      </w:r>
      <w:r>
        <w:rPr>
          <w:rFonts w:eastAsia="SchoolBookSanPin"/>
          <w:i/>
          <w:iCs/>
          <w:sz w:val="24"/>
          <w:szCs w:val="24"/>
        </w:rPr>
        <w:t xml:space="preserve">и направленности проекта прописаны в локальном акте образовательной организации. </w:t>
      </w:r>
    </w:p>
    <w:p w14:paraId="79F8ECC2">
      <w:pPr>
        <w:spacing w:line="276" w:lineRule="auto"/>
        <w:ind w:firstLine="709"/>
        <w:rPr>
          <w:rFonts w:eastAsia="SchoolBookSanPin"/>
          <w:sz w:val="24"/>
          <w:szCs w:val="24"/>
        </w:rPr>
      </w:pPr>
      <w:r>
        <w:rPr>
          <w:rFonts w:eastAsia="SchoolBookSanPin"/>
          <w:b/>
          <w:bCs/>
          <w:sz w:val="24"/>
          <w:szCs w:val="24"/>
        </w:rPr>
        <w:t>Проект оценивается по следующим критериям</w:t>
      </w:r>
      <w:r>
        <w:rPr>
          <w:rFonts w:eastAsia="SchoolBookSanPin"/>
          <w:sz w:val="24"/>
          <w:szCs w:val="24"/>
        </w:rPr>
        <w:t>:</w:t>
      </w:r>
    </w:p>
    <w:p w14:paraId="70430F1D">
      <w:pPr>
        <w:pStyle w:val="41"/>
        <w:widowControl w:val="0"/>
        <w:numPr>
          <w:ilvl w:val="0"/>
          <w:numId w:val="21"/>
        </w:numPr>
        <w:spacing w:line="276" w:lineRule="auto"/>
        <w:rPr>
          <w:rFonts w:eastAsia="SchoolBookSanPin"/>
          <w:sz w:val="24"/>
          <w:szCs w:val="24"/>
        </w:rPr>
      </w:pPr>
      <w:r>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eastAsia="SchoolBookSanPin"/>
          <w:sz w:val="24"/>
          <w:szCs w:val="24"/>
        </w:rPr>
        <w:br w:type="textWrapping"/>
      </w:r>
      <w:r>
        <w:rPr>
          <w:rFonts w:eastAsia="SchoolBookSanPin"/>
          <w:sz w:val="24"/>
          <w:szCs w:val="24"/>
        </w:rPr>
        <w:t xml:space="preserve">ее решения, включая поиск и обработку информации, формулировку выводов </w:t>
      </w:r>
      <w:r>
        <w:rPr>
          <w:rFonts w:eastAsia="SchoolBookSanPin"/>
          <w:sz w:val="24"/>
          <w:szCs w:val="24"/>
        </w:rPr>
        <w:br w:type="textWrapping"/>
      </w:r>
      <w:r>
        <w:rPr>
          <w:rFonts w:eastAsia="SchoolBookSanPin"/>
          <w:sz w:val="24"/>
          <w:szCs w:val="24"/>
        </w:rPr>
        <w:t>и (или) обоснование и реализацию принятого решения, обоснование и создание модели, прогноза, макета, объекта, творческого решения и других;</w:t>
      </w:r>
    </w:p>
    <w:p w14:paraId="19C28ED1">
      <w:pPr>
        <w:pStyle w:val="41"/>
        <w:widowControl w:val="0"/>
        <w:numPr>
          <w:ilvl w:val="0"/>
          <w:numId w:val="21"/>
        </w:numPr>
        <w:spacing w:line="276" w:lineRule="auto"/>
        <w:rPr>
          <w:rFonts w:eastAsia="SchoolBookSanPin"/>
          <w:sz w:val="24"/>
          <w:szCs w:val="24"/>
        </w:rPr>
      </w:pPr>
      <w:r>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BA113D3">
      <w:pPr>
        <w:pStyle w:val="41"/>
        <w:widowControl w:val="0"/>
        <w:numPr>
          <w:ilvl w:val="0"/>
          <w:numId w:val="21"/>
        </w:numPr>
        <w:spacing w:line="276" w:lineRule="auto"/>
        <w:rPr>
          <w:rFonts w:eastAsia="SchoolBookSanPin"/>
          <w:sz w:val="24"/>
          <w:szCs w:val="24"/>
        </w:rPr>
      </w:pPr>
      <w:r>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eastAsia="SchoolBookSanPin"/>
          <w:sz w:val="24"/>
          <w:szCs w:val="24"/>
        </w:rPr>
        <w:br w:type="textWrapping"/>
      </w:r>
      <w:r>
        <w:rPr>
          <w:rFonts w:eastAsia="SchoolBookSanPin"/>
          <w:sz w:val="24"/>
          <w:szCs w:val="24"/>
        </w:rPr>
        <w:t>во времени; использовать ресурсные возможности для достижения целей; осуществлять выбор конструктивных стратегий в трудных ситуациях;</w:t>
      </w:r>
    </w:p>
    <w:p w14:paraId="5EB461CE">
      <w:pPr>
        <w:pStyle w:val="41"/>
        <w:widowControl w:val="0"/>
        <w:numPr>
          <w:ilvl w:val="0"/>
          <w:numId w:val="21"/>
        </w:numPr>
        <w:spacing w:line="276" w:lineRule="auto"/>
        <w:rPr>
          <w:rFonts w:eastAsia="SchoolBookSanPin"/>
          <w:sz w:val="24"/>
          <w:szCs w:val="24"/>
        </w:rPr>
      </w:pPr>
      <w:r>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7B8E2358">
      <w:pPr>
        <w:rPr>
          <w:rFonts w:eastAsia="SchoolBookSanPin"/>
          <w:sz w:val="24"/>
          <w:szCs w:val="24"/>
        </w:rPr>
      </w:pPr>
    </w:p>
    <w:p w14:paraId="4318E0D9">
      <w:pPr>
        <w:spacing w:line="276" w:lineRule="auto"/>
        <w:ind w:firstLine="567"/>
        <w:rPr>
          <w:rFonts w:cs="Times New Roman"/>
          <w:sz w:val="24"/>
          <w:szCs w:val="24"/>
        </w:rPr>
      </w:pPr>
      <w:r>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F2F1ED5">
      <w:pPr>
        <w:spacing w:line="276" w:lineRule="auto"/>
        <w:ind w:firstLine="567"/>
        <w:rPr>
          <w:rFonts w:cs="Times New Roman"/>
          <w:sz w:val="24"/>
          <w:szCs w:val="24"/>
        </w:rPr>
      </w:pPr>
      <w:r>
        <w:rPr>
          <w:rFonts w:cs="Times New Roman"/>
          <w:sz w:val="24"/>
          <w:szCs w:val="24"/>
        </w:rPr>
        <w:t>2 балла – умение сформировано полностью,</w:t>
      </w:r>
    </w:p>
    <w:p w14:paraId="14A40F10">
      <w:pPr>
        <w:spacing w:line="276" w:lineRule="auto"/>
        <w:ind w:firstLine="567"/>
        <w:rPr>
          <w:rFonts w:cs="Times New Roman"/>
          <w:sz w:val="24"/>
          <w:szCs w:val="24"/>
        </w:rPr>
      </w:pPr>
      <w:r>
        <w:rPr>
          <w:rFonts w:cs="Times New Roman"/>
          <w:sz w:val="24"/>
          <w:szCs w:val="24"/>
        </w:rPr>
        <w:t xml:space="preserve">1 балл – умение сформировано частично, </w:t>
      </w:r>
    </w:p>
    <w:p w14:paraId="33237428">
      <w:pPr>
        <w:spacing w:line="276" w:lineRule="auto"/>
        <w:ind w:firstLine="567"/>
        <w:rPr>
          <w:rFonts w:cs="Times New Roman"/>
          <w:sz w:val="24"/>
          <w:szCs w:val="24"/>
        </w:rPr>
      </w:pPr>
      <w:r>
        <w:rPr>
          <w:rFonts w:cs="Times New Roman"/>
          <w:sz w:val="24"/>
          <w:szCs w:val="24"/>
        </w:rPr>
        <w:t xml:space="preserve">0 – умение не сформировано. </w:t>
      </w:r>
    </w:p>
    <w:p w14:paraId="1CA78D64">
      <w:pPr>
        <w:spacing w:line="276" w:lineRule="auto"/>
        <w:ind w:firstLine="567"/>
        <w:rPr>
          <w:rFonts w:cs="Times New Roman"/>
          <w:sz w:val="24"/>
          <w:szCs w:val="24"/>
        </w:rPr>
      </w:pPr>
      <w:r>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066793ED">
      <w:pPr>
        <w:spacing w:line="276" w:lineRule="auto"/>
        <w:ind w:firstLine="567"/>
        <w:rPr>
          <w:rFonts w:cs="Times New Roman"/>
          <w:sz w:val="24"/>
          <w:szCs w:val="24"/>
        </w:rPr>
      </w:pPr>
      <w:r>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4196C3F3">
      <w:pPr>
        <w:spacing w:line="276" w:lineRule="auto"/>
        <w:ind w:firstLine="567"/>
        <w:rPr>
          <w:rFonts w:cs="Times New Roman"/>
          <w:sz w:val="24"/>
          <w:szCs w:val="24"/>
        </w:rPr>
      </w:pPr>
      <w:r>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17AA9AE1">
      <w:pPr>
        <w:spacing w:line="276" w:lineRule="auto"/>
        <w:ind w:firstLine="567"/>
        <w:rPr>
          <w:rFonts w:cs="Times New Roman"/>
          <w:sz w:val="24"/>
          <w:szCs w:val="24"/>
        </w:rPr>
      </w:pPr>
      <w:r>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1247157A">
      <w:pPr>
        <w:spacing w:line="276" w:lineRule="auto"/>
        <w:ind w:firstLine="567"/>
        <w:rPr>
          <w:rFonts w:cs="Times New Roman"/>
          <w:sz w:val="24"/>
          <w:szCs w:val="24"/>
        </w:rPr>
      </w:pPr>
      <w:r>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0D33D626">
      <w:pPr>
        <w:rPr>
          <w:rFonts w:eastAsia="SchoolBookSanPin"/>
          <w:sz w:val="24"/>
          <w:szCs w:val="24"/>
        </w:rPr>
      </w:pPr>
    </w:p>
    <w:p w14:paraId="009C2C70">
      <w:pPr>
        <w:ind w:firstLine="0"/>
        <w:jc w:val="center"/>
        <w:rPr>
          <w:rFonts w:eastAsia="SchoolBookSanPin"/>
          <w:b/>
          <w:bCs/>
          <w:sz w:val="24"/>
          <w:szCs w:val="24"/>
        </w:rPr>
      </w:pPr>
      <w:r>
        <w:rPr>
          <w:rFonts w:eastAsia="SchoolBookSanPin"/>
          <w:b/>
          <w:bCs/>
          <w:sz w:val="24"/>
          <w:szCs w:val="24"/>
        </w:rPr>
        <w:t>Особенности оценки предметных результатов</w:t>
      </w:r>
    </w:p>
    <w:p w14:paraId="4DC0620F">
      <w:pPr>
        <w:spacing w:line="276" w:lineRule="auto"/>
        <w:ind w:firstLine="709"/>
        <w:rPr>
          <w:rFonts w:eastAsia="SchoolBookSanPin"/>
          <w:sz w:val="24"/>
          <w:szCs w:val="24"/>
        </w:rPr>
      </w:pPr>
      <w:r>
        <w:rPr>
          <w:rFonts w:eastAsia="SchoolBookSanPin"/>
          <w:b/>
          <w:bCs/>
          <w:sz w:val="24"/>
          <w:szCs w:val="24"/>
        </w:rPr>
        <w:t>Предметные результаты</w:t>
      </w:r>
      <w:r>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4765B37">
      <w:pPr>
        <w:spacing w:line="276" w:lineRule="auto"/>
        <w:ind w:firstLine="709"/>
        <w:rPr>
          <w:rFonts w:eastAsia="SchoolBookSanPin"/>
          <w:sz w:val="24"/>
          <w:szCs w:val="24"/>
        </w:rPr>
      </w:pPr>
      <w:r>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22D4798">
      <w:pPr>
        <w:spacing w:line="276" w:lineRule="auto"/>
        <w:ind w:firstLine="709"/>
        <w:rPr>
          <w:rFonts w:eastAsia="SchoolBookSanPin"/>
          <w:sz w:val="24"/>
          <w:szCs w:val="24"/>
        </w:rPr>
      </w:pPr>
      <w:r>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1797A71">
      <w:pPr>
        <w:spacing w:line="276" w:lineRule="auto"/>
        <w:ind w:firstLine="709"/>
        <w:rPr>
          <w:rFonts w:eastAsia="SchoolBookSanPin"/>
          <w:sz w:val="24"/>
          <w:szCs w:val="24"/>
        </w:rPr>
      </w:pPr>
      <w:r>
        <w:rPr>
          <w:rFonts w:eastAsia="SchoolBookSanPin"/>
          <w:sz w:val="24"/>
          <w:szCs w:val="24"/>
        </w:rPr>
        <w:t xml:space="preserve">Для оценки предметных результатов используются критерии: </w:t>
      </w:r>
      <w:r>
        <w:rPr>
          <w:rFonts w:eastAsia="SchoolBookSanPin"/>
          <w:bCs/>
          <w:sz w:val="24"/>
          <w:szCs w:val="24"/>
        </w:rPr>
        <w:t xml:space="preserve">знание </w:t>
      </w:r>
      <w:r>
        <w:rPr>
          <w:rFonts w:eastAsia="SchoolBookSanPin"/>
          <w:bCs/>
          <w:sz w:val="24"/>
          <w:szCs w:val="24"/>
        </w:rPr>
        <w:br w:type="textWrapping"/>
      </w:r>
      <w:r>
        <w:rPr>
          <w:rFonts w:eastAsia="SchoolBookSanPin"/>
          <w:bCs/>
          <w:sz w:val="24"/>
          <w:szCs w:val="24"/>
        </w:rPr>
        <w:t>и понимание</w:t>
      </w:r>
      <w:r>
        <w:rPr>
          <w:rFonts w:eastAsia="SchoolBookSanPin"/>
          <w:sz w:val="24"/>
          <w:szCs w:val="24"/>
        </w:rPr>
        <w:t xml:space="preserve">, </w:t>
      </w:r>
      <w:r>
        <w:rPr>
          <w:rFonts w:eastAsia="SchoolBookSanPin"/>
          <w:bCs/>
          <w:sz w:val="24"/>
          <w:szCs w:val="24"/>
        </w:rPr>
        <w:t>применение</w:t>
      </w:r>
      <w:r>
        <w:rPr>
          <w:rFonts w:eastAsia="SchoolBookSanPin"/>
          <w:sz w:val="24"/>
          <w:szCs w:val="24"/>
        </w:rPr>
        <w:t xml:space="preserve">, </w:t>
      </w:r>
      <w:r>
        <w:rPr>
          <w:rFonts w:eastAsia="SchoolBookSanPin"/>
          <w:bCs/>
          <w:sz w:val="24"/>
          <w:szCs w:val="24"/>
        </w:rPr>
        <w:t>функциональность.</w:t>
      </w:r>
    </w:p>
    <w:p w14:paraId="6751812C">
      <w:pPr>
        <w:spacing w:line="276" w:lineRule="auto"/>
        <w:ind w:firstLine="709"/>
        <w:rPr>
          <w:rFonts w:eastAsia="SchoolBookSanPin"/>
          <w:sz w:val="24"/>
          <w:szCs w:val="24"/>
        </w:rPr>
      </w:pPr>
      <w:r>
        <w:rPr>
          <w:rFonts w:eastAsia="SchoolBookSanPin"/>
          <w:b/>
          <w:bCs/>
          <w:sz w:val="24"/>
          <w:szCs w:val="24"/>
        </w:rPr>
        <w:t>Обобщённый критерий «знание и понимание»</w:t>
      </w:r>
      <w:r>
        <w:rPr>
          <w:rFonts w:eastAsia="SchoolBookSanPin"/>
          <w:sz w:val="24"/>
          <w:szCs w:val="24"/>
        </w:rPr>
        <w:t xml:space="preserve"> включает знание </w:t>
      </w:r>
      <w:r>
        <w:rPr>
          <w:rFonts w:eastAsia="SchoolBookSanPin"/>
          <w:sz w:val="24"/>
          <w:szCs w:val="24"/>
        </w:rPr>
        <w:br w:type="textWrapping"/>
      </w:r>
      <w:r>
        <w:rPr>
          <w:rFonts w:eastAsia="SchoolBookSanPin"/>
          <w:sz w:val="24"/>
          <w:szCs w:val="24"/>
        </w:rP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7DD638A6">
      <w:pPr>
        <w:spacing w:line="276" w:lineRule="auto"/>
        <w:ind w:firstLine="709"/>
        <w:rPr>
          <w:rFonts w:eastAsia="SchoolBookSanPin"/>
          <w:sz w:val="24"/>
          <w:szCs w:val="24"/>
        </w:rPr>
      </w:pPr>
      <w:r>
        <w:rPr>
          <w:rFonts w:eastAsia="SchoolBookSanPin"/>
          <w:b/>
          <w:bCs/>
          <w:sz w:val="24"/>
          <w:szCs w:val="24"/>
        </w:rPr>
        <w:t>Обобщённый критерий «применение»</w:t>
      </w:r>
      <w:r>
        <w:rPr>
          <w:rFonts w:eastAsia="SchoolBookSanPin"/>
          <w:sz w:val="24"/>
          <w:szCs w:val="24"/>
        </w:rPr>
        <w:t xml:space="preserve"> включает:</w:t>
      </w:r>
    </w:p>
    <w:p w14:paraId="0199FC9C">
      <w:pPr>
        <w:pStyle w:val="41"/>
        <w:widowControl w:val="0"/>
        <w:numPr>
          <w:ilvl w:val="0"/>
          <w:numId w:val="22"/>
        </w:numPr>
        <w:tabs>
          <w:tab w:val="left" w:pos="851"/>
        </w:tabs>
        <w:spacing w:line="276" w:lineRule="auto"/>
        <w:rPr>
          <w:rFonts w:eastAsia="SchoolBookSanPin"/>
          <w:sz w:val="24"/>
          <w:szCs w:val="24"/>
        </w:rPr>
      </w:pPr>
      <w:r>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D25ABCF">
      <w:pPr>
        <w:pStyle w:val="41"/>
        <w:widowControl w:val="0"/>
        <w:numPr>
          <w:ilvl w:val="0"/>
          <w:numId w:val="22"/>
        </w:numPr>
        <w:tabs>
          <w:tab w:val="left" w:pos="851"/>
        </w:tabs>
        <w:spacing w:line="276" w:lineRule="auto"/>
        <w:rPr>
          <w:rFonts w:eastAsia="SchoolBookSanPin"/>
          <w:sz w:val="24"/>
          <w:szCs w:val="24"/>
        </w:rPr>
      </w:pPr>
      <w:r>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eastAsia="SchoolBookSanPin"/>
          <w:sz w:val="24"/>
          <w:szCs w:val="24"/>
        </w:rPr>
        <w:br w:type="textWrapping"/>
      </w:r>
      <w:r>
        <w:rPr>
          <w:rFonts w:eastAsia="SchoolBookSanPin"/>
          <w:sz w:val="24"/>
          <w:szCs w:val="24"/>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14E61EFE">
      <w:pPr>
        <w:spacing w:line="276" w:lineRule="auto"/>
        <w:ind w:firstLine="709"/>
        <w:rPr>
          <w:rFonts w:eastAsia="SchoolBookSanPin"/>
          <w:sz w:val="24"/>
          <w:szCs w:val="24"/>
        </w:rPr>
      </w:pPr>
      <w:r>
        <w:rPr>
          <w:rFonts w:eastAsia="SchoolBookSanPin"/>
          <w:b/>
          <w:bCs/>
          <w:sz w:val="24"/>
          <w:szCs w:val="24"/>
        </w:rPr>
        <w:t>Обобщённый критерий «функциональность»</w:t>
      </w:r>
      <w:r>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F8C5A95">
      <w:pPr>
        <w:spacing w:line="276" w:lineRule="auto"/>
        <w:ind w:firstLine="709"/>
        <w:rPr>
          <w:rFonts w:eastAsia="SchoolBookSanPin"/>
          <w:sz w:val="24"/>
          <w:szCs w:val="24"/>
        </w:rPr>
      </w:pPr>
      <w:r>
        <w:rPr>
          <w:rFonts w:eastAsia="SchoolBookSanPin"/>
          <w:b/>
          <w:bCs/>
          <w:sz w:val="24"/>
          <w:szCs w:val="24"/>
        </w:rPr>
        <w:t>Оценка функциональной грамотности</w:t>
      </w:r>
      <w:r>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6581F6AD">
      <w:pPr>
        <w:spacing w:line="276" w:lineRule="auto"/>
        <w:ind w:firstLine="709"/>
        <w:rPr>
          <w:rFonts w:eastAsia="SchoolBookSanPin"/>
          <w:i/>
          <w:iCs/>
          <w:sz w:val="24"/>
          <w:szCs w:val="24"/>
        </w:rPr>
      </w:pPr>
      <w:r>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3E0CBE0">
      <w:pPr>
        <w:spacing w:line="276" w:lineRule="auto"/>
        <w:ind w:firstLine="709"/>
        <w:rPr>
          <w:rFonts w:eastAsia="SchoolBookSanPin"/>
          <w:b/>
          <w:bCs/>
          <w:i/>
          <w:iCs/>
          <w:sz w:val="24"/>
          <w:szCs w:val="24"/>
        </w:rPr>
      </w:pPr>
      <w:r>
        <w:rPr>
          <w:rFonts w:eastAsia="SchoolBookSanPin"/>
          <w:b/>
          <w:bCs/>
          <w:i/>
          <w:iCs/>
          <w:sz w:val="24"/>
          <w:szCs w:val="24"/>
        </w:rPr>
        <w:t>Особенности оценки по отдельному учебному предмету фиксируются в приложении к ООП ООО.</w:t>
      </w:r>
    </w:p>
    <w:p w14:paraId="5F9C6602">
      <w:pPr>
        <w:spacing w:line="276" w:lineRule="auto"/>
        <w:ind w:firstLine="709"/>
        <w:rPr>
          <w:rFonts w:eastAsia="SchoolBookSanPin"/>
          <w:sz w:val="24"/>
          <w:szCs w:val="24"/>
        </w:rPr>
      </w:pPr>
      <w:r>
        <w:rPr>
          <w:rFonts w:eastAsia="SchoolBookSanPin"/>
          <w:sz w:val="24"/>
          <w:szCs w:val="24"/>
        </w:rPr>
        <w:t>Описание оценки предметных результатов по отдельному учебному предмету включает:</w:t>
      </w:r>
    </w:p>
    <w:p w14:paraId="19710D31">
      <w:pPr>
        <w:pStyle w:val="41"/>
        <w:widowControl w:val="0"/>
        <w:numPr>
          <w:ilvl w:val="0"/>
          <w:numId w:val="23"/>
        </w:numPr>
        <w:tabs>
          <w:tab w:val="left" w:pos="851"/>
        </w:tabs>
        <w:spacing w:line="276" w:lineRule="auto"/>
        <w:rPr>
          <w:rFonts w:eastAsia="SchoolBookSanPin"/>
          <w:sz w:val="24"/>
          <w:szCs w:val="24"/>
        </w:rPr>
      </w:pPr>
      <w:r>
        <w:rPr>
          <w:rFonts w:eastAsia="SchoolBookSanPin"/>
          <w:sz w:val="24"/>
          <w:szCs w:val="24"/>
        </w:rPr>
        <w:t xml:space="preserve">список итоговых планируемых результатов с указанием этапов </w:t>
      </w:r>
      <w:r>
        <w:rPr>
          <w:rFonts w:eastAsia="SchoolBookSanPin"/>
          <w:sz w:val="24"/>
          <w:szCs w:val="24"/>
        </w:rPr>
        <w:br w:type="textWrapping"/>
      </w:r>
      <w:r>
        <w:rPr>
          <w:rFonts w:eastAsia="SchoolBookSanPin"/>
          <w:sz w:val="24"/>
          <w:szCs w:val="24"/>
        </w:rPr>
        <w:t>их формирования и способов оценки (например, текущая (тематическая), устно (письменно), практика);</w:t>
      </w:r>
    </w:p>
    <w:p w14:paraId="7A87C69B">
      <w:pPr>
        <w:pStyle w:val="41"/>
        <w:widowControl w:val="0"/>
        <w:numPr>
          <w:ilvl w:val="0"/>
          <w:numId w:val="23"/>
        </w:numPr>
        <w:tabs>
          <w:tab w:val="left" w:pos="851"/>
        </w:tabs>
        <w:spacing w:line="276" w:lineRule="auto"/>
        <w:rPr>
          <w:rFonts w:eastAsia="SchoolBookSanPin"/>
          <w:sz w:val="24"/>
          <w:szCs w:val="24"/>
        </w:rPr>
      </w:pPr>
      <w:r>
        <w:rPr>
          <w:rFonts w:eastAsia="SchoolBookSanPin"/>
          <w:sz w:val="24"/>
          <w:szCs w:val="24"/>
        </w:rPr>
        <w:t xml:space="preserve">требования к выставлению отметок за промежуточную аттестацию (при необходимости </w:t>
      </w:r>
      <w:r>
        <w:rPr>
          <w:rFonts w:eastAsia="SchoolBookSanPin"/>
          <w:sz w:val="24"/>
          <w:szCs w:val="24"/>
        </w:rPr>
        <w:noBreakHyphen/>
      </w:r>
      <w:r>
        <w:rPr>
          <w:rFonts w:eastAsia="SchoolBookSanPin"/>
          <w:sz w:val="24"/>
          <w:szCs w:val="24"/>
        </w:rPr>
        <w:t xml:space="preserve"> с учётом степени значимости отметок за отдельные оценочные процедуры);</w:t>
      </w:r>
    </w:p>
    <w:p w14:paraId="05863C90">
      <w:pPr>
        <w:pStyle w:val="41"/>
        <w:widowControl w:val="0"/>
        <w:numPr>
          <w:ilvl w:val="0"/>
          <w:numId w:val="23"/>
        </w:numPr>
        <w:tabs>
          <w:tab w:val="left" w:pos="851"/>
        </w:tabs>
        <w:spacing w:line="276" w:lineRule="auto"/>
        <w:rPr>
          <w:sz w:val="24"/>
          <w:szCs w:val="24"/>
        </w:rPr>
      </w:pPr>
      <w:r>
        <w:rPr>
          <w:rFonts w:eastAsia="SchoolBookSanPin"/>
          <w:sz w:val="24"/>
          <w:szCs w:val="24"/>
        </w:rPr>
        <w:t>график контрольных мероприятий.</w:t>
      </w:r>
      <w:r>
        <w:rPr>
          <w:sz w:val="24"/>
          <w:szCs w:val="24"/>
        </w:rPr>
        <w:t xml:space="preserve"> </w:t>
      </w:r>
    </w:p>
    <w:p w14:paraId="35F215C2">
      <w:pPr>
        <w:tabs>
          <w:tab w:val="left" w:pos="851"/>
        </w:tabs>
        <w:rPr>
          <w:sz w:val="24"/>
          <w:szCs w:val="24"/>
        </w:rPr>
      </w:pPr>
    </w:p>
    <w:p w14:paraId="6589DD49">
      <w:pPr>
        <w:pStyle w:val="43"/>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Процедуры оценки предметных результатов</w:t>
      </w:r>
    </w:p>
    <w:p w14:paraId="12E4FD14">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Pr>
          <w:rFonts w:ascii="Times New Roman" w:hAnsi="Times New Roman" w:cs="Times New Roman"/>
          <w:sz w:val="24"/>
          <w:szCs w:val="24"/>
        </w:rPr>
        <w:softHyphen/>
      </w:r>
      <w:r>
        <w:rPr>
          <w:rFonts w:ascii="Times New Roman" w:hAnsi="Times New Roman" w:cs="Times New Roman"/>
          <w:sz w:val="24"/>
          <w:szCs w:val="24"/>
        </w:rPr>
        <w:t>мендаций как для текущей коррекции учебного процесса и его индивидуализации, так и для повышения квалификации учи</w:t>
      </w:r>
      <w:r>
        <w:rPr>
          <w:rFonts w:ascii="Times New Roman" w:hAnsi="Times New Roman" w:cs="Times New Roman"/>
          <w:sz w:val="24"/>
          <w:szCs w:val="24"/>
        </w:rPr>
        <w:softHyphen/>
      </w:r>
      <w:r>
        <w:rPr>
          <w:rFonts w:ascii="Times New Roman" w:hAnsi="Times New Roman" w:cs="Times New Roman"/>
          <w:sz w:val="24"/>
          <w:szCs w:val="24"/>
        </w:rPr>
        <w:t xml:space="preserve">теля. </w:t>
      </w:r>
    </w:p>
    <w:p w14:paraId="3405A480">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E70C8B7">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0C84E22">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B7980C3">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7C1DE0F0">
      <w:pPr>
        <w:jc w:val="center"/>
        <w:rPr>
          <w:rFonts w:cs="Times New Roman"/>
          <w:i/>
          <w:iCs/>
          <w:color w:val="FF0000"/>
          <w:sz w:val="24"/>
          <w:szCs w:val="24"/>
        </w:rPr>
      </w:pPr>
      <w:r>
        <w:rPr>
          <w:rFonts w:cs="Times New Roman"/>
          <w:i/>
          <w:iCs/>
          <w:color w:val="FF0000"/>
          <w:sz w:val="24"/>
          <w:szCs w:val="24"/>
        </w:rPr>
        <w:t>Примерный перечень оценочных процедур</w:t>
      </w:r>
    </w:p>
    <w:p w14:paraId="545A3D22">
      <w:pPr>
        <w:jc w:val="left"/>
        <w:rPr>
          <w:rFonts w:cs="Times New Roman"/>
          <w:i/>
          <w:iCs/>
          <w:color w:val="FF0000"/>
          <w:sz w:val="24"/>
          <w:szCs w:val="24"/>
        </w:rPr>
      </w:pPr>
      <w:r>
        <w:rPr>
          <w:rFonts w:cs="Times New Roman"/>
          <w:i/>
          <w:iCs/>
          <w:color w:val="FF0000"/>
          <w:sz w:val="24"/>
          <w:szCs w:val="24"/>
        </w:rPr>
        <w:t xml:space="preserve">На основе данного перечня ежегодно осуществляется актуализация. </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258"/>
        <w:gridCol w:w="1059"/>
        <w:gridCol w:w="1254"/>
        <w:gridCol w:w="1132"/>
        <w:gridCol w:w="1132"/>
        <w:gridCol w:w="1132"/>
        <w:gridCol w:w="1132"/>
      </w:tblGrid>
      <w:tr w14:paraId="2765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Merge w:val="restart"/>
          </w:tcPr>
          <w:p w14:paraId="0E873166">
            <w:pPr>
              <w:ind w:firstLine="0"/>
              <w:jc w:val="center"/>
              <w:rPr>
                <w:rFonts w:cs="Times New Roman"/>
                <w:b/>
                <w:bCs/>
                <w:color w:val="FF0000"/>
                <w:szCs w:val="20"/>
              </w:rPr>
            </w:pPr>
            <w:r>
              <w:rPr>
                <w:rFonts w:cs="Times New Roman"/>
                <w:b/>
                <w:bCs/>
                <w:color w:val="FF0000"/>
                <w:szCs w:val="20"/>
              </w:rPr>
              <w:t>Направление деятельности</w:t>
            </w:r>
          </w:p>
        </w:tc>
        <w:tc>
          <w:tcPr>
            <w:tcW w:w="711" w:type="pct"/>
            <w:vMerge w:val="restart"/>
          </w:tcPr>
          <w:p w14:paraId="4B2C213B">
            <w:pPr>
              <w:ind w:firstLine="0"/>
              <w:jc w:val="center"/>
              <w:rPr>
                <w:rFonts w:cs="Times New Roman"/>
                <w:b/>
                <w:bCs/>
                <w:color w:val="FF0000"/>
                <w:szCs w:val="20"/>
              </w:rPr>
            </w:pPr>
            <w:r>
              <w:rPr>
                <w:rFonts w:cs="Times New Roman"/>
                <w:b/>
                <w:bCs/>
                <w:color w:val="FF0000"/>
                <w:szCs w:val="20"/>
              </w:rPr>
              <w:t>Ответственный за проведение</w:t>
            </w:r>
          </w:p>
        </w:tc>
        <w:tc>
          <w:tcPr>
            <w:tcW w:w="545" w:type="pct"/>
            <w:vMerge w:val="restart"/>
          </w:tcPr>
          <w:p w14:paraId="547C388F">
            <w:pPr>
              <w:ind w:firstLine="0"/>
              <w:jc w:val="center"/>
              <w:rPr>
                <w:rFonts w:cs="Times New Roman"/>
                <w:b/>
                <w:bCs/>
                <w:color w:val="FF0000"/>
                <w:szCs w:val="20"/>
              </w:rPr>
            </w:pPr>
            <w:r>
              <w:rPr>
                <w:rFonts w:cs="Times New Roman"/>
                <w:b/>
                <w:bCs/>
                <w:color w:val="FF0000"/>
                <w:szCs w:val="20"/>
              </w:rPr>
              <w:t>Включение в единый график оценочных процедур</w:t>
            </w:r>
          </w:p>
        </w:tc>
        <w:tc>
          <w:tcPr>
            <w:tcW w:w="584" w:type="pct"/>
          </w:tcPr>
          <w:p w14:paraId="007AF30E">
            <w:pPr>
              <w:ind w:firstLine="0"/>
              <w:jc w:val="center"/>
              <w:rPr>
                <w:rFonts w:cs="Times New Roman"/>
                <w:b/>
                <w:bCs/>
                <w:color w:val="FF0000"/>
                <w:szCs w:val="20"/>
              </w:rPr>
            </w:pPr>
            <w:r>
              <w:rPr>
                <w:rFonts w:cs="Times New Roman"/>
                <w:b/>
                <w:bCs/>
                <w:color w:val="FF0000"/>
                <w:szCs w:val="20"/>
              </w:rPr>
              <w:t>5 класс</w:t>
            </w:r>
          </w:p>
        </w:tc>
        <w:tc>
          <w:tcPr>
            <w:tcW w:w="584" w:type="pct"/>
          </w:tcPr>
          <w:p w14:paraId="22F3264D">
            <w:pPr>
              <w:ind w:firstLine="0"/>
              <w:jc w:val="center"/>
              <w:rPr>
                <w:rFonts w:cs="Times New Roman"/>
                <w:b/>
                <w:bCs/>
                <w:color w:val="FF0000"/>
                <w:szCs w:val="20"/>
              </w:rPr>
            </w:pPr>
            <w:r>
              <w:rPr>
                <w:rFonts w:cs="Times New Roman"/>
                <w:b/>
                <w:bCs/>
                <w:color w:val="FF0000"/>
                <w:szCs w:val="20"/>
              </w:rPr>
              <w:t>6 класс</w:t>
            </w:r>
          </w:p>
        </w:tc>
        <w:tc>
          <w:tcPr>
            <w:tcW w:w="584" w:type="pct"/>
          </w:tcPr>
          <w:p w14:paraId="64634EA8">
            <w:pPr>
              <w:ind w:firstLine="0"/>
              <w:jc w:val="center"/>
              <w:rPr>
                <w:rFonts w:cs="Times New Roman"/>
                <w:b/>
                <w:bCs/>
                <w:color w:val="FF0000"/>
                <w:szCs w:val="20"/>
              </w:rPr>
            </w:pPr>
            <w:r>
              <w:rPr>
                <w:rFonts w:cs="Times New Roman"/>
                <w:b/>
                <w:bCs/>
                <w:color w:val="FF0000"/>
                <w:szCs w:val="20"/>
              </w:rPr>
              <w:t>7 класс</w:t>
            </w:r>
          </w:p>
        </w:tc>
        <w:tc>
          <w:tcPr>
            <w:tcW w:w="584" w:type="pct"/>
          </w:tcPr>
          <w:p w14:paraId="08F4614C">
            <w:pPr>
              <w:ind w:firstLine="0"/>
              <w:jc w:val="center"/>
              <w:rPr>
                <w:rFonts w:cs="Times New Roman"/>
                <w:b/>
                <w:bCs/>
                <w:color w:val="FF0000"/>
                <w:szCs w:val="20"/>
              </w:rPr>
            </w:pPr>
            <w:r>
              <w:rPr>
                <w:rFonts w:cs="Times New Roman"/>
                <w:b/>
                <w:bCs/>
                <w:color w:val="FF0000"/>
                <w:szCs w:val="20"/>
              </w:rPr>
              <w:t>8 класс</w:t>
            </w:r>
          </w:p>
        </w:tc>
        <w:tc>
          <w:tcPr>
            <w:tcW w:w="584" w:type="pct"/>
          </w:tcPr>
          <w:p w14:paraId="27F69700">
            <w:pPr>
              <w:ind w:firstLine="0"/>
              <w:jc w:val="center"/>
              <w:rPr>
                <w:rFonts w:cs="Times New Roman"/>
                <w:b/>
                <w:bCs/>
                <w:color w:val="FF0000"/>
                <w:szCs w:val="20"/>
              </w:rPr>
            </w:pPr>
            <w:r>
              <w:rPr>
                <w:rFonts w:cs="Times New Roman"/>
                <w:b/>
                <w:bCs/>
                <w:color w:val="FF0000"/>
                <w:szCs w:val="20"/>
              </w:rPr>
              <w:t>9 класс</w:t>
            </w:r>
          </w:p>
        </w:tc>
      </w:tr>
      <w:tr w14:paraId="2090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Merge w:val="continue"/>
          </w:tcPr>
          <w:p w14:paraId="343F783F">
            <w:pPr>
              <w:ind w:firstLine="0"/>
              <w:jc w:val="center"/>
              <w:rPr>
                <w:rFonts w:cs="Times New Roman"/>
                <w:b/>
                <w:bCs/>
                <w:color w:val="FF0000"/>
                <w:szCs w:val="20"/>
              </w:rPr>
            </w:pPr>
          </w:p>
        </w:tc>
        <w:tc>
          <w:tcPr>
            <w:tcW w:w="711" w:type="pct"/>
            <w:vMerge w:val="continue"/>
          </w:tcPr>
          <w:p w14:paraId="631F14B1">
            <w:pPr>
              <w:ind w:firstLine="0"/>
              <w:jc w:val="center"/>
              <w:rPr>
                <w:rFonts w:cs="Times New Roman"/>
                <w:b/>
                <w:bCs/>
                <w:color w:val="FF0000"/>
                <w:szCs w:val="20"/>
              </w:rPr>
            </w:pPr>
          </w:p>
        </w:tc>
        <w:tc>
          <w:tcPr>
            <w:tcW w:w="545" w:type="pct"/>
            <w:vMerge w:val="continue"/>
          </w:tcPr>
          <w:p w14:paraId="6EA91E54">
            <w:pPr>
              <w:ind w:firstLine="0"/>
              <w:jc w:val="center"/>
              <w:rPr>
                <w:rFonts w:cs="Times New Roman"/>
                <w:b/>
                <w:bCs/>
                <w:color w:val="FF0000"/>
                <w:szCs w:val="20"/>
              </w:rPr>
            </w:pPr>
          </w:p>
        </w:tc>
        <w:tc>
          <w:tcPr>
            <w:tcW w:w="2921" w:type="pct"/>
            <w:gridSpan w:val="5"/>
          </w:tcPr>
          <w:p w14:paraId="53422BD1">
            <w:pPr>
              <w:ind w:firstLine="0"/>
              <w:jc w:val="center"/>
              <w:rPr>
                <w:rFonts w:cs="Times New Roman"/>
                <w:b/>
                <w:bCs/>
                <w:color w:val="FF0000"/>
                <w:szCs w:val="20"/>
              </w:rPr>
            </w:pPr>
            <w:r>
              <w:rPr>
                <w:rFonts w:cs="Times New Roman"/>
                <w:b/>
                <w:bCs/>
                <w:color w:val="FF0000"/>
                <w:szCs w:val="20"/>
              </w:rPr>
              <w:t>Примерные формы и сроки проведения</w:t>
            </w:r>
          </w:p>
        </w:tc>
      </w:tr>
      <w:tr w14:paraId="7A44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tcPr>
          <w:p w14:paraId="2E55AA6A">
            <w:pPr>
              <w:ind w:firstLine="0"/>
              <w:jc w:val="center"/>
              <w:rPr>
                <w:rFonts w:cs="Times New Roman"/>
                <w:color w:val="FF0000"/>
                <w:szCs w:val="20"/>
              </w:rPr>
            </w:pPr>
            <w:r>
              <w:rPr>
                <w:rFonts w:cs="Times New Roman"/>
                <w:color w:val="FF0000"/>
                <w:szCs w:val="20"/>
              </w:rPr>
              <w:t>Стартовая педагогическая диагностика</w:t>
            </w:r>
          </w:p>
          <w:p w14:paraId="6DAC6822">
            <w:pPr>
              <w:ind w:firstLine="0"/>
              <w:jc w:val="center"/>
              <w:rPr>
                <w:rFonts w:cs="Times New Roman"/>
                <w:i/>
                <w:iCs/>
                <w:color w:val="FF0000"/>
                <w:szCs w:val="20"/>
              </w:rPr>
            </w:pPr>
            <w:r>
              <w:rPr>
                <w:rFonts w:cs="Times New Roman"/>
                <w:i/>
                <w:iCs/>
                <w:color w:val="FF0000"/>
                <w:szCs w:val="20"/>
              </w:rPr>
              <w:t>(работы по основным предметам)</w:t>
            </w:r>
          </w:p>
        </w:tc>
        <w:tc>
          <w:tcPr>
            <w:tcW w:w="711" w:type="pct"/>
          </w:tcPr>
          <w:p w14:paraId="38FA5E08">
            <w:pPr>
              <w:ind w:firstLine="0"/>
              <w:jc w:val="center"/>
              <w:rPr>
                <w:rFonts w:cs="Times New Roman"/>
                <w:color w:val="FF0000"/>
                <w:szCs w:val="20"/>
              </w:rPr>
            </w:pPr>
            <w:r>
              <w:rPr>
                <w:rFonts w:cs="Times New Roman"/>
                <w:color w:val="FF0000"/>
                <w:szCs w:val="20"/>
              </w:rPr>
              <w:t>Адм.</w:t>
            </w:r>
          </w:p>
        </w:tc>
        <w:tc>
          <w:tcPr>
            <w:tcW w:w="545" w:type="pct"/>
          </w:tcPr>
          <w:p w14:paraId="083130EC">
            <w:pPr>
              <w:ind w:firstLine="0"/>
              <w:jc w:val="center"/>
              <w:rPr>
                <w:rFonts w:cs="Times New Roman"/>
                <w:color w:val="FF0000"/>
                <w:szCs w:val="20"/>
              </w:rPr>
            </w:pPr>
            <w:r>
              <w:rPr>
                <w:rFonts w:cs="Times New Roman"/>
                <w:color w:val="FF0000"/>
                <w:szCs w:val="20"/>
              </w:rPr>
              <w:t>+</w:t>
            </w:r>
          </w:p>
        </w:tc>
        <w:tc>
          <w:tcPr>
            <w:tcW w:w="584" w:type="pct"/>
          </w:tcPr>
          <w:p w14:paraId="5BF478C2">
            <w:pPr>
              <w:ind w:firstLine="0"/>
              <w:jc w:val="center"/>
              <w:rPr>
                <w:rFonts w:cs="Times New Roman"/>
                <w:b/>
                <w:bCs/>
                <w:color w:val="FF0000"/>
                <w:szCs w:val="20"/>
              </w:rPr>
            </w:pPr>
            <w:r>
              <w:rPr>
                <w:rFonts w:cs="Times New Roman"/>
                <w:b/>
                <w:bCs/>
                <w:color w:val="FF0000"/>
                <w:szCs w:val="20"/>
              </w:rPr>
              <w:t>Сентябрь</w:t>
            </w:r>
          </w:p>
          <w:p w14:paraId="00D4CB7A">
            <w:pPr>
              <w:ind w:firstLine="0"/>
              <w:jc w:val="center"/>
              <w:rPr>
                <w:rFonts w:cs="Times New Roman"/>
                <w:b/>
                <w:bCs/>
                <w:color w:val="FF0000"/>
                <w:szCs w:val="20"/>
              </w:rPr>
            </w:pPr>
          </w:p>
          <w:p w14:paraId="1531E0D6">
            <w:pPr>
              <w:ind w:firstLine="0"/>
              <w:jc w:val="center"/>
              <w:rPr>
                <w:rFonts w:cs="Times New Roman"/>
                <w:color w:val="FF0000"/>
                <w:szCs w:val="20"/>
              </w:rPr>
            </w:pPr>
            <w:r>
              <w:rPr>
                <w:rFonts w:cs="Times New Roman"/>
                <w:color w:val="FF0000"/>
                <w:szCs w:val="20"/>
              </w:rPr>
              <w:t>Русский язык, математика, предметы по решению педсовета</w:t>
            </w:r>
          </w:p>
        </w:tc>
        <w:tc>
          <w:tcPr>
            <w:tcW w:w="584" w:type="pct"/>
          </w:tcPr>
          <w:p w14:paraId="1F0555F0">
            <w:pPr>
              <w:ind w:firstLine="0"/>
              <w:jc w:val="center"/>
              <w:rPr>
                <w:rFonts w:cs="Times New Roman"/>
                <w:color w:val="FF0000"/>
                <w:szCs w:val="20"/>
              </w:rPr>
            </w:pPr>
          </w:p>
        </w:tc>
        <w:tc>
          <w:tcPr>
            <w:tcW w:w="584" w:type="pct"/>
          </w:tcPr>
          <w:p w14:paraId="31174A73">
            <w:pPr>
              <w:ind w:firstLine="0"/>
              <w:jc w:val="center"/>
              <w:rPr>
                <w:rFonts w:cs="Times New Roman"/>
                <w:color w:val="FF0000"/>
                <w:szCs w:val="20"/>
              </w:rPr>
            </w:pPr>
          </w:p>
        </w:tc>
        <w:tc>
          <w:tcPr>
            <w:tcW w:w="584" w:type="pct"/>
          </w:tcPr>
          <w:p w14:paraId="46B19519">
            <w:pPr>
              <w:ind w:firstLine="0"/>
              <w:jc w:val="center"/>
              <w:rPr>
                <w:rFonts w:cs="Times New Roman"/>
                <w:color w:val="FF0000"/>
                <w:szCs w:val="20"/>
              </w:rPr>
            </w:pPr>
          </w:p>
        </w:tc>
        <w:tc>
          <w:tcPr>
            <w:tcW w:w="584" w:type="pct"/>
          </w:tcPr>
          <w:p w14:paraId="7A678A0E">
            <w:pPr>
              <w:ind w:firstLine="0"/>
              <w:jc w:val="center"/>
              <w:rPr>
                <w:rFonts w:cs="Times New Roman"/>
                <w:color w:val="FF0000"/>
                <w:szCs w:val="20"/>
              </w:rPr>
            </w:pPr>
          </w:p>
        </w:tc>
      </w:tr>
      <w:tr w14:paraId="3F48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tcPr>
          <w:p w14:paraId="7469B2BE">
            <w:pPr>
              <w:ind w:firstLine="0"/>
              <w:jc w:val="center"/>
              <w:rPr>
                <w:rFonts w:cs="Times New Roman"/>
                <w:color w:val="FF0000"/>
                <w:szCs w:val="20"/>
              </w:rPr>
            </w:pPr>
            <w:r>
              <w:rPr>
                <w:rFonts w:cs="Times New Roman"/>
                <w:color w:val="FF0000"/>
                <w:szCs w:val="20"/>
              </w:rPr>
              <w:t>Стартовая педагогическая диагностика (входная к.р.) по инициативе учителя</w:t>
            </w:r>
          </w:p>
        </w:tc>
        <w:tc>
          <w:tcPr>
            <w:tcW w:w="711" w:type="pct"/>
          </w:tcPr>
          <w:p w14:paraId="6E902012">
            <w:pPr>
              <w:ind w:firstLine="0"/>
              <w:jc w:val="center"/>
              <w:rPr>
                <w:rFonts w:cs="Times New Roman"/>
                <w:color w:val="FF0000"/>
                <w:szCs w:val="20"/>
              </w:rPr>
            </w:pPr>
            <w:r>
              <w:rPr>
                <w:rFonts w:cs="Times New Roman"/>
                <w:color w:val="FF0000"/>
                <w:szCs w:val="20"/>
              </w:rPr>
              <w:t>Учитель</w:t>
            </w:r>
          </w:p>
        </w:tc>
        <w:tc>
          <w:tcPr>
            <w:tcW w:w="545" w:type="pct"/>
          </w:tcPr>
          <w:p w14:paraId="0B6D538A">
            <w:pPr>
              <w:ind w:firstLine="0"/>
              <w:jc w:val="center"/>
              <w:rPr>
                <w:rFonts w:cs="Times New Roman"/>
                <w:color w:val="FF0000"/>
                <w:szCs w:val="20"/>
              </w:rPr>
            </w:pPr>
            <w:r>
              <w:rPr>
                <w:rFonts w:cs="Times New Roman"/>
                <w:color w:val="FF0000"/>
                <w:szCs w:val="20"/>
              </w:rPr>
              <w:t>+*</w:t>
            </w:r>
          </w:p>
          <w:p w14:paraId="7E5AEB02">
            <w:pPr>
              <w:ind w:firstLine="0"/>
              <w:rPr>
                <w:rFonts w:cs="Times New Roman"/>
                <w:color w:val="FF0000"/>
                <w:szCs w:val="20"/>
              </w:rPr>
            </w:pPr>
          </w:p>
        </w:tc>
        <w:tc>
          <w:tcPr>
            <w:tcW w:w="584" w:type="pct"/>
          </w:tcPr>
          <w:p w14:paraId="5AF0A056">
            <w:pPr>
              <w:ind w:firstLine="0"/>
              <w:jc w:val="center"/>
              <w:rPr>
                <w:rFonts w:cs="Times New Roman"/>
                <w:color w:val="FF0000"/>
                <w:szCs w:val="20"/>
              </w:rPr>
            </w:pPr>
          </w:p>
        </w:tc>
        <w:tc>
          <w:tcPr>
            <w:tcW w:w="584" w:type="pct"/>
          </w:tcPr>
          <w:p w14:paraId="3BA7482B">
            <w:pPr>
              <w:ind w:firstLine="0"/>
              <w:jc w:val="center"/>
              <w:rPr>
                <w:rFonts w:cs="Times New Roman"/>
                <w:b/>
                <w:bCs/>
                <w:color w:val="FF0000"/>
                <w:szCs w:val="20"/>
              </w:rPr>
            </w:pPr>
            <w:r>
              <w:rPr>
                <w:rFonts w:cs="Times New Roman"/>
                <w:b/>
                <w:bCs/>
                <w:color w:val="FF0000"/>
                <w:szCs w:val="20"/>
              </w:rPr>
              <w:t xml:space="preserve">Сентябрь </w:t>
            </w:r>
          </w:p>
          <w:p w14:paraId="5C71FEBA">
            <w:pPr>
              <w:ind w:firstLine="0"/>
              <w:jc w:val="center"/>
              <w:rPr>
                <w:rFonts w:cs="Times New Roman"/>
                <w:color w:val="FF0000"/>
                <w:szCs w:val="20"/>
              </w:rPr>
            </w:pPr>
          </w:p>
        </w:tc>
        <w:tc>
          <w:tcPr>
            <w:tcW w:w="584" w:type="pct"/>
          </w:tcPr>
          <w:p w14:paraId="7BEA49DD">
            <w:pPr>
              <w:ind w:firstLine="0"/>
              <w:jc w:val="center"/>
              <w:rPr>
                <w:rFonts w:cs="Times New Roman"/>
                <w:b/>
                <w:bCs/>
                <w:color w:val="FF0000"/>
                <w:szCs w:val="20"/>
              </w:rPr>
            </w:pPr>
            <w:r>
              <w:rPr>
                <w:rFonts w:cs="Times New Roman"/>
                <w:b/>
                <w:bCs/>
                <w:color w:val="FF0000"/>
                <w:szCs w:val="20"/>
              </w:rPr>
              <w:t xml:space="preserve">Сентябрь </w:t>
            </w:r>
          </w:p>
          <w:p w14:paraId="11A6B1F7">
            <w:pPr>
              <w:ind w:firstLine="0"/>
              <w:jc w:val="center"/>
              <w:rPr>
                <w:rFonts w:cs="Times New Roman"/>
                <w:color w:val="FF0000"/>
                <w:szCs w:val="20"/>
              </w:rPr>
            </w:pPr>
          </w:p>
        </w:tc>
        <w:tc>
          <w:tcPr>
            <w:tcW w:w="584" w:type="pct"/>
          </w:tcPr>
          <w:p w14:paraId="0487F11A">
            <w:pPr>
              <w:ind w:firstLine="0"/>
              <w:jc w:val="center"/>
              <w:rPr>
                <w:rFonts w:cs="Times New Roman"/>
                <w:b/>
                <w:bCs/>
                <w:color w:val="FF0000"/>
                <w:szCs w:val="20"/>
              </w:rPr>
            </w:pPr>
            <w:r>
              <w:rPr>
                <w:rFonts w:cs="Times New Roman"/>
                <w:b/>
                <w:bCs/>
                <w:color w:val="FF0000"/>
                <w:szCs w:val="20"/>
              </w:rPr>
              <w:t xml:space="preserve">Сентябрь </w:t>
            </w:r>
          </w:p>
          <w:p w14:paraId="6849F63C">
            <w:pPr>
              <w:ind w:firstLine="0"/>
              <w:jc w:val="center"/>
              <w:rPr>
                <w:rFonts w:cs="Times New Roman"/>
                <w:color w:val="FF0000"/>
                <w:szCs w:val="20"/>
              </w:rPr>
            </w:pPr>
          </w:p>
        </w:tc>
        <w:tc>
          <w:tcPr>
            <w:tcW w:w="584" w:type="pct"/>
          </w:tcPr>
          <w:p w14:paraId="7762925C">
            <w:pPr>
              <w:ind w:firstLine="0"/>
              <w:jc w:val="center"/>
              <w:rPr>
                <w:rFonts w:cs="Times New Roman"/>
                <w:b/>
                <w:bCs/>
                <w:color w:val="FF0000"/>
                <w:szCs w:val="20"/>
              </w:rPr>
            </w:pPr>
            <w:r>
              <w:rPr>
                <w:rFonts w:cs="Times New Roman"/>
                <w:b/>
                <w:bCs/>
                <w:color w:val="FF0000"/>
                <w:szCs w:val="20"/>
              </w:rPr>
              <w:t xml:space="preserve">Сентябрь </w:t>
            </w:r>
          </w:p>
          <w:p w14:paraId="412252C0">
            <w:pPr>
              <w:ind w:firstLine="0"/>
              <w:jc w:val="center"/>
              <w:rPr>
                <w:rFonts w:cs="Times New Roman"/>
                <w:b/>
                <w:bCs/>
                <w:color w:val="FF0000"/>
                <w:szCs w:val="20"/>
              </w:rPr>
            </w:pPr>
          </w:p>
        </w:tc>
      </w:tr>
      <w:tr w14:paraId="35FD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tcPr>
          <w:p w14:paraId="09E355B3">
            <w:pPr>
              <w:ind w:firstLine="0"/>
              <w:jc w:val="center"/>
              <w:rPr>
                <w:rFonts w:cs="Times New Roman"/>
                <w:color w:val="FF0000"/>
                <w:szCs w:val="20"/>
              </w:rPr>
            </w:pPr>
            <w:r>
              <w:rPr>
                <w:rFonts w:cs="Times New Roman"/>
                <w:color w:val="FF0000"/>
                <w:szCs w:val="20"/>
              </w:rPr>
              <w:t>Текущий контроль</w:t>
            </w:r>
          </w:p>
        </w:tc>
        <w:tc>
          <w:tcPr>
            <w:tcW w:w="711" w:type="pct"/>
          </w:tcPr>
          <w:p w14:paraId="53D9177D">
            <w:pPr>
              <w:ind w:firstLine="0"/>
              <w:jc w:val="center"/>
              <w:rPr>
                <w:rFonts w:cs="Times New Roman"/>
                <w:color w:val="FF0000"/>
                <w:szCs w:val="20"/>
              </w:rPr>
            </w:pPr>
            <w:r>
              <w:rPr>
                <w:rFonts w:cs="Times New Roman"/>
                <w:color w:val="FF0000"/>
                <w:szCs w:val="20"/>
              </w:rPr>
              <w:t>Учитель</w:t>
            </w:r>
          </w:p>
        </w:tc>
        <w:tc>
          <w:tcPr>
            <w:tcW w:w="545" w:type="pct"/>
          </w:tcPr>
          <w:p w14:paraId="088A86BA">
            <w:pPr>
              <w:ind w:firstLine="0"/>
              <w:jc w:val="center"/>
              <w:rPr>
                <w:rFonts w:cs="Times New Roman"/>
                <w:color w:val="FF0000"/>
                <w:szCs w:val="20"/>
              </w:rPr>
            </w:pPr>
            <w:r>
              <w:rPr>
                <w:rFonts w:cs="Times New Roman"/>
                <w:color w:val="FF0000"/>
                <w:szCs w:val="20"/>
              </w:rPr>
              <w:t>-</w:t>
            </w:r>
          </w:p>
        </w:tc>
        <w:tc>
          <w:tcPr>
            <w:tcW w:w="584" w:type="pct"/>
          </w:tcPr>
          <w:p w14:paraId="7BBC156E">
            <w:pPr>
              <w:ind w:firstLine="0"/>
              <w:jc w:val="center"/>
              <w:rPr>
                <w:rFonts w:cs="Times New Roman"/>
                <w:color w:val="FF0000"/>
                <w:szCs w:val="20"/>
              </w:rPr>
            </w:pPr>
            <w:r>
              <w:rPr>
                <w:rFonts w:cs="Times New Roman"/>
                <w:color w:val="FF0000"/>
                <w:szCs w:val="20"/>
              </w:rPr>
              <w:t>Ежедневно по всем предметам</w:t>
            </w:r>
          </w:p>
        </w:tc>
        <w:tc>
          <w:tcPr>
            <w:tcW w:w="584" w:type="pct"/>
          </w:tcPr>
          <w:p w14:paraId="25DD038E">
            <w:pPr>
              <w:ind w:firstLine="0"/>
              <w:jc w:val="center"/>
              <w:rPr>
                <w:rFonts w:cs="Times New Roman"/>
                <w:color w:val="FF0000"/>
                <w:szCs w:val="20"/>
              </w:rPr>
            </w:pPr>
            <w:r>
              <w:rPr>
                <w:rFonts w:cs="Times New Roman"/>
                <w:color w:val="FF0000"/>
                <w:szCs w:val="20"/>
              </w:rPr>
              <w:t>Ежедневно по всем предметам</w:t>
            </w:r>
          </w:p>
        </w:tc>
        <w:tc>
          <w:tcPr>
            <w:tcW w:w="584" w:type="pct"/>
          </w:tcPr>
          <w:p w14:paraId="40EB42FB">
            <w:pPr>
              <w:ind w:firstLine="0"/>
              <w:jc w:val="center"/>
              <w:rPr>
                <w:rFonts w:cs="Times New Roman"/>
                <w:color w:val="FF0000"/>
                <w:szCs w:val="20"/>
              </w:rPr>
            </w:pPr>
            <w:r>
              <w:rPr>
                <w:rFonts w:cs="Times New Roman"/>
                <w:color w:val="FF0000"/>
                <w:szCs w:val="20"/>
              </w:rPr>
              <w:t>Ежедневно по всем предметам</w:t>
            </w:r>
          </w:p>
        </w:tc>
        <w:tc>
          <w:tcPr>
            <w:tcW w:w="584" w:type="pct"/>
          </w:tcPr>
          <w:p w14:paraId="6E01B6DB">
            <w:pPr>
              <w:ind w:firstLine="0"/>
              <w:jc w:val="center"/>
              <w:rPr>
                <w:rFonts w:cs="Times New Roman"/>
                <w:color w:val="FF0000"/>
                <w:szCs w:val="20"/>
              </w:rPr>
            </w:pPr>
            <w:r>
              <w:rPr>
                <w:rFonts w:cs="Times New Roman"/>
                <w:color w:val="FF0000"/>
                <w:szCs w:val="20"/>
              </w:rPr>
              <w:t>Ежедневно по всем предметам</w:t>
            </w:r>
          </w:p>
        </w:tc>
        <w:tc>
          <w:tcPr>
            <w:tcW w:w="584" w:type="pct"/>
          </w:tcPr>
          <w:p w14:paraId="5680832F">
            <w:pPr>
              <w:ind w:firstLine="0"/>
              <w:jc w:val="center"/>
              <w:rPr>
                <w:rFonts w:cs="Times New Roman"/>
                <w:color w:val="FF0000"/>
                <w:szCs w:val="20"/>
              </w:rPr>
            </w:pPr>
            <w:r>
              <w:rPr>
                <w:rFonts w:cs="Times New Roman"/>
                <w:color w:val="FF0000"/>
                <w:szCs w:val="20"/>
              </w:rPr>
              <w:t>Ежедневно по всем предметам</w:t>
            </w:r>
          </w:p>
        </w:tc>
      </w:tr>
      <w:tr w14:paraId="070E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tcPr>
          <w:p w14:paraId="0B872313">
            <w:pPr>
              <w:ind w:firstLine="0"/>
              <w:jc w:val="center"/>
              <w:rPr>
                <w:rFonts w:cs="Times New Roman"/>
                <w:color w:val="FF0000"/>
                <w:szCs w:val="20"/>
              </w:rPr>
            </w:pPr>
            <w:r>
              <w:rPr>
                <w:rFonts w:cs="Times New Roman"/>
                <w:color w:val="FF0000"/>
                <w:szCs w:val="20"/>
              </w:rPr>
              <w:t>Тематический контроль</w:t>
            </w:r>
          </w:p>
        </w:tc>
        <w:tc>
          <w:tcPr>
            <w:tcW w:w="711" w:type="pct"/>
          </w:tcPr>
          <w:p w14:paraId="75D0C723">
            <w:pPr>
              <w:ind w:firstLine="0"/>
              <w:jc w:val="center"/>
              <w:rPr>
                <w:rFonts w:cs="Times New Roman"/>
                <w:color w:val="FF0000"/>
                <w:szCs w:val="20"/>
              </w:rPr>
            </w:pPr>
            <w:r>
              <w:rPr>
                <w:rFonts w:cs="Times New Roman"/>
                <w:color w:val="FF0000"/>
                <w:szCs w:val="20"/>
              </w:rPr>
              <w:t>Учитель</w:t>
            </w:r>
          </w:p>
        </w:tc>
        <w:tc>
          <w:tcPr>
            <w:tcW w:w="545" w:type="pct"/>
          </w:tcPr>
          <w:p w14:paraId="11DBAF7E">
            <w:pPr>
              <w:ind w:firstLine="0"/>
              <w:jc w:val="center"/>
              <w:rPr>
                <w:rFonts w:cs="Times New Roman"/>
                <w:color w:val="FF0000"/>
                <w:szCs w:val="20"/>
              </w:rPr>
            </w:pPr>
            <w:r>
              <w:rPr>
                <w:rFonts w:cs="Times New Roman"/>
                <w:color w:val="FF0000"/>
                <w:szCs w:val="20"/>
              </w:rPr>
              <w:t>-</w:t>
            </w:r>
          </w:p>
          <w:p w14:paraId="7CEBEBEA">
            <w:pPr>
              <w:ind w:firstLine="0"/>
              <w:jc w:val="center"/>
              <w:rPr>
                <w:rFonts w:cs="Times New Roman"/>
                <w:color w:val="FF0000"/>
                <w:szCs w:val="20"/>
              </w:rPr>
            </w:pPr>
          </w:p>
          <w:p w14:paraId="4C52B020">
            <w:pPr>
              <w:ind w:firstLine="0"/>
              <w:jc w:val="center"/>
              <w:rPr>
                <w:rFonts w:cs="Times New Roman"/>
                <w:color w:val="FF0000"/>
                <w:szCs w:val="20"/>
              </w:rPr>
            </w:pPr>
            <w:r>
              <w:rPr>
                <w:rFonts w:cs="Times New Roman"/>
                <w:color w:val="FF0000"/>
                <w:szCs w:val="20"/>
              </w:rPr>
              <w:t>+*</w:t>
            </w:r>
          </w:p>
        </w:tc>
        <w:tc>
          <w:tcPr>
            <w:tcW w:w="584" w:type="pct"/>
          </w:tcPr>
          <w:p w14:paraId="311E6E54">
            <w:pPr>
              <w:ind w:firstLine="0"/>
              <w:jc w:val="center"/>
              <w:rPr>
                <w:rFonts w:cs="Times New Roman"/>
                <w:color w:val="FF0000"/>
                <w:szCs w:val="20"/>
              </w:rPr>
            </w:pPr>
            <w:r>
              <w:rPr>
                <w:rFonts w:cs="Times New Roman"/>
                <w:color w:val="FF0000"/>
                <w:szCs w:val="20"/>
              </w:rPr>
              <w:t>В соответствии с КТП и РП</w:t>
            </w:r>
          </w:p>
        </w:tc>
        <w:tc>
          <w:tcPr>
            <w:tcW w:w="584" w:type="pct"/>
          </w:tcPr>
          <w:p w14:paraId="2AF2BD6B">
            <w:pPr>
              <w:ind w:firstLine="0"/>
              <w:jc w:val="center"/>
              <w:rPr>
                <w:rFonts w:cs="Times New Roman"/>
                <w:color w:val="FF0000"/>
                <w:szCs w:val="20"/>
              </w:rPr>
            </w:pPr>
            <w:r>
              <w:rPr>
                <w:rFonts w:cs="Times New Roman"/>
                <w:color w:val="FF0000"/>
                <w:szCs w:val="20"/>
              </w:rPr>
              <w:t>В соответствии с КТП и РП</w:t>
            </w:r>
          </w:p>
        </w:tc>
        <w:tc>
          <w:tcPr>
            <w:tcW w:w="584" w:type="pct"/>
          </w:tcPr>
          <w:p w14:paraId="3A94ED7A">
            <w:pPr>
              <w:ind w:firstLine="0"/>
              <w:jc w:val="center"/>
              <w:rPr>
                <w:rFonts w:cs="Times New Roman"/>
                <w:color w:val="FF0000"/>
                <w:szCs w:val="20"/>
              </w:rPr>
            </w:pPr>
            <w:r>
              <w:rPr>
                <w:rFonts w:cs="Times New Roman"/>
                <w:color w:val="FF0000"/>
                <w:szCs w:val="20"/>
              </w:rPr>
              <w:t>В соответствии с КТП и РП</w:t>
            </w:r>
          </w:p>
        </w:tc>
        <w:tc>
          <w:tcPr>
            <w:tcW w:w="584" w:type="pct"/>
          </w:tcPr>
          <w:p w14:paraId="0F42BA8C">
            <w:pPr>
              <w:ind w:firstLine="0"/>
              <w:jc w:val="center"/>
              <w:rPr>
                <w:rFonts w:cs="Times New Roman"/>
                <w:color w:val="FF0000"/>
                <w:szCs w:val="20"/>
              </w:rPr>
            </w:pPr>
            <w:r>
              <w:rPr>
                <w:rFonts w:cs="Times New Roman"/>
                <w:color w:val="FF0000"/>
                <w:szCs w:val="20"/>
              </w:rPr>
              <w:t>В соответствии с КТП и РП</w:t>
            </w:r>
          </w:p>
        </w:tc>
        <w:tc>
          <w:tcPr>
            <w:tcW w:w="584" w:type="pct"/>
          </w:tcPr>
          <w:p w14:paraId="48353705">
            <w:pPr>
              <w:ind w:firstLine="0"/>
              <w:jc w:val="center"/>
              <w:rPr>
                <w:rFonts w:cs="Times New Roman"/>
                <w:color w:val="FF0000"/>
                <w:szCs w:val="20"/>
              </w:rPr>
            </w:pPr>
            <w:r>
              <w:rPr>
                <w:rFonts w:cs="Times New Roman"/>
                <w:color w:val="FF0000"/>
                <w:szCs w:val="20"/>
              </w:rPr>
              <w:t>В соответствии с КТП и РП</w:t>
            </w:r>
          </w:p>
        </w:tc>
      </w:tr>
      <w:tr w14:paraId="0F00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tcPr>
          <w:p w14:paraId="5525D8E2">
            <w:pPr>
              <w:ind w:firstLine="0"/>
              <w:jc w:val="center"/>
              <w:rPr>
                <w:rFonts w:cs="Times New Roman"/>
                <w:color w:val="FF0000"/>
                <w:szCs w:val="20"/>
              </w:rPr>
            </w:pPr>
            <w:r>
              <w:rPr>
                <w:rFonts w:cs="Times New Roman"/>
                <w:color w:val="FF0000"/>
                <w:szCs w:val="20"/>
              </w:rPr>
              <w:t xml:space="preserve">ВШК </w:t>
            </w:r>
          </w:p>
          <w:p w14:paraId="6F183B54">
            <w:pPr>
              <w:ind w:firstLine="0"/>
              <w:jc w:val="center"/>
              <w:rPr>
                <w:rFonts w:cs="Times New Roman"/>
                <w:color w:val="FF0000"/>
                <w:szCs w:val="20"/>
              </w:rPr>
            </w:pPr>
            <w:r>
              <w:rPr>
                <w:rFonts w:cs="Times New Roman"/>
                <w:color w:val="FF0000"/>
                <w:szCs w:val="20"/>
              </w:rPr>
              <w:t>Оценка предметных результатов.</w:t>
            </w:r>
          </w:p>
          <w:p w14:paraId="1245621C">
            <w:pPr>
              <w:ind w:firstLine="0"/>
              <w:jc w:val="center"/>
              <w:rPr>
                <w:rFonts w:cs="Times New Roman"/>
                <w:i/>
                <w:iCs/>
                <w:color w:val="FF0000"/>
                <w:szCs w:val="20"/>
              </w:rPr>
            </w:pPr>
            <w:r>
              <w:rPr>
                <w:rFonts w:cs="Times New Roman"/>
                <w:i/>
                <w:iCs/>
                <w:color w:val="FF0000"/>
                <w:szCs w:val="20"/>
              </w:rPr>
              <w:t>Административная к.р.</w:t>
            </w:r>
          </w:p>
        </w:tc>
        <w:tc>
          <w:tcPr>
            <w:tcW w:w="711" w:type="pct"/>
          </w:tcPr>
          <w:p w14:paraId="3317FC4E">
            <w:pPr>
              <w:ind w:firstLine="0"/>
              <w:jc w:val="center"/>
              <w:rPr>
                <w:rFonts w:cs="Times New Roman"/>
                <w:color w:val="FF0000"/>
                <w:szCs w:val="20"/>
              </w:rPr>
            </w:pPr>
            <w:r>
              <w:rPr>
                <w:rFonts w:cs="Times New Roman"/>
                <w:color w:val="FF0000"/>
                <w:szCs w:val="20"/>
              </w:rPr>
              <w:t xml:space="preserve">Адм. </w:t>
            </w:r>
          </w:p>
        </w:tc>
        <w:tc>
          <w:tcPr>
            <w:tcW w:w="545" w:type="pct"/>
          </w:tcPr>
          <w:p w14:paraId="7754F538">
            <w:pPr>
              <w:ind w:firstLine="0"/>
              <w:jc w:val="center"/>
              <w:rPr>
                <w:rFonts w:cs="Times New Roman"/>
                <w:color w:val="FF0000"/>
                <w:szCs w:val="20"/>
              </w:rPr>
            </w:pPr>
            <w:r>
              <w:rPr>
                <w:rFonts w:cs="Times New Roman"/>
                <w:color w:val="FF0000"/>
                <w:szCs w:val="20"/>
              </w:rPr>
              <w:t>+</w:t>
            </w:r>
          </w:p>
        </w:tc>
        <w:tc>
          <w:tcPr>
            <w:tcW w:w="584" w:type="pct"/>
          </w:tcPr>
          <w:p w14:paraId="7594462D">
            <w:pPr>
              <w:ind w:firstLine="0"/>
              <w:jc w:val="center"/>
              <w:rPr>
                <w:rFonts w:cs="Times New Roman"/>
                <w:b/>
                <w:bCs/>
                <w:color w:val="FF0000"/>
                <w:szCs w:val="20"/>
              </w:rPr>
            </w:pPr>
            <w:r>
              <w:rPr>
                <w:rFonts w:cs="Times New Roman"/>
                <w:b/>
                <w:bCs/>
                <w:color w:val="FF0000"/>
                <w:szCs w:val="20"/>
              </w:rPr>
              <w:t>Декабрь, март</w:t>
            </w:r>
          </w:p>
          <w:p w14:paraId="4BCE5418">
            <w:pPr>
              <w:ind w:firstLine="0"/>
              <w:jc w:val="center"/>
              <w:rPr>
                <w:rFonts w:cs="Times New Roman"/>
                <w:color w:val="FF0000"/>
                <w:szCs w:val="20"/>
              </w:rPr>
            </w:pPr>
            <w:r>
              <w:rPr>
                <w:rFonts w:cs="Times New Roman"/>
                <w:color w:val="FF0000"/>
                <w:szCs w:val="20"/>
              </w:rPr>
              <w:t xml:space="preserve">предметы по решению педсовета </w:t>
            </w:r>
          </w:p>
        </w:tc>
        <w:tc>
          <w:tcPr>
            <w:tcW w:w="584" w:type="pct"/>
          </w:tcPr>
          <w:p w14:paraId="7F80E550">
            <w:pPr>
              <w:ind w:firstLine="0"/>
              <w:jc w:val="center"/>
              <w:rPr>
                <w:rFonts w:cs="Times New Roman"/>
                <w:b/>
                <w:bCs/>
                <w:color w:val="FF0000"/>
                <w:szCs w:val="20"/>
              </w:rPr>
            </w:pPr>
            <w:r>
              <w:rPr>
                <w:rFonts w:cs="Times New Roman"/>
                <w:b/>
                <w:bCs/>
                <w:color w:val="FF0000"/>
                <w:szCs w:val="20"/>
              </w:rPr>
              <w:t xml:space="preserve">Декабрь, март </w:t>
            </w:r>
          </w:p>
          <w:p w14:paraId="5FEA4CF0">
            <w:pPr>
              <w:ind w:firstLine="0"/>
              <w:jc w:val="center"/>
              <w:rPr>
                <w:rFonts w:cs="Times New Roman"/>
                <w:color w:val="FF0000"/>
                <w:szCs w:val="20"/>
              </w:rPr>
            </w:pPr>
            <w:r>
              <w:rPr>
                <w:rFonts w:cs="Times New Roman"/>
                <w:color w:val="FF0000"/>
                <w:szCs w:val="20"/>
              </w:rPr>
              <w:t>предметы по решению педсовета</w:t>
            </w:r>
          </w:p>
          <w:p w14:paraId="46F05E7D">
            <w:pPr>
              <w:ind w:firstLine="0"/>
              <w:jc w:val="center"/>
              <w:rPr>
                <w:rFonts w:cs="Times New Roman"/>
                <w:color w:val="FF0000"/>
                <w:szCs w:val="20"/>
              </w:rPr>
            </w:pPr>
            <w:r>
              <w:rPr>
                <w:rFonts w:cs="Times New Roman"/>
                <w:color w:val="FF0000"/>
                <w:szCs w:val="20"/>
              </w:rPr>
              <w:t xml:space="preserve"> </w:t>
            </w:r>
          </w:p>
        </w:tc>
        <w:tc>
          <w:tcPr>
            <w:tcW w:w="584" w:type="pct"/>
          </w:tcPr>
          <w:p w14:paraId="339EC6BE">
            <w:pPr>
              <w:ind w:firstLine="0"/>
              <w:jc w:val="center"/>
              <w:rPr>
                <w:rFonts w:cs="Times New Roman"/>
                <w:b/>
                <w:bCs/>
                <w:color w:val="FF0000"/>
                <w:szCs w:val="20"/>
              </w:rPr>
            </w:pPr>
            <w:r>
              <w:rPr>
                <w:rFonts w:cs="Times New Roman"/>
                <w:b/>
                <w:bCs/>
                <w:color w:val="FF0000"/>
                <w:szCs w:val="20"/>
              </w:rPr>
              <w:t xml:space="preserve">Декабрь, март </w:t>
            </w:r>
          </w:p>
          <w:p w14:paraId="452F338E">
            <w:pPr>
              <w:ind w:firstLine="0"/>
              <w:jc w:val="center"/>
              <w:rPr>
                <w:rFonts w:cs="Times New Roman"/>
                <w:color w:val="FF0000"/>
                <w:szCs w:val="20"/>
              </w:rPr>
            </w:pPr>
            <w:r>
              <w:rPr>
                <w:rFonts w:cs="Times New Roman"/>
                <w:color w:val="FF0000"/>
                <w:szCs w:val="20"/>
              </w:rPr>
              <w:t>предметы по решению педсовета</w:t>
            </w:r>
          </w:p>
          <w:p w14:paraId="779B21DD">
            <w:pPr>
              <w:ind w:firstLine="0"/>
              <w:jc w:val="center"/>
              <w:rPr>
                <w:rFonts w:cs="Times New Roman"/>
                <w:color w:val="FF0000"/>
                <w:szCs w:val="20"/>
              </w:rPr>
            </w:pPr>
            <w:r>
              <w:rPr>
                <w:rFonts w:cs="Times New Roman"/>
                <w:color w:val="FF0000"/>
                <w:szCs w:val="20"/>
              </w:rPr>
              <w:t xml:space="preserve"> </w:t>
            </w:r>
          </w:p>
        </w:tc>
        <w:tc>
          <w:tcPr>
            <w:tcW w:w="584" w:type="pct"/>
          </w:tcPr>
          <w:p w14:paraId="72EAB936">
            <w:pPr>
              <w:ind w:firstLine="0"/>
              <w:jc w:val="center"/>
              <w:rPr>
                <w:rFonts w:cs="Times New Roman"/>
                <w:b/>
                <w:bCs/>
                <w:color w:val="FF0000"/>
                <w:szCs w:val="20"/>
              </w:rPr>
            </w:pPr>
            <w:r>
              <w:rPr>
                <w:rFonts w:cs="Times New Roman"/>
                <w:b/>
                <w:bCs/>
                <w:color w:val="FF0000"/>
                <w:szCs w:val="20"/>
              </w:rPr>
              <w:t xml:space="preserve">Декабрь, март </w:t>
            </w:r>
          </w:p>
          <w:p w14:paraId="4A650152">
            <w:pPr>
              <w:ind w:firstLine="0"/>
              <w:jc w:val="center"/>
              <w:rPr>
                <w:rFonts w:cs="Times New Roman"/>
                <w:color w:val="FF0000"/>
                <w:szCs w:val="20"/>
              </w:rPr>
            </w:pPr>
            <w:r>
              <w:rPr>
                <w:rFonts w:cs="Times New Roman"/>
                <w:color w:val="FF0000"/>
                <w:szCs w:val="20"/>
              </w:rPr>
              <w:t>предметы по решению педсовета</w:t>
            </w:r>
          </w:p>
          <w:p w14:paraId="14AF6FB7">
            <w:pPr>
              <w:ind w:firstLine="0"/>
              <w:jc w:val="center"/>
              <w:rPr>
                <w:rFonts w:cs="Times New Roman"/>
                <w:color w:val="FF0000"/>
                <w:szCs w:val="20"/>
              </w:rPr>
            </w:pPr>
            <w:r>
              <w:rPr>
                <w:rFonts w:cs="Times New Roman"/>
                <w:color w:val="FF0000"/>
                <w:szCs w:val="20"/>
              </w:rPr>
              <w:t xml:space="preserve"> </w:t>
            </w:r>
          </w:p>
        </w:tc>
        <w:tc>
          <w:tcPr>
            <w:tcW w:w="584" w:type="pct"/>
          </w:tcPr>
          <w:p w14:paraId="219A5476">
            <w:pPr>
              <w:ind w:firstLine="0"/>
              <w:jc w:val="center"/>
              <w:rPr>
                <w:rFonts w:cs="Times New Roman"/>
                <w:b/>
                <w:bCs/>
                <w:color w:val="FF0000"/>
                <w:szCs w:val="20"/>
              </w:rPr>
            </w:pPr>
            <w:r>
              <w:rPr>
                <w:rFonts w:cs="Times New Roman"/>
                <w:b/>
                <w:bCs/>
                <w:color w:val="FF0000"/>
                <w:szCs w:val="20"/>
              </w:rPr>
              <w:t xml:space="preserve">Декабрь, март </w:t>
            </w:r>
          </w:p>
          <w:p w14:paraId="2556B307">
            <w:pPr>
              <w:ind w:firstLine="0"/>
              <w:jc w:val="center"/>
              <w:rPr>
                <w:rFonts w:cs="Times New Roman"/>
                <w:b/>
                <w:bCs/>
                <w:color w:val="FF0000"/>
                <w:szCs w:val="20"/>
              </w:rPr>
            </w:pPr>
            <w:r>
              <w:rPr>
                <w:rFonts w:cs="Times New Roman"/>
                <w:color w:val="FF0000"/>
                <w:szCs w:val="20"/>
              </w:rPr>
              <w:t>предметы по решению педсовета</w:t>
            </w:r>
          </w:p>
          <w:p w14:paraId="0AA3C0D4">
            <w:pPr>
              <w:ind w:firstLine="0"/>
              <w:jc w:val="center"/>
              <w:rPr>
                <w:rFonts w:cs="Times New Roman"/>
                <w:b/>
                <w:bCs/>
                <w:color w:val="FF0000"/>
                <w:szCs w:val="20"/>
              </w:rPr>
            </w:pPr>
            <w:r>
              <w:rPr>
                <w:rFonts w:cs="Times New Roman"/>
                <w:b/>
                <w:bCs/>
                <w:color w:val="FF0000"/>
                <w:szCs w:val="20"/>
              </w:rPr>
              <w:t xml:space="preserve"> </w:t>
            </w:r>
          </w:p>
        </w:tc>
      </w:tr>
    </w:tbl>
    <w:p w14:paraId="7770E2E9">
      <w:pPr>
        <w:tabs>
          <w:tab w:val="left" w:pos="851"/>
        </w:tabs>
        <w:ind w:firstLine="0"/>
        <w:rPr>
          <w:color w:val="FF0000"/>
          <w:sz w:val="24"/>
          <w:szCs w:val="24"/>
        </w:rPr>
      </w:pPr>
    </w:p>
    <w:p w14:paraId="40A3EDAC">
      <w:pPr>
        <w:tabs>
          <w:tab w:val="left" w:pos="851"/>
        </w:tabs>
        <w:rPr>
          <w:color w:val="FF0000"/>
          <w:sz w:val="24"/>
          <w:szCs w:val="24"/>
        </w:rPr>
      </w:pPr>
    </w:p>
    <w:p w14:paraId="3A1996BA">
      <w:pPr>
        <w:spacing w:line="276" w:lineRule="auto"/>
        <w:ind w:firstLine="567"/>
        <w:jc w:val="center"/>
        <w:rPr>
          <w:rFonts w:cs="Times New Roman"/>
          <w:b/>
          <w:bCs/>
          <w:sz w:val="24"/>
          <w:szCs w:val="24"/>
        </w:rPr>
      </w:pPr>
      <w:r>
        <w:rPr>
          <w:rFonts w:cs="Times New Roman"/>
          <w:b/>
          <w:bCs/>
          <w:sz w:val="24"/>
          <w:szCs w:val="24"/>
        </w:rPr>
        <w:t>Стартовая диагностика в 5 классах (стартовые (диагностические) работы)</w:t>
      </w:r>
    </w:p>
    <w:p w14:paraId="406D96D1">
      <w:pPr>
        <w:spacing w:line="276" w:lineRule="auto"/>
        <w:ind w:firstLine="709"/>
        <w:rPr>
          <w:rFonts w:eastAsia="SchoolBookSanPin"/>
          <w:sz w:val="24"/>
          <w:szCs w:val="24"/>
        </w:rPr>
      </w:pPr>
      <w:r>
        <w:rPr>
          <w:rFonts w:eastAsia="SchoolBookSanPin"/>
          <w:b/>
          <w:sz w:val="24"/>
          <w:szCs w:val="24"/>
        </w:rPr>
        <w:t>Стартовая диагностика</w:t>
      </w:r>
      <w:r>
        <w:rPr>
          <w:rFonts w:eastAsia="SchoolBookSanPin"/>
          <w:bCs/>
          <w:sz w:val="24"/>
          <w:szCs w:val="24"/>
        </w:rPr>
        <w:t xml:space="preserve"> </w:t>
      </w:r>
      <w:r>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2E8301AE">
      <w:pPr>
        <w:spacing w:line="276" w:lineRule="auto"/>
        <w:ind w:firstLine="709"/>
        <w:rPr>
          <w:rFonts w:eastAsia="SchoolBookSanPin"/>
          <w:sz w:val="24"/>
          <w:szCs w:val="24"/>
        </w:rPr>
      </w:pPr>
      <w:r>
        <w:rPr>
          <w:rFonts w:eastAsia="SchoolBookSanPin"/>
          <w:bCs/>
          <w:sz w:val="24"/>
          <w:szCs w:val="24"/>
        </w:rPr>
        <w:t>Стартовая диагностика проводится</w:t>
      </w:r>
      <w:r>
        <w:rPr>
          <w:rFonts w:eastAsia="SchoolBookSanPin"/>
          <w:sz w:val="24"/>
          <w:szCs w:val="24"/>
        </w:rPr>
        <w:t xml:space="preserve"> в начале 5 класса и выступает </w:t>
      </w:r>
      <w:r>
        <w:rPr>
          <w:rFonts w:eastAsia="SchoolBookSanPin"/>
          <w:sz w:val="24"/>
          <w:szCs w:val="24"/>
        </w:rPr>
        <w:br w:type="textWrapping"/>
      </w:r>
      <w:r>
        <w:rPr>
          <w:rFonts w:eastAsia="SchoolBookSanPin"/>
          <w:sz w:val="24"/>
          <w:szCs w:val="24"/>
        </w:rPr>
        <w:t xml:space="preserve">как основа (точка отсчёта) для оценки динамики образовательных достижений обучающихся. </w:t>
      </w:r>
    </w:p>
    <w:p w14:paraId="206FCC26">
      <w:pPr>
        <w:spacing w:line="276" w:lineRule="auto"/>
        <w:ind w:firstLine="709"/>
        <w:rPr>
          <w:rFonts w:eastAsia="SchoolBookSanPin"/>
          <w:sz w:val="24"/>
          <w:szCs w:val="24"/>
        </w:rPr>
      </w:pPr>
      <w:r>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BFEA403">
      <w:pPr>
        <w:spacing w:line="276" w:lineRule="auto"/>
        <w:ind w:firstLine="709"/>
        <w:rPr>
          <w:rFonts w:eastAsia="SchoolBookSanPin"/>
          <w:sz w:val="24"/>
          <w:szCs w:val="24"/>
        </w:rPr>
      </w:pPr>
      <w:r>
        <w:rPr>
          <w:rFonts w:eastAsia="SchoolBookSanPin"/>
          <w:sz w:val="24"/>
          <w:szCs w:val="24"/>
        </w:rPr>
        <w:t xml:space="preserve">Стартовая диагностика проводится педагогическими работниками </w:t>
      </w:r>
      <w:r>
        <w:rPr>
          <w:rFonts w:eastAsia="SchoolBookSanPin"/>
          <w:sz w:val="24"/>
          <w:szCs w:val="24"/>
        </w:rPr>
        <w:br w:type="textWrapping"/>
      </w:r>
      <w:r>
        <w:rPr>
          <w:rFonts w:eastAsia="SchoolBookSanPin"/>
          <w:sz w:val="24"/>
          <w:szCs w:val="24"/>
        </w:rP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60C07DB">
      <w:pPr>
        <w:spacing w:line="276" w:lineRule="auto"/>
        <w:ind w:firstLine="709"/>
        <w:rPr>
          <w:rFonts w:eastAsia="SchoolBookSanPin"/>
          <w:sz w:val="24"/>
          <w:szCs w:val="24"/>
        </w:rPr>
      </w:pPr>
    </w:p>
    <w:p w14:paraId="4F1F2C36">
      <w:pPr>
        <w:spacing w:line="276" w:lineRule="auto"/>
        <w:ind w:firstLine="567"/>
        <w:rPr>
          <w:rFonts w:cs="Times New Roman"/>
          <w:b/>
          <w:bCs/>
          <w:sz w:val="24"/>
          <w:szCs w:val="24"/>
        </w:rPr>
      </w:pPr>
      <w:r>
        <w:rPr>
          <w:rFonts w:cs="Times New Roman"/>
          <w:b/>
          <w:bCs/>
          <w:sz w:val="24"/>
          <w:szCs w:val="24"/>
        </w:rPr>
        <w:t>Стартовая диагностика (стартовые (диагностические) работы)по отдельным предметам</w:t>
      </w:r>
    </w:p>
    <w:p w14:paraId="25CDF108">
      <w:pPr>
        <w:spacing w:line="276" w:lineRule="auto"/>
        <w:ind w:firstLine="567"/>
        <w:rPr>
          <w:rFonts w:cs="Times New Roman"/>
          <w:sz w:val="24"/>
          <w:szCs w:val="24"/>
        </w:rPr>
      </w:pPr>
      <w:r>
        <w:rPr>
          <w:rFonts w:cs="Times New Roman"/>
          <w:sz w:val="24"/>
          <w:szCs w:val="24"/>
        </w:rPr>
        <w:t xml:space="preserve">Стартовая диагностика по отдельным предметам </w:t>
      </w:r>
      <w:r>
        <w:rPr>
          <w:sz w:val="24"/>
          <w:szCs w:val="24"/>
        </w:rPr>
        <w:t>5-9</w:t>
      </w:r>
      <w:r>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410FB73">
      <w:pPr>
        <w:spacing w:line="276" w:lineRule="auto"/>
        <w:ind w:firstLine="567"/>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sz w:val="24"/>
          <w:szCs w:val="24"/>
        </w:rPr>
        <w:t xml:space="preserve"> </w:t>
      </w:r>
    </w:p>
    <w:p w14:paraId="3BCC8614">
      <w:pPr>
        <w:spacing w:line="276" w:lineRule="auto"/>
        <w:ind w:firstLine="709"/>
        <w:jc w:val="center"/>
        <w:rPr>
          <w:rFonts w:eastAsia="SchoolBookSanPin"/>
          <w:b/>
          <w:bCs/>
          <w:sz w:val="24"/>
          <w:szCs w:val="24"/>
        </w:rPr>
      </w:pPr>
      <w:r>
        <w:rPr>
          <w:rFonts w:eastAsia="SchoolBookSanPin"/>
          <w:b/>
          <w:bCs/>
          <w:sz w:val="24"/>
          <w:szCs w:val="24"/>
        </w:rPr>
        <w:t>Текущая оценка</w:t>
      </w:r>
    </w:p>
    <w:p w14:paraId="47ADC252">
      <w:pPr>
        <w:spacing w:line="276" w:lineRule="auto"/>
        <w:ind w:firstLine="709"/>
        <w:rPr>
          <w:rFonts w:eastAsia="SchoolBookSanPin"/>
          <w:sz w:val="24"/>
          <w:szCs w:val="24"/>
        </w:rPr>
      </w:pPr>
      <w:r>
        <w:rPr>
          <w:rFonts w:eastAsia="SchoolBookSanPin"/>
          <w:b/>
          <w:sz w:val="24"/>
          <w:szCs w:val="24"/>
        </w:rPr>
        <w:t>Текущая оценка</w:t>
      </w:r>
      <w:r>
        <w:rPr>
          <w:rFonts w:eastAsia="SchoolBookSanPin"/>
          <w:bCs/>
          <w:sz w:val="24"/>
          <w:szCs w:val="24"/>
        </w:rPr>
        <w:t xml:space="preserve"> </w:t>
      </w:r>
      <w:r>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0A2C847A">
      <w:pPr>
        <w:spacing w:line="276" w:lineRule="auto"/>
        <w:ind w:firstLine="709"/>
        <w:rPr>
          <w:rFonts w:eastAsia="SchoolBookSanPin"/>
          <w:sz w:val="24"/>
          <w:szCs w:val="24"/>
        </w:rPr>
      </w:pPr>
      <w:r>
        <w:rPr>
          <w:rFonts w:eastAsia="SchoolBookSanPin"/>
          <w:sz w:val="24"/>
          <w:szCs w:val="24"/>
        </w:rPr>
        <w:t xml:space="preserve">Текущая оценка может быть </w:t>
      </w:r>
      <w:r>
        <w:rPr>
          <w:rFonts w:eastAsia="SchoolBookSanPin"/>
          <w:bCs/>
          <w:sz w:val="24"/>
          <w:szCs w:val="24"/>
        </w:rPr>
        <w:t>формирующей (</w:t>
      </w:r>
      <w:r>
        <w:rPr>
          <w:rFonts w:eastAsia="SchoolBookSanPin"/>
          <w:sz w:val="24"/>
          <w:szCs w:val="24"/>
        </w:rPr>
        <w:t xml:space="preserve">поддерживающей </w:t>
      </w:r>
      <w:r>
        <w:rPr>
          <w:rFonts w:eastAsia="SchoolBookSanPin"/>
          <w:sz w:val="24"/>
          <w:szCs w:val="24"/>
        </w:rPr>
        <w:br w:type="textWrapping"/>
      </w:r>
      <w:r>
        <w:rPr>
          <w:rFonts w:eastAsia="SchoolBookSanPin"/>
          <w:sz w:val="24"/>
          <w:szCs w:val="24"/>
        </w:rPr>
        <w:t xml:space="preserve">и направляющей усилия обучающегося, включающей его в самостоятельную оценочную деятельность), и </w:t>
      </w:r>
      <w:r>
        <w:rPr>
          <w:rFonts w:eastAsia="SchoolBookSanPin"/>
          <w:bCs/>
          <w:sz w:val="24"/>
          <w:szCs w:val="24"/>
        </w:rPr>
        <w:t>диагностической</w:t>
      </w:r>
      <w:r>
        <w:rPr>
          <w:rFonts w:eastAsia="SchoolBookSanPin"/>
          <w:sz w:val="24"/>
          <w:szCs w:val="24"/>
        </w:rPr>
        <w:t xml:space="preserve">, способствующей выявлению </w:t>
      </w:r>
      <w:r>
        <w:rPr>
          <w:rFonts w:eastAsia="SchoolBookSanPin"/>
          <w:sz w:val="24"/>
          <w:szCs w:val="24"/>
        </w:rPr>
        <w:br w:type="textWrapping"/>
      </w:r>
      <w:r>
        <w:rPr>
          <w:rFonts w:eastAsia="SchoolBookSanPin"/>
          <w:sz w:val="24"/>
          <w:szCs w:val="24"/>
        </w:rPr>
        <w:t>и осознанию педагогическим работником и обучающимся существующих проблем в обучении.</w:t>
      </w:r>
    </w:p>
    <w:p w14:paraId="08FEBA44">
      <w:pPr>
        <w:spacing w:line="276" w:lineRule="auto"/>
        <w:ind w:firstLine="709"/>
        <w:rPr>
          <w:rFonts w:eastAsia="SchoolBookSanPin"/>
          <w:sz w:val="24"/>
          <w:szCs w:val="24"/>
        </w:rPr>
      </w:pPr>
      <w:r>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15D59A81">
      <w:pPr>
        <w:spacing w:line="276" w:lineRule="auto"/>
        <w:ind w:firstLine="709"/>
        <w:rPr>
          <w:rFonts w:eastAsia="SchoolBookSanPin"/>
          <w:sz w:val="24"/>
          <w:szCs w:val="24"/>
        </w:rPr>
      </w:pPr>
      <w:r>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063D5C60">
      <w:pPr>
        <w:spacing w:line="276" w:lineRule="auto"/>
        <w:ind w:firstLine="709"/>
        <w:rPr>
          <w:rFonts w:eastAsia="SchoolBookSanPin"/>
          <w:sz w:val="24"/>
          <w:szCs w:val="24"/>
        </w:rPr>
      </w:pPr>
      <w:r>
        <w:rPr>
          <w:rFonts w:eastAsia="SchoolBookSanPin"/>
          <w:sz w:val="24"/>
          <w:szCs w:val="24"/>
        </w:rPr>
        <w:t>Результаты текущей оценки являются основой для индивидуализации учебного процесса.</w:t>
      </w:r>
    </w:p>
    <w:p w14:paraId="192B230E">
      <w:pPr>
        <w:spacing w:line="276" w:lineRule="auto"/>
        <w:ind w:firstLine="709"/>
        <w:rPr>
          <w:rFonts w:eastAsia="SchoolBookSanPin"/>
          <w:sz w:val="24"/>
          <w:szCs w:val="24"/>
        </w:rPr>
      </w:pPr>
    </w:p>
    <w:p w14:paraId="03FB8B64">
      <w:pPr>
        <w:spacing w:line="276" w:lineRule="auto"/>
        <w:ind w:firstLine="709"/>
        <w:jc w:val="center"/>
        <w:rPr>
          <w:rFonts w:eastAsia="SchoolBookSanPin"/>
          <w:b/>
          <w:bCs/>
          <w:sz w:val="24"/>
          <w:szCs w:val="24"/>
        </w:rPr>
      </w:pPr>
      <w:r>
        <w:rPr>
          <w:rFonts w:eastAsia="SchoolBookSanPin"/>
          <w:b/>
          <w:bCs/>
          <w:sz w:val="24"/>
          <w:szCs w:val="24"/>
        </w:rPr>
        <w:t>Тематическая оценка</w:t>
      </w:r>
    </w:p>
    <w:p w14:paraId="6A4399E2">
      <w:pPr>
        <w:spacing w:line="276" w:lineRule="auto"/>
        <w:ind w:firstLine="709"/>
        <w:rPr>
          <w:rFonts w:eastAsia="SchoolBookSanPin"/>
          <w:sz w:val="24"/>
          <w:szCs w:val="24"/>
        </w:rPr>
      </w:pPr>
      <w:r>
        <w:rPr>
          <w:rFonts w:eastAsia="SchoolBookSanPin"/>
          <w:b/>
          <w:bCs/>
          <w:sz w:val="24"/>
          <w:szCs w:val="24"/>
        </w:rPr>
        <w:t>Тематическая оценка</w:t>
      </w:r>
      <w:r>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790595C6">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725E515E">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E36CE33">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7AB43817">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0E28F412">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2C1E56CD">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Ре</w:t>
      </w:r>
      <w:r>
        <w:rPr>
          <w:rFonts w:ascii="Times New Roman" w:hAnsi="Times New Roman" w:cs="Times New Roman"/>
          <w:sz w:val="24"/>
          <w:szCs w:val="24"/>
        </w:rPr>
        <w:softHyphen/>
      </w:r>
      <w:r>
        <w:rPr>
          <w:rFonts w:ascii="Times New Roman" w:hAnsi="Times New Roman" w:cs="Times New Roman"/>
          <w:sz w:val="24"/>
          <w:szCs w:val="24"/>
        </w:rPr>
        <w:t>зультаты тематической оценки являются основанием для кор</w:t>
      </w:r>
      <w:r>
        <w:rPr>
          <w:rFonts w:ascii="Times New Roman" w:hAnsi="Times New Roman" w:cs="Times New Roman"/>
          <w:sz w:val="24"/>
          <w:szCs w:val="24"/>
        </w:rPr>
        <w:softHyphen/>
      </w:r>
      <w:r>
        <w:rPr>
          <w:rFonts w:ascii="Times New Roman" w:hAnsi="Times New Roman" w:cs="Times New Roman"/>
          <w:sz w:val="24"/>
          <w:szCs w:val="24"/>
        </w:rPr>
        <w:t>рекции учебного процесса и его индивидуализации.</w:t>
      </w:r>
    </w:p>
    <w:p w14:paraId="79A65757">
      <w:pPr>
        <w:ind w:firstLine="709"/>
        <w:rPr>
          <w:rFonts w:eastAsia="SchoolBookSanPin"/>
          <w:color w:val="FF0000"/>
          <w:sz w:val="24"/>
          <w:szCs w:val="24"/>
        </w:rPr>
      </w:pPr>
    </w:p>
    <w:p w14:paraId="634D08E3">
      <w:pPr>
        <w:ind w:firstLine="709"/>
        <w:rPr>
          <w:rFonts w:eastAsia="SchoolBookSanPin"/>
          <w:color w:val="FF0000"/>
          <w:sz w:val="24"/>
          <w:szCs w:val="24"/>
        </w:rPr>
      </w:pPr>
    </w:p>
    <w:p w14:paraId="2CE295B3">
      <w:pPr>
        <w:pStyle w:val="43"/>
        <w:ind w:firstLine="567"/>
        <w:jc w:val="center"/>
        <w:rPr>
          <w:rFonts w:ascii="Times New Roman" w:hAnsi="Times New Roman" w:cs="Times New Roman"/>
          <w:b/>
          <w:bCs/>
          <w:sz w:val="24"/>
          <w:szCs w:val="24"/>
        </w:rPr>
      </w:pPr>
      <w:r>
        <w:rPr>
          <w:rFonts w:ascii="Times New Roman" w:hAnsi="Times New Roman" w:cs="Times New Roman"/>
          <w:b/>
          <w:bCs/>
          <w:sz w:val="24"/>
          <w:szCs w:val="24"/>
        </w:rPr>
        <w:t>Особенности оценки функциональной грамотности</w:t>
      </w:r>
    </w:p>
    <w:p w14:paraId="577A48A8">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22377975">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25EA41D2">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2ACDBE11">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4F99E88">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759E074">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006AB15F">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73FA30FA">
      <w:pPr>
        <w:pStyle w:val="43"/>
        <w:ind w:firstLine="567"/>
        <w:jc w:val="both"/>
        <w:rPr>
          <w:rFonts w:ascii="Times New Roman" w:hAnsi="Times New Roman" w:cs="Times New Roman"/>
          <w:sz w:val="24"/>
          <w:szCs w:val="24"/>
        </w:rPr>
      </w:pPr>
      <w:r>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080921AB">
      <w:pPr>
        <w:pStyle w:val="43"/>
        <w:ind w:firstLine="567"/>
        <w:jc w:val="both"/>
        <w:rPr>
          <w:rFonts w:ascii="Times New Roman" w:hAnsi="Times New Roman" w:cs="Times New Roman"/>
          <w:sz w:val="24"/>
          <w:szCs w:val="24"/>
        </w:rPr>
      </w:pPr>
      <w:r>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37F4904C">
      <w:pPr>
        <w:ind w:firstLine="709"/>
        <w:rPr>
          <w:rFonts w:eastAsia="SchoolBookSanPin"/>
          <w:color w:val="FF0000"/>
          <w:sz w:val="24"/>
          <w:szCs w:val="24"/>
        </w:rPr>
      </w:pPr>
    </w:p>
    <w:p w14:paraId="2E0CCE04">
      <w:pPr>
        <w:pStyle w:val="43"/>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Промежуточная аттестация</w:t>
      </w:r>
    </w:p>
    <w:p w14:paraId="27E2E342">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4" w:name="_Toc103079571"/>
      <w:r>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4"/>
      <w:r>
        <w:rPr>
          <w:rFonts w:ascii="Times New Roman" w:hAnsi="Times New Roman" w:cs="Times New Roman"/>
          <w:sz w:val="24"/>
          <w:szCs w:val="24"/>
        </w:rPr>
        <w:t xml:space="preserve">». </w:t>
      </w:r>
    </w:p>
    <w:p w14:paraId="48C63820">
      <w:pPr>
        <w:pStyle w:val="43"/>
        <w:spacing w:line="276" w:lineRule="auto"/>
        <w:ind w:firstLine="567"/>
        <w:jc w:val="center"/>
        <w:rPr>
          <w:rFonts w:ascii="Times New Roman" w:hAnsi="Times New Roman" w:cs="Times New Roman"/>
          <w:b/>
          <w:bCs/>
          <w:sz w:val="24"/>
          <w:szCs w:val="24"/>
        </w:rPr>
      </w:pPr>
    </w:p>
    <w:p w14:paraId="51847139">
      <w:pPr>
        <w:pStyle w:val="43"/>
        <w:spacing w:line="276"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Внешние процедуры системы оценки планируемых результатов</w:t>
      </w:r>
    </w:p>
    <w:p w14:paraId="1C1C6171">
      <w:pPr>
        <w:pStyle w:val="43"/>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79C90891">
      <w:pPr>
        <w:pStyle w:val="61"/>
        <w:shd w:val="clear" w:color="auto" w:fill="FFFFFF"/>
        <w:spacing w:before="0" w:beforeAutospacing="0" w:after="0" w:afterAutospacing="0" w:line="276" w:lineRule="auto"/>
        <w:ind w:firstLine="480"/>
        <w:jc w:val="both"/>
        <w:textAlignment w:val="baseline"/>
      </w:pPr>
      <w:r>
        <w:rPr>
          <w:b/>
          <w:bCs/>
        </w:rPr>
        <w:t>Национальные сопоставительные исследования качества общего образования</w:t>
      </w:r>
      <w: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733188C8">
      <w:pPr>
        <w:pStyle w:val="61"/>
        <w:shd w:val="clear" w:color="auto" w:fill="FFFFFF"/>
        <w:spacing w:before="0" w:beforeAutospacing="0" w:after="0" w:afterAutospacing="0" w:line="276" w:lineRule="auto"/>
        <w:ind w:firstLine="480"/>
        <w:jc w:val="both"/>
        <w:textAlignment w:val="baseline"/>
      </w:pPr>
      <w:r>
        <w:rPr>
          <w:b/>
          <w:bCs/>
        </w:rPr>
        <w:t>Всероссийские проверочные работы</w:t>
      </w:r>
      <w: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511277B7">
      <w:pPr>
        <w:pStyle w:val="61"/>
        <w:shd w:val="clear" w:color="auto" w:fill="FFFFFF"/>
        <w:spacing w:before="0" w:beforeAutospacing="0" w:after="0" w:afterAutospacing="0" w:line="276" w:lineRule="auto"/>
        <w:ind w:firstLine="480"/>
        <w:jc w:val="both"/>
        <w:textAlignment w:val="baseline"/>
      </w:pPr>
      <w:r>
        <w:rPr>
          <w:b/>
          <w:bCs/>
        </w:rPr>
        <w:t>Международные сопоставительные исследования качества общего образования</w:t>
      </w:r>
      <w: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AF6D9E">
      <w:pPr>
        <w:pStyle w:val="61"/>
        <w:shd w:val="clear" w:color="auto" w:fill="FFFFFF"/>
        <w:spacing w:before="0" w:beforeAutospacing="0" w:after="0" w:afterAutospacing="0" w:line="276" w:lineRule="auto"/>
        <w:ind w:firstLine="480"/>
        <w:jc w:val="both"/>
        <w:textAlignment w:val="baseline"/>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23B49165">
      <w:pPr>
        <w:pStyle w:val="61"/>
        <w:shd w:val="clear" w:color="auto" w:fill="FFFFFF"/>
        <w:spacing w:before="0" w:beforeAutospacing="0" w:after="0" w:afterAutospacing="0" w:line="276" w:lineRule="auto"/>
        <w:ind w:firstLine="480"/>
        <w:jc w:val="both"/>
        <w:textAlignment w:val="baseline"/>
      </w:pPr>
      <w:r>
        <w:t>Мероприятия по оценке качества образования включаются в расписание учебных занятий.</w:t>
      </w:r>
    </w:p>
    <w:p w14:paraId="276E5195">
      <w:pPr>
        <w:pStyle w:val="61"/>
        <w:shd w:val="clear" w:color="auto" w:fill="FFFFFF"/>
        <w:spacing w:before="0" w:beforeAutospacing="0" w:after="0" w:afterAutospacing="0" w:line="276" w:lineRule="auto"/>
        <w:ind w:firstLine="480"/>
        <w:jc w:val="both"/>
        <w:textAlignment w:val="baseline"/>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397106C6">
      <w:pPr>
        <w:spacing w:line="276" w:lineRule="auto"/>
        <w:ind w:firstLine="567"/>
        <w:rPr>
          <w:rFonts w:cs="Times New Roman"/>
          <w:sz w:val="24"/>
          <w:szCs w:val="24"/>
        </w:rPr>
      </w:pPr>
    </w:p>
    <w:p w14:paraId="11E7B426">
      <w:pPr>
        <w:spacing w:line="276" w:lineRule="auto"/>
        <w:ind w:firstLine="709"/>
        <w:rPr>
          <w:rFonts w:eastAsia="SchoolBookSanPin"/>
          <w:sz w:val="24"/>
          <w:szCs w:val="24"/>
        </w:rPr>
      </w:pPr>
      <w:r>
        <w:rPr>
          <w:rFonts w:eastAsia="SchoolBookSanPi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B6DC284">
      <w:pPr>
        <w:spacing w:line="276" w:lineRule="auto"/>
        <w:ind w:right="6" w:firstLine="567"/>
        <w:rPr>
          <w:bCs/>
          <w:i/>
          <w:iCs/>
          <w:sz w:val="24"/>
          <w:szCs w:val="24"/>
        </w:rPr>
      </w:pPr>
    </w:p>
    <w:bookmarkEnd w:id="21"/>
    <w:p w14:paraId="6B6D8485">
      <w:pPr>
        <w:pStyle w:val="2"/>
        <w:numPr>
          <w:ilvl w:val="0"/>
          <w:numId w:val="1"/>
        </w:numPr>
        <w:spacing w:line="276" w:lineRule="auto"/>
        <w:rPr>
          <w:b/>
          <w:bCs/>
          <w:color w:val="auto"/>
        </w:rPr>
      </w:pPr>
      <w:bookmarkStart w:id="25" w:name="_Toc197625146"/>
      <w:r>
        <w:rPr>
          <w:b/>
          <w:bCs/>
          <w:color w:val="auto"/>
        </w:rPr>
        <w:t>СОДЕРЖАТЕЛЬНЫЙ РАЗДЕЛ</w:t>
      </w:r>
      <w:bookmarkEnd w:id="25"/>
      <w:r>
        <w:rPr>
          <w:b/>
          <w:bCs/>
          <w:color w:val="auto"/>
        </w:rPr>
        <w:t xml:space="preserve"> </w:t>
      </w:r>
    </w:p>
    <w:p w14:paraId="69B9832C">
      <w:pPr>
        <w:pStyle w:val="3"/>
        <w:numPr>
          <w:ilvl w:val="1"/>
          <w:numId w:val="1"/>
        </w:numPr>
        <w:spacing w:line="276" w:lineRule="auto"/>
        <w:rPr>
          <w:b/>
          <w:bCs/>
          <w:color w:val="auto"/>
        </w:rPr>
      </w:pPr>
      <w:bookmarkStart w:id="26" w:name="_Toc197625147"/>
      <w:r>
        <w:rPr>
          <w:b/>
          <w:bCs/>
          <w:color w:val="auto"/>
        </w:rPr>
        <w:t>РАБОЧИЕ ПРОГРАММЫ УЧЕБНЫХ ПРЕДМЕТОВ, УЧЕБНЫХ КУРСОВ (В ТОМ ЧИСЛЕ ВНЕУРОЧНОЙ ДЕЯТЕЛЬНОСТИ), УЧЕБНЫХ МОДУЛЕЙ</w:t>
      </w:r>
      <w:bookmarkEnd w:id="26"/>
    </w:p>
    <w:p w14:paraId="0B081E08">
      <w:pPr>
        <w:spacing w:line="276" w:lineRule="auto"/>
        <w:ind w:right="6" w:firstLine="567"/>
        <w:rPr>
          <w:b/>
          <w:bCs/>
          <w:sz w:val="24"/>
          <w:szCs w:val="24"/>
        </w:rPr>
      </w:pPr>
    </w:p>
    <w:p w14:paraId="23D167CF">
      <w:pPr>
        <w:spacing w:line="276" w:lineRule="auto"/>
        <w:ind w:right="6" w:firstLine="567"/>
        <w:rPr>
          <w:sz w:val="24"/>
          <w:szCs w:val="24"/>
        </w:rPr>
      </w:pPr>
      <w:r>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180340B7">
      <w:pPr>
        <w:spacing w:line="276" w:lineRule="auto"/>
        <w:ind w:right="6" w:firstLine="567"/>
        <w:rPr>
          <w:sz w:val="24"/>
          <w:szCs w:val="24"/>
        </w:rPr>
      </w:pPr>
      <w:r>
        <w:rPr>
          <w:sz w:val="24"/>
          <w:szCs w:val="24"/>
        </w:rPr>
        <w:t>Рабочие программы учебных предметов, учебных курсов (в том числе внеурочной деятельности), учебных модулей являются частью образовательной программы основного общего образования.</w:t>
      </w:r>
    </w:p>
    <w:p w14:paraId="59A2B81D">
      <w:pPr>
        <w:spacing w:line="276" w:lineRule="auto"/>
        <w:ind w:right="6" w:firstLine="567"/>
        <w:rPr>
          <w:color w:val="FF0000"/>
          <w:sz w:val="24"/>
          <w:szCs w:val="24"/>
        </w:rPr>
      </w:pPr>
    </w:p>
    <w:p w14:paraId="2457E733">
      <w:pPr>
        <w:pStyle w:val="3"/>
        <w:rPr>
          <w:sz w:val="24"/>
          <w:szCs w:val="24"/>
        </w:rPr>
      </w:pPr>
      <w:bookmarkStart w:id="27" w:name="_Toc197625148"/>
      <w:bookmarkStart w:id="28" w:name="_Toc194321271"/>
      <w:bookmarkStart w:id="29" w:name="_Hlk197609526"/>
      <w:r>
        <w:rPr>
          <w:rFonts w:eastAsia="SchoolBookSanPin"/>
          <w:sz w:val="24"/>
          <w:szCs w:val="24"/>
        </w:rPr>
        <w:t>2.1.1. Федеральная рабочая программа по учебному предмету «Русский язык».</w:t>
      </w:r>
      <w:bookmarkEnd w:id="27"/>
      <w:bookmarkEnd w:id="28"/>
      <w:r>
        <w:rPr>
          <w:sz w:val="24"/>
          <w:szCs w:val="24"/>
        </w:rPr>
        <w:t xml:space="preserve"> </w:t>
      </w:r>
    </w:p>
    <w:bookmarkEnd w:id="29"/>
    <w:p w14:paraId="38207E25">
      <w:pPr>
        <w:pStyle w:val="61"/>
        <w:shd w:val="clear" w:color="auto" w:fill="FFFFFF"/>
        <w:spacing w:before="0" w:beforeAutospacing="0" w:after="0" w:afterAutospacing="0"/>
        <w:ind w:firstLine="480"/>
        <w:jc w:val="both"/>
        <w:textAlignment w:val="baseline"/>
      </w:pPr>
      <w:r>
        <w:t>19. Федеральная рабочая программа по учебному предмету "Русский язык".</w:t>
      </w:r>
      <w:r>
        <w:br w:type="textWrapping"/>
      </w:r>
    </w:p>
    <w:p w14:paraId="122BF149">
      <w:pPr>
        <w:pStyle w:val="61"/>
        <w:shd w:val="clear" w:color="auto" w:fill="FFFFFF"/>
        <w:spacing w:before="0" w:beforeAutospacing="0" w:after="0" w:afterAutospacing="0"/>
        <w:ind w:firstLine="480"/>
        <w:jc w:val="both"/>
        <w:textAlignment w:val="baseline"/>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br w:type="textWrapping"/>
      </w:r>
    </w:p>
    <w:p w14:paraId="4D3FF8D8">
      <w:pPr>
        <w:pStyle w:val="61"/>
        <w:shd w:val="clear" w:color="auto" w:fill="FFFFFF"/>
        <w:spacing w:before="0" w:beforeAutospacing="0" w:after="0" w:afterAutospacing="0"/>
        <w:ind w:firstLine="480"/>
        <w:jc w:val="both"/>
        <w:textAlignment w:val="baseline"/>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r>
        <w:br w:type="textWrapping"/>
      </w:r>
    </w:p>
    <w:p w14:paraId="404D74F2">
      <w:pPr>
        <w:pStyle w:val="61"/>
        <w:shd w:val="clear" w:color="auto" w:fill="FFFFFF"/>
        <w:spacing w:before="0" w:beforeAutospacing="0" w:after="0" w:afterAutospacing="0"/>
        <w:ind w:firstLine="480"/>
        <w:jc w:val="both"/>
        <w:textAlignment w:val="baseline"/>
      </w:pPr>
      <w: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r>
        <w:br w:type="textWrapping"/>
      </w:r>
    </w:p>
    <w:p w14:paraId="74FA815D">
      <w:pPr>
        <w:pStyle w:val="61"/>
        <w:shd w:val="clear" w:color="auto" w:fill="FFFFFF"/>
        <w:spacing w:before="0" w:beforeAutospacing="0" w:after="0" w:afterAutospacing="0"/>
        <w:ind w:firstLine="480"/>
        <w:jc w:val="both"/>
        <w:textAlignment w:val="baseline"/>
      </w:pPr>
      <w: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r>
        <w:br w:type="textWrapping"/>
      </w:r>
    </w:p>
    <w:p w14:paraId="6BB8CF20">
      <w:pPr>
        <w:pStyle w:val="61"/>
        <w:shd w:val="clear" w:color="auto" w:fill="FFFFFF"/>
        <w:spacing w:before="0" w:beforeAutospacing="0" w:after="0" w:afterAutospacing="0"/>
        <w:ind w:firstLine="480"/>
        <w:jc w:val="both"/>
        <w:textAlignment w:val="baseline"/>
      </w:pPr>
      <w:r>
        <w:t>19.5. Пояснительная записка.</w:t>
      </w:r>
      <w:r>
        <w:br w:type="textWrapping"/>
      </w:r>
    </w:p>
    <w:p w14:paraId="47AE28E3">
      <w:pPr>
        <w:pStyle w:val="61"/>
        <w:shd w:val="clear" w:color="auto" w:fill="FFFFFF"/>
        <w:spacing w:before="0" w:beforeAutospacing="0" w:after="0" w:afterAutospacing="0"/>
        <w:ind w:firstLine="480"/>
        <w:jc w:val="both"/>
        <w:textAlignment w:val="baseline"/>
      </w:pPr>
      <w: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r>
        <w:br w:type="textWrapping"/>
      </w:r>
    </w:p>
    <w:p w14:paraId="22289490">
      <w:pPr>
        <w:pStyle w:val="61"/>
        <w:shd w:val="clear" w:color="auto" w:fill="FFFFFF"/>
        <w:spacing w:before="0" w:beforeAutospacing="0" w:after="0" w:afterAutospacing="0"/>
        <w:ind w:firstLine="480"/>
        <w:jc w:val="both"/>
        <w:textAlignment w:val="baseline"/>
      </w:pPr>
      <w:r>
        <w:t>19.5.2. Программа по русскому языку позволит учителю:</w:t>
      </w:r>
      <w:r>
        <w:br w:type="textWrapping"/>
      </w:r>
    </w:p>
    <w:p w14:paraId="37FEE0EA">
      <w:pPr>
        <w:pStyle w:val="61"/>
        <w:shd w:val="clear" w:color="auto" w:fill="FFFFFF"/>
        <w:spacing w:before="0" w:beforeAutospacing="0" w:after="0" w:afterAutospacing="0"/>
        <w:ind w:firstLine="480"/>
        <w:jc w:val="both"/>
        <w:textAlignment w:val="baseline"/>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br w:type="textWrapping"/>
      </w:r>
    </w:p>
    <w:p w14:paraId="12A696E6">
      <w:pPr>
        <w:pStyle w:val="61"/>
        <w:shd w:val="clear" w:color="auto" w:fill="FFFFFF"/>
        <w:spacing w:before="0" w:beforeAutospacing="0" w:after="0" w:afterAutospacing="0"/>
        <w:ind w:firstLine="480"/>
        <w:jc w:val="both"/>
        <w:textAlignment w:val="baseline"/>
      </w:pPr>
      <w:r>
        <w:t>определить и структурировать планируемые результаты обучения и содержание русского языка по годам обучения в соответствии с ФГОС ООО;</w:t>
      </w:r>
      <w:r>
        <w:br w:type="textWrapping"/>
      </w:r>
    </w:p>
    <w:p w14:paraId="44E87CE5">
      <w:pPr>
        <w:pStyle w:val="61"/>
        <w:shd w:val="clear" w:color="auto" w:fill="FFFFFF"/>
        <w:spacing w:before="0" w:beforeAutospacing="0" w:after="0" w:afterAutospacing="0"/>
        <w:ind w:firstLine="480"/>
        <w:jc w:val="both"/>
        <w:textAlignment w:val="baseline"/>
      </w:pPr>
      <w:r>
        <w:t>разработать календарно-тематическое планирование с учётом особенностей конкретного класса.</w:t>
      </w:r>
      <w:r>
        <w:br w:type="textWrapping"/>
      </w:r>
    </w:p>
    <w:p w14:paraId="4E631018">
      <w:pPr>
        <w:pStyle w:val="61"/>
        <w:shd w:val="clear" w:color="auto" w:fill="FFFFFF"/>
        <w:spacing w:before="0" w:beforeAutospacing="0" w:after="0" w:afterAutospacing="0"/>
        <w:ind w:firstLine="480"/>
        <w:jc w:val="both"/>
        <w:textAlignment w:val="baseline"/>
      </w:pPr>
      <w:r>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08E70BD0">
      <w:pPr>
        <w:pStyle w:val="61"/>
        <w:shd w:val="clear" w:color="auto" w:fill="FFFFFF"/>
        <w:spacing w:before="0" w:beforeAutospacing="0" w:after="0" w:afterAutospacing="0"/>
        <w:ind w:firstLine="480"/>
        <w:jc w:val="both"/>
        <w:textAlignment w:val="baseline"/>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r>
        <w:br w:type="textWrapping"/>
      </w:r>
    </w:p>
    <w:p w14:paraId="3EA1A2D6">
      <w:pPr>
        <w:pStyle w:val="61"/>
        <w:shd w:val="clear" w:color="auto" w:fill="FFFFFF"/>
        <w:spacing w:before="0" w:beforeAutospacing="0" w:after="0" w:afterAutospacing="0"/>
        <w:ind w:firstLine="480"/>
        <w:jc w:val="both"/>
        <w:textAlignment w:val="baseline"/>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r>
        <w:br w:type="textWrapping"/>
      </w:r>
    </w:p>
    <w:p w14:paraId="52F42EEF">
      <w:pPr>
        <w:pStyle w:val="61"/>
        <w:shd w:val="clear" w:color="auto" w:fill="FFFFFF"/>
        <w:spacing w:before="0" w:beforeAutospacing="0" w:after="0" w:afterAutospacing="0"/>
        <w:ind w:firstLine="480"/>
        <w:jc w:val="both"/>
        <w:textAlignment w:val="baseline"/>
      </w:pPr>
      <w: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br w:type="textWrapping"/>
      </w:r>
    </w:p>
    <w:p w14:paraId="682F6ECA">
      <w:pPr>
        <w:pStyle w:val="61"/>
        <w:shd w:val="clear" w:color="auto" w:fill="FFFFFF"/>
        <w:spacing w:before="0" w:beforeAutospacing="0" w:after="0" w:afterAutospacing="0"/>
        <w:ind w:firstLine="480"/>
        <w:jc w:val="both"/>
        <w:textAlignment w:val="baseline"/>
      </w:pPr>
      <w:r>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r>
        <w:br w:type="textWrapping"/>
      </w:r>
    </w:p>
    <w:p w14:paraId="44151506">
      <w:pPr>
        <w:pStyle w:val="61"/>
        <w:shd w:val="clear" w:color="auto" w:fill="FFFFFF"/>
        <w:spacing w:before="0" w:beforeAutospacing="0" w:after="0" w:afterAutospacing="0"/>
        <w:ind w:firstLine="480"/>
        <w:jc w:val="both"/>
        <w:textAlignment w:val="baseline"/>
      </w:pPr>
      <w:r>
        <w:t>19.5.6. Изучение русского языка направлено на достижение следующих целей:</w:t>
      </w:r>
      <w:r>
        <w:br w:type="textWrapping"/>
      </w:r>
    </w:p>
    <w:p w14:paraId="599D79BE">
      <w:pPr>
        <w:pStyle w:val="61"/>
        <w:shd w:val="clear" w:color="auto" w:fill="FFFFFF"/>
        <w:spacing w:before="0" w:beforeAutospacing="0" w:after="0" w:afterAutospacing="0"/>
        <w:ind w:firstLine="480"/>
        <w:jc w:val="both"/>
        <w:textAlignment w:val="baseline"/>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br w:type="textWrapping"/>
      </w:r>
    </w:p>
    <w:p w14:paraId="0D910329">
      <w:pPr>
        <w:pStyle w:val="61"/>
        <w:shd w:val="clear" w:color="auto" w:fill="FFFFFF"/>
        <w:spacing w:before="0" w:beforeAutospacing="0" w:after="0" w:afterAutospacing="0"/>
        <w:ind w:firstLine="480"/>
        <w:jc w:val="both"/>
        <w:textAlignment w:val="baseline"/>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br w:type="textWrapping"/>
      </w:r>
    </w:p>
    <w:p w14:paraId="78B9941C">
      <w:pPr>
        <w:pStyle w:val="61"/>
        <w:shd w:val="clear" w:color="auto" w:fill="FFFFFF"/>
        <w:spacing w:before="0" w:beforeAutospacing="0" w:after="0" w:afterAutospacing="0"/>
        <w:ind w:firstLine="480"/>
        <w:jc w:val="both"/>
        <w:textAlignment w:val="baseline"/>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B19A0DB">
      <w:pPr>
        <w:pStyle w:val="61"/>
        <w:shd w:val="clear" w:color="auto" w:fill="FFFFFF"/>
        <w:spacing w:before="0" w:beforeAutospacing="0" w:after="0" w:afterAutospacing="0"/>
        <w:ind w:firstLine="480"/>
        <w:jc w:val="both"/>
        <w:textAlignment w:val="baseline"/>
      </w:pPr>
    </w:p>
    <w:p w14:paraId="32AE76AB">
      <w:pPr>
        <w:pStyle w:val="61"/>
        <w:spacing w:before="0" w:beforeAutospacing="0" w:after="0" w:afterAutospacing="0"/>
        <w:ind w:firstLine="480"/>
        <w:jc w:val="both"/>
        <w:textAlignment w:val="baseline"/>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br w:type="textWrapping"/>
      </w:r>
    </w:p>
    <w:p w14:paraId="7F02ADD9">
      <w:pPr>
        <w:pStyle w:val="61"/>
        <w:spacing w:before="0" w:beforeAutospacing="0" w:after="0" w:afterAutospacing="0"/>
        <w:ind w:firstLine="480"/>
        <w:jc w:val="both"/>
        <w:textAlignment w:val="baseline"/>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729ED793">
      <w:pPr>
        <w:pStyle w:val="61"/>
        <w:spacing w:before="0" w:beforeAutospacing="0" w:after="0" w:afterAutospacing="0"/>
        <w:ind w:firstLine="480"/>
        <w:jc w:val="both"/>
        <w:textAlignment w:val="baseline"/>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br w:type="textWrapping"/>
      </w:r>
      <w: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70DDEF2B">
      <w:pPr>
        <w:pStyle w:val="61"/>
        <w:spacing w:before="0" w:beforeAutospacing="0" w:after="0" w:afterAutospacing="0"/>
        <w:ind w:firstLine="480"/>
        <w:jc w:val="both"/>
        <w:textAlignment w:val="baseline"/>
      </w:pPr>
      <w:r>
        <w:t>19.6. Содержание обучения в 5 классе.</w:t>
      </w:r>
    </w:p>
    <w:p w14:paraId="0A79DE7A">
      <w:pPr>
        <w:pStyle w:val="61"/>
        <w:spacing w:before="0" w:beforeAutospacing="0" w:after="0" w:afterAutospacing="0"/>
        <w:ind w:firstLine="480"/>
        <w:jc w:val="both"/>
        <w:textAlignment w:val="baseline"/>
      </w:pPr>
      <w:r>
        <w:t>19.6.1. Общие сведения о языке.</w:t>
      </w:r>
    </w:p>
    <w:p w14:paraId="6C9A1239">
      <w:pPr>
        <w:pStyle w:val="61"/>
        <w:spacing w:before="0" w:beforeAutospacing="0" w:after="0" w:afterAutospacing="0"/>
        <w:ind w:firstLine="480"/>
        <w:jc w:val="both"/>
        <w:textAlignment w:val="baseline"/>
      </w:pPr>
      <w:r>
        <w:t>Богатство и выразительность русского языка. Лингвистика как наука о языке.</w:t>
      </w:r>
    </w:p>
    <w:p w14:paraId="19DB8F8F">
      <w:pPr>
        <w:pStyle w:val="61"/>
        <w:spacing w:before="0" w:beforeAutospacing="0" w:after="0" w:afterAutospacing="0"/>
        <w:ind w:firstLine="480"/>
        <w:jc w:val="both"/>
        <w:textAlignment w:val="baseline"/>
      </w:pPr>
      <w:r>
        <w:t>Основные разделы лингвистики.</w:t>
      </w:r>
    </w:p>
    <w:p w14:paraId="17587F5D">
      <w:pPr>
        <w:pStyle w:val="61"/>
        <w:spacing w:before="0" w:beforeAutospacing="0" w:after="0" w:afterAutospacing="0"/>
        <w:ind w:firstLine="480"/>
        <w:jc w:val="both"/>
        <w:textAlignment w:val="baseline"/>
      </w:pPr>
      <w:r>
        <w:t>19.6.2. Язык и речь.</w:t>
      </w:r>
    </w:p>
    <w:p w14:paraId="278AC432">
      <w:pPr>
        <w:pStyle w:val="61"/>
        <w:spacing w:before="0" w:beforeAutospacing="0" w:after="0" w:afterAutospacing="0"/>
        <w:ind w:firstLine="480"/>
        <w:jc w:val="both"/>
        <w:textAlignment w:val="baseline"/>
      </w:pPr>
      <w:r>
        <w:t>Язык и речь. Речь устная и письменная, монологическая и диалогическая, полилог.</w:t>
      </w:r>
    </w:p>
    <w:p w14:paraId="55521889">
      <w:pPr>
        <w:pStyle w:val="61"/>
        <w:spacing w:before="0" w:beforeAutospacing="0" w:after="0" w:afterAutospacing="0"/>
        <w:ind w:firstLine="480"/>
        <w:jc w:val="both"/>
        <w:textAlignment w:val="baseline"/>
      </w:pPr>
      <w:r>
        <w:t>Виды речевой деятельности (говорение, слушание, чтение, письмо), их особенности.</w:t>
      </w:r>
    </w:p>
    <w:p w14:paraId="660216ED">
      <w:pPr>
        <w:pStyle w:val="61"/>
        <w:spacing w:before="0" w:beforeAutospacing="0" w:after="0" w:afterAutospacing="0"/>
        <w:ind w:firstLine="480"/>
        <w:jc w:val="both"/>
        <w:textAlignment w:val="baseline"/>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B5D6D12">
      <w:pPr>
        <w:rPr>
          <w:rFonts w:cs="Times New Roman"/>
          <w:sz w:val="24"/>
          <w:szCs w:val="24"/>
        </w:rPr>
      </w:pPr>
    </w:p>
    <w:p w14:paraId="4D41D4C2">
      <w:pPr>
        <w:pStyle w:val="61"/>
        <w:shd w:val="clear" w:color="auto" w:fill="FFFFFF"/>
        <w:spacing w:before="0" w:beforeAutospacing="0" w:after="0" w:afterAutospacing="0"/>
        <w:ind w:firstLine="480"/>
        <w:jc w:val="both"/>
        <w:textAlignment w:val="baseline"/>
      </w:pPr>
      <w:r>
        <w:t>Устный пересказ прочитанного или прослушанного текста, в том числе с изменением лица рассказчика.</w:t>
      </w:r>
    </w:p>
    <w:p w14:paraId="3D3D221B">
      <w:pPr>
        <w:pStyle w:val="61"/>
        <w:shd w:val="clear" w:color="auto" w:fill="FFFFFF"/>
        <w:spacing w:before="0" w:beforeAutospacing="0" w:after="0" w:afterAutospacing="0"/>
        <w:ind w:firstLine="480"/>
        <w:jc w:val="both"/>
        <w:textAlignment w:val="baseline"/>
      </w:pPr>
      <w:r>
        <w:t>Участие в диалоге на лингвистические темы (в рамках изученного) и темы на основе жизненных наблюдений.</w:t>
      </w:r>
    </w:p>
    <w:p w14:paraId="560508AB">
      <w:pPr>
        <w:pStyle w:val="61"/>
        <w:shd w:val="clear" w:color="auto" w:fill="FFFFFF"/>
        <w:spacing w:before="0" w:beforeAutospacing="0" w:after="0" w:afterAutospacing="0"/>
        <w:ind w:firstLine="480"/>
        <w:jc w:val="both"/>
        <w:textAlignment w:val="baseline"/>
      </w:pPr>
      <w:r>
        <w:t>Речевые формулы приветствия, прощания, просьбы, благодарности.</w:t>
      </w:r>
    </w:p>
    <w:p w14:paraId="698BA2E2">
      <w:pPr>
        <w:pStyle w:val="61"/>
        <w:shd w:val="clear" w:color="auto" w:fill="FFFFFF"/>
        <w:spacing w:before="0" w:beforeAutospacing="0" w:after="0" w:afterAutospacing="0"/>
        <w:ind w:firstLine="480"/>
        <w:jc w:val="both"/>
        <w:textAlignment w:val="baseline"/>
      </w:pPr>
      <w:r>
        <w:t>Сочинения различных видов с использованием жизненного и читательского опыта, сюжетной картины (в том числе сочинения-миниатюры).</w:t>
      </w:r>
      <w:r>
        <w:br w:type="textWrapping"/>
      </w:r>
    </w:p>
    <w:p w14:paraId="6A607962">
      <w:pPr>
        <w:pStyle w:val="61"/>
        <w:shd w:val="clear" w:color="auto" w:fill="FFFFFF"/>
        <w:spacing w:before="0" w:beforeAutospacing="0" w:after="0" w:afterAutospacing="0"/>
        <w:ind w:firstLine="480"/>
        <w:jc w:val="both"/>
        <w:textAlignment w:val="baseline"/>
      </w:pPr>
      <w:r>
        <w:t>Виды аудирования: выборочное, ознакомительное, детальное. Виды чтения: изучающее, ознакомительное, просмотровое, поисковое.</w:t>
      </w:r>
      <w:r>
        <w:br w:type="textWrapping"/>
      </w:r>
    </w:p>
    <w:p w14:paraId="7B6B9490">
      <w:pPr>
        <w:pStyle w:val="61"/>
        <w:shd w:val="clear" w:color="auto" w:fill="FFFFFF"/>
        <w:spacing w:before="0" w:beforeAutospacing="0" w:after="0" w:afterAutospacing="0"/>
        <w:ind w:firstLine="480"/>
        <w:jc w:val="both"/>
        <w:textAlignment w:val="baseline"/>
      </w:pPr>
      <w:r>
        <w:t>19.6.3. Текст.</w:t>
      </w:r>
      <w:r>
        <w:br w:type="textWrapping"/>
      </w:r>
    </w:p>
    <w:p w14:paraId="3693E18F">
      <w:pPr>
        <w:pStyle w:val="61"/>
        <w:shd w:val="clear" w:color="auto" w:fill="FFFFFF"/>
        <w:spacing w:before="0" w:beforeAutospacing="0" w:after="0" w:afterAutospacing="0"/>
        <w:ind w:firstLine="480"/>
        <w:jc w:val="both"/>
        <w:textAlignment w:val="baseline"/>
      </w:pPr>
      <w:r>
        <w:t>Текст и его основные признаки. Тема и главная мысль текста. Микротема текста. Ключевые слова.</w:t>
      </w:r>
      <w:r>
        <w:br w:type="textWrapping"/>
      </w:r>
    </w:p>
    <w:p w14:paraId="52DD0027">
      <w:pPr>
        <w:pStyle w:val="61"/>
        <w:shd w:val="clear" w:color="auto" w:fill="FFFFFF"/>
        <w:spacing w:before="0" w:beforeAutospacing="0" w:after="0" w:afterAutospacing="0"/>
        <w:ind w:firstLine="480"/>
        <w:jc w:val="both"/>
        <w:textAlignment w:val="baseline"/>
      </w:pPr>
      <w:r>
        <w:t>Функционально-смысловые типы речи: описание, повествование, рассуждение; их особенности.</w:t>
      </w:r>
      <w:r>
        <w:br w:type="textWrapping"/>
      </w:r>
    </w:p>
    <w:p w14:paraId="49329925">
      <w:pPr>
        <w:pStyle w:val="61"/>
        <w:shd w:val="clear" w:color="auto" w:fill="FFFFFF"/>
        <w:spacing w:before="0" w:beforeAutospacing="0" w:after="0" w:afterAutospacing="0"/>
        <w:ind w:firstLine="480"/>
        <w:jc w:val="both"/>
        <w:textAlignment w:val="baseline"/>
      </w:pPr>
      <w:r>
        <w:t>Композиционная структура текста. Абзац как средство членения текста на композиционно-смысловые части.</w:t>
      </w:r>
      <w:r>
        <w:br w:type="textWrapping"/>
      </w:r>
    </w:p>
    <w:p w14:paraId="0B41B0D9">
      <w:pPr>
        <w:pStyle w:val="61"/>
        <w:shd w:val="clear" w:color="auto" w:fill="FFFFFF"/>
        <w:spacing w:before="0" w:beforeAutospacing="0" w:after="0" w:afterAutospacing="0"/>
        <w:ind w:firstLine="480"/>
        <w:jc w:val="both"/>
        <w:textAlignment w:val="baseline"/>
      </w:pPr>
      <w:r>
        <w:t>Средства связи предложений и частей текста: формы слова, однокоренные слова, синонимы, антонимы, личные местоимения, повтор слова.</w:t>
      </w:r>
      <w:r>
        <w:br w:type="textWrapping"/>
      </w:r>
    </w:p>
    <w:p w14:paraId="4F6C9EF2">
      <w:pPr>
        <w:pStyle w:val="61"/>
        <w:shd w:val="clear" w:color="auto" w:fill="FFFFFF"/>
        <w:spacing w:before="0" w:beforeAutospacing="0" w:after="0" w:afterAutospacing="0"/>
        <w:ind w:firstLine="480"/>
        <w:jc w:val="both"/>
        <w:textAlignment w:val="baseline"/>
      </w:pPr>
      <w:r>
        <w:t>Повествование как тип речи. Рассказ.</w:t>
      </w:r>
      <w:r>
        <w:br w:type="textWrapping"/>
      </w:r>
    </w:p>
    <w:p w14:paraId="4227AC16">
      <w:pPr>
        <w:pStyle w:val="61"/>
        <w:shd w:val="clear" w:color="auto" w:fill="FFFFFF"/>
        <w:spacing w:before="0" w:beforeAutospacing="0" w:after="0" w:afterAutospacing="0"/>
        <w:ind w:firstLine="480"/>
        <w:jc w:val="both"/>
        <w:textAlignment w:val="baseline"/>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type="textWrapping"/>
      </w:r>
    </w:p>
    <w:p w14:paraId="523BA7C1">
      <w:pPr>
        <w:pStyle w:val="61"/>
        <w:shd w:val="clear" w:color="auto" w:fill="FFFFFF"/>
        <w:spacing w:before="0" w:beforeAutospacing="0" w:after="0" w:afterAutospacing="0"/>
        <w:ind w:firstLine="480"/>
        <w:jc w:val="both"/>
        <w:textAlignment w:val="baseline"/>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br w:type="textWrapping"/>
      </w:r>
    </w:p>
    <w:p w14:paraId="2068D7C8">
      <w:pPr>
        <w:pStyle w:val="61"/>
        <w:shd w:val="clear" w:color="auto" w:fill="FFFFFF"/>
        <w:spacing w:before="0" w:beforeAutospacing="0" w:after="0" w:afterAutospacing="0"/>
        <w:ind w:firstLine="480"/>
        <w:jc w:val="both"/>
        <w:textAlignment w:val="baseline"/>
      </w:pPr>
      <w:r>
        <w:t>Информационная переработка текста: простой и сложный план текста.</w:t>
      </w:r>
      <w:r>
        <w:br w:type="textWrapping"/>
      </w:r>
    </w:p>
    <w:p w14:paraId="57A11BDC">
      <w:pPr>
        <w:pStyle w:val="61"/>
        <w:shd w:val="clear" w:color="auto" w:fill="FFFFFF"/>
        <w:spacing w:before="0" w:beforeAutospacing="0" w:after="0" w:afterAutospacing="0"/>
        <w:ind w:firstLine="480"/>
        <w:jc w:val="both"/>
        <w:textAlignment w:val="baseline"/>
      </w:pPr>
      <w:r>
        <w:t>19.6.4. Функциональные разновидности языка.</w:t>
      </w:r>
      <w:r>
        <w:br w:type="textWrapping"/>
      </w:r>
    </w:p>
    <w:p w14:paraId="4F871F52">
      <w:pPr>
        <w:pStyle w:val="61"/>
        <w:shd w:val="clear" w:color="auto" w:fill="FFFFFF"/>
        <w:spacing w:before="0" w:beforeAutospacing="0" w:after="0" w:afterAutospacing="0"/>
        <w:ind w:firstLine="480"/>
        <w:jc w:val="both"/>
        <w:textAlignment w:val="baseline"/>
      </w:pPr>
      <w:r>
        <w:t>Общее представление о функциональных разновидностях языка (о разговорной речи, функциональных стилях, языке художественной литературы).</w:t>
      </w:r>
    </w:p>
    <w:p w14:paraId="7B14E8D3">
      <w:pPr>
        <w:pStyle w:val="61"/>
        <w:shd w:val="clear" w:color="auto" w:fill="FFFFFF"/>
        <w:spacing w:before="0" w:beforeAutospacing="0" w:after="0" w:afterAutospacing="0"/>
        <w:ind w:firstLine="480"/>
        <w:jc w:val="both"/>
        <w:textAlignment w:val="baseline"/>
      </w:pPr>
      <w:r>
        <w:t>19.6.5. Система языка.</w:t>
      </w:r>
      <w:r>
        <w:br w:type="textWrapping"/>
      </w:r>
    </w:p>
    <w:p w14:paraId="7D1CF23F">
      <w:pPr>
        <w:pStyle w:val="61"/>
        <w:shd w:val="clear" w:color="auto" w:fill="FFFFFF"/>
        <w:spacing w:before="0" w:beforeAutospacing="0" w:after="0" w:afterAutospacing="0"/>
        <w:ind w:firstLine="480"/>
        <w:jc w:val="both"/>
        <w:textAlignment w:val="baseline"/>
      </w:pPr>
      <w:r>
        <w:t>19.6.5.1. Фонетика. Графика. Орфоэпия.</w:t>
      </w:r>
      <w:r>
        <w:br w:type="textWrapping"/>
      </w:r>
    </w:p>
    <w:p w14:paraId="4C80C51E">
      <w:pPr>
        <w:pStyle w:val="61"/>
        <w:shd w:val="clear" w:color="auto" w:fill="FFFFFF"/>
        <w:spacing w:before="0" w:beforeAutospacing="0" w:after="0" w:afterAutospacing="0"/>
        <w:ind w:firstLine="480"/>
        <w:jc w:val="both"/>
        <w:textAlignment w:val="baseline"/>
      </w:pPr>
      <w:r>
        <w:t>Фонетика и графика как разделы лингвистики.</w:t>
      </w:r>
      <w:r>
        <w:br w:type="textWrapping"/>
      </w:r>
    </w:p>
    <w:p w14:paraId="0C614B26">
      <w:pPr>
        <w:pStyle w:val="61"/>
        <w:shd w:val="clear" w:color="auto" w:fill="FFFFFF"/>
        <w:spacing w:before="0" w:beforeAutospacing="0" w:after="0" w:afterAutospacing="0"/>
        <w:ind w:firstLine="480"/>
        <w:jc w:val="both"/>
        <w:textAlignment w:val="baseline"/>
      </w:pPr>
      <w:r>
        <w:t>Звук как единица языка. Смыслоразличительная роль звука.</w:t>
      </w:r>
      <w:r>
        <w:br w:type="textWrapping"/>
      </w:r>
    </w:p>
    <w:p w14:paraId="3E1BE803">
      <w:pPr>
        <w:pStyle w:val="61"/>
        <w:shd w:val="clear" w:color="auto" w:fill="FFFFFF"/>
        <w:spacing w:before="0" w:beforeAutospacing="0" w:after="0" w:afterAutospacing="0"/>
        <w:ind w:firstLine="480"/>
        <w:jc w:val="both"/>
        <w:textAlignment w:val="baseline"/>
      </w:pPr>
      <w:r>
        <w:t>Система гласных звуков.</w:t>
      </w:r>
      <w:r>
        <w:br w:type="textWrapping"/>
      </w:r>
    </w:p>
    <w:p w14:paraId="5C1046F9">
      <w:pPr>
        <w:pStyle w:val="61"/>
        <w:shd w:val="clear" w:color="auto" w:fill="FFFFFF"/>
        <w:spacing w:before="0" w:beforeAutospacing="0" w:after="0" w:afterAutospacing="0"/>
        <w:ind w:firstLine="480"/>
        <w:jc w:val="both"/>
        <w:textAlignment w:val="baseline"/>
      </w:pPr>
      <w:r>
        <w:t>Система согласных звуков.</w:t>
      </w:r>
      <w:r>
        <w:br w:type="textWrapping"/>
      </w:r>
    </w:p>
    <w:p w14:paraId="59DA5F1D">
      <w:pPr>
        <w:pStyle w:val="61"/>
        <w:shd w:val="clear" w:color="auto" w:fill="FFFFFF"/>
        <w:spacing w:before="0" w:beforeAutospacing="0" w:after="0" w:afterAutospacing="0"/>
        <w:ind w:firstLine="480"/>
        <w:jc w:val="both"/>
        <w:textAlignment w:val="baseline"/>
      </w:pPr>
      <w:r>
        <w:t>Изменение звуков в речевом потоке. Элементы фонетической транскрипции.</w:t>
      </w:r>
      <w:r>
        <w:br w:type="textWrapping"/>
      </w:r>
    </w:p>
    <w:p w14:paraId="72057752">
      <w:pPr>
        <w:pStyle w:val="61"/>
        <w:shd w:val="clear" w:color="auto" w:fill="FFFFFF"/>
        <w:spacing w:before="0" w:beforeAutospacing="0" w:after="0" w:afterAutospacing="0"/>
        <w:ind w:firstLine="480"/>
        <w:jc w:val="both"/>
        <w:textAlignment w:val="baseline"/>
      </w:pPr>
      <w:r>
        <w:t>Слог. Ударение. Свойства русского ударения.</w:t>
      </w:r>
      <w:r>
        <w:br w:type="textWrapping"/>
      </w:r>
    </w:p>
    <w:p w14:paraId="2EA771F4">
      <w:pPr>
        <w:pStyle w:val="61"/>
        <w:shd w:val="clear" w:color="auto" w:fill="FFFFFF"/>
        <w:spacing w:before="0" w:beforeAutospacing="0" w:after="0" w:afterAutospacing="0"/>
        <w:ind w:firstLine="480"/>
        <w:jc w:val="both"/>
        <w:textAlignment w:val="baseline"/>
      </w:pPr>
      <w:r>
        <w:t>Соотношение звуков и букв.</w:t>
      </w:r>
      <w:r>
        <w:br w:type="textWrapping"/>
      </w:r>
    </w:p>
    <w:p w14:paraId="60D4EC18">
      <w:pPr>
        <w:pStyle w:val="61"/>
        <w:shd w:val="clear" w:color="auto" w:fill="FFFFFF"/>
        <w:spacing w:before="0" w:beforeAutospacing="0" w:after="0" w:afterAutospacing="0"/>
        <w:ind w:firstLine="480"/>
        <w:jc w:val="both"/>
        <w:textAlignment w:val="baseline"/>
      </w:pPr>
      <w:r>
        <w:t>Фонетический анализ слова.</w:t>
      </w:r>
      <w:r>
        <w:br w:type="textWrapping"/>
      </w:r>
    </w:p>
    <w:p w14:paraId="6BB4F20E">
      <w:pPr>
        <w:pStyle w:val="61"/>
        <w:shd w:val="clear" w:color="auto" w:fill="FFFFFF"/>
        <w:spacing w:before="0" w:beforeAutospacing="0" w:after="0" w:afterAutospacing="0"/>
        <w:ind w:firstLine="480"/>
        <w:jc w:val="both"/>
        <w:textAlignment w:val="baseline"/>
      </w:pPr>
      <w:r>
        <w:t>Способы обозначения [й'], мягкости согласных.</w:t>
      </w:r>
      <w:r>
        <w:br w:type="textWrapping"/>
      </w:r>
    </w:p>
    <w:p w14:paraId="4168922D">
      <w:pPr>
        <w:pStyle w:val="61"/>
        <w:shd w:val="clear" w:color="auto" w:fill="FFFFFF"/>
        <w:spacing w:before="0" w:beforeAutospacing="0" w:after="0" w:afterAutospacing="0"/>
        <w:ind w:firstLine="480"/>
        <w:jc w:val="both"/>
        <w:textAlignment w:val="baseline"/>
      </w:pPr>
      <w:r>
        <w:t>Основные выразительные средства фонетики.</w:t>
      </w:r>
      <w:r>
        <w:br w:type="textWrapping"/>
      </w:r>
    </w:p>
    <w:p w14:paraId="17311A33">
      <w:pPr>
        <w:pStyle w:val="61"/>
        <w:shd w:val="clear" w:color="auto" w:fill="FFFFFF"/>
        <w:spacing w:before="0" w:beforeAutospacing="0" w:after="0" w:afterAutospacing="0"/>
        <w:ind w:firstLine="480"/>
        <w:jc w:val="both"/>
        <w:textAlignment w:val="baseline"/>
      </w:pPr>
      <w:r>
        <w:t>Прописные и строчные буквы.</w:t>
      </w:r>
      <w:r>
        <w:br w:type="textWrapping"/>
      </w:r>
    </w:p>
    <w:p w14:paraId="0D18C1EF">
      <w:pPr>
        <w:pStyle w:val="61"/>
        <w:shd w:val="clear" w:color="auto" w:fill="FFFFFF"/>
        <w:spacing w:before="0" w:beforeAutospacing="0" w:after="0" w:afterAutospacing="0"/>
        <w:ind w:firstLine="480"/>
        <w:jc w:val="both"/>
        <w:textAlignment w:val="baseline"/>
      </w:pPr>
      <w:r>
        <w:t>Интонация, её функции. Основные элементы интонации.</w:t>
      </w:r>
      <w:r>
        <w:br w:type="textWrapping"/>
      </w:r>
    </w:p>
    <w:p w14:paraId="2FCCB986">
      <w:pPr>
        <w:pStyle w:val="61"/>
        <w:shd w:val="clear" w:color="auto" w:fill="FFFFFF"/>
        <w:spacing w:before="0" w:beforeAutospacing="0" w:after="0" w:afterAutospacing="0"/>
        <w:ind w:firstLine="480"/>
        <w:jc w:val="both"/>
        <w:textAlignment w:val="baseline"/>
      </w:pPr>
      <w:r>
        <w:t>19.6.5.2. Орфография.</w:t>
      </w:r>
      <w:r>
        <w:br w:type="textWrapping"/>
      </w:r>
    </w:p>
    <w:p w14:paraId="23424338">
      <w:pPr>
        <w:pStyle w:val="61"/>
        <w:shd w:val="clear" w:color="auto" w:fill="FFFFFF"/>
        <w:spacing w:before="0" w:beforeAutospacing="0" w:after="0" w:afterAutospacing="0"/>
        <w:ind w:firstLine="480"/>
        <w:jc w:val="both"/>
        <w:textAlignment w:val="baseline"/>
      </w:pPr>
      <w:r>
        <w:t>Орфография как раздел лингвистики.</w:t>
      </w:r>
      <w:r>
        <w:br w:type="textWrapping"/>
      </w:r>
    </w:p>
    <w:p w14:paraId="19ACD814">
      <w:pPr>
        <w:pStyle w:val="61"/>
        <w:shd w:val="clear" w:color="auto" w:fill="FFFFFF"/>
        <w:spacing w:before="0" w:beforeAutospacing="0" w:after="0" w:afterAutospacing="0"/>
        <w:ind w:firstLine="480"/>
        <w:jc w:val="both"/>
        <w:textAlignment w:val="baseline"/>
      </w:pPr>
      <w:r>
        <w:t>Понятие "орфограмма". Буквенные и небуквенные орфограммы.</w:t>
      </w:r>
      <w:r>
        <w:br w:type="textWrapping"/>
      </w:r>
    </w:p>
    <w:p w14:paraId="23F36BDD">
      <w:pPr>
        <w:pStyle w:val="61"/>
        <w:shd w:val="clear" w:color="auto" w:fill="FFFFFF"/>
        <w:spacing w:before="0" w:beforeAutospacing="0" w:after="0" w:afterAutospacing="0"/>
        <w:ind w:firstLine="480"/>
        <w:jc w:val="both"/>
        <w:textAlignment w:val="baseline"/>
      </w:pPr>
      <w:r>
        <w:t>Правописание разделительных ъ и ь.</w:t>
      </w:r>
      <w:r>
        <w:br w:type="textWrapping"/>
      </w:r>
    </w:p>
    <w:p w14:paraId="11895502">
      <w:pPr>
        <w:pStyle w:val="61"/>
        <w:shd w:val="clear" w:color="auto" w:fill="FFFFFF"/>
        <w:spacing w:before="0" w:beforeAutospacing="0" w:after="0" w:afterAutospacing="0"/>
        <w:ind w:firstLine="480"/>
        <w:jc w:val="both"/>
        <w:textAlignment w:val="baseline"/>
      </w:pPr>
      <w:r>
        <w:t>19.6.5.3. Лексикология.</w:t>
      </w:r>
      <w:r>
        <w:br w:type="textWrapping"/>
      </w:r>
    </w:p>
    <w:p w14:paraId="1E667060">
      <w:pPr>
        <w:pStyle w:val="61"/>
        <w:shd w:val="clear" w:color="auto" w:fill="FFFFFF"/>
        <w:spacing w:before="0" w:beforeAutospacing="0" w:after="0" w:afterAutospacing="0"/>
        <w:ind w:firstLine="480"/>
        <w:jc w:val="both"/>
        <w:textAlignment w:val="baseline"/>
      </w:pPr>
      <w:r>
        <w:t>Лексикология как раздел лингвистики.</w:t>
      </w:r>
    </w:p>
    <w:p w14:paraId="62B3DFCF">
      <w:pPr>
        <w:pStyle w:val="61"/>
        <w:shd w:val="clear" w:color="auto" w:fill="FFFFFF"/>
        <w:spacing w:before="0" w:beforeAutospacing="0" w:after="0" w:afterAutospacing="0"/>
        <w:ind w:firstLine="480"/>
        <w:jc w:val="both"/>
        <w:textAlignment w:val="baseline"/>
      </w:pPr>
    </w:p>
    <w:p w14:paraId="054C8EC5">
      <w:pPr>
        <w:pStyle w:val="61"/>
        <w:shd w:val="clear" w:color="auto" w:fill="FFFFFF"/>
        <w:spacing w:before="0" w:beforeAutospacing="0" w:after="0" w:afterAutospacing="0"/>
        <w:ind w:firstLine="480"/>
        <w:jc w:val="both"/>
        <w:textAlignment w:val="baseline"/>
      </w:pPr>
      <w:r>
        <w:t>Основные способы толкования лексического значения слова (подбор однокоренных слов; подбор синонимов и антонимов);</w:t>
      </w:r>
      <w:r>
        <w:br w:type="textWrapping"/>
      </w:r>
    </w:p>
    <w:p w14:paraId="42BE5D2B">
      <w:pPr>
        <w:pStyle w:val="61"/>
        <w:shd w:val="clear" w:color="auto" w:fill="FFFFFF"/>
        <w:spacing w:before="0" w:beforeAutospacing="0" w:after="0" w:afterAutospacing="0"/>
        <w:ind w:firstLine="480"/>
        <w:jc w:val="both"/>
        <w:textAlignment w:val="baseline"/>
      </w:pPr>
      <w:r>
        <w:t>основные способы разъяснения значения слова (по контексту, с помощью толкового словаря).</w:t>
      </w:r>
      <w:r>
        <w:br w:type="textWrapping"/>
      </w:r>
    </w:p>
    <w:p w14:paraId="01B9B19A">
      <w:pPr>
        <w:pStyle w:val="61"/>
        <w:shd w:val="clear" w:color="auto" w:fill="FFFFFF"/>
        <w:spacing w:before="0" w:beforeAutospacing="0" w:after="0" w:afterAutospacing="0"/>
        <w:ind w:firstLine="480"/>
        <w:jc w:val="both"/>
        <w:textAlignment w:val="baseline"/>
      </w:pPr>
      <w:r>
        <w:t>Слова однозначные и многозначные. Прямое и переносное значения слова. Тематические группы слов. Обозначение родовых и видовых понятий.</w:t>
      </w:r>
      <w:r>
        <w:br w:type="textWrapping"/>
      </w:r>
    </w:p>
    <w:p w14:paraId="34FBD1FD">
      <w:pPr>
        <w:pStyle w:val="61"/>
        <w:shd w:val="clear" w:color="auto" w:fill="FFFFFF"/>
        <w:spacing w:before="0" w:beforeAutospacing="0" w:after="0" w:afterAutospacing="0"/>
        <w:ind w:firstLine="480"/>
        <w:jc w:val="both"/>
        <w:textAlignment w:val="baseline"/>
      </w:pPr>
      <w:r>
        <w:t>Синонимы. Антонимы. Омонимы. Паронимы.</w:t>
      </w:r>
      <w:r>
        <w:br w:type="textWrapping"/>
      </w:r>
    </w:p>
    <w:p w14:paraId="7323EBC0">
      <w:pPr>
        <w:pStyle w:val="61"/>
        <w:shd w:val="clear" w:color="auto" w:fill="FFFFFF"/>
        <w:spacing w:before="0" w:beforeAutospacing="0" w:after="0" w:afterAutospacing="0"/>
        <w:ind w:firstLine="480"/>
        <w:jc w:val="both"/>
        <w:textAlignment w:val="baseline"/>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type="textWrapping"/>
      </w:r>
    </w:p>
    <w:p w14:paraId="7AE65571">
      <w:pPr>
        <w:pStyle w:val="61"/>
        <w:shd w:val="clear" w:color="auto" w:fill="FFFFFF"/>
        <w:spacing w:before="0" w:beforeAutospacing="0" w:after="0" w:afterAutospacing="0"/>
        <w:ind w:firstLine="480"/>
        <w:jc w:val="both"/>
        <w:textAlignment w:val="baseline"/>
      </w:pPr>
      <w:r>
        <w:t>Лексический анализ слов (в рамках изученного).</w:t>
      </w:r>
      <w:r>
        <w:br w:type="textWrapping"/>
      </w:r>
    </w:p>
    <w:p w14:paraId="496B141B">
      <w:pPr>
        <w:pStyle w:val="61"/>
        <w:shd w:val="clear" w:color="auto" w:fill="FFFFFF"/>
        <w:spacing w:before="0" w:beforeAutospacing="0" w:after="0" w:afterAutospacing="0"/>
        <w:ind w:firstLine="480"/>
        <w:jc w:val="both"/>
        <w:textAlignment w:val="baseline"/>
      </w:pPr>
      <w:r>
        <w:t>19.6.5.4. Морфемика. Орфография.</w:t>
      </w:r>
      <w:r>
        <w:br w:type="textWrapping"/>
      </w:r>
    </w:p>
    <w:p w14:paraId="178CE6A1">
      <w:pPr>
        <w:pStyle w:val="61"/>
        <w:shd w:val="clear" w:color="auto" w:fill="FFFFFF"/>
        <w:spacing w:before="0" w:beforeAutospacing="0" w:after="0" w:afterAutospacing="0"/>
        <w:ind w:firstLine="480"/>
        <w:jc w:val="both"/>
        <w:textAlignment w:val="baseline"/>
      </w:pPr>
      <w:r>
        <w:t>Морфемика как раздел лингвистики.</w:t>
      </w:r>
      <w:r>
        <w:br w:type="textWrapping"/>
      </w:r>
    </w:p>
    <w:p w14:paraId="6E31BB39">
      <w:pPr>
        <w:pStyle w:val="61"/>
        <w:shd w:val="clear" w:color="auto" w:fill="FFFFFF"/>
        <w:spacing w:before="0" w:beforeAutospacing="0" w:after="0" w:afterAutospacing="0"/>
        <w:ind w:firstLine="480"/>
        <w:jc w:val="both"/>
        <w:textAlignment w:val="baseline"/>
      </w:pPr>
      <w:r>
        <w:t>Морфема как минимальная значимая единица языка. Основа слова. Виды морфем (корень, приставка, суффикс, окончание).</w:t>
      </w:r>
      <w:r>
        <w:br w:type="textWrapping"/>
      </w:r>
    </w:p>
    <w:p w14:paraId="5C84CA2F">
      <w:pPr>
        <w:pStyle w:val="61"/>
        <w:shd w:val="clear" w:color="auto" w:fill="FFFFFF"/>
        <w:spacing w:before="0" w:beforeAutospacing="0" w:after="0" w:afterAutospacing="0"/>
        <w:ind w:firstLine="480"/>
        <w:jc w:val="both"/>
        <w:textAlignment w:val="baseline"/>
      </w:pPr>
      <w:r>
        <w:t>Чередование звуков в морфемах (в том числе чередование гласных с нулём звука).</w:t>
      </w:r>
      <w:r>
        <w:br w:type="textWrapping"/>
      </w:r>
    </w:p>
    <w:p w14:paraId="0985B592">
      <w:pPr>
        <w:pStyle w:val="61"/>
        <w:shd w:val="clear" w:color="auto" w:fill="FFFFFF"/>
        <w:spacing w:before="0" w:beforeAutospacing="0" w:after="0" w:afterAutospacing="0"/>
        <w:ind w:firstLine="480"/>
        <w:jc w:val="both"/>
        <w:textAlignment w:val="baseline"/>
      </w:pPr>
      <w:r>
        <w:t>Морфемный анализ слов.</w:t>
      </w:r>
      <w:r>
        <w:br w:type="textWrapping"/>
      </w:r>
    </w:p>
    <w:p w14:paraId="2AFCD635">
      <w:pPr>
        <w:pStyle w:val="61"/>
        <w:shd w:val="clear" w:color="auto" w:fill="FFFFFF"/>
        <w:spacing w:before="0" w:beforeAutospacing="0" w:after="0" w:afterAutospacing="0"/>
        <w:ind w:firstLine="480"/>
        <w:jc w:val="both"/>
        <w:textAlignment w:val="baseline"/>
      </w:pPr>
      <w:r>
        <w:t>Уместное использование слов с суффиксами оценки в собственной речи.</w:t>
      </w:r>
      <w:r>
        <w:br w:type="textWrapping"/>
      </w:r>
    </w:p>
    <w:p w14:paraId="69A838BC">
      <w:pPr>
        <w:pStyle w:val="61"/>
        <w:shd w:val="clear" w:color="auto" w:fill="FFFFFF"/>
        <w:spacing w:before="0" w:beforeAutospacing="0" w:after="0" w:afterAutospacing="0"/>
        <w:ind w:firstLine="480"/>
        <w:jc w:val="both"/>
        <w:textAlignment w:val="baseline"/>
      </w:pPr>
      <w:r>
        <w:t>Правописание корней с безударными проверяемыми, непроверяемыми гласными (в рамках изученного).</w:t>
      </w:r>
      <w:r>
        <w:br w:type="textWrapping"/>
      </w:r>
    </w:p>
    <w:p w14:paraId="7C7EF88B">
      <w:pPr>
        <w:pStyle w:val="61"/>
        <w:shd w:val="clear" w:color="auto" w:fill="FFFFFF"/>
        <w:spacing w:before="0" w:beforeAutospacing="0" w:after="0" w:afterAutospacing="0"/>
        <w:ind w:firstLine="480"/>
        <w:jc w:val="both"/>
        <w:textAlignment w:val="baseline"/>
      </w:pPr>
      <w:r>
        <w:t>Правописание корней с проверяемыми, непроверяемыми, непроизносимыми согласными (в рамках изученного).</w:t>
      </w:r>
      <w:r>
        <w:br w:type="textWrapping"/>
      </w:r>
    </w:p>
    <w:p w14:paraId="173A9C69">
      <w:pPr>
        <w:pStyle w:val="61"/>
        <w:shd w:val="clear" w:color="auto" w:fill="FFFFFF"/>
        <w:spacing w:before="0" w:beforeAutospacing="0" w:after="0" w:afterAutospacing="0"/>
        <w:ind w:firstLine="480"/>
        <w:jc w:val="both"/>
        <w:textAlignment w:val="baseline"/>
      </w:pPr>
      <w:r>
        <w:t>Правописание ё - о после шипящих в корне слова.</w:t>
      </w:r>
      <w:r>
        <w:br w:type="textWrapping"/>
      </w:r>
    </w:p>
    <w:p w14:paraId="1A758E3F">
      <w:pPr>
        <w:pStyle w:val="61"/>
        <w:shd w:val="clear" w:color="auto" w:fill="FFFFFF"/>
        <w:spacing w:before="0" w:beforeAutospacing="0" w:after="0" w:afterAutospacing="0"/>
        <w:ind w:firstLine="480"/>
        <w:jc w:val="both"/>
        <w:textAlignment w:val="baseline"/>
      </w:pPr>
      <w:r>
        <w:t>Правописание неизменяемых при письме приставок и приставок на -з (-с).</w:t>
      </w:r>
      <w:r>
        <w:br w:type="textWrapping"/>
      </w:r>
    </w:p>
    <w:p w14:paraId="18D74546">
      <w:pPr>
        <w:pStyle w:val="61"/>
        <w:shd w:val="clear" w:color="auto" w:fill="FFFFFF"/>
        <w:spacing w:before="0" w:beforeAutospacing="0" w:after="0" w:afterAutospacing="0"/>
        <w:ind w:firstLine="480"/>
        <w:jc w:val="both"/>
        <w:textAlignment w:val="baseline"/>
      </w:pPr>
      <w:r>
        <w:t>Правописание ы - и после приставок.</w:t>
      </w:r>
      <w:r>
        <w:br w:type="textWrapping"/>
      </w:r>
    </w:p>
    <w:p w14:paraId="2D9FD001">
      <w:pPr>
        <w:pStyle w:val="61"/>
        <w:shd w:val="clear" w:color="auto" w:fill="FFFFFF"/>
        <w:spacing w:before="0" w:beforeAutospacing="0" w:after="0" w:afterAutospacing="0"/>
        <w:ind w:firstLine="480"/>
        <w:jc w:val="both"/>
        <w:textAlignment w:val="baseline"/>
      </w:pPr>
      <w:r>
        <w:t>Правописание ы - и после ц.</w:t>
      </w:r>
    </w:p>
    <w:p w14:paraId="22E10A9D">
      <w:pPr>
        <w:pStyle w:val="61"/>
        <w:shd w:val="clear" w:color="auto" w:fill="FFFFFF"/>
        <w:spacing w:before="0" w:beforeAutospacing="0" w:after="0" w:afterAutospacing="0"/>
        <w:ind w:firstLine="480"/>
        <w:jc w:val="both"/>
        <w:textAlignment w:val="baseline"/>
      </w:pPr>
      <w:r>
        <w:t>Орфографический анализ слова (в рамках изученного).</w:t>
      </w:r>
      <w:r>
        <w:br w:type="textWrapping"/>
      </w:r>
    </w:p>
    <w:p w14:paraId="26D6C616">
      <w:pPr>
        <w:pStyle w:val="61"/>
        <w:shd w:val="clear" w:color="auto" w:fill="FFFFFF"/>
        <w:spacing w:before="0" w:beforeAutospacing="0" w:after="0" w:afterAutospacing="0"/>
        <w:ind w:firstLine="480"/>
        <w:jc w:val="both"/>
        <w:textAlignment w:val="baseline"/>
      </w:pPr>
      <w:r>
        <w:t>19.6.5.5. Морфология. Культура речи. Орфография.</w:t>
      </w:r>
      <w:r>
        <w:br w:type="textWrapping"/>
      </w:r>
    </w:p>
    <w:p w14:paraId="0FFCF2B9">
      <w:pPr>
        <w:pStyle w:val="61"/>
        <w:shd w:val="clear" w:color="auto" w:fill="FFFFFF"/>
        <w:spacing w:before="0" w:beforeAutospacing="0" w:after="0" w:afterAutospacing="0"/>
        <w:ind w:firstLine="480"/>
        <w:jc w:val="both"/>
        <w:textAlignment w:val="baseline"/>
      </w:pPr>
      <w:r>
        <w:t>Морфология как раздел грамматики. Грамматическое значение слова.</w:t>
      </w:r>
      <w:r>
        <w:br w:type="textWrapping"/>
      </w:r>
    </w:p>
    <w:p w14:paraId="2C900D6E">
      <w:pPr>
        <w:pStyle w:val="61"/>
        <w:shd w:val="clear" w:color="auto" w:fill="FFFFFF"/>
        <w:spacing w:before="0" w:beforeAutospacing="0" w:after="0" w:afterAutospacing="0"/>
        <w:ind w:firstLine="480"/>
        <w:jc w:val="both"/>
        <w:textAlignment w:val="baseline"/>
      </w:pPr>
      <w:r>
        <w:t>Части речи как лексико-грамматические разряды слов.</w:t>
      </w:r>
      <w:r>
        <w:br w:type="textWrapping"/>
      </w:r>
    </w:p>
    <w:p w14:paraId="0ED50AD6">
      <w:pPr>
        <w:pStyle w:val="61"/>
        <w:shd w:val="clear" w:color="auto" w:fill="FFFFFF"/>
        <w:spacing w:before="0" w:beforeAutospacing="0" w:after="0" w:afterAutospacing="0"/>
        <w:ind w:firstLine="480"/>
        <w:jc w:val="both"/>
        <w:textAlignment w:val="baseline"/>
      </w:pPr>
      <w:r>
        <w:t>Система частей речи в русском языке. Самостоятельные и служебные части речи.</w:t>
      </w:r>
      <w:r>
        <w:br w:type="textWrapping"/>
      </w:r>
    </w:p>
    <w:p w14:paraId="272E05B0">
      <w:pPr>
        <w:pStyle w:val="61"/>
        <w:shd w:val="clear" w:color="auto" w:fill="FFFFFF"/>
        <w:spacing w:before="0" w:beforeAutospacing="0" w:after="0" w:afterAutospacing="0"/>
        <w:ind w:firstLine="480"/>
        <w:jc w:val="both"/>
        <w:textAlignment w:val="baseline"/>
      </w:pPr>
      <w:r>
        <w:t>19.6.5.6. Имя существительное.</w:t>
      </w:r>
      <w:r>
        <w:br w:type="textWrapping"/>
      </w:r>
    </w:p>
    <w:p w14:paraId="68D30EC6">
      <w:pPr>
        <w:pStyle w:val="61"/>
        <w:shd w:val="clear" w:color="auto" w:fill="FFFFFF"/>
        <w:spacing w:before="0" w:beforeAutospacing="0" w:after="0" w:afterAutospacing="0"/>
        <w:ind w:firstLine="480"/>
        <w:jc w:val="both"/>
        <w:textAlignment w:val="baseline"/>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type="textWrapping"/>
      </w:r>
    </w:p>
    <w:p w14:paraId="03475695">
      <w:pPr>
        <w:pStyle w:val="61"/>
        <w:shd w:val="clear" w:color="auto" w:fill="FFFFFF"/>
        <w:spacing w:before="0" w:beforeAutospacing="0" w:after="0" w:afterAutospacing="0"/>
        <w:ind w:firstLine="480"/>
        <w:jc w:val="both"/>
        <w:textAlignment w:val="baseline"/>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type="textWrapping"/>
      </w:r>
    </w:p>
    <w:p w14:paraId="228BDA19">
      <w:pPr>
        <w:pStyle w:val="61"/>
        <w:shd w:val="clear" w:color="auto" w:fill="FFFFFF"/>
        <w:spacing w:before="0" w:beforeAutospacing="0" w:after="0" w:afterAutospacing="0"/>
        <w:ind w:firstLine="480"/>
        <w:jc w:val="both"/>
        <w:textAlignment w:val="baseline"/>
      </w:pPr>
      <w:r>
        <w:t>Род, число, падеж имени существительного.</w:t>
      </w:r>
      <w:r>
        <w:br w:type="textWrapping"/>
      </w:r>
    </w:p>
    <w:p w14:paraId="30185CEA">
      <w:pPr>
        <w:pStyle w:val="61"/>
        <w:shd w:val="clear" w:color="auto" w:fill="FFFFFF"/>
        <w:spacing w:before="0" w:beforeAutospacing="0" w:after="0" w:afterAutospacing="0"/>
        <w:ind w:firstLine="480"/>
        <w:jc w:val="both"/>
        <w:textAlignment w:val="baseline"/>
      </w:pPr>
      <w:r>
        <w:t>Имена существительные общего рода.</w:t>
      </w:r>
      <w:r>
        <w:br w:type="textWrapping"/>
      </w:r>
    </w:p>
    <w:p w14:paraId="2F66A580">
      <w:pPr>
        <w:pStyle w:val="61"/>
        <w:shd w:val="clear" w:color="auto" w:fill="FFFFFF"/>
        <w:spacing w:before="0" w:beforeAutospacing="0" w:after="0" w:afterAutospacing="0"/>
        <w:ind w:firstLine="480"/>
        <w:jc w:val="both"/>
        <w:textAlignment w:val="baseline"/>
      </w:pPr>
      <w:r>
        <w:t>Имена существительные, имеющие форму только единственного или только множественного числа.</w:t>
      </w:r>
      <w:r>
        <w:br w:type="textWrapping"/>
      </w:r>
    </w:p>
    <w:p w14:paraId="7137AFDF">
      <w:pPr>
        <w:pStyle w:val="61"/>
        <w:shd w:val="clear" w:color="auto" w:fill="FFFFFF"/>
        <w:spacing w:before="0" w:beforeAutospacing="0" w:after="0" w:afterAutospacing="0"/>
        <w:ind w:firstLine="480"/>
        <w:jc w:val="both"/>
        <w:textAlignment w:val="baseline"/>
      </w:pPr>
      <w:r>
        <w:t>Типы склонения имён существительных. Разносклоняемые имена существительные. Несклоняемые имена существительные.</w:t>
      </w:r>
      <w:r>
        <w:br w:type="textWrapping"/>
      </w:r>
    </w:p>
    <w:p w14:paraId="43C2FC7F">
      <w:pPr>
        <w:pStyle w:val="61"/>
        <w:shd w:val="clear" w:color="auto" w:fill="FFFFFF"/>
        <w:spacing w:before="0" w:beforeAutospacing="0" w:after="0" w:afterAutospacing="0"/>
        <w:ind w:firstLine="480"/>
        <w:jc w:val="both"/>
        <w:textAlignment w:val="baseline"/>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r>
        <w:br w:type="textWrapping"/>
      </w:r>
    </w:p>
    <w:p w14:paraId="0B09B0C9">
      <w:pPr>
        <w:pStyle w:val="61"/>
        <w:shd w:val="clear" w:color="auto" w:fill="FFFFFF"/>
        <w:spacing w:before="0" w:beforeAutospacing="0" w:after="0" w:afterAutospacing="0"/>
        <w:ind w:firstLine="480"/>
        <w:jc w:val="both"/>
        <w:textAlignment w:val="baseline"/>
      </w:pPr>
      <w:r>
        <w:t>Правописание собственных имён существительных. Правописание ь на конце имён существительных после шипящих.</w:t>
      </w:r>
      <w:r>
        <w:br w:type="textWrapping"/>
      </w:r>
    </w:p>
    <w:p w14:paraId="6EEC2328">
      <w:pPr>
        <w:pStyle w:val="61"/>
        <w:shd w:val="clear" w:color="auto" w:fill="FFFFFF"/>
        <w:spacing w:before="0" w:beforeAutospacing="0" w:after="0" w:afterAutospacing="0"/>
        <w:ind w:firstLine="480"/>
        <w:jc w:val="both"/>
        <w:textAlignment w:val="baseline"/>
      </w:pPr>
      <w:r>
        <w:t>Правописание безударных окончаний имён существительных. Правописание о - е(ё) после шипящих и ц в суффиксах и окончаниях имён существительных.</w:t>
      </w:r>
      <w:r>
        <w:br w:type="textWrapping"/>
      </w:r>
    </w:p>
    <w:p w14:paraId="4B116B2E">
      <w:pPr>
        <w:pStyle w:val="61"/>
        <w:shd w:val="clear" w:color="auto" w:fill="FFFFFF"/>
        <w:spacing w:before="0" w:beforeAutospacing="0" w:after="0" w:afterAutospacing="0"/>
        <w:ind w:firstLine="480"/>
        <w:jc w:val="both"/>
        <w:textAlignment w:val="baseline"/>
      </w:pPr>
      <w:r>
        <w:t>Правописание суффиксов -чик- - -щик-; -ек- - -ик-(-чик-) имён существительных.</w:t>
      </w:r>
      <w:r>
        <w:br w:type="textWrapping"/>
      </w:r>
    </w:p>
    <w:p w14:paraId="143F1C71">
      <w:pPr>
        <w:pStyle w:val="61"/>
        <w:shd w:val="clear" w:color="auto" w:fill="FFFFFF"/>
        <w:spacing w:before="0" w:beforeAutospacing="0" w:after="0" w:afterAutospacing="0"/>
        <w:ind w:firstLine="480"/>
        <w:jc w:val="both"/>
        <w:textAlignment w:val="baseline"/>
      </w:pPr>
      <w:r>
        <w:t>Правописание корней с чередованием а//о: -лаг- - -лож-;</w:t>
      </w:r>
    </w:p>
    <w:p w14:paraId="3FF88233">
      <w:pPr>
        <w:pStyle w:val="61"/>
        <w:spacing w:before="0" w:beforeAutospacing="0" w:after="0" w:afterAutospacing="0"/>
        <w:ind w:firstLine="480"/>
        <w:jc w:val="both"/>
        <w:textAlignment w:val="baseline"/>
      </w:pPr>
      <w:r>
        <w:t>-раст- - -ращ- - -рос-; -гар- - -гор-, -зар- - -зор-;</w:t>
      </w:r>
      <w:r>
        <w:br w:type="textWrapping"/>
      </w:r>
    </w:p>
    <w:p w14:paraId="2D9EB624">
      <w:pPr>
        <w:pStyle w:val="61"/>
        <w:spacing w:before="0" w:beforeAutospacing="0" w:after="0" w:afterAutospacing="0"/>
        <w:ind w:firstLine="480"/>
        <w:jc w:val="both"/>
        <w:textAlignment w:val="baseline"/>
      </w:pPr>
      <w:r>
        <w:t>-клан- - -клон-, -скак- - -скоч-.</w:t>
      </w:r>
      <w:r>
        <w:br w:type="textWrapping"/>
      </w:r>
    </w:p>
    <w:p w14:paraId="785F9ECF">
      <w:pPr>
        <w:pStyle w:val="61"/>
        <w:spacing w:before="0" w:beforeAutospacing="0" w:after="0" w:afterAutospacing="0"/>
        <w:ind w:firstLine="480"/>
        <w:jc w:val="both"/>
        <w:textAlignment w:val="baseline"/>
      </w:pPr>
      <w:r>
        <w:t>Слитное и раздельное написание не с именами существительными.</w:t>
      </w:r>
      <w:r>
        <w:br w:type="textWrapping"/>
      </w:r>
    </w:p>
    <w:p w14:paraId="0FF31DD2">
      <w:pPr>
        <w:pStyle w:val="61"/>
        <w:spacing w:before="0" w:beforeAutospacing="0" w:after="0" w:afterAutospacing="0"/>
        <w:ind w:firstLine="480"/>
        <w:jc w:val="both"/>
        <w:textAlignment w:val="baseline"/>
      </w:pPr>
      <w:r>
        <w:t>Орфографический анализ имён существительных (в рамках изученного).</w:t>
      </w:r>
      <w:r>
        <w:br w:type="textWrapping"/>
      </w:r>
    </w:p>
    <w:p w14:paraId="49D6FDF0">
      <w:pPr>
        <w:pStyle w:val="61"/>
        <w:spacing w:before="0" w:beforeAutospacing="0" w:after="0" w:afterAutospacing="0"/>
        <w:ind w:firstLine="480"/>
        <w:jc w:val="both"/>
        <w:textAlignment w:val="baseline"/>
      </w:pPr>
      <w:r>
        <w:t>19.6.5.7. Имя прилагательное.</w:t>
      </w:r>
      <w:r>
        <w:br w:type="textWrapping"/>
      </w:r>
    </w:p>
    <w:p w14:paraId="620D36EE">
      <w:pPr>
        <w:pStyle w:val="61"/>
        <w:spacing w:before="0" w:beforeAutospacing="0" w:after="0" w:afterAutospacing="0"/>
        <w:ind w:firstLine="480"/>
        <w:jc w:val="both"/>
        <w:textAlignment w:val="baseline"/>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type="textWrapping"/>
      </w:r>
    </w:p>
    <w:p w14:paraId="236CBD1D">
      <w:pPr>
        <w:pStyle w:val="61"/>
        <w:spacing w:before="0" w:beforeAutospacing="0" w:after="0" w:afterAutospacing="0"/>
        <w:ind w:firstLine="480"/>
        <w:jc w:val="both"/>
        <w:textAlignment w:val="baseline"/>
      </w:pPr>
      <w:r>
        <w:t>Имена прилагательные полные и краткие, их синтаксические функции.</w:t>
      </w:r>
      <w:r>
        <w:br w:type="textWrapping"/>
      </w:r>
    </w:p>
    <w:p w14:paraId="3178687B">
      <w:pPr>
        <w:pStyle w:val="61"/>
        <w:spacing w:before="0" w:beforeAutospacing="0" w:after="0" w:afterAutospacing="0"/>
        <w:ind w:firstLine="480"/>
        <w:jc w:val="both"/>
        <w:textAlignment w:val="baseline"/>
      </w:pPr>
      <w:r>
        <w:t>Склонение имён прилагательных.</w:t>
      </w:r>
      <w:r>
        <w:br w:type="textWrapping"/>
      </w:r>
    </w:p>
    <w:p w14:paraId="75FF8FC9">
      <w:pPr>
        <w:pStyle w:val="61"/>
        <w:spacing w:before="0" w:beforeAutospacing="0" w:after="0" w:afterAutospacing="0"/>
        <w:ind w:firstLine="480"/>
        <w:jc w:val="both"/>
        <w:textAlignment w:val="baseline"/>
      </w:pPr>
      <w:r>
        <w:t>Морфологический анализ имён прилагательных (в рамках изученного).</w:t>
      </w:r>
      <w:r>
        <w:br w:type="textWrapping"/>
      </w:r>
    </w:p>
    <w:p w14:paraId="33CC00A9">
      <w:pPr>
        <w:pStyle w:val="61"/>
        <w:spacing w:before="0" w:beforeAutospacing="0" w:after="0" w:afterAutospacing="0"/>
        <w:ind w:firstLine="480"/>
        <w:jc w:val="both"/>
        <w:textAlignment w:val="baseline"/>
      </w:pPr>
      <w:r>
        <w:t>Нормы словоизменения, произношения имён прилагательных, постановки ударения (в рамках изученного).</w:t>
      </w:r>
      <w:r>
        <w:br w:type="textWrapping"/>
      </w:r>
    </w:p>
    <w:p w14:paraId="646047F6">
      <w:pPr>
        <w:pStyle w:val="61"/>
        <w:spacing w:before="0" w:beforeAutospacing="0" w:after="0" w:afterAutospacing="0"/>
        <w:ind w:firstLine="480"/>
        <w:jc w:val="both"/>
        <w:textAlignment w:val="baseline"/>
      </w:pPr>
      <w:r>
        <w:t>Правописание безударных окончаний имён прилагательных. Правописание о - е после шипящих и ц в суффиксах и окончаниях имён прилагательных.</w:t>
      </w:r>
      <w:r>
        <w:br w:type="textWrapping"/>
      </w:r>
    </w:p>
    <w:p w14:paraId="446C6007">
      <w:pPr>
        <w:pStyle w:val="61"/>
        <w:spacing w:before="0" w:beforeAutospacing="0" w:after="0" w:afterAutospacing="0"/>
        <w:ind w:firstLine="480"/>
        <w:jc w:val="both"/>
        <w:textAlignment w:val="baseline"/>
      </w:pPr>
      <w:r>
        <w:t>Правописание кратких форм имён прилагательных с основой на шипящий.</w:t>
      </w:r>
      <w:r>
        <w:br w:type="textWrapping"/>
      </w:r>
    </w:p>
    <w:p w14:paraId="23FE6C5D">
      <w:pPr>
        <w:pStyle w:val="61"/>
        <w:spacing w:before="0" w:beforeAutospacing="0" w:after="0" w:afterAutospacing="0"/>
        <w:ind w:firstLine="480"/>
        <w:jc w:val="both"/>
        <w:textAlignment w:val="baseline"/>
      </w:pPr>
      <w:r>
        <w:t>Слитное и раздельное написание не с именами прилагательными.</w:t>
      </w:r>
      <w:r>
        <w:br w:type="textWrapping"/>
      </w:r>
    </w:p>
    <w:p w14:paraId="38DC55A6">
      <w:pPr>
        <w:pStyle w:val="61"/>
        <w:spacing w:before="0" w:beforeAutospacing="0" w:after="0" w:afterAutospacing="0"/>
        <w:ind w:firstLine="480"/>
        <w:jc w:val="both"/>
        <w:textAlignment w:val="baseline"/>
      </w:pPr>
      <w:r>
        <w:t>Орфографический анализ имён прилагательных (в рамках изученного).</w:t>
      </w:r>
      <w:r>
        <w:br w:type="textWrapping"/>
      </w:r>
    </w:p>
    <w:p w14:paraId="15075B6A">
      <w:pPr>
        <w:pStyle w:val="61"/>
        <w:spacing w:before="0" w:beforeAutospacing="0" w:after="0" w:afterAutospacing="0"/>
        <w:ind w:firstLine="480"/>
        <w:jc w:val="both"/>
        <w:textAlignment w:val="baseline"/>
      </w:pPr>
      <w:r>
        <w:t>19.6.5.8. Глагол.</w:t>
      </w:r>
      <w:r>
        <w:br w:type="textWrapping"/>
      </w:r>
    </w:p>
    <w:p w14:paraId="440F1A54">
      <w:pPr>
        <w:pStyle w:val="61"/>
        <w:spacing w:before="0" w:beforeAutospacing="0" w:after="0" w:afterAutospacing="0"/>
        <w:ind w:firstLine="480"/>
        <w:jc w:val="both"/>
        <w:textAlignment w:val="baseline"/>
      </w:pPr>
      <w:r>
        <w:t>Глагол как часть речи. Общее грамматическое значение, морфологические признаки и синтаксические функции глагола.</w:t>
      </w:r>
      <w:r>
        <w:br w:type="textWrapping"/>
      </w:r>
    </w:p>
    <w:p w14:paraId="2EE65DBE">
      <w:pPr>
        <w:pStyle w:val="61"/>
        <w:spacing w:before="0" w:beforeAutospacing="0" w:after="0" w:afterAutospacing="0"/>
        <w:ind w:firstLine="480"/>
        <w:jc w:val="both"/>
        <w:textAlignment w:val="baseline"/>
      </w:pPr>
      <w:r>
        <w:t>Роль глагола в словосочетании и предложении, в речи.</w:t>
      </w:r>
      <w:r>
        <w:br w:type="textWrapping"/>
      </w:r>
    </w:p>
    <w:p w14:paraId="704F3B2D">
      <w:pPr>
        <w:pStyle w:val="61"/>
        <w:spacing w:before="0" w:beforeAutospacing="0" w:after="0" w:afterAutospacing="0"/>
        <w:ind w:firstLine="480"/>
        <w:jc w:val="both"/>
        <w:textAlignment w:val="baseline"/>
      </w:pPr>
      <w:r>
        <w:t>Глаголы совершенного и несовершенного вида, возвратные и невозвратные.</w:t>
      </w:r>
      <w:r>
        <w:br w:type="textWrapping"/>
      </w:r>
    </w:p>
    <w:p w14:paraId="35288422">
      <w:pPr>
        <w:pStyle w:val="61"/>
        <w:spacing w:before="0" w:beforeAutospacing="0" w:after="0" w:afterAutospacing="0"/>
        <w:ind w:firstLine="480"/>
        <w:jc w:val="both"/>
        <w:textAlignment w:val="baseline"/>
      </w:pPr>
      <w:r>
        <w:t>Инфинитив и его грамматические свойства. Основа инфинитива, основа настоящего (будущего простого) времени глагола.</w:t>
      </w:r>
    </w:p>
    <w:p w14:paraId="0703C4DA">
      <w:pPr>
        <w:pStyle w:val="61"/>
        <w:shd w:val="clear" w:color="auto" w:fill="FFFFFF"/>
        <w:spacing w:before="0" w:beforeAutospacing="0" w:after="0" w:afterAutospacing="0"/>
        <w:ind w:firstLine="480"/>
        <w:jc w:val="both"/>
        <w:textAlignment w:val="baseline"/>
      </w:pPr>
      <w:r>
        <w:t>Спряжение глагола.</w:t>
      </w:r>
      <w:r>
        <w:br w:type="textWrapping"/>
      </w:r>
    </w:p>
    <w:p w14:paraId="4378A073">
      <w:pPr>
        <w:pStyle w:val="61"/>
        <w:shd w:val="clear" w:color="auto" w:fill="FFFFFF"/>
        <w:spacing w:before="0" w:beforeAutospacing="0" w:after="0" w:afterAutospacing="0"/>
        <w:ind w:firstLine="480"/>
        <w:jc w:val="both"/>
        <w:textAlignment w:val="baseline"/>
      </w:pPr>
      <w:r>
        <w:t>Морфологический анализ глаголов (в рамках изученного).</w:t>
      </w:r>
      <w:r>
        <w:br w:type="textWrapping"/>
      </w:r>
    </w:p>
    <w:p w14:paraId="330232F5">
      <w:pPr>
        <w:pStyle w:val="61"/>
        <w:shd w:val="clear" w:color="auto" w:fill="FFFFFF"/>
        <w:spacing w:before="0" w:beforeAutospacing="0" w:after="0" w:afterAutospacing="0"/>
        <w:ind w:firstLine="480"/>
        <w:jc w:val="both"/>
        <w:textAlignment w:val="baseline"/>
      </w:pPr>
      <w:r>
        <w:t>Нормы словоизменения глаголов, постановки ударения в глагольных формах (в рамках изученного).</w:t>
      </w:r>
      <w:r>
        <w:br w:type="textWrapping"/>
      </w:r>
    </w:p>
    <w:p w14:paraId="1FA9B081">
      <w:pPr>
        <w:pStyle w:val="61"/>
        <w:shd w:val="clear" w:color="auto" w:fill="FFFFFF"/>
        <w:spacing w:before="0" w:beforeAutospacing="0" w:after="0" w:afterAutospacing="0"/>
        <w:ind w:firstLine="480"/>
        <w:jc w:val="both"/>
        <w:textAlignment w:val="baseline"/>
      </w:pPr>
      <w:r>
        <w:t>Правописание корней с чередованием е//и: -бер- - -бир-, -блест- - -блист-, -дер- - -дир-, -жег- - -жиг-, -мер- - -мир-, -пер- - -пир-, -стел- - -стил-, -тер- - -тир-.</w:t>
      </w:r>
      <w:r>
        <w:br w:type="textWrapping"/>
      </w:r>
    </w:p>
    <w:p w14:paraId="7E8EC5AF">
      <w:pPr>
        <w:pStyle w:val="61"/>
        <w:shd w:val="clear" w:color="auto" w:fill="FFFFFF"/>
        <w:spacing w:before="0" w:beforeAutospacing="0" w:after="0" w:afterAutospacing="0"/>
        <w:ind w:firstLine="480"/>
        <w:jc w:val="both"/>
        <w:textAlignment w:val="baseline"/>
      </w:pPr>
      <w:r>
        <w:t>Использование ь как показателя грамматической формы в инфинитиве, в форме 2-го лица единственного числа после шипящих.</w:t>
      </w:r>
      <w:r>
        <w:br w:type="textWrapping"/>
      </w:r>
    </w:p>
    <w:p w14:paraId="372CA56B">
      <w:pPr>
        <w:pStyle w:val="61"/>
        <w:shd w:val="clear" w:color="auto" w:fill="FFFFFF"/>
        <w:spacing w:before="0" w:beforeAutospacing="0" w:after="0" w:afterAutospacing="0"/>
        <w:ind w:firstLine="480"/>
        <w:jc w:val="both"/>
        <w:textAlignment w:val="baseline"/>
      </w:pPr>
      <w:r>
        <w:t>Правописание -тся и -ться в глаголах, суффиксов -ова- - -ева-, -ыва- - -ива-.</w:t>
      </w:r>
      <w:r>
        <w:br w:type="textWrapping"/>
      </w:r>
    </w:p>
    <w:p w14:paraId="66F495AA">
      <w:pPr>
        <w:pStyle w:val="61"/>
        <w:shd w:val="clear" w:color="auto" w:fill="FFFFFF"/>
        <w:spacing w:before="0" w:beforeAutospacing="0" w:after="0" w:afterAutospacing="0"/>
        <w:ind w:firstLine="480"/>
        <w:jc w:val="both"/>
        <w:textAlignment w:val="baseline"/>
      </w:pPr>
      <w:r>
        <w:t>Правописание безударных личных окончаний глагола.</w:t>
      </w:r>
      <w:r>
        <w:br w:type="textWrapping"/>
      </w:r>
    </w:p>
    <w:p w14:paraId="5987919D">
      <w:pPr>
        <w:pStyle w:val="61"/>
        <w:shd w:val="clear" w:color="auto" w:fill="FFFFFF"/>
        <w:spacing w:before="0" w:beforeAutospacing="0" w:after="0" w:afterAutospacing="0"/>
        <w:ind w:firstLine="480"/>
        <w:jc w:val="both"/>
        <w:textAlignment w:val="baseline"/>
      </w:pPr>
      <w:r>
        <w:t>Правописание гласной перед суффиксом -л- в формах прошедшего времени глагола.</w:t>
      </w:r>
      <w:r>
        <w:br w:type="textWrapping"/>
      </w:r>
    </w:p>
    <w:p w14:paraId="1758CD9F">
      <w:pPr>
        <w:pStyle w:val="61"/>
        <w:shd w:val="clear" w:color="auto" w:fill="FFFFFF"/>
        <w:spacing w:before="0" w:beforeAutospacing="0" w:after="0" w:afterAutospacing="0"/>
        <w:ind w:firstLine="480"/>
        <w:jc w:val="both"/>
        <w:textAlignment w:val="baseline"/>
      </w:pPr>
      <w:r>
        <w:t>Слитное и раздельное написание не с глаголами.</w:t>
      </w:r>
      <w:r>
        <w:br w:type="textWrapping"/>
      </w:r>
    </w:p>
    <w:p w14:paraId="57174140">
      <w:pPr>
        <w:pStyle w:val="61"/>
        <w:shd w:val="clear" w:color="auto" w:fill="FFFFFF"/>
        <w:spacing w:before="0" w:beforeAutospacing="0" w:after="0" w:afterAutospacing="0"/>
        <w:ind w:firstLine="480"/>
        <w:jc w:val="both"/>
        <w:textAlignment w:val="baseline"/>
      </w:pPr>
      <w:r>
        <w:t>Орфографический анализ глаголов (в рамках изученного).</w:t>
      </w:r>
      <w:r>
        <w:br w:type="textWrapping"/>
      </w:r>
    </w:p>
    <w:p w14:paraId="06BE9030">
      <w:pPr>
        <w:pStyle w:val="61"/>
        <w:shd w:val="clear" w:color="auto" w:fill="FFFFFF"/>
        <w:spacing w:before="0" w:beforeAutospacing="0" w:after="0" w:afterAutospacing="0"/>
        <w:ind w:firstLine="480"/>
        <w:jc w:val="both"/>
        <w:textAlignment w:val="baseline"/>
      </w:pPr>
      <w:r>
        <w:t>19.6.5.9. Синтаксис. Культура речи. Пунктуация.</w:t>
      </w:r>
      <w:r>
        <w:br w:type="textWrapping"/>
      </w:r>
    </w:p>
    <w:p w14:paraId="5559697A">
      <w:pPr>
        <w:pStyle w:val="61"/>
        <w:shd w:val="clear" w:color="auto" w:fill="FFFFFF"/>
        <w:spacing w:before="0" w:beforeAutospacing="0" w:after="0" w:afterAutospacing="0"/>
        <w:ind w:firstLine="480"/>
        <w:jc w:val="both"/>
        <w:textAlignment w:val="baseline"/>
      </w:pPr>
      <w:r>
        <w:t>Синтаксис как раздел грамматики. Словосочетание и предложение как единицы синтаксиса.</w:t>
      </w:r>
      <w:r>
        <w:br w:type="textWrapping"/>
      </w:r>
    </w:p>
    <w:p w14:paraId="08A12145">
      <w:pPr>
        <w:pStyle w:val="61"/>
        <w:shd w:val="clear" w:color="auto" w:fill="FFFFFF"/>
        <w:spacing w:before="0" w:beforeAutospacing="0" w:after="0" w:afterAutospacing="0"/>
        <w:ind w:firstLine="480"/>
        <w:jc w:val="both"/>
        <w:textAlignment w:val="baseline"/>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type="textWrapping"/>
      </w:r>
    </w:p>
    <w:p w14:paraId="2BA79137">
      <w:pPr>
        <w:pStyle w:val="61"/>
        <w:shd w:val="clear" w:color="auto" w:fill="FFFFFF"/>
        <w:spacing w:before="0" w:beforeAutospacing="0" w:after="0" w:afterAutospacing="0"/>
        <w:ind w:firstLine="480"/>
        <w:jc w:val="both"/>
        <w:textAlignment w:val="baseline"/>
      </w:pPr>
      <w:r>
        <w:t>Синтаксический анализ словосочетания.</w:t>
      </w:r>
      <w:r>
        <w:br w:type="textWrapping"/>
      </w:r>
    </w:p>
    <w:p w14:paraId="224E353A">
      <w:pPr>
        <w:pStyle w:val="61"/>
        <w:shd w:val="clear" w:color="auto" w:fill="FFFFFF"/>
        <w:spacing w:before="0" w:beforeAutospacing="0" w:after="0" w:afterAutospacing="0"/>
        <w:ind w:firstLine="480"/>
        <w:jc w:val="both"/>
        <w:textAlignment w:val="baseline"/>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6BD56A0">
      <w:pPr>
        <w:pStyle w:val="61"/>
        <w:shd w:val="clear" w:color="auto" w:fill="FFFFFF"/>
        <w:spacing w:before="0" w:beforeAutospacing="0" w:after="0" w:afterAutospacing="0"/>
        <w:ind w:firstLine="480"/>
        <w:jc w:val="both"/>
        <w:textAlignment w:val="baseline"/>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br w:type="textWrapping"/>
      </w:r>
    </w:p>
    <w:p w14:paraId="750BD924">
      <w:pPr>
        <w:pStyle w:val="61"/>
        <w:shd w:val="clear" w:color="auto" w:fill="FFFFFF"/>
        <w:spacing w:before="0" w:beforeAutospacing="0" w:after="0" w:afterAutospacing="0"/>
        <w:ind w:firstLine="480"/>
        <w:jc w:val="both"/>
        <w:textAlignment w:val="baseline"/>
      </w:pPr>
      <w:r>
        <w:t>Тире между подлежащим и сказуемым.</w:t>
      </w:r>
      <w:r>
        <w:br w:type="textWrapping"/>
      </w:r>
    </w:p>
    <w:p w14:paraId="7A17081D">
      <w:pPr>
        <w:pStyle w:val="61"/>
        <w:shd w:val="clear" w:color="auto" w:fill="FFFFFF"/>
        <w:spacing w:before="0" w:beforeAutospacing="0" w:after="0" w:afterAutospacing="0"/>
        <w:ind w:firstLine="480"/>
        <w:jc w:val="both"/>
        <w:textAlignment w:val="baseline"/>
      </w:pPr>
      <w:r>
        <w:t>Предложения распространённые и нераспространённые.</w:t>
      </w:r>
      <w:r>
        <w:br w:type="textWrapping"/>
      </w:r>
    </w:p>
    <w:p w14:paraId="6CD20BB2">
      <w:pPr>
        <w:pStyle w:val="61"/>
        <w:shd w:val="clear" w:color="auto" w:fill="FFFFFF"/>
        <w:spacing w:before="0" w:beforeAutospacing="0" w:after="0" w:afterAutospacing="0"/>
        <w:ind w:firstLine="480"/>
        <w:jc w:val="both"/>
        <w:textAlignment w:val="baseline"/>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type="textWrapping"/>
      </w:r>
    </w:p>
    <w:p w14:paraId="6573C4BE">
      <w:pPr>
        <w:pStyle w:val="61"/>
        <w:shd w:val="clear" w:color="auto" w:fill="FFFFFF"/>
        <w:spacing w:before="0" w:beforeAutospacing="0" w:after="0" w:afterAutospacing="0"/>
        <w:ind w:firstLine="480"/>
        <w:jc w:val="both"/>
        <w:textAlignment w:val="baseline"/>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br w:type="textWrapping"/>
      </w:r>
    </w:p>
    <w:p w14:paraId="596F32D4">
      <w:pPr>
        <w:pStyle w:val="61"/>
        <w:shd w:val="clear" w:color="auto" w:fill="FFFFFF"/>
        <w:spacing w:before="0" w:beforeAutospacing="0" w:after="0" w:afterAutospacing="0"/>
        <w:ind w:firstLine="480"/>
        <w:jc w:val="both"/>
        <w:textAlignment w:val="baseline"/>
      </w:pPr>
      <w:r>
        <w:t>Предложения с обращением, особенности интонации. Обращение и средства его выражения.</w:t>
      </w:r>
      <w:r>
        <w:br w:type="textWrapping"/>
      </w:r>
    </w:p>
    <w:p w14:paraId="0160FFBE">
      <w:pPr>
        <w:pStyle w:val="61"/>
        <w:shd w:val="clear" w:color="auto" w:fill="FFFFFF"/>
        <w:spacing w:before="0" w:beforeAutospacing="0" w:after="0" w:afterAutospacing="0"/>
        <w:ind w:firstLine="480"/>
        <w:jc w:val="both"/>
        <w:textAlignment w:val="baseline"/>
      </w:pPr>
      <w:r>
        <w:t>Синтаксический анализ простого и простого осложнённого предложений.</w:t>
      </w:r>
      <w:r>
        <w:br w:type="textWrapping"/>
      </w:r>
    </w:p>
    <w:p w14:paraId="75EB5AB2">
      <w:pPr>
        <w:pStyle w:val="61"/>
        <w:shd w:val="clear" w:color="auto" w:fill="FFFFFF"/>
        <w:spacing w:before="0" w:beforeAutospacing="0" w:after="0" w:afterAutospacing="0"/>
        <w:ind w:firstLine="480"/>
        <w:jc w:val="both"/>
        <w:textAlignment w:val="baseline"/>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type="textWrapping"/>
      </w:r>
    </w:p>
    <w:p w14:paraId="3025F340">
      <w:pPr>
        <w:pStyle w:val="61"/>
        <w:shd w:val="clear" w:color="auto" w:fill="FFFFFF"/>
        <w:spacing w:before="0" w:beforeAutospacing="0" w:after="0" w:afterAutospacing="0"/>
        <w:ind w:firstLine="480"/>
        <w:jc w:val="both"/>
        <w:textAlignment w:val="baseline"/>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type="textWrapping"/>
      </w:r>
    </w:p>
    <w:p w14:paraId="2254FF98">
      <w:pPr>
        <w:pStyle w:val="61"/>
        <w:shd w:val="clear" w:color="auto" w:fill="FFFFFF"/>
        <w:spacing w:before="0" w:beforeAutospacing="0" w:after="0" w:afterAutospacing="0"/>
        <w:ind w:firstLine="480"/>
        <w:jc w:val="both"/>
        <w:textAlignment w:val="baseline"/>
      </w:pPr>
      <w:r>
        <w:t>Пунктуационное оформление сложных предложений, состоящих из частей, связанных бессоюзной связью и союзами и, но, а, однако, зато, да.</w:t>
      </w:r>
      <w:r>
        <w:br w:type="textWrapping"/>
      </w:r>
    </w:p>
    <w:p w14:paraId="674CB3EF">
      <w:pPr>
        <w:pStyle w:val="61"/>
        <w:shd w:val="clear" w:color="auto" w:fill="FFFFFF"/>
        <w:spacing w:before="0" w:beforeAutospacing="0" w:after="0" w:afterAutospacing="0"/>
        <w:ind w:firstLine="480"/>
        <w:jc w:val="both"/>
        <w:textAlignment w:val="baseline"/>
      </w:pPr>
      <w:r>
        <w:t>Предложения с прямой речью.</w:t>
      </w:r>
      <w:r>
        <w:br w:type="textWrapping"/>
      </w:r>
    </w:p>
    <w:p w14:paraId="1ED41965">
      <w:pPr>
        <w:pStyle w:val="61"/>
        <w:shd w:val="clear" w:color="auto" w:fill="FFFFFF"/>
        <w:spacing w:before="0" w:beforeAutospacing="0" w:after="0" w:afterAutospacing="0"/>
        <w:ind w:firstLine="480"/>
        <w:jc w:val="both"/>
        <w:textAlignment w:val="baseline"/>
      </w:pPr>
      <w:r>
        <w:t>Пунктуационное оформление предложений с прямой речью.</w:t>
      </w:r>
    </w:p>
    <w:p w14:paraId="372BC19C">
      <w:pPr>
        <w:pStyle w:val="61"/>
        <w:shd w:val="clear" w:color="auto" w:fill="FFFFFF"/>
        <w:spacing w:before="0" w:beforeAutospacing="0" w:after="0" w:afterAutospacing="0"/>
        <w:ind w:firstLine="480"/>
        <w:jc w:val="both"/>
        <w:textAlignment w:val="baseline"/>
      </w:pPr>
      <w:r>
        <w:t>Диалог.</w:t>
      </w:r>
      <w:r>
        <w:br w:type="textWrapping"/>
      </w:r>
    </w:p>
    <w:p w14:paraId="2E9A44A9">
      <w:pPr>
        <w:pStyle w:val="61"/>
        <w:shd w:val="clear" w:color="auto" w:fill="FFFFFF"/>
        <w:spacing w:before="0" w:beforeAutospacing="0" w:after="0" w:afterAutospacing="0"/>
        <w:ind w:firstLine="480"/>
        <w:jc w:val="both"/>
        <w:textAlignment w:val="baseline"/>
      </w:pPr>
      <w:r>
        <w:t>Пунктуационное оформление диалога при письме.</w:t>
      </w:r>
      <w:r>
        <w:br w:type="textWrapping"/>
      </w:r>
    </w:p>
    <w:p w14:paraId="004917BC">
      <w:pPr>
        <w:pStyle w:val="61"/>
        <w:shd w:val="clear" w:color="auto" w:fill="FFFFFF"/>
        <w:spacing w:before="0" w:beforeAutospacing="0" w:after="0" w:afterAutospacing="0"/>
        <w:ind w:firstLine="480"/>
        <w:jc w:val="both"/>
        <w:textAlignment w:val="baseline"/>
      </w:pPr>
      <w:r>
        <w:t>Пунктуация как раздел лингвистики.</w:t>
      </w:r>
      <w:r>
        <w:br w:type="textWrapping"/>
      </w:r>
    </w:p>
    <w:p w14:paraId="36BCE870">
      <w:pPr>
        <w:pStyle w:val="61"/>
        <w:shd w:val="clear" w:color="auto" w:fill="FFFFFF"/>
        <w:spacing w:before="0" w:beforeAutospacing="0" w:after="0" w:afterAutospacing="0"/>
        <w:ind w:firstLine="480"/>
        <w:jc w:val="both"/>
        <w:textAlignment w:val="baseline"/>
      </w:pPr>
      <w:r>
        <w:t>Пунктуационный анализ предложения (в рамках изученного).</w:t>
      </w:r>
      <w:r>
        <w:br w:type="textWrapping"/>
      </w:r>
    </w:p>
    <w:p w14:paraId="35DD1FD8">
      <w:pPr>
        <w:pStyle w:val="61"/>
        <w:shd w:val="clear" w:color="auto" w:fill="FFFFFF"/>
        <w:spacing w:before="0" w:beforeAutospacing="0" w:after="0" w:afterAutospacing="0"/>
        <w:ind w:firstLine="480"/>
        <w:jc w:val="both"/>
        <w:textAlignment w:val="baseline"/>
      </w:pPr>
      <w:r>
        <w:t>19.7. Содержание обучения в 6 классе.</w:t>
      </w:r>
      <w:r>
        <w:br w:type="textWrapping"/>
      </w:r>
    </w:p>
    <w:p w14:paraId="6E3DDFFB">
      <w:pPr>
        <w:pStyle w:val="61"/>
        <w:shd w:val="clear" w:color="auto" w:fill="FFFFFF"/>
        <w:spacing w:before="0" w:beforeAutospacing="0" w:after="0" w:afterAutospacing="0"/>
        <w:ind w:firstLine="480"/>
        <w:jc w:val="both"/>
        <w:textAlignment w:val="baseline"/>
      </w:pPr>
      <w:r>
        <w:t>19.7.1. Общие сведения о языке.</w:t>
      </w:r>
      <w:r>
        <w:br w:type="textWrapping"/>
      </w:r>
    </w:p>
    <w:p w14:paraId="67B46069">
      <w:pPr>
        <w:pStyle w:val="61"/>
        <w:shd w:val="clear" w:color="auto" w:fill="FFFFFF"/>
        <w:spacing w:before="0" w:beforeAutospacing="0" w:after="0" w:afterAutospacing="0"/>
        <w:ind w:firstLine="480"/>
        <w:jc w:val="both"/>
        <w:textAlignment w:val="baseline"/>
      </w:pPr>
      <w:r>
        <w:t>Русский язык - государственный язык Российской Федерации и язык межнационального общения.</w:t>
      </w:r>
      <w:r>
        <w:br w:type="textWrapping"/>
      </w:r>
    </w:p>
    <w:p w14:paraId="49CC85FD">
      <w:pPr>
        <w:pStyle w:val="61"/>
        <w:shd w:val="clear" w:color="auto" w:fill="FFFFFF"/>
        <w:spacing w:before="0" w:beforeAutospacing="0" w:after="0" w:afterAutospacing="0"/>
        <w:ind w:firstLine="480"/>
        <w:jc w:val="both"/>
        <w:textAlignment w:val="baseline"/>
      </w:pPr>
      <w:r>
        <w:t>Понятие о литературном языке.</w:t>
      </w:r>
      <w:r>
        <w:br w:type="textWrapping"/>
      </w:r>
    </w:p>
    <w:p w14:paraId="43D93E6D">
      <w:pPr>
        <w:pStyle w:val="61"/>
        <w:shd w:val="clear" w:color="auto" w:fill="FFFFFF"/>
        <w:spacing w:before="0" w:beforeAutospacing="0" w:after="0" w:afterAutospacing="0"/>
        <w:ind w:firstLine="480"/>
        <w:jc w:val="both"/>
        <w:textAlignment w:val="baseline"/>
      </w:pPr>
      <w:r>
        <w:t>19.7.2. Язык и речь.</w:t>
      </w:r>
      <w:r>
        <w:br w:type="textWrapping"/>
      </w:r>
    </w:p>
    <w:p w14:paraId="1BF36F2B">
      <w:pPr>
        <w:pStyle w:val="61"/>
        <w:shd w:val="clear" w:color="auto" w:fill="FFFFFF"/>
        <w:spacing w:before="0" w:beforeAutospacing="0" w:after="0" w:afterAutospacing="0"/>
        <w:ind w:firstLine="480"/>
        <w:jc w:val="both"/>
        <w:textAlignment w:val="baseline"/>
      </w:pPr>
      <w:r>
        <w:t>Монолог-описание, монолог-повествование, монолог-рассуждение; сообщение на лингвистическую тему.</w:t>
      </w:r>
      <w:r>
        <w:br w:type="textWrapping"/>
      </w:r>
    </w:p>
    <w:p w14:paraId="0874E233">
      <w:pPr>
        <w:pStyle w:val="61"/>
        <w:shd w:val="clear" w:color="auto" w:fill="FFFFFF"/>
        <w:spacing w:before="0" w:beforeAutospacing="0" w:after="0" w:afterAutospacing="0"/>
        <w:ind w:firstLine="480"/>
        <w:jc w:val="both"/>
        <w:textAlignment w:val="baseline"/>
      </w:pPr>
      <w:r>
        <w:t>Виды диалога: побуждение к действию, обмен мнениями.</w:t>
      </w:r>
      <w:r>
        <w:br w:type="textWrapping"/>
      </w:r>
    </w:p>
    <w:p w14:paraId="11F8DCF0">
      <w:pPr>
        <w:pStyle w:val="61"/>
        <w:shd w:val="clear" w:color="auto" w:fill="FFFFFF"/>
        <w:spacing w:before="0" w:beforeAutospacing="0" w:after="0" w:afterAutospacing="0"/>
        <w:ind w:firstLine="480"/>
        <w:jc w:val="both"/>
        <w:textAlignment w:val="baseline"/>
      </w:pPr>
      <w:r>
        <w:t>19.7.3. Текст.</w:t>
      </w:r>
      <w:r>
        <w:br w:type="textWrapping"/>
      </w:r>
    </w:p>
    <w:p w14:paraId="08A0879E">
      <w:pPr>
        <w:pStyle w:val="61"/>
        <w:shd w:val="clear" w:color="auto" w:fill="FFFFFF"/>
        <w:spacing w:before="0" w:beforeAutospacing="0" w:after="0" w:afterAutospacing="0"/>
        <w:ind w:firstLine="480"/>
        <w:jc w:val="both"/>
        <w:textAlignment w:val="baseline"/>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type="textWrapping"/>
      </w:r>
    </w:p>
    <w:p w14:paraId="22A59817">
      <w:pPr>
        <w:pStyle w:val="61"/>
        <w:shd w:val="clear" w:color="auto" w:fill="FFFFFF"/>
        <w:spacing w:before="0" w:beforeAutospacing="0" w:after="0" w:afterAutospacing="0"/>
        <w:ind w:firstLine="480"/>
        <w:jc w:val="both"/>
        <w:textAlignment w:val="baseline"/>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type="textWrapping"/>
      </w:r>
    </w:p>
    <w:p w14:paraId="03989C40">
      <w:pPr>
        <w:pStyle w:val="61"/>
        <w:shd w:val="clear" w:color="auto" w:fill="FFFFFF"/>
        <w:spacing w:before="0" w:beforeAutospacing="0" w:after="0" w:afterAutospacing="0"/>
        <w:ind w:firstLine="480"/>
        <w:jc w:val="both"/>
        <w:textAlignment w:val="baseline"/>
      </w:pPr>
      <w:r>
        <w:t>Описание как тип речи.</w:t>
      </w:r>
      <w:r>
        <w:br w:type="textWrapping"/>
      </w:r>
    </w:p>
    <w:p w14:paraId="7946CB07">
      <w:pPr>
        <w:pStyle w:val="61"/>
        <w:shd w:val="clear" w:color="auto" w:fill="FFFFFF"/>
        <w:spacing w:before="0" w:beforeAutospacing="0" w:after="0" w:afterAutospacing="0"/>
        <w:ind w:firstLine="480"/>
        <w:jc w:val="both"/>
        <w:textAlignment w:val="baseline"/>
      </w:pPr>
      <w:r>
        <w:t>Описание внешности человека.</w:t>
      </w:r>
      <w:r>
        <w:br w:type="textWrapping"/>
      </w:r>
    </w:p>
    <w:p w14:paraId="3621DFCA">
      <w:pPr>
        <w:pStyle w:val="61"/>
        <w:shd w:val="clear" w:color="auto" w:fill="FFFFFF"/>
        <w:spacing w:before="0" w:beforeAutospacing="0" w:after="0" w:afterAutospacing="0"/>
        <w:ind w:firstLine="480"/>
        <w:jc w:val="both"/>
        <w:textAlignment w:val="baseline"/>
      </w:pPr>
      <w:r>
        <w:t>Описание помещения.</w:t>
      </w:r>
      <w:r>
        <w:br w:type="textWrapping"/>
      </w:r>
    </w:p>
    <w:p w14:paraId="71D50B48">
      <w:pPr>
        <w:pStyle w:val="61"/>
        <w:shd w:val="clear" w:color="auto" w:fill="FFFFFF"/>
        <w:spacing w:before="0" w:beforeAutospacing="0" w:after="0" w:afterAutospacing="0"/>
        <w:ind w:firstLine="480"/>
        <w:jc w:val="both"/>
        <w:textAlignment w:val="baseline"/>
      </w:pPr>
      <w:r>
        <w:t>Описание природы.</w:t>
      </w:r>
      <w:r>
        <w:br w:type="textWrapping"/>
      </w:r>
    </w:p>
    <w:p w14:paraId="7FC5F32F">
      <w:pPr>
        <w:pStyle w:val="61"/>
        <w:shd w:val="clear" w:color="auto" w:fill="FFFFFF"/>
        <w:spacing w:before="0" w:beforeAutospacing="0" w:after="0" w:afterAutospacing="0"/>
        <w:ind w:firstLine="480"/>
        <w:jc w:val="both"/>
        <w:textAlignment w:val="baseline"/>
      </w:pPr>
      <w:r>
        <w:t>Описание местности.</w:t>
      </w:r>
    </w:p>
    <w:p w14:paraId="1334A65E">
      <w:pPr>
        <w:pStyle w:val="61"/>
        <w:shd w:val="clear" w:color="auto" w:fill="FFFFFF"/>
        <w:spacing w:before="0" w:beforeAutospacing="0" w:after="0" w:afterAutospacing="0"/>
        <w:ind w:firstLine="480"/>
        <w:jc w:val="both"/>
        <w:textAlignment w:val="baseline"/>
      </w:pPr>
      <w:r>
        <w:t>Описание действий.</w:t>
      </w:r>
      <w:r>
        <w:br w:type="textWrapping"/>
      </w:r>
    </w:p>
    <w:p w14:paraId="0C6E2A1E">
      <w:pPr>
        <w:pStyle w:val="61"/>
        <w:shd w:val="clear" w:color="auto" w:fill="FFFFFF"/>
        <w:spacing w:before="0" w:beforeAutospacing="0" w:after="0" w:afterAutospacing="0"/>
        <w:ind w:firstLine="480"/>
        <w:jc w:val="both"/>
        <w:textAlignment w:val="baseline"/>
      </w:pPr>
      <w:r>
        <w:t>19.7.4. Функциональные разновидности языка.</w:t>
      </w:r>
      <w:r>
        <w:br w:type="textWrapping"/>
      </w:r>
    </w:p>
    <w:p w14:paraId="29363EB9">
      <w:pPr>
        <w:pStyle w:val="61"/>
        <w:shd w:val="clear" w:color="auto" w:fill="FFFFFF"/>
        <w:spacing w:before="0" w:beforeAutospacing="0" w:after="0" w:afterAutospacing="0"/>
        <w:ind w:firstLine="480"/>
        <w:jc w:val="both"/>
        <w:textAlignment w:val="baseline"/>
      </w:pPr>
      <w:r>
        <w:t>Официально-деловой стиль. Заявление. Расписка. Научный стиль. Словарная статья. Научное сообщение.</w:t>
      </w:r>
      <w:r>
        <w:br w:type="textWrapping"/>
      </w:r>
    </w:p>
    <w:p w14:paraId="3EAFB57C">
      <w:pPr>
        <w:pStyle w:val="61"/>
        <w:shd w:val="clear" w:color="auto" w:fill="FFFFFF"/>
        <w:spacing w:before="0" w:beforeAutospacing="0" w:after="0" w:afterAutospacing="0"/>
        <w:ind w:firstLine="480"/>
        <w:jc w:val="both"/>
        <w:textAlignment w:val="baseline"/>
      </w:pPr>
      <w:r>
        <w:t>19.7.5. Система языка.</w:t>
      </w:r>
      <w:r>
        <w:br w:type="textWrapping"/>
      </w:r>
    </w:p>
    <w:p w14:paraId="3D29F88B">
      <w:pPr>
        <w:pStyle w:val="61"/>
        <w:shd w:val="clear" w:color="auto" w:fill="FFFFFF"/>
        <w:spacing w:before="0" w:beforeAutospacing="0" w:after="0" w:afterAutospacing="0"/>
        <w:ind w:firstLine="480"/>
        <w:jc w:val="both"/>
        <w:textAlignment w:val="baseline"/>
      </w:pPr>
      <w:r>
        <w:t>19.7.5.1. Лексикология. Культура речи.</w:t>
      </w:r>
      <w:r>
        <w:br w:type="textWrapping"/>
      </w:r>
    </w:p>
    <w:p w14:paraId="707F61A2">
      <w:pPr>
        <w:pStyle w:val="61"/>
        <w:shd w:val="clear" w:color="auto" w:fill="FFFFFF"/>
        <w:spacing w:before="0" w:beforeAutospacing="0" w:after="0" w:afterAutospacing="0"/>
        <w:ind w:firstLine="480"/>
        <w:jc w:val="both"/>
        <w:textAlignment w:val="baseline"/>
      </w:pPr>
      <w:r>
        <w:t>Лексика русского языка с точки зрения её происхождения: исконно русские и заимствованные слова.</w:t>
      </w:r>
      <w:r>
        <w:br w:type="textWrapping"/>
      </w:r>
    </w:p>
    <w:p w14:paraId="20EFD1C2">
      <w:pPr>
        <w:pStyle w:val="61"/>
        <w:shd w:val="clear" w:color="auto" w:fill="FFFFFF"/>
        <w:spacing w:before="0" w:beforeAutospacing="0" w:after="0" w:afterAutospacing="0"/>
        <w:ind w:firstLine="480"/>
        <w:jc w:val="both"/>
        <w:textAlignment w:val="baseline"/>
      </w:pPr>
      <w:r>
        <w:t>Лексика русского языка с точки зрения принадлежности к активному и пассивному запасу: неологизмы, устаревшие слова (историзмы и архаизмы).</w:t>
      </w:r>
      <w:r>
        <w:br w:type="textWrapping"/>
      </w:r>
    </w:p>
    <w:p w14:paraId="30FA5D94">
      <w:pPr>
        <w:pStyle w:val="61"/>
        <w:shd w:val="clear" w:color="auto" w:fill="FFFFFF"/>
        <w:spacing w:before="0" w:beforeAutospacing="0" w:after="0" w:afterAutospacing="0"/>
        <w:ind w:firstLine="480"/>
        <w:jc w:val="both"/>
        <w:textAlignment w:val="baseline"/>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type="textWrapping"/>
      </w:r>
    </w:p>
    <w:p w14:paraId="37D6046C">
      <w:pPr>
        <w:pStyle w:val="61"/>
        <w:shd w:val="clear" w:color="auto" w:fill="FFFFFF"/>
        <w:spacing w:before="0" w:beforeAutospacing="0" w:after="0" w:afterAutospacing="0"/>
        <w:ind w:firstLine="480"/>
        <w:jc w:val="both"/>
        <w:textAlignment w:val="baseline"/>
      </w:pPr>
      <w:r>
        <w:t>Стилистические пласты лексики: стилистически нейтральная, высокая и сниженная лексика.</w:t>
      </w:r>
      <w:r>
        <w:br w:type="textWrapping"/>
      </w:r>
    </w:p>
    <w:p w14:paraId="28E8C8F5">
      <w:pPr>
        <w:pStyle w:val="61"/>
        <w:shd w:val="clear" w:color="auto" w:fill="FFFFFF"/>
        <w:spacing w:before="0" w:beforeAutospacing="0" w:after="0" w:afterAutospacing="0"/>
        <w:ind w:firstLine="480"/>
        <w:jc w:val="both"/>
        <w:textAlignment w:val="baseline"/>
      </w:pPr>
      <w:r>
        <w:t>Лексический анализ слов.</w:t>
      </w:r>
      <w:r>
        <w:br w:type="textWrapping"/>
      </w:r>
    </w:p>
    <w:p w14:paraId="7AC201E3">
      <w:pPr>
        <w:pStyle w:val="61"/>
        <w:shd w:val="clear" w:color="auto" w:fill="FFFFFF"/>
        <w:spacing w:before="0" w:beforeAutospacing="0" w:after="0" w:afterAutospacing="0"/>
        <w:ind w:firstLine="480"/>
        <w:jc w:val="both"/>
        <w:textAlignment w:val="baseline"/>
      </w:pPr>
      <w:r>
        <w:t>Фразеологизмы. Их признаки и значение. Употребление лексических средств в соответствии с ситуацией общения.</w:t>
      </w:r>
      <w:r>
        <w:br w:type="textWrapping"/>
      </w:r>
    </w:p>
    <w:p w14:paraId="0781CBFB">
      <w:pPr>
        <w:pStyle w:val="61"/>
        <w:shd w:val="clear" w:color="auto" w:fill="FFFFFF"/>
        <w:spacing w:before="0" w:beforeAutospacing="0" w:after="0" w:afterAutospacing="0"/>
        <w:ind w:firstLine="480"/>
        <w:jc w:val="both"/>
        <w:textAlignment w:val="baseline"/>
      </w:pPr>
      <w:r>
        <w:t>Оценка своей и чужой речи с точки зрения точного, уместного и выразительного словоупотребления.</w:t>
      </w:r>
      <w:r>
        <w:br w:type="textWrapping"/>
      </w:r>
    </w:p>
    <w:p w14:paraId="07FC8376">
      <w:pPr>
        <w:pStyle w:val="61"/>
        <w:shd w:val="clear" w:color="auto" w:fill="FFFFFF"/>
        <w:spacing w:before="0" w:beforeAutospacing="0" w:after="0" w:afterAutospacing="0"/>
        <w:ind w:firstLine="480"/>
        <w:jc w:val="both"/>
        <w:textAlignment w:val="baseline"/>
      </w:pPr>
      <w:r>
        <w:t>Эпитеты, метафоры, олицетворения.</w:t>
      </w:r>
      <w:r>
        <w:br w:type="textWrapping"/>
      </w:r>
    </w:p>
    <w:p w14:paraId="7D4AAF88">
      <w:pPr>
        <w:pStyle w:val="61"/>
        <w:shd w:val="clear" w:color="auto" w:fill="FFFFFF"/>
        <w:spacing w:before="0" w:beforeAutospacing="0" w:after="0" w:afterAutospacing="0"/>
        <w:ind w:firstLine="480"/>
        <w:jc w:val="both"/>
        <w:textAlignment w:val="baseline"/>
      </w:pPr>
      <w:r>
        <w:t>Лексические словари.</w:t>
      </w:r>
      <w:r>
        <w:br w:type="textWrapping"/>
      </w:r>
    </w:p>
    <w:p w14:paraId="119C2347">
      <w:pPr>
        <w:pStyle w:val="61"/>
        <w:shd w:val="clear" w:color="auto" w:fill="FFFFFF"/>
        <w:spacing w:before="0" w:beforeAutospacing="0" w:after="0" w:afterAutospacing="0"/>
        <w:ind w:firstLine="480"/>
        <w:jc w:val="both"/>
        <w:textAlignment w:val="baseline"/>
      </w:pPr>
      <w:r>
        <w:t>19.7.5.2. Словообразование. Культура речи. Орфография.</w:t>
      </w:r>
      <w:r>
        <w:br w:type="textWrapping"/>
      </w:r>
    </w:p>
    <w:p w14:paraId="56FA3255">
      <w:pPr>
        <w:pStyle w:val="61"/>
        <w:shd w:val="clear" w:color="auto" w:fill="FFFFFF"/>
        <w:spacing w:before="0" w:beforeAutospacing="0" w:after="0" w:afterAutospacing="0"/>
        <w:ind w:firstLine="480"/>
        <w:jc w:val="both"/>
        <w:textAlignment w:val="baseline"/>
      </w:pPr>
      <w:r>
        <w:t>Формообразующие и словообразующие морфемы. Производящая основа.</w:t>
      </w:r>
      <w:r>
        <w:br w:type="textWrapping"/>
      </w:r>
    </w:p>
    <w:p w14:paraId="7615C182">
      <w:pPr>
        <w:pStyle w:val="61"/>
        <w:shd w:val="clear" w:color="auto" w:fill="FFFFFF"/>
        <w:spacing w:before="0" w:beforeAutospacing="0" w:after="0" w:afterAutospacing="0"/>
        <w:ind w:firstLine="480"/>
        <w:jc w:val="both"/>
        <w:textAlignment w:val="baseline"/>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type="textWrapping"/>
      </w:r>
    </w:p>
    <w:p w14:paraId="312CDCBB">
      <w:pPr>
        <w:pStyle w:val="61"/>
        <w:shd w:val="clear" w:color="auto" w:fill="FFFFFF"/>
        <w:spacing w:before="0" w:beforeAutospacing="0" w:after="0" w:afterAutospacing="0"/>
        <w:ind w:firstLine="480"/>
        <w:jc w:val="both"/>
        <w:textAlignment w:val="baseline"/>
      </w:pPr>
      <w:r>
        <w:t>Понятие об этимологии (общее представление).</w:t>
      </w:r>
    </w:p>
    <w:p w14:paraId="0D25860A">
      <w:pPr>
        <w:pStyle w:val="61"/>
        <w:shd w:val="clear" w:color="auto" w:fill="FFFFFF"/>
        <w:spacing w:before="0" w:beforeAutospacing="0" w:after="0" w:afterAutospacing="0"/>
        <w:ind w:firstLine="480"/>
        <w:jc w:val="both"/>
        <w:textAlignment w:val="baseline"/>
      </w:pPr>
      <w:r>
        <w:t>Морфемный и словообразовательный анализ слов. Правописание сложных и сложносокращённых слов.</w:t>
      </w:r>
      <w:r>
        <w:br w:type="textWrapping"/>
      </w:r>
    </w:p>
    <w:p w14:paraId="35734527">
      <w:pPr>
        <w:pStyle w:val="61"/>
        <w:shd w:val="clear" w:color="auto" w:fill="FFFFFF"/>
        <w:spacing w:before="0" w:beforeAutospacing="0" w:after="0" w:afterAutospacing="0"/>
        <w:ind w:firstLine="480"/>
        <w:jc w:val="both"/>
        <w:textAlignment w:val="baseline"/>
      </w:pPr>
      <w:r>
        <w:t>Правописания корня -кас- - -кос- с чередованием а//о, гласных в приставках пре- и при-.</w:t>
      </w:r>
      <w:r>
        <w:br w:type="textWrapping"/>
      </w:r>
    </w:p>
    <w:p w14:paraId="3FF2B89F">
      <w:pPr>
        <w:pStyle w:val="61"/>
        <w:shd w:val="clear" w:color="auto" w:fill="FFFFFF"/>
        <w:spacing w:before="0" w:beforeAutospacing="0" w:after="0" w:afterAutospacing="0"/>
        <w:ind w:firstLine="480"/>
        <w:jc w:val="both"/>
        <w:textAlignment w:val="baseline"/>
      </w:pPr>
      <w:r>
        <w:t>Орфографический анализ слов (в рамках изученного).</w:t>
      </w:r>
      <w:r>
        <w:br w:type="textWrapping"/>
      </w:r>
    </w:p>
    <w:p w14:paraId="2394FEC4">
      <w:pPr>
        <w:pStyle w:val="61"/>
        <w:shd w:val="clear" w:color="auto" w:fill="FFFFFF"/>
        <w:spacing w:before="0" w:beforeAutospacing="0" w:after="0" w:afterAutospacing="0"/>
        <w:ind w:firstLine="480"/>
        <w:jc w:val="both"/>
        <w:textAlignment w:val="baseline"/>
      </w:pPr>
      <w:r>
        <w:t>19.7.5.3. Морфология. Культура речи. Орфография.</w:t>
      </w:r>
      <w:r>
        <w:br w:type="textWrapping"/>
      </w:r>
    </w:p>
    <w:p w14:paraId="6844B9C3">
      <w:pPr>
        <w:pStyle w:val="61"/>
        <w:shd w:val="clear" w:color="auto" w:fill="FFFFFF"/>
        <w:spacing w:before="0" w:beforeAutospacing="0" w:after="0" w:afterAutospacing="0"/>
        <w:ind w:firstLine="480"/>
        <w:jc w:val="both"/>
        <w:textAlignment w:val="baseline"/>
      </w:pPr>
      <w:r>
        <w:t>19.7.5.3.1. Имя существительное.</w:t>
      </w:r>
      <w:r>
        <w:br w:type="textWrapping"/>
      </w:r>
    </w:p>
    <w:p w14:paraId="40112C5A">
      <w:pPr>
        <w:pStyle w:val="61"/>
        <w:shd w:val="clear" w:color="auto" w:fill="FFFFFF"/>
        <w:spacing w:before="0" w:beforeAutospacing="0" w:after="0" w:afterAutospacing="0"/>
        <w:ind w:firstLine="480"/>
        <w:jc w:val="both"/>
        <w:textAlignment w:val="baseline"/>
      </w:pPr>
      <w:r>
        <w:t>Особенности словообразования.</w:t>
      </w:r>
      <w:r>
        <w:br w:type="textWrapping"/>
      </w:r>
    </w:p>
    <w:p w14:paraId="5DB49034">
      <w:pPr>
        <w:pStyle w:val="61"/>
        <w:shd w:val="clear" w:color="auto" w:fill="FFFFFF"/>
        <w:spacing w:before="0" w:beforeAutospacing="0" w:after="0" w:afterAutospacing="0"/>
        <w:ind w:firstLine="480"/>
        <w:jc w:val="both"/>
        <w:textAlignment w:val="baseline"/>
      </w:pPr>
      <w:r>
        <w:t>Нормы произношения имён существительных, нормы постановки ударения (в рамках изученного).</w:t>
      </w:r>
      <w:r>
        <w:br w:type="textWrapping"/>
      </w:r>
    </w:p>
    <w:p w14:paraId="1CB41456">
      <w:pPr>
        <w:pStyle w:val="61"/>
        <w:shd w:val="clear" w:color="auto" w:fill="FFFFFF"/>
        <w:spacing w:before="0" w:beforeAutospacing="0" w:after="0" w:afterAutospacing="0"/>
        <w:ind w:firstLine="480"/>
        <w:jc w:val="both"/>
        <w:textAlignment w:val="baseline"/>
      </w:pPr>
      <w:r>
        <w:t>Нормы словоизменения имён существительных.</w:t>
      </w:r>
      <w:r>
        <w:br w:type="textWrapping"/>
      </w:r>
    </w:p>
    <w:p w14:paraId="6AF2A6D0">
      <w:pPr>
        <w:pStyle w:val="61"/>
        <w:shd w:val="clear" w:color="auto" w:fill="FFFFFF"/>
        <w:spacing w:before="0" w:beforeAutospacing="0" w:after="0" w:afterAutospacing="0"/>
        <w:ind w:firstLine="480"/>
        <w:jc w:val="both"/>
        <w:textAlignment w:val="baseline"/>
      </w:pPr>
      <w:r>
        <w:t>Морфологический анализ имён существительных.</w:t>
      </w:r>
      <w:r>
        <w:br w:type="textWrapping"/>
      </w:r>
    </w:p>
    <w:p w14:paraId="25A6F4FC">
      <w:pPr>
        <w:pStyle w:val="61"/>
        <w:shd w:val="clear" w:color="auto" w:fill="FFFFFF"/>
        <w:spacing w:before="0" w:beforeAutospacing="0" w:after="0" w:afterAutospacing="0"/>
        <w:ind w:firstLine="480"/>
        <w:jc w:val="both"/>
        <w:textAlignment w:val="baseline"/>
      </w:pPr>
      <w:r>
        <w:t>Правила слитного и дефисного написания пол- и полу- со словами.</w:t>
      </w:r>
      <w:r>
        <w:br w:type="textWrapping"/>
      </w:r>
    </w:p>
    <w:p w14:paraId="2F1B8EF2">
      <w:pPr>
        <w:pStyle w:val="61"/>
        <w:shd w:val="clear" w:color="auto" w:fill="FFFFFF"/>
        <w:spacing w:before="0" w:beforeAutospacing="0" w:after="0" w:afterAutospacing="0"/>
        <w:ind w:firstLine="480"/>
        <w:jc w:val="both"/>
        <w:textAlignment w:val="baseline"/>
      </w:pPr>
      <w:r>
        <w:t>Орфографический анализ имён существительных (в рамках изученного).</w:t>
      </w:r>
      <w:r>
        <w:br w:type="textWrapping"/>
      </w:r>
    </w:p>
    <w:p w14:paraId="44EFCE5B">
      <w:pPr>
        <w:pStyle w:val="61"/>
        <w:shd w:val="clear" w:color="auto" w:fill="FFFFFF"/>
        <w:spacing w:before="0" w:beforeAutospacing="0" w:after="0" w:afterAutospacing="0"/>
        <w:ind w:firstLine="480"/>
        <w:jc w:val="both"/>
        <w:textAlignment w:val="baseline"/>
      </w:pPr>
      <w:r>
        <w:t>19.7.5.3.2. Имя прилагательное.</w:t>
      </w:r>
      <w:r>
        <w:br w:type="textWrapping"/>
      </w:r>
    </w:p>
    <w:p w14:paraId="7B888C9A">
      <w:pPr>
        <w:pStyle w:val="61"/>
        <w:shd w:val="clear" w:color="auto" w:fill="FFFFFF"/>
        <w:spacing w:before="0" w:beforeAutospacing="0" w:after="0" w:afterAutospacing="0"/>
        <w:ind w:firstLine="480"/>
        <w:jc w:val="both"/>
        <w:textAlignment w:val="baseline"/>
      </w:pPr>
      <w:r>
        <w:t>Качественные, относительные и притяжательные имена прилагательные.</w:t>
      </w:r>
      <w:r>
        <w:br w:type="textWrapping"/>
      </w:r>
    </w:p>
    <w:p w14:paraId="705DB4F7">
      <w:pPr>
        <w:pStyle w:val="61"/>
        <w:shd w:val="clear" w:color="auto" w:fill="FFFFFF"/>
        <w:spacing w:before="0" w:beforeAutospacing="0" w:after="0" w:afterAutospacing="0"/>
        <w:ind w:firstLine="480"/>
        <w:jc w:val="both"/>
        <w:textAlignment w:val="baseline"/>
      </w:pPr>
      <w:r>
        <w:t>Степени сравнения качественных имён прилагательных.</w:t>
      </w:r>
      <w:r>
        <w:br w:type="textWrapping"/>
      </w:r>
    </w:p>
    <w:p w14:paraId="23EBA3A9">
      <w:pPr>
        <w:pStyle w:val="61"/>
        <w:shd w:val="clear" w:color="auto" w:fill="FFFFFF"/>
        <w:spacing w:before="0" w:beforeAutospacing="0" w:after="0" w:afterAutospacing="0"/>
        <w:ind w:firstLine="480"/>
        <w:jc w:val="both"/>
        <w:textAlignment w:val="baseline"/>
      </w:pPr>
      <w:r>
        <w:t>Словообразование имён прилагательных.</w:t>
      </w:r>
      <w:r>
        <w:br w:type="textWrapping"/>
      </w:r>
    </w:p>
    <w:p w14:paraId="3C5DD29E">
      <w:pPr>
        <w:pStyle w:val="61"/>
        <w:shd w:val="clear" w:color="auto" w:fill="FFFFFF"/>
        <w:spacing w:before="0" w:beforeAutospacing="0" w:after="0" w:afterAutospacing="0"/>
        <w:ind w:firstLine="480"/>
        <w:jc w:val="both"/>
        <w:textAlignment w:val="baseline"/>
      </w:pPr>
      <w:r>
        <w:t>Морфологический анализ имён прилагательных.</w:t>
      </w:r>
      <w:r>
        <w:br w:type="textWrapping"/>
      </w:r>
    </w:p>
    <w:p w14:paraId="1C0199F2">
      <w:pPr>
        <w:pStyle w:val="61"/>
        <w:shd w:val="clear" w:color="auto" w:fill="FFFFFF"/>
        <w:spacing w:before="0" w:beforeAutospacing="0" w:after="0" w:afterAutospacing="0"/>
        <w:ind w:firstLine="480"/>
        <w:jc w:val="both"/>
        <w:textAlignment w:val="baseline"/>
      </w:pPr>
      <w:r>
        <w:t>Правописание н и нн в именах прилагательных.</w:t>
      </w:r>
      <w:r>
        <w:br w:type="textWrapping"/>
      </w:r>
    </w:p>
    <w:p w14:paraId="6D93DBAC">
      <w:pPr>
        <w:pStyle w:val="61"/>
        <w:shd w:val="clear" w:color="auto" w:fill="FFFFFF"/>
        <w:spacing w:before="0" w:beforeAutospacing="0" w:after="0" w:afterAutospacing="0"/>
        <w:ind w:firstLine="480"/>
        <w:jc w:val="both"/>
        <w:textAlignment w:val="baseline"/>
      </w:pPr>
      <w:r>
        <w:t>Правописание суффиксов -к- и -ск- имён прилагательных.</w:t>
      </w:r>
      <w:r>
        <w:br w:type="textWrapping"/>
      </w:r>
    </w:p>
    <w:p w14:paraId="6629694D">
      <w:pPr>
        <w:pStyle w:val="61"/>
        <w:shd w:val="clear" w:color="auto" w:fill="FFFFFF"/>
        <w:spacing w:before="0" w:beforeAutospacing="0" w:after="0" w:afterAutospacing="0"/>
        <w:ind w:firstLine="480"/>
        <w:jc w:val="both"/>
        <w:textAlignment w:val="baseline"/>
      </w:pPr>
      <w:r>
        <w:t>Правописание сложных имён прилагательных.</w:t>
      </w:r>
      <w:r>
        <w:br w:type="textWrapping"/>
      </w:r>
    </w:p>
    <w:p w14:paraId="083E62C1">
      <w:pPr>
        <w:pStyle w:val="61"/>
        <w:shd w:val="clear" w:color="auto" w:fill="FFFFFF"/>
        <w:spacing w:before="0" w:beforeAutospacing="0" w:after="0" w:afterAutospacing="0"/>
        <w:ind w:firstLine="480"/>
        <w:jc w:val="both"/>
        <w:textAlignment w:val="baseline"/>
      </w:pPr>
      <w:r>
        <w:t>Нормы произношения имён прилагательных, нормы ударения (в рамках изученного).</w:t>
      </w:r>
    </w:p>
    <w:p w14:paraId="1BAE0D9C">
      <w:pPr>
        <w:pStyle w:val="61"/>
        <w:spacing w:before="0" w:beforeAutospacing="0" w:after="0" w:afterAutospacing="0"/>
        <w:ind w:firstLine="480"/>
        <w:jc w:val="both"/>
        <w:textAlignment w:val="baseline"/>
      </w:pPr>
      <w:r>
        <w:t>Орфографический анализ имени прилагательного (в рамках изученного).</w:t>
      </w:r>
      <w:r>
        <w:br w:type="textWrapping"/>
      </w:r>
    </w:p>
    <w:p w14:paraId="6F987F7E">
      <w:pPr>
        <w:pStyle w:val="61"/>
        <w:spacing w:before="0" w:beforeAutospacing="0" w:after="0" w:afterAutospacing="0"/>
        <w:ind w:firstLine="480"/>
        <w:jc w:val="both"/>
        <w:textAlignment w:val="baseline"/>
      </w:pPr>
      <w:r>
        <w:t>19.7.5.3.3. Имя числительное.</w:t>
      </w:r>
      <w:r>
        <w:br w:type="textWrapping"/>
      </w:r>
    </w:p>
    <w:p w14:paraId="2EF0B28A">
      <w:pPr>
        <w:pStyle w:val="61"/>
        <w:spacing w:before="0" w:beforeAutospacing="0" w:after="0" w:afterAutospacing="0"/>
        <w:ind w:firstLine="480"/>
        <w:jc w:val="both"/>
        <w:textAlignment w:val="baseline"/>
      </w:pPr>
      <w:r>
        <w:t>Общее грамматическое значение имени числительного. Синтаксические функции имён числительных.</w:t>
      </w:r>
      <w:r>
        <w:br w:type="textWrapping"/>
      </w:r>
    </w:p>
    <w:p w14:paraId="02F5AF42">
      <w:pPr>
        <w:pStyle w:val="61"/>
        <w:spacing w:before="0" w:beforeAutospacing="0" w:after="0" w:afterAutospacing="0"/>
        <w:ind w:firstLine="480"/>
        <w:jc w:val="both"/>
        <w:textAlignment w:val="baseline"/>
      </w:pPr>
      <w:r>
        <w:t>Разряды имён числительных по значению: количественные (целые, дробные, собирательные), порядковые числительные.</w:t>
      </w:r>
      <w:r>
        <w:br w:type="textWrapping"/>
      </w:r>
    </w:p>
    <w:p w14:paraId="0B156E32">
      <w:pPr>
        <w:pStyle w:val="61"/>
        <w:spacing w:before="0" w:beforeAutospacing="0" w:after="0" w:afterAutospacing="0"/>
        <w:ind w:firstLine="480"/>
        <w:jc w:val="both"/>
        <w:textAlignment w:val="baseline"/>
      </w:pPr>
      <w:r>
        <w:t>Разряды имён числительных по строению: простые, сложные, составные числительные.</w:t>
      </w:r>
      <w:r>
        <w:br w:type="textWrapping"/>
      </w:r>
    </w:p>
    <w:p w14:paraId="683FD1A4">
      <w:pPr>
        <w:pStyle w:val="61"/>
        <w:spacing w:before="0" w:beforeAutospacing="0" w:after="0" w:afterAutospacing="0"/>
        <w:ind w:firstLine="480"/>
        <w:jc w:val="both"/>
        <w:textAlignment w:val="baseline"/>
      </w:pPr>
      <w:r>
        <w:t>Словообразование имён числительных.</w:t>
      </w:r>
      <w:r>
        <w:br w:type="textWrapping"/>
      </w:r>
    </w:p>
    <w:p w14:paraId="69E4D4DD">
      <w:pPr>
        <w:pStyle w:val="61"/>
        <w:spacing w:before="0" w:beforeAutospacing="0" w:after="0" w:afterAutospacing="0"/>
        <w:ind w:firstLine="480"/>
        <w:jc w:val="both"/>
        <w:textAlignment w:val="baseline"/>
      </w:pPr>
      <w:r>
        <w:t>Склонение количественных и порядковых имён числительных.</w:t>
      </w:r>
      <w:r>
        <w:br w:type="textWrapping"/>
      </w:r>
    </w:p>
    <w:p w14:paraId="43E4D326">
      <w:pPr>
        <w:pStyle w:val="61"/>
        <w:spacing w:before="0" w:beforeAutospacing="0" w:after="0" w:afterAutospacing="0"/>
        <w:ind w:firstLine="480"/>
        <w:jc w:val="both"/>
        <w:textAlignment w:val="baseline"/>
      </w:pPr>
      <w:r>
        <w:t>Правильное образование форм имён числительных.</w:t>
      </w:r>
      <w:r>
        <w:br w:type="textWrapping"/>
      </w:r>
    </w:p>
    <w:p w14:paraId="6FA295CD">
      <w:pPr>
        <w:pStyle w:val="61"/>
        <w:spacing w:before="0" w:beforeAutospacing="0" w:after="0" w:afterAutospacing="0"/>
        <w:ind w:firstLine="480"/>
        <w:jc w:val="both"/>
        <w:textAlignment w:val="baseline"/>
      </w:pPr>
      <w:r>
        <w:t>Правильное употребление собирательных имён числительных.</w:t>
      </w:r>
      <w:r>
        <w:br w:type="textWrapping"/>
      </w:r>
    </w:p>
    <w:p w14:paraId="1EE8D059">
      <w:pPr>
        <w:pStyle w:val="61"/>
        <w:spacing w:before="0" w:beforeAutospacing="0" w:after="0" w:afterAutospacing="0"/>
        <w:ind w:firstLine="480"/>
        <w:jc w:val="both"/>
        <w:textAlignment w:val="baseline"/>
      </w:pPr>
      <w:r>
        <w:t>Морфологический анализ имён числительных.</w:t>
      </w:r>
      <w:r>
        <w:br w:type="textWrapping"/>
      </w:r>
    </w:p>
    <w:p w14:paraId="145A3CB6">
      <w:pPr>
        <w:pStyle w:val="61"/>
        <w:spacing w:before="0" w:beforeAutospacing="0" w:after="0" w:afterAutospacing="0"/>
        <w:ind w:firstLine="480"/>
        <w:jc w:val="both"/>
        <w:textAlignment w:val="baseline"/>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br w:type="textWrapping"/>
      </w:r>
    </w:p>
    <w:p w14:paraId="7A71D708">
      <w:pPr>
        <w:pStyle w:val="61"/>
        <w:spacing w:before="0" w:beforeAutospacing="0" w:after="0" w:afterAutospacing="0"/>
        <w:ind w:firstLine="480"/>
        <w:jc w:val="both"/>
        <w:textAlignment w:val="baseline"/>
      </w:pPr>
      <w:r>
        <w:t>Орфографический анализ имён числительных (в рамках изученного).</w:t>
      </w:r>
      <w:r>
        <w:br w:type="textWrapping"/>
      </w:r>
    </w:p>
    <w:p w14:paraId="26B3C89B">
      <w:pPr>
        <w:pStyle w:val="61"/>
        <w:spacing w:before="0" w:beforeAutospacing="0" w:after="0" w:afterAutospacing="0"/>
        <w:ind w:firstLine="480"/>
        <w:jc w:val="both"/>
        <w:textAlignment w:val="baseline"/>
      </w:pPr>
      <w:r>
        <w:t>19.7.5.3.4. Местоимение.</w:t>
      </w:r>
      <w:r>
        <w:br w:type="textWrapping"/>
      </w:r>
    </w:p>
    <w:p w14:paraId="2AB34D9B">
      <w:pPr>
        <w:pStyle w:val="61"/>
        <w:spacing w:before="0" w:beforeAutospacing="0" w:after="0" w:afterAutospacing="0"/>
        <w:ind w:firstLine="480"/>
        <w:jc w:val="both"/>
        <w:textAlignment w:val="baseline"/>
      </w:pPr>
      <w:r>
        <w:t>Общее грамматическое значение местоимения. Синтаксические функции местоимений. Роль местоимений в речи.</w:t>
      </w:r>
      <w:r>
        <w:br w:type="textWrapping"/>
      </w:r>
    </w:p>
    <w:p w14:paraId="026D1753">
      <w:pPr>
        <w:pStyle w:val="61"/>
        <w:spacing w:before="0" w:beforeAutospacing="0" w:after="0" w:afterAutospacing="0"/>
        <w:ind w:firstLine="480"/>
        <w:jc w:val="both"/>
        <w:textAlignment w:val="baseline"/>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type="textWrapping"/>
      </w:r>
    </w:p>
    <w:p w14:paraId="7BB2D2C1">
      <w:pPr>
        <w:pStyle w:val="61"/>
        <w:spacing w:before="0" w:beforeAutospacing="0" w:after="0" w:afterAutospacing="0"/>
        <w:ind w:firstLine="480"/>
        <w:jc w:val="both"/>
        <w:textAlignment w:val="baseline"/>
      </w:pPr>
      <w:r>
        <w:t>Склонение местоимений.</w:t>
      </w:r>
      <w:r>
        <w:br w:type="textWrapping"/>
      </w:r>
    </w:p>
    <w:p w14:paraId="1130502D">
      <w:pPr>
        <w:pStyle w:val="61"/>
        <w:spacing w:before="0" w:beforeAutospacing="0" w:after="0" w:afterAutospacing="0"/>
        <w:ind w:firstLine="480"/>
        <w:jc w:val="both"/>
        <w:textAlignment w:val="baseline"/>
      </w:pPr>
      <w:r>
        <w:t>Словообразование местоимений.</w:t>
      </w:r>
      <w:r>
        <w:br w:type="textWrapping"/>
      </w:r>
    </w:p>
    <w:p w14:paraId="2582D3C8">
      <w:pPr>
        <w:pStyle w:val="61"/>
        <w:spacing w:before="0" w:beforeAutospacing="0" w:after="0" w:afterAutospacing="0"/>
        <w:ind w:firstLine="480"/>
        <w:jc w:val="both"/>
        <w:textAlignment w:val="baseline"/>
      </w:pPr>
      <w:r>
        <w:t>Морфологический анализ местоимений.</w:t>
      </w:r>
    </w:p>
    <w:p w14:paraId="2F3D2204">
      <w:pPr>
        <w:pStyle w:val="61"/>
        <w:shd w:val="clear" w:color="auto" w:fill="FFFFFF"/>
        <w:spacing w:before="0" w:beforeAutospacing="0" w:after="0" w:afterAutospacing="0"/>
        <w:ind w:firstLine="480"/>
        <w:jc w:val="both"/>
        <w:textAlignment w:val="baseline"/>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type="textWrapping"/>
      </w:r>
    </w:p>
    <w:p w14:paraId="38CE83B3">
      <w:pPr>
        <w:pStyle w:val="61"/>
        <w:shd w:val="clear" w:color="auto" w:fill="FFFFFF"/>
        <w:spacing w:before="0" w:beforeAutospacing="0" w:after="0" w:afterAutospacing="0"/>
        <w:ind w:firstLine="480"/>
        <w:jc w:val="both"/>
        <w:textAlignment w:val="baseline"/>
      </w:pPr>
      <w:r>
        <w:t>Правила правописания местоимений: правописание местоимений с не и ни; слитное, раздельное и дефисное написание местоимений.</w:t>
      </w:r>
      <w:r>
        <w:br w:type="textWrapping"/>
      </w:r>
    </w:p>
    <w:p w14:paraId="5534ED13">
      <w:pPr>
        <w:pStyle w:val="61"/>
        <w:shd w:val="clear" w:color="auto" w:fill="FFFFFF"/>
        <w:spacing w:before="0" w:beforeAutospacing="0" w:after="0" w:afterAutospacing="0"/>
        <w:ind w:firstLine="480"/>
        <w:jc w:val="both"/>
        <w:textAlignment w:val="baseline"/>
      </w:pPr>
      <w:r>
        <w:t>Орфографический анализ местоимений (в рамках изученного).</w:t>
      </w:r>
      <w:r>
        <w:br w:type="textWrapping"/>
      </w:r>
    </w:p>
    <w:p w14:paraId="481D93B0">
      <w:pPr>
        <w:pStyle w:val="61"/>
        <w:shd w:val="clear" w:color="auto" w:fill="FFFFFF"/>
        <w:spacing w:before="0" w:beforeAutospacing="0" w:after="0" w:afterAutospacing="0"/>
        <w:ind w:firstLine="480"/>
        <w:jc w:val="both"/>
        <w:textAlignment w:val="baseline"/>
      </w:pPr>
      <w:r>
        <w:t>19.7.5.3.5. Глагол.</w:t>
      </w:r>
      <w:r>
        <w:br w:type="textWrapping"/>
      </w:r>
    </w:p>
    <w:p w14:paraId="00950BCE">
      <w:pPr>
        <w:pStyle w:val="61"/>
        <w:shd w:val="clear" w:color="auto" w:fill="FFFFFF"/>
        <w:spacing w:before="0" w:beforeAutospacing="0" w:after="0" w:afterAutospacing="0"/>
        <w:ind w:firstLine="480"/>
        <w:jc w:val="both"/>
        <w:textAlignment w:val="baseline"/>
      </w:pPr>
      <w:r>
        <w:t>Переходные и непереходные глаголы.</w:t>
      </w:r>
      <w:r>
        <w:br w:type="textWrapping"/>
      </w:r>
    </w:p>
    <w:p w14:paraId="5255297F">
      <w:pPr>
        <w:pStyle w:val="61"/>
        <w:shd w:val="clear" w:color="auto" w:fill="FFFFFF"/>
        <w:spacing w:before="0" w:beforeAutospacing="0" w:after="0" w:afterAutospacing="0"/>
        <w:ind w:firstLine="480"/>
        <w:jc w:val="both"/>
        <w:textAlignment w:val="baseline"/>
      </w:pPr>
      <w:r>
        <w:t>Разноспрягаемые глаголы.</w:t>
      </w:r>
      <w:r>
        <w:br w:type="textWrapping"/>
      </w:r>
    </w:p>
    <w:p w14:paraId="1C5D6822">
      <w:pPr>
        <w:pStyle w:val="61"/>
        <w:shd w:val="clear" w:color="auto" w:fill="FFFFFF"/>
        <w:spacing w:before="0" w:beforeAutospacing="0" w:after="0" w:afterAutospacing="0"/>
        <w:ind w:firstLine="480"/>
        <w:jc w:val="both"/>
        <w:textAlignment w:val="baseline"/>
      </w:pPr>
      <w:r>
        <w:t>Безличные глаголы. Использование личных глаголов в безличном значении.</w:t>
      </w:r>
      <w:r>
        <w:br w:type="textWrapping"/>
      </w:r>
    </w:p>
    <w:p w14:paraId="0F5F4AB4">
      <w:pPr>
        <w:pStyle w:val="61"/>
        <w:shd w:val="clear" w:color="auto" w:fill="FFFFFF"/>
        <w:spacing w:before="0" w:beforeAutospacing="0" w:after="0" w:afterAutospacing="0"/>
        <w:ind w:firstLine="480"/>
        <w:jc w:val="both"/>
        <w:textAlignment w:val="baseline"/>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r>
        <w:br w:type="textWrapping"/>
      </w:r>
    </w:p>
    <w:p w14:paraId="5864BB25">
      <w:pPr>
        <w:pStyle w:val="61"/>
        <w:shd w:val="clear" w:color="auto" w:fill="FFFFFF"/>
        <w:spacing w:before="0" w:beforeAutospacing="0" w:after="0" w:afterAutospacing="0"/>
        <w:ind w:firstLine="480"/>
        <w:jc w:val="both"/>
        <w:textAlignment w:val="baseline"/>
      </w:pPr>
      <w:r>
        <w:t>Морфологический анализ глаголов.</w:t>
      </w:r>
      <w:r>
        <w:br w:type="textWrapping"/>
      </w:r>
    </w:p>
    <w:p w14:paraId="274F4114">
      <w:pPr>
        <w:pStyle w:val="61"/>
        <w:shd w:val="clear" w:color="auto" w:fill="FFFFFF"/>
        <w:spacing w:before="0" w:beforeAutospacing="0" w:after="0" w:afterAutospacing="0"/>
        <w:ind w:firstLine="480"/>
        <w:jc w:val="both"/>
        <w:textAlignment w:val="baseline"/>
      </w:pPr>
      <w:r>
        <w:t>Использование ь как показателя грамматической формы в повелительном наклонении глагола.</w:t>
      </w:r>
      <w:r>
        <w:br w:type="textWrapping"/>
      </w:r>
    </w:p>
    <w:p w14:paraId="69E2747B">
      <w:pPr>
        <w:pStyle w:val="61"/>
        <w:shd w:val="clear" w:color="auto" w:fill="FFFFFF"/>
        <w:spacing w:before="0" w:beforeAutospacing="0" w:after="0" w:afterAutospacing="0"/>
        <w:ind w:firstLine="480"/>
        <w:jc w:val="both"/>
        <w:textAlignment w:val="baseline"/>
      </w:pPr>
      <w:r>
        <w:t>Орфографический анализ глаголов (в рамках изученного).</w:t>
      </w:r>
      <w:r>
        <w:br w:type="textWrapping"/>
      </w:r>
    </w:p>
    <w:p w14:paraId="52480707">
      <w:pPr>
        <w:pStyle w:val="61"/>
        <w:shd w:val="clear" w:color="auto" w:fill="FFFFFF"/>
        <w:spacing w:before="0" w:beforeAutospacing="0" w:after="0" w:afterAutospacing="0"/>
        <w:ind w:firstLine="480"/>
        <w:jc w:val="both"/>
        <w:textAlignment w:val="baseline"/>
      </w:pPr>
      <w:r>
        <w:t>19.8. Содержание обучения в 7 классе.</w:t>
      </w:r>
      <w:r>
        <w:br w:type="textWrapping"/>
      </w:r>
    </w:p>
    <w:p w14:paraId="58CAAEC1">
      <w:pPr>
        <w:pStyle w:val="61"/>
        <w:shd w:val="clear" w:color="auto" w:fill="FFFFFF"/>
        <w:spacing w:before="0" w:beforeAutospacing="0" w:after="0" w:afterAutospacing="0"/>
        <w:ind w:firstLine="480"/>
        <w:jc w:val="both"/>
        <w:textAlignment w:val="baseline"/>
      </w:pPr>
      <w:r>
        <w:t>19.8.1. Общие сведения о языке.</w:t>
      </w:r>
      <w:r>
        <w:br w:type="textWrapping"/>
      </w:r>
    </w:p>
    <w:p w14:paraId="2D688ADA">
      <w:pPr>
        <w:pStyle w:val="61"/>
        <w:shd w:val="clear" w:color="auto" w:fill="FFFFFF"/>
        <w:spacing w:before="0" w:beforeAutospacing="0" w:after="0" w:afterAutospacing="0"/>
        <w:ind w:firstLine="480"/>
        <w:jc w:val="both"/>
        <w:textAlignment w:val="baseline"/>
      </w:pPr>
      <w:r>
        <w:t>Русский язык как развивающееся явление. Взаимосвязь языка, культуры и истории народа.</w:t>
      </w:r>
      <w:r>
        <w:br w:type="textWrapping"/>
      </w:r>
    </w:p>
    <w:p w14:paraId="28FDF90E">
      <w:pPr>
        <w:pStyle w:val="61"/>
        <w:shd w:val="clear" w:color="auto" w:fill="FFFFFF"/>
        <w:spacing w:before="0" w:beforeAutospacing="0" w:after="0" w:afterAutospacing="0"/>
        <w:ind w:firstLine="480"/>
        <w:jc w:val="both"/>
        <w:textAlignment w:val="baseline"/>
      </w:pPr>
      <w:r>
        <w:t>19.8.2. Язык и речь.</w:t>
      </w:r>
      <w:r>
        <w:br w:type="textWrapping"/>
      </w:r>
    </w:p>
    <w:p w14:paraId="0E5CF8F7">
      <w:pPr>
        <w:pStyle w:val="61"/>
        <w:shd w:val="clear" w:color="auto" w:fill="FFFFFF"/>
        <w:spacing w:before="0" w:beforeAutospacing="0" w:after="0" w:afterAutospacing="0"/>
        <w:ind w:firstLine="480"/>
        <w:jc w:val="both"/>
        <w:textAlignment w:val="baseline"/>
      </w:pPr>
      <w:r>
        <w:t>Монолог-описание, монолог-рассуждение, монолог-повествование.</w:t>
      </w:r>
      <w:r>
        <w:br w:type="textWrapping"/>
      </w:r>
    </w:p>
    <w:p w14:paraId="2D5AFB8F">
      <w:pPr>
        <w:pStyle w:val="61"/>
        <w:shd w:val="clear" w:color="auto" w:fill="FFFFFF"/>
        <w:spacing w:before="0" w:beforeAutospacing="0" w:after="0" w:afterAutospacing="0"/>
        <w:ind w:firstLine="480"/>
        <w:jc w:val="both"/>
        <w:textAlignment w:val="baseline"/>
      </w:pPr>
      <w:r>
        <w:t>Виды диалога: побуждение к действию, обмен мнениями, запрос информации, сообщение информации.</w:t>
      </w:r>
    </w:p>
    <w:p w14:paraId="2F31D919">
      <w:pPr>
        <w:pStyle w:val="61"/>
        <w:shd w:val="clear" w:color="auto" w:fill="FFFFFF"/>
        <w:spacing w:before="0" w:beforeAutospacing="0" w:after="0" w:afterAutospacing="0"/>
        <w:ind w:firstLine="480"/>
        <w:jc w:val="both"/>
        <w:textAlignment w:val="baseline"/>
      </w:pPr>
      <w:r>
        <w:t>19.8.3. Текст.</w:t>
      </w:r>
      <w:r>
        <w:br w:type="textWrapping"/>
      </w:r>
    </w:p>
    <w:p w14:paraId="48A9B6FC">
      <w:pPr>
        <w:pStyle w:val="61"/>
        <w:shd w:val="clear" w:color="auto" w:fill="FFFFFF"/>
        <w:spacing w:before="0" w:beforeAutospacing="0" w:after="0" w:afterAutospacing="0"/>
        <w:ind w:firstLine="480"/>
        <w:jc w:val="both"/>
        <w:textAlignment w:val="baseline"/>
      </w:pPr>
      <w:r>
        <w:t>Текст как речевое произведение. Основные признаки текста (обобщение).</w:t>
      </w:r>
      <w:r>
        <w:br w:type="textWrapping"/>
      </w:r>
    </w:p>
    <w:p w14:paraId="0557D8CC">
      <w:pPr>
        <w:pStyle w:val="61"/>
        <w:shd w:val="clear" w:color="auto" w:fill="FFFFFF"/>
        <w:spacing w:before="0" w:beforeAutospacing="0" w:after="0" w:afterAutospacing="0"/>
        <w:ind w:firstLine="480"/>
        <w:jc w:val="both"/>
        <w:textAlignment w:val="baseline"/>
      </w:pPr>
      <w:r>
        <w:t>Структура текста. Абзац.</w:t>
      </w:r>
      <w:r>
        <w:br w:type="textWrapping"/>
      </w:r>
    </w:p>
    <w:p w14:paraId="68F6090B">
      <w:pPr>
        <w:pStyle w:val="61"/>
        <w:shd w:val="clear" w:color="auto" w:fill="FFFFFF"/>
        <w:spacing w:before="0" w:beforeAutospacing="0" w:after="0" w:afterAutospacing="0"/>
        <w:ind w:firstLine="480"/>
        <w:jc w:val="both"/>
        <w:textAlignment w:val="baseline"/>
      </w:pPr>
      <w:r>
        <w:t>Информационная переработка текста: план текста (простой, сложный; назывной, вопросный, тезисный); главная и второстепенная информация текста.</w:t>
      </w:r>
      <w:r>
        <w:br w:type="textWrapping"/>
      </w:r>
    </w:p>
    <w:p w14:paraId="0FFEDE57">
      <w:pPr>
        <w:pStyle w:val="61"/>
        <w:shd w:val="clear" w:color="auto" w:fill="FFFFFF"/>
        <w:spacing w:before="0" w:beforeAutospacing="0" w:after="0" w:afterAutospacing="0"/>
        <w:ind w:firstLine="480"/>
        <w:jc w:val="both"/>
        <w:textAlignment w:val="baseline"/>
      </w:pPr>
      <w:r>
        <w:t>Способы и средства связи предложений в тексте (обобщение).</w:t>
      </w:r>
      <w:r>
        <w:br w:type="textWrapping"/>
      </w:r>
    </w:p>
    <w:p w14:paraId="6AA1BE18">
      <w:pPr>
        <w:pStyle w:val="61"/>
        <w:shd w:val="clear" w:color="auto" w:fill="FFFFFF"/>
        <w:spacing w:before="0" w:beforeAutospacing="0" w:after="0" w:afterAutospacing="0"/>
        <w:ind w:firstLine="480"/>
        <w:jc w:val="both"/>
        <w:textAlignment w:val="baseline"/>
      </w:pPr>
      <w:r>
        <w:t>Языковые средства выразительности в тексте: фонетические (звукопись), словообразовательные, лексические (обобщение).</w:t>
      </w:r>
      <w:r>
        <w:br w:type="textWrapping"/>
      </w:r>
    </w:p>
    <w:p w14:paraId="1341409A">
      <w:pPr>
        <w:pStyle w:val="61"/>
        <w:shd w:val="clear" w:color="auto" w:fill="FFFFFF"/>
        <w:spacing w:before="0" w:beforeAutospacing="0" w:after="0" w:afterAutospacing="0"/>
        <w:ind w:firstLine="480"/>
        <w:jc w:val="both"/>
        <w:textAlignment w:val="baseline"/>
      </w:pPr>
      <w:r>
        <w:t>Рассуждение как функционально-смысловой тип речи.</w:t>
      </w:r>
      <w:r>
        <w:br w:type="textWrapping"/>
      </w:r>
    </w:p>
    <w:p w14:paraId="59B53548">
      <w:pPr>
        <w:pStyle w:val="61"/>
        <w:shd w:val="clear" w:color="auto" w:fill="FFFFFF"/>
        <w:spacing w:before="0" w:beforeAutospacing="0" w:after="0" w:afterAutospacing="0"/>
        <w:ind w:firstLine="480"/>
        <w:jc w:val="both"/>
        <w:textAlignment w:val="baseline"/>
      </w:pPr>
      <w:r>
        <w:t>Структурные особенности текста-рассуждения.</w:t>
      </w:r>
      <w:r>
        <w:br w:type="textWrapping"/>
      </w:r>
    </w:p>
    <w:p w14:paraId="522E9B37">
      <w:pPr>
        <w:pStyle w:val="61"/>
        <w:shd w:val="clear" w:color="auto" w:fill="FFFFFF"/>
        <w:spacing w:before="0" w:beforeAutospacing="0" w:after="0" w:afterAutospacing="0"/>
        <w:ind w:firstLine="480"/>
        <w:jc w:val="both"/>
        <w:textAlignment w:val="baseline"/>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type="textWrapping"/>
      </w:r>
    </w:p>
    <w:p w14:paraId="5F23E1BB">
      <w:pPr>
        <w:pStyle w:val="61"/>
        <w:shd w:val="clear" w:color="auto" w:fill="FFFFFF"/>
        <w:spacing w:before="0" w:beforeAutospacing="0" w:after="0" w:afterAutospacing="0"/>
        <w:ind w:firstLine="480"/>
        <w:jc w:val="both"/>
        <w:textAlignment w:val="baseline"/>
      </w:pPr>
      <w:r>
        <w:t>19.8.4. Функциональные разновидности языка.</w:t>
      </w:r>
      <w:r>
        <w:br w:type="textWrapping"/>
      </w:r>
    </w:p>
    <w:p w14:paraId="35F4E3A8">
      <w:pPr>
        <w:pStyle w:val="61"/>
        <w:shd w:val="clear" w:color="auto" w:fill="FFFFFF"/>
        <w:spacing w:before="0" w:beforeAutospacing="0" w:after="0" w:afterAutospacing="0"/>
        <w:ind w:firstLine="480"/>
        <w:jc w:val="both"/>
        <w:textAlignment w:val="baseline"/>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type="textWrapping"/>
      </w:r>
    </w:p>
    <w:p w14:paraId="7B523E9C">
      <w:pPr>
        <w:pStyle w:val="61"/>
        <w:shd w:val="clear" w:color="auto" w:fill="FFFFFF"/>
        <w:spacing w:before="0" w:beforeAutospacing="0" w:after="0" w:afterAutospacing="0"/>
        <w:ind w:firstLine="480"/>
        <w:jc w:val="both"/>
        <w:textAlignment w:val="baseline"/>
      </w:pPr>
      <w:r>
        <w:t>Публицистический стиль. Сфера употребления, функции, языковые особенности.</w:t>
      </w:r>
      <w:r>
        <w:br w:type="textWrapping"/>
      </w:r>
    </w:p>
    <w:p w14:paraId="4B3BD6C5">
      <w:pPr>
        <w:pStyle w:val="61"/>
        <w:shd w:val="clear" w:color="auto" w:fill="FFFFFF"/>
        <w:spacing w:before="0" w:beforeAutospacing="0" w:after="0" w:afterAutospacing="0"/>
        <w:ind w:firstLine="480"/>
        <w:jc w:val="both"/>
        <w:textAlignment w:val="baseline"/>
      </w:pPr>
      <w:r>
        <w:t>Жанры публицистического стиля (репортаж, заметка, интервью).</w:t>
      </w:r>
      <w:r>
        <w:br w:type="textWrapping"/>
      </w:r>
    </w:p>
    <w:p w14:paraId="07D05495">
      <w:pPr>
        <w:pStyle w:val="61"/>
        <w:shd w:val="clear" w:color="auto" w:fill="FFFFFF"/>
        <w:spacing w:before="0" w:beforeAutospacing="0" w:after="0" w:afterAutospacing="0"/>
        <w:ind w:firstLine="480"/>
        <w:jc w:val="both"/>
        <w:textAlignment w:val="baseline"/>
      </w:pPr>
      <w:r>
        <w:t>Употребление языковых средств выразительности в текстах публицистического стиля.</w:t>
      </w:r>
      <w:r>
        <w:br w:type="textWrapping"/>
      </w:r>
    </w:p>
    <w:p w14:paraId="6935ED2F">
      <w:pPr>
        <w:pStyle w:val="61"/>
        <w:shd w:val="clear" w:color="auto" w:fill="FFFFFF"/>
        <w:spacing w:before="0" w:beforeAutospacing="0" w:after="0" w:afterAutospacing="0"/>
        <w:ind w:firstLine="480"/>
        <w:jc w:val="both"/>
        <w:textAlignment w:val="baseline"/>
      </w:pPr>
      <w:r>
        <w:t>Официально-деловой стиль. Сфера употребления, функции, языковые особенности. Инструкция.</w:t>
      </w:r>
      <w:r>
        <w:br w:type="textWrapping"/>
      </w:r>
    </w:p>
    <w:p w14:paraId="47AEFE10">
      <w:pPr>
        <w:pStyle w:val="61"/>
        <w:shd w:val="clear" w:color="auto" w:fill="FFFFFF"/>
        <w:spacing w:before="0" w:beforeAutospacing="0" w:after="0" w:afterAutospacing="0"/>
        <w:ind w:firstLine="480"/>
        <w:jc w:val="both"/>
        <w:textAlignment w:val="baseline"/>
      </w:pPr>
      <w:r>
        <w:t>19.8.5. Система языка.</w:t>
      </w:r>
      <w:r>
        <w:br w:type="textWrapping"/>
      </w:r>
    </w:p>
    <w:p w14:paraId="7D9CA337">
      <w:pPr>
        <w:pStyle w:val="61"/>
        <w:shd w:val="clear" w:color="auto" w:fill="FFFFFF"/>
        <w:spacing w:before="0" w:beforeAutospacing="0" w:after="0" w:afterAutospacing="0"/>
        <w:ind w:firstLine="480"/>
        <w:jc w:val="both"/>
        <w:textAlignment w:val="baseline"/>
      </w:pPr>
      <w:r>
        <w:t>19.8.5.1. Морфология. Культура речи. Орфография.</w:t>
      </w:r>
      <w:r>
        <w:br w:type="textWrapping"/>
      </w:r>
    </w:p>
    <w:p w14:paraId="3007A59F">
      <w:pPr>
        <w:pStyle w:val="61"/>
        <w:shd w:val="clear" w:color="auto" w:fill="FFFFFF"/>
        <w:spacing w:before="0" w:beforeAutospacing="0" w:after="0" w:afterAutospacing="0"/>
        <w:ind w:firstLine="480"/>
        <w:jc w:val="both"/>
        <w:textAlignment w:val="baseline"/>
      </w:pPr>
      <w:r>
        <w:t>Морфология как раздел науки о языке (обобщение).</w:t>
      </w:r>
      <w:r>
        <w:br w:type="textWrapping"/>
      </w:r>
    </w:p>
    <w:p w14:paraId="76C87935">
      <w:pPr>
        <w:pStyle w:val="61"/>
        <w:shd w:val="clear" w:color="auto" w:fill="FFFFFF"/>
        <w:spacing w:before="0" w:beforeAutospacing="0" w:after="0" w:afterAutospacing="0"/>
        <w:ind w:firstLine="480"/>
        <w:jc w:val="both"/>
        <w:textAlignment w:val="baseline"/>
      </w:pPr>
      <w:r>
        <w:t>19.8.5.2. Причастие.</w:t>
      </w:r>
    </w:p>
    <w:p w14:paraId="0806AF19">
      <w:pPr>
        <w:pStyle w:val="61"/>
        <w:shd w:val="clear" w:color="auto" w:fill="FFFFFF"/>
        <w:spacing w:before="0" w:beforeAutospacing="0" w:after="0" w:afterAutospacing="0"/>
        <w:ind w:firstLine="480"/>
        <w:jc w:val="both"/>
        <w:textAlignment w:val="baseline"/>
      </w:pPr>
      <w:r>
        <w:t>Причастие как особая форма глагола. Признаки глагола и имени прилагательного в причастии. Синтаксические функции причастия, роль в речи.</w:t>
      </w:r>
      <w:r>
        <w:br w:type="textWrapping"/>
      </w:r>
    </w:p>
    <w:p w14:paraId="17432765">
      <w:pPr>
        <w:pStyle w:val="61"/>
        <w:shd w:val="clear" w:color="auto" w:fill="FFFFFF"/>
        <w:spacing w:before="0" w:beforeAutospacing="0" w:after="0" w:afterAutospacing="0"/>
        <w:ind w:firstLine="480"/>
        <w:jc w:val="both"/>
        <w:textAlignment w:val="baseline"/>
      </w:pPr>
      <w:r>
        <w:t>Причастный оборот. Знаки препинания в предложениях с причастным оборотом.</w:t>
      </w:r>
      <w:r>
        <w:br w:type="textWrapping"/>
      </w:r>
    </w:p>
    <w:p w14:paraId="2A762F7C">
      <w:pPr>
        <w:pStyle w:val="61"/>
        <w:shd w:val="clear" w:color="auto" w:fill="FFFFFF"/>
        <w:spacing w:before="0" w:beforeAutospacing="0" w:after="0" w:afterAutospacing="0"/>
        <w:ind w:firstLine="480"/>
        <w:jc w:val="both"/>
        <w:textAlignment w:val="baseline"/>
      </w:pPr>
      <w:r>
        <w:t>Действительные и страдательные причастия.</w:t>
      </w:r>
      <w:r>
        <w:br w:type="textWrapping"/>
      </w:r>
    </w:p>
    <w:p w14:paraId="231F2F58">
      <w:pPr>
        <w:pStyle w:val="61"/>
        <w:shd w:val="clear" w:color="auto" w:fill="FFFFFF"/>
        <w:spacing w:before="0" w:beforeAutospacing="0" w:after="0" w:afterAutospacing="0"/>
        <w:ind w:firstLine="480"/>
        <w:jc w:val="both"/>
        <w:textAlignment w:val="baseline"/>
      </w:pPr>
      <w:r>
        <w:t>Полные и краткие формы страдательных причастий.</w:t>
      </w:r>
      <w:r>
        <w:br w:type="textWrapping"/>
      </w:r>
    </w:p>
    <w:p w14:paraId="49EFE370">
      <w:pPr>
        <w:pStyle w:val="61"/>
        <w:shd w:val="clear" w:color="auto" w:fill="FFFFFF"/>
        <w:spacing w:before="0" w:beforeAutospacing="0" w:after="0" w:afterAutospacing="0"/>
        <w:ind w:firstLine="480"/>
        <w:jc w:val="both"/>
        <w:textAlignment w:val="baseline"/>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r>
        <w:br w:type="textWrapping"/>
      </w:r>
    </w:p>
    <w:p w14:paraId="4D619E38">
      <w:pPr>
        <w:pStyle w:val="61"/>
        <w:shd w:val="clear" w:color="auto" w:fill="FFFFFF"/>
        <w:spacing w:before="0" w:beforeAutospacing="0" w:after="0" w:afterAutospacing="0"/>
        <w:ind w:firstLine="480"/>
        <w:jc w:val="both"/>
        <w:textAlignment w:val="baseline"/>
      </w:pPr>
      <w:r>
        <w:t>Морфологический анализ причастий.</w:t>
      </w:r>
      <w:r>
        <w:br w:type="textWrapping"/>
      </w:r>
    </w:p>
    <w:p w14:paraId="67380B6D">
      <w:pPr>
        <w:pStyle w:val="61"/>
        <w:shd w:val="clear" w:color="auto" w:fill="FFFFFF"/>
        <w:spacing w:before="0" w:beforeAutospacing="0" w:after="0" w:afterAutospacing="0"/>
        <w:ind w:firstLine="480"/>
        <w:jc w:val="both"/>
        <w:textAlignment w:val="baseline"/>
      </w:pPr>
      <w:r>
        <w:t>Правописание гласных в суффиксах причастий. Правописание н и нн в суффиксах причастий и отглагольных имён прилагательных.</w:t>
      </w:r>
      <w:r>
        <w:br w:type="textWrapping"/>
      </w:r>
    </w:p>
    <w:p w14:paraId="47F23B4F">
      <w:pPr>
        <w:pStyle w:val="61"/>
        <w:shd w:val="clear" w:color="auto" w:fill="FFFFFF"/>
        <w:spacing w:before="0" w:beforeAutospacing="0" w:after="0" w:afterAutospacing="0"/>
        <w:ind w:firstLine="480"/>
        <w:jc w:val="both"/>
        <w:textAlignment w:val="baseline"/>
      </w:pPr>
      <w:r>
        <w:t>Слитное и раздельное написание не с причастиями.</w:t>
      </w:r>
      <w:r>
        <w:br w:type="textWrapping"/>
      </w:r>
    </w:p>
    <w:p w14:paraId="113F8A47">
      <w:pPr>
        <w:pStyle w:val="61"/>
        <w:shd w:val="clear" w:color="auto" w:fill="FFFFFF"/>
        <w:spacing w:before="0" w:beforeAutospacing="0" w:after="0" w:afterAutospacing="0"/>
        <w:ind w:firstLine="480"/>
        <w:jc w:val="both"/>
        <w:textAlignment w:val="baseline"/>
      </w:pPr>
      <w:r>
        <w:t>Орфографический анализ причастий (в рамках изученного).</w:t>
      </w:r>
      <w:r>
        <w:br w:type="textWrapping"/>
      </w:r>
    </w:p>
    <w:p w14:paraId="6E1507FE">
      <w:pPr>
        <w:pStyle w:val="61"/>
        <w:shd w:val="clear" w:color="auto" w:fill="FFFFFF"/>
        <w:spacing w:before="0" w:beforeAutospacing="0" w:after="0" w:afterAutospacing="0"/>
        <w:ind w:firstLine="480"/>
        <w:jc w:val="both"/>
        <w:textAlignment w:val="baseline"/>
      </w:pPr>
      <w:r>
        <w:t>Синтаксический и пунктуационный анализ предложений с причастным оборотом (в рамках изученного).</w:t>
      </w:r>
      <w:r>
        <w:br w:type="textWrapping"/>
      </w:r>
    </w:p>
    <w:p w14:paraId="6214C99D">
      <w:pPr>
        <w:pStyle w:val="61"/>
        <w:shd w:val="clear" w:color="auto" w:fill="FFFFFF"/>
        <w:spacing w:before="0" w:beforeAutospacing="0" w:after="0" w:afterAutospacing="0"/>
        <w:ind w:firstLine="480"/>
        <w:jc w:val="both"/>
        <w:textAlignment w:val="baseline"/>
      </w:pPr>
      <w:r>
        <w:t>19.8.5.3. Деепричастие.</w:t>
      </w:r>
      <w:r>
        <w:br w:type="textWrapping"/>
      </w:r>
    </w:p>
    <w:p w14:paraId="27A8E11F">
      <w:pPr>
        <w:pStyle w:val="61"/>
        <w:shd w:val="clear" w:color="auto" w:fill="FFFFFF"/>
        <w:spacing w:before="0" w:beforeAutospacing="0" w:after="0" w:afterAutospacing="0"/>
        <w:ind w:firstLine="480"/>
        <w:jc w:val="both"/>
        <w:textAlignment w:val="baseline"/>
      </w:pPr>
      <w:r>
        <w:t>Деепричастие как особая форма глагола. Признаки глагола и наречия в деепричастии. Синтаксическая функция деепричастия, роль в речи.</w:t>
      </w:r>
      <w:r>
        <w:br w:type="textWrapping"/>
      </w:r>
    </w:p>
    <w:p w14:paraId="28BB4228">
      <w:pPr>
        <w:pStyle w:val="61"/>
        <w:shd w:val="clear" w:color="auto" w:fill="FFFFFF"/>
        <w:spacing w:before="0" w:beforeAutospacing="0" w:after="0" w:afterAutospacing="0"/>
        <w:ind w:firstLine="480"/>
        <w:jc w:val="both"/>
        <w:textAlignment w:val="baseline"/>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r>
        <w:br w:type="textWrapping"/>
      </w:r>
    </w:p>
    <w:p w14:paraId="531F8331">
      <w:pPr>
        <w:pStyle w:val="61"/>
        <w:shd w:val="clear" w:color="auto" w:fill="FFFFFF"/>
        <w:spacing w:before="0" w:beforeAutospacing="0" w:after="0" w:afterAutospacing="0"/>
        <w:ind w:firstLine="480"/>
        <w:jc w:val="both"/>
        <w:textAlignment w:val="baseline"/>
      </w:pPr>
      <w:r>
        <w:t>Деепричастия совершенного и несовершенного вида. Постановка ударения в деепричастиях.</w:t>
      </w:r>
      <w:r>
        <w:br w:type="textWrapping"/>
      </w:r>
    </w:p>
    <w:p w14:paraId="47B265CB">
      <w:pPr>
        <w:pStyle w:val="61"/>
        <w:shd w:val="clear" w:color="auto" w:fill="FFFFFF"/>
        <w:spacing w:before="0" w:beforeAutospacing="0" w:after="0" w:afterAutospacing="0"/>
        <w:ind w:firstLine="480"/>
        <w:jc w:val="both"/>
        <w:textAlignment w:val="baseline"/>
      </w:pPr>
      <w:r>
        <w:t>Морфологический анализ деепричастий.</w:t>
      </w:r>
      <w:r>
        <w:br w:type="textWrapping"/>
      </w:r>
    </w:p>
    <w:p w14:paraId="789CF846">
      <w:pPr>
        <w:pStyle w:val="61"/>
        <w:shd w:val="clear" w:color="auto" w:fill="FFFFFF"/>
        <w:spacing w:before="0" w:beforeAutospacing="0" w:after="0" w:afterAutospacing="0"/>
        <w:ind w:firstLine="480"/>
        <w:jc w:val="both"/>
        <w:textAlignment w:val="baseline"/>
      </w:pPr>
      <w:r>
        <w:t>Правописание гласных в суффиксах деепричастий. Слитное и раздельное написание не с деепричастиями.</w:t>
      </w:r>
    </w:p>
    <w:p w14:paraId="60D052D1">
      <w:pPr>
        <w:pStyle w:val="61"/>
        <w:shd w:val="clear" w:color="auto" w:fill="FFFFFF"/>
        <w:spacing w:before="0" w:beforeAutospacing="0" w:after="0" w:afterAutospacing="0"/>
        <w:ind w:firstLine="480"/>
        <w:jc w:val="both"/>
        <w:textAlignment w:val="baseline"/>
      </w:pPr>
      <w:r>
        <w:t>Орфографический анализ деепричастий (в рамках изученного).</w:t>
      </w:r>
      <w:r>
        <w:br w:type="textWrapping"/>
      </w:r>
    </w:p>
    <w:p w14:paraId="4BE120DC">
      <w:pPr>
        <w:pStyle w:val="61"/>
        <w:shd w:val="clear" w:color="auto" w:fill="FFFFFF"/>
        <w:spacing w:before="0" w:beforeAutospacing="0" w:after="0" w:afterAutospacing="0"/>
        <w:ind w:firstLine="480"/>
        <w:jc w:val="both"/>
        <w:textAlignment w:val="baseline"/>
      </w:pPr>
      <w:r>
        <w:t>Синтаксический и пунктуационный анализ предложений с деепричастным оборотом (в рамках изученного).</w:t>
      </w:r>
      <w:r>
        <w:br w:type="textWrapping"/>
      </w:r>
    </w:p>
    <w:p w14:paraId="7F515926">
      <w:pPr>
        <w:pStyle w:val="61"/>
        <w:shd w:val="clear" w:color="auto" w:fill="FFFFFF"/>
        <w:spacing w:before="0" w:beforeAutospacing="0" w:after="0" w:afterAutospacing="0"/>
        <w:ind w:firstLine="480"/>
        <w:jc w:val="both"/>
        <w:textAlignment w:val="baseline"/>
      </w:pPr>
      <w:r>
        <w:t>19.8.5.4. Наречие.</w:t>
      </w:r>
      <w:r>
        <w:br w:type="textWrapping"/>
      </w:r>
    </w:p>
    <w:p w14:paraId="390AE192">
      <w:pPr>
        <w:pStyle w:val="61"/>
        <w:shd w:val="clear" w:color="auto" w:fill="FFFFFF"/>
        <w:spacing w:before="0" w:beforeAutospacing="0" w:after="0" w:afterAutospacing="0"/>
        <w:ind w:firstLine="480"/>
        <w:jc w:val="both"/>
        <w:textAlignment w:val="baseline"/>
      </w:pPr>
      <w:r>
        <w:t>Общее грамматическое значение наречий. Синтаксические свойства наречий. Роль в речи.</w:t>
      </w:r>
      <w:r>
        <w:br w:type="textWrapping"/>
      </w:r>
    </w:p>
    <w:p w14:paraId="682966FE">
      <w:pPr>
        <w:pStyle w:val="61"/>
        <w:shd w:val="clear" w:color="auto" w:fill="FFFFFF"/>
        <w:spacing w:before="0" w:beforeAutospacing="0" w:after="0" w:afterAutospacing="0"/>
        <w:ind w:firstLine="480"/>
        <w:jc w:val="both"/>
        <w:textAlignment w:val="baseline"/>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r>
        <w:br w:type="textWrapping"/>
      </w:r>
    </w:p>
    <w:p w14:paraId="40C8CED1">
      <w:pPr>
        <w:pStyle w:val="61"/>
        <w:shd w:val="clear" w:color="auto" w:fill="FFFFFF"/>
        <w:spacing w:before="0" w:beforeAutospacing="0" w:after="0" w:afterAutospacing="0"/>
        <w:ind w:firstLine="480"/>
        <w:jc w:val="both"/>
        <w:textAlignment w:val="baseline"/>
      </w:pPr>
      <w:r>
        <w:t>Словообразование наречий.</w:t>
      </w:r>
      <w:r>
        <w:br w:type="textWrapping"/>
      </w:r>
    </w:p>
    <w:p w14:paraId="4CC4C301">
      <w:pPr>
        <w:pStyle w:val="61"/>
        <w:shd w:val="clear" w:color="auto" w:fill="FFFFFF"/>
        <w:spacing w:before="0" w:beforeAutospacing="0" w:after="0" w:afterAutospacing="0"/>
        <w:ind w:firstLine="480"/>
        <w:jc w:val="both"/>
        <w:textAlignment w:val="baseline"/>
      </w:pPr>
      <w:r>
        <w:t>Морфологический анализ наречий.</w:t>
      </w:r>
      <w:r>
        <w:br w:type="textWrapping"/>
      </w:r>
    </w:p>
    <w:p w14:paraId="723EB9F6">
      <w:pPr>
        <w:pStyle w:val="61"/>
        <w:shd w:val="clear" w:color="auto" w:fill="FFFFFF"/>
        <w:spacing w:before="0" w:beforeAutospacing="0" w:after="0" w:afterAutospacing="0"/>
        <w:ind w:firstLine="480"/>
        <w:jc w:val="both"/>
        <w:textAlignment w:val="baseline"/>
      </w:pPr>
      <w: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br w:type="textWrapping"/>
      </w:r>
    </w:p>
    <w:p w14:paraId="0A663EB9">
      <w:pPr>
        <w:pStyle w:val="61"/>
        <w:shd w:val="clear" w:color="auto" w:fill="FFFFFF"/>
        <w:spacing w:before="0" w:beforeAutospacing="0" w:after="0" w:afterAutospacing="0"/>
        <w:ind w:firstLine="480"/>
        <w:jc w:val="both"/>
        <w:textAlignment w:val="baseline"/>
      </w:pPr>
      <w:r>
        <w:t>Орфографический анализ наречий (в рамках изученного).</w:t>
      </w:r>
      <w:r>
        <w:br w:type="textWrapping"/>
      </w:r>
    </w:p>
    <w:p w14:paraId="19807EFA">
      <w:pPr>
        <w:pStyle w:val="61"/>
        <w:shd w:val="clear" w:color="auto" w:fill="FFFFFF"/>
        <w:spacing w:before="0" w:beforeAutospacing="0" w:after="0" w:afterAutospacing="0"/>
        <w:ind w:firstLine="480"/>
        <w:jc w:val="both"/>
        <w:textAlignment w:val="baseline"/>
      </w:pPr>
      <w:r>
        <w:t>19.8.5.5. Слова категории состояния.</w:t>
      </w:r>
      <w:r>
        <w:br w:type="textWrapping"/>
      </w:r>
    </w:p>
    <w:p w14:paraId="4944F9FD">
      <w:pPr>
        <w:pStyle w:val="61"/>
        <w:shd w:val="clear" w:color="auto" w:fill="FFFFFF"/>
        <w:spacing w:before="0" w:beforeAutospacing="0" w:after="0" w:afterAutospacing="0"/>
        <w:ind w:firstLine="480"/>
        <w:jc w:val="both"/>
        <w:textAlignment w:val="baseline"/>
      </w:pPr>
      <w:r>
        <w:t>Вопрос о словах категории состояния в системе частей речи.</w:t>
      </w:r>
      <w:r>
        <w:br w:type="textWrapping"/>
      </w:r>
    </w:p>
    <w:p w14:paraId="29EEA9B6">
      <w:pPr>
        <w:pStyle w:val="61"/>
        <w:shd w:val="clear" w:color="auto" w:fill="FFFFFF"/>
        <w:spacing w:before="0" w:beforeAutospacing="0" w:after="0" w:afterAutospacing="0"/>
        <w:ind w:firstLine="480"/>
        <w:jc w:val="both"/>
        <w:textAlignment w:val="baseline"/>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r>
        <w:br w:type="textWrapping"/>
      </w:r>
    </w:p>
    <w:p w14:paraId="187AC1F4">
      <w:pPr>
        <w:pStyle w:val="61"/>
        <w:shd w:val="clear" w:color="auto" w:fill="FFFFFF"/>
        <w:spacing w:before="0" w:beforeAutospacing="0" w:after="0" w:afterAutospacing="0"/>
        <w:ind w:firstLine="480"/>
        <w:jc w:val="both"/>
        <w:textAlignment w:val="baseline"/>
      </w:pPr>
      <w:r>
        <w:t>19.8.5.6. Служебные части речи.</w:t>
      </w:r>
      <w:r>
        <w:br w:type="textWrapping"/>
      </w:r>
    </w:p>
    <w:p w14:paraId="3965E0BE">
      <w:pPr>
        <w:pStyle w:val="61"/>
        <w:shd w:val="clear" w:color="auto" w:fill="FFFFFF"/>
        <w:spacing w:before="0" w:beforeAutospacing="0" w:after="0" w:afterAutospacing="0"/>
        <w:ind w:firstLine="480"/>
        <w:jc w:val="both"/>
        <w:textAlignment w:val="baseline"/>
      </w:pPr>
      <w:r>
        <w:t>Общая характеристика служебных частей речи. Отличие самостоятельных частей речи от служебных.</w:t>
      </w:r>
      <w:r>
        <w:br w:type="textWrapping"/>
      </w:r>
    </w:p>
    <w:p w14:paraId="7CD38B70">
      <w:pPr>
        <w:pStyle w:val="61"/>
        <w:shd w:val="clear" w:color="auto" w:fill="FFFFFF"/>
        <w:spacing w:before="0" w:beforeAutospacing="0" w:after="0" w:afterAutospacing="0"/>
        <w:ind w:firstLine="480"/>
        <w:jc w:val="both"/>
        <w:textAlignment w:val="baseline"/>
      </w:pPr>
      <w:r>
        <w:t>19.8.5.7. Предлог.</w:t>
      </w:r>
      <w:r>
        <w:br w:type="textWrapping"/>
      </w:r>
    </w:p>
    <w:p w14:paraId="74EA14EC">
      <w:pPr>
        <w:pStyle w:val="61"/>
        <w:shd w:val="clear" w:color="auto" w:fill="FFFFFF"/>
        <w:spacing w:before="0" w:beforeAutospacing="0" w:after="0" w:afterAutospacing="0"/>
        <w:ind w:firstLine="480"/>
        <w:jc w:val="both"/>
        <w:textAlignment w:val="baseline"/>
      </w:pPr>
      <w:r>
        <w:t>Предлог как служебная часть речи. Грамматические функции предлогов.</w:t>
      </w:r>
      <w:r>
        <w:br w:type="textWrapping"/>
      </w:r>
    </w:p>
    <w:p w14:paraId="454809F6">
      <w:pPr>
        <w:pStyle w:val="61"/>
        <w:shd w:val="clear" w:color="auto" w:fill="FFFFFF"/>
        <w:spacing w:before="0" w:beforeAutospacing="0" w:after="0" w:afterAutospacing="0"/>
        <w:ind w:firstLine="480"/>
        <w:jc w:val="both"/>
        <w:textAlignment w:val="baseline"/>
      </w:pPr>
      <w:r>
        <w:t>Разряды предлогов по происхождению: предлоги производные и непроизводные. Разряды предлогов по строению: предлоги простые и составные.</w:t>
      </w:r>
    </w:p>
    <w:p w14:paraId="0DB56D16">
      <w:pPr>
        <w:pStyle w:val="61"/>
        <w:shd w:val="clear" w:color="auto" w:fill="FFFFFF"/>
        <w:spacing w:before="0" w:beforeAutospacing="0" w:after="0" w:afterAutospacing="0"/>
        <w:ind w:firstLine="480"/>
        <w:jc w:val="both"/>
        <w:textAlignment w:val="baseline"/>
      </w:pPr>
      <w:r>
        <w:t>Морфологический анализ предлогов.</w:t>
      </w:r>
      <w:r>
        <w:br w:type="textWrapping"/>
      </w:r>
    </w:p>
    <w:p w14:paraId="2A90643E">
      <w:pPr>
        <w:pStyle w:val="61"/>
        <w:shd w:val="clear" w:color="auto" w:fill="FFFFFF"/>
        <w:spacing w:before="0" w:beforeAutospacing="0" w:after="0" w:afterAutospacing="0"/>
        <w:ind w:firstLine="480"/>
        <w:jc w:val="both"/>
        <w:textAlignment w:val="baseline"/>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type="textWrapping"/>
      </w:r>
    </w:p>
    <w:p w14:paraId="357BD47F">
      <w:pPr>
        <w:pStyle w:val="61"/>
        <w:shd w:val="clear" w:color="auto" w:fill="FFFFFF"/>
        <w:spacing w:before="0" w:beforeAutospacing="0" w:after="0" w:afterAutospacing="0"/>
        <w:ind w:firstLine="480"/>
        <w:jc w:val="both"/>
        <w:textAlignment w:val="baseline"/>
      </w:pPr>
      <w:r>
        <w:t>Правописание производных предлогов.</w:t>
      </w:r>
      <w:r>
        <w:br w:type="textWrapping"/>
      </w:r>
    </w:p>
    <w:p w14:paraId="4C7FFF99">
      <w:pPr>
        <w:pStyle w:val="61"/>
        <w:shd w:val="clear" w:color="auto" w:fill="FFFFFF"/>
        <w:spacing w:before="0" w:beforeAutospacing="0" w:after="0" w:afterAutospacing="0"/>
        <w:ind w:firstLine="480"/>
        <w:jc w:val="both"/>
        <w:textAlignment w:val="baseline"/>
      </w:pPr>
      <w:r>
        <w:t>19.8.5.8. Союз.</w:t>
      </w:r>
      <w:r>
        <w:br w:type="textWrapping"/>
      </w:r>
    </w:p>
    <w:p w14:paraId="6B2FFC28">
      <w:pPr>
        <w:pStyle w:val="61"/>
        <w:shd w:val="clear" w:color="auto" w:fill="FFFFFF"/>
        <w:spacing w:before="0" w:beforeAutospacing="0" w:after="0" w:afterAutospacing="0"/>
        <w:ind w:firstLine="480"/>
        <w:jc w:val="both"/>
        <w:textAlignment w:val="baseline"/>
      </w:pPr>
      <w:r>
        <w:t>Союз как служебная часть речи. Союз как средство связи однородных членов предложения и частей сложного предложения.</w:t>
      </w:r>
      <w:r>
        <w:br w:type="textWrapping"/>
      </w:r>
    </w:p>
    <w:p w14:paraId="73AB1565">
      <w:pPr>
        <w:pStyle w:val="61"/>
        <w:shd w:val="clear" w:color="auto" w:fill="FFFFFF"/>
        <w:spacing w:before="0" w:beforeAutospacing="0" w:after="0" w:afterAutospacing="0"/>
        <w:ind w:firstLine="480"/>
        <w:jc w:val="both"/>
        <w:textAlignment w:val="baseline"/>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type="textWrapping"/>
      </w:r>
    </w:p>
    <w:p w14:paraId="32B00D7A">
      <w:pPr>
        <w:pStyle w:val="61"/>
        <w:shd w:val="clear" w:color="auto" w:fill="FFFFFF"/>
        <w:spacing w:before="0" w:beforeAutospacing="0" w:after="0" w:afterAutospacing="0"/>
        <w:ind w:firstLine="480"/>
        <w:jc w:val="both"/>
        <w:textAlignment w:val="baseline"/>
      </w:pPr>
      <w:r>
        <w:t>Морфологический анализ союзов.</w:t>
      </w:r>
      <w:r>
        <w:br w:type="textWrapping"/>
      </w:r>
    </w:p>
    <w:p w14:paraId="26172568">
      <w:pPr>
        <w:pStyle w:val="61"/>
        <w:shd w:val="clear" w:color="auto" w:fill="FFFFFF"/>
        <w:spacing w:before="0" w:beforeAutospacing="0" w:after="0" w:afterAutospacing="0"/>
        <w:ind w:firstLine="480"/>
        <w:jc w:val="both"/>
        <w:textAlignment w:val="baseline"/>
      </w:pPr>
      <w:r>
        <w:t>Правописание союзов.</w:t>
      </w:r>
      <w:r>
        <w:br w:type="textWrapping"/>
      </w:r>
    </w:p>
    <w:p w14:paraId="4B2E00A9">
      <w:pPr>
        <w:pStyle w:val="61"/>
        <w:shd w:val="clear" w:color="auto" w:fill="FFFFFF"/>
        <w:spacing w:before="0" w:beforeAutospacing="0" w:after="0" w:afterAutospacing="0"/>
        <w:ind w:firstLine="480"/>
        <w:jc w:val="both"/>
        <w:textAlignment w:val="baseline"/>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r>
        <w:br w:type="textWrapping"/>
      </w:r>
    </w:p>
    <w:p w14:paraId="2928C49E">
      <w:pPr>
        <w:pStyle w:val="61"/>
        <w:shd w:val="clear" w:color="auto" w:fill="FFFFFF"/>
        <w:spacing w:before="0" w:beforeAutospacing="0" w:after="0" w:afterAutospacing="0"/>
        <w:ind w:firstLine="480"/>
        <w:jc w:val="both"/>
        <w:textAlignment w:val="baseline"/>
      </w:pPr>
      <w:r>
        <w:t>19.8.5.9. Частица.</w:t>
      </w:r>
      <w:r>
        <w:br w:type="textWrapping"/>
      </w:r>
    </w:p>
    <w:p w14:paraId="105F3048">
      <w:pPr>
        <w:pStyle w:val="61"/>
        <w:shd w:val="clear" w:color="auto" w:fill="FFFFFF"/>
        <w:spacing w:before="0" w:beforeAutospacing="0" w:after="0" w:afterAutospacing="0"/>
        <w:ind w:firstLine="480"/>
        <w:jc w:val="both"/>
        <w:textAlignment w:val="baseline"/>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type="textWrapping"/>
      </w:r>
    </w:p>
    <w:p w14:paraId="4F352744">
      <w:pPr>
        <w:pStyle w:val="61"/>
        <w:shd w:val="clear" w:color="auto" w:fill="FFFFFF"/>
        <w:spacing w:before="0" w:beforeAutospacing="0" w:after="0" w:afterAutospacing="0"/>
        <w:ind w:firstLine="480"/>
        <w:jc w:val="both"/>
        <w:textAlignment w:val="baseline"/>
      </w:pPr>
      <w:r>
        <w:t>Разряды частиц по значению и употреблению: формообразующие, отрицательные, модальные.</w:t>
      </w:r>
      <w:r>
        <w:br w:type="textWrapping"/>
      </w:r>
    </w:p>
    <w:p w14:paraId="2DBA447A">
      <w:pPr>
        <w:pStyle w:val="61"/>
        <w:shd w:val="clear" w:color="auto" w:fill="FFFFFF"/>
        <w:spacing w:before="0" w:beforeAutospacing="0" w:after="0" w:afterAutospacing="0"/>
        <w:ind w:firstLine="480"/>
        <w:jc w:val="both"/>
        <w:textAlignment w:val="baseline"/>
      </w:pPr>
      <w:r>
        <w:t>Морфологический анализ частиц.</w:t>
      </w:r>
      <w:r>
        <w:br w:type="textWrapping"/>
      </w:r>
    </w:p>
    <w:p w14:paraId="34D60624">
      <w:pPr>
        <w:pStyle w:val="61"/>
        <w:shd w:val="clear" w:color="auto" w:fill="FFFFFF"/>
        <w:spacing w:before="0" w:beforeAutospacing="0" w:after="0" w:afterAutospacing="0"/>
        <w:ind w:firstLine="480"/>
        <w:jc w:val="both"/>
        <w:textAlignment w:val="baseline"/>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br w:type="textWrapping"/>
      </w:r>
    </w:p>
    <w:p w14:paraId="14E14683">
      <w:pPr>
        <w:pStyle w:val="61"/>
        <w:shd w:val="clear" w:color="auto" w:fill="FFFFFF"/>
        <w:spacing w:before="0" w:beforeAutospacing="0" w:after="0" w:afterAutospacing="0"/>
        <w:ind w:firstLine="480"/>
        <w:jc w:val="both"/>
        <w:textAlignment w:val="baseline"/>
      </w:pPr>
      <w:r>
        <w:t>19.8.5.10. Междометия и звукоподражательные слова.</w:t>
      </w:r>
    </w:p>
    <w:p w14:paraId="0F47D354">
      <w:pPr>
        <w:pStyle w:val="61"/>
        <w:spacing w:before="0" w:beforeAutospacing="0" w:after="0" w:afterAutospacing="0"/>
        <w:ind w:firstLine="480"/>
        <w:jc w:val="both"/>
        <w:textAlignment w:val="baseline"/>
      </w:pPr>
      <w:r>
        <w:t>Междометия как особая группа слов.</w:t>
      </w:r>
      <w:r>
        <w:br w:type="textWrapping"/>
      </w:r>
    </w:p>
    <w:p w14:paraId="640E7FDF">
      <w:pPr>
        <w:pStyle w:val="61"/>
        <w:spacing w:before="0" w:beforeAutospacing="0" w:after="0" w:afterAutospacing="0"/>
        <w:ind w:firstLine="480"/>
        <w:jc w:val="both"/>
        <w:textAlignment w:val="baseline"/>
      </w:pPr>
      <w:r>
        <w:t>Разряды междометий по значению (выражающие чувства, побуждающие к действию, этикетные междометия); междометия производные и непроизводные.</w:t>
      </w:r>
      <w:r>
        <w:br w:type="textWrapping"/>
      </w:r>
    </w:p>
    <w:p w14:paraId="6C5B5770">
      <w:pPr>
        <w:pStyle w:val="61"/>
        <w:spacing w:before="0" w:beforeAutospacing="0" w:after="0" w:afterAutospacing="0"/>
        <w:ind w:firstLine="480"/>
        <w:jc w:val="both"/>
        <w:textAlignment w:val="baseline"/>
      </w:pPr>
      <w:r>
        <w:t>Морфологический анализ междометий.</w:t>
      </w:r>
      <w:r>
        <w:br w:type="textWrapping"/>
      </w:r>
    </w:p>
    <w:p w14:paraId="3F1A7DF9">
      <w:pPr>
        <w:pStyle w:val="61"/>
        <w:spacing w:before="0" w:beforeAutospacing="0" w:after="0" w:afterAutospacing="0"/>
        <w:ind w:firstLine="480"/>
        <w:jc w:val="both"/>
        <w:textAlignment w:val="baseline"/>
      </w:pPr>
      <w:r>
        <w:t>Звукоподражательные слова.</w:t>
      </w:r>
      <w:r>
        <w:br w:type="textWrapping"/>
      </w:r>
    </w:p>
    <w:p w14:paraId="4B2ED293">
      <w:pPr>
        <w:pStyle w:val="61"/>
        <w:spacing w:before="0" w:beforeAutospacing="0" w:after="0" w:afterAutospacing="0"/>
        <w:ind w:firstLine="480"/>
        <w:jc w:val="both"/>
        <w:textAlignment w:val="baseline"/>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type="textWrapping"/>
      </w:r>
    </w:p>
    <w:p w14:paraId="050BA96D">
      <w:pPr>
        <w:pStyle w:val="61"/>
        <w:spacing w:before="0" w:beforeAutospacing="0" w:after="0" w:afterAutospacing="0"/>
        <w:ind w:firstLine="480"/>
        <w:jc w:val="both"/>
        <w:textAlignment w:val="baseline"/>
      </w:pPr>
      <w:r>
        <w:t>Омонимия слов разных частей речи. Грамматическая омонимия. Использование грамматических омонимов в речи.</w:t>
      </w:r>
      <w:r>
        <w:br w:type="textWrapping"/>
      </w:r>
    </w:p>
    <w:p w14:paraId="41048AD7">
      <w:pPr>
        <w:pStyle w:val="61"/>
        <w:spacing w:before="0" w:beforeAutospacing="0" w:after="0" w:afterAutospacing="0"/>
        <w:ind w:firstLine="480"/>
        <w:jc w:val="both"/>
        <w:textAlignment w:val="baseline"/>
      </w:pPr>
      <w:r>
        <w:t>19.9. Содержание обучения в 8 классе.</w:t>
      </w:r>
      <w:r>
        <w:br w:type="textWrapping"/>
      </w:r>
    </w:p>
    <w:p w14:paraId="4150308C">
      <w:pPr>
        <w:pStyle w:val="61"/>
        <w:spacing w:before="0" w:beforeAutospacing="0" w:after="0" w:afterAutospacing="0"/>
        <w:ind w:firstLine="480"/>
        <w:jc w:val="both"/>
        <w:textAlignment w:val="baseline"/>
      </w:pPr>
      <w:r>
        <w:t>19.9.1. Общие сведения о языке.</w:t>
      </w:r>
      <w:r>
        <w:br w:type="textWrapping"/>
      </w:r>
    </w:p>
    <w:p w14:paraId="2220C585">
      <w:pPr>
        <w:pStyle w:val="61"/>
        <w:spacing w:before="0" w:beforeAutospacing="0" w:after="0" w:afterAutospacing="0"/>
        <w:ind w:firstLine="480"/>
        <w:jc w:val="both"/>
        <w:textAlignment w:val="baseline"/>
      </w:pPr>
      <w:r>
        <w:t>Русский язык в кругу других славянских языков.</w:t>
      </w:r>
      <w:r>
        <w:br w:type="textWrapping"/>
      </w:r>
    </w:p>
    <w:p w14:paraId="65C08CE5">
      <w:pPr>
        <w:pStyle w:val="61"/>
        <w:spacing w:before="0" w:beforeAutospacing="0" w:after="0" w:afterAutospacing="0"/>
        <w:ind w:firstLine="480"/>
        <w:jc w:val="both"/>
        <w:textAlignment w:val="baseline"/>
      </w:pPr>
      <w:r>
        <w:t>19.9.2. Язык и речь.</w:t>
      </w:r>
      <w:r>
        <w:br w:type="textWrapping"/>
      </w:r>
    </w:p>
    <w:p w14:paraId="0B1ED05C">
      <w:pPr>
        <w:pStyle w:val="61"/>
        <w:spacing w:before="0" w:beforeAutospacing="0" w:after="0" w:afterAutospacing="0"/>
        <w:ind w:firstLine="480"/>
        <w:jc w:val="both"/>
        <w:textAlignment w:val="baseline"/>
      </w:pPr>
      <w:r>
        <w:t>Монолог-описание, монолог-рассуждение, монолог-повествование; выступление с научным сообщением.</w:t>
      </w:r>
      <w:r>
        <w:br w:type="textWrapping"/>
      </w:r>
    </w:p>
    <w:p w14:paraId="1BAE5F4F">
      <w:pPr>
        <w:pStyle w:val="61"/>
        <w:spacing w:before="0" w:beforeAutospacing="0" w:after="0" w:afterAutospacing="0"/>
        <w:ind w:firstLine="480"/>
        <w:jc w:val="both"/>
        <w:textAlignment w:val="baseline"/>
      </w:pPr>
      <w:r>
        <w:t>Диалог.</w:t>
      </w:r>
      <w:r>
        <w:br w:type="textWrapping"/>
      </w:r>
    </w:p>
    <w:p w14:paraId="586AB1A2">
      <w:pPr>
        <w:pStyle w:val="61"/>
        <w:spacing w:before="0" w:beforeAutospacing="0" w:after="0" w:afterAutospacing="0"/>
        <w:ind w:firstLine="480"/>
        <w:jc w:val="both"/>
        <w:textAlignment w:val="baseline"/>
      </w:pPr>
      <w:r>
        <w:t>19.9.3. Текст.</w:t>
      </w:r>
      <w:r>
        <w:br w:type="textWrapping"/>
      </w:r>
    </w:p>
    <w:p w14:paraId="7F111C7A">
      <w:pPr>
        <w:pStyle w:val="61"/>
        <w:spacing w:before="0" w:beforeAutospacing="0" w:after="0" w:afterAutospacing="0"/>
        <w:ind w:firstLine="480"/>
        <w:jc w:val="both"/>
        <w:textAlignment w:val="baseline"/>
      </w:pPr>
      <w:r>
        <w:t>Текст и его основные признаки.</w:t>
      </w:r>
      <w:r>
        <w:br w:type="textWrapping"/>
      </w:r>
    </w:p>
    <w:p w14:paraId="28C958E8">
      <w:pPr>
        <w:pStyle w:val="61"/>
        <w:spacing w:before="0" w:beforeAutospacing="0" w:after="0" w:afterAutospacing="0"/>
        <w:ind w:firstLine="480"/>
        <w:jc w:val="both"/>
        <w:textAlignment w:val="baseline"/>
      </w:pPr>
      <w:r>
        <w:t>Особенности функционально-смысловых типов речи (повествование, описание, рассуждение).</w:t>
      </w:r>
      <w:r>
        <w:br w:type="textWrapping"/>
      </w:r>
    </w:p>
    <w:p w14:paraId="03FD2713">
      <w:pPr>
        <w:pStyle w:val="61"/>
        <w:spacing w:before="0" w:beforeAutospacing="0" w:after="0" w:afterAutospacing="0"/>
        <w:ind w:firstLine="480"/>
        <w:jc w:val="both"/>
        <w:textAlignment w:val="baseline"/>
      </w:pPr>
      <w:r>
        <w:t>Информационная переработка текста: извлечение информации из различных источников; использование лингвистических словарей; тезисы, конспект.</w:t>
      </w:r>
      <w:r>
        <w:br w:type="textWrapping"/>
      </w:r>
    </w:p>
    <w:p w14:paraId="5C21A627">
      <w:pPr>
        <w:pStyle w:val="61"/>
        <w:spacing w:before="0" w:beforeAutospacing="0" w:after="0" w:afterAutospacing="0"/>
        <w:ind w:firstLine="480"/>
        <w:jc w:val="both"/>
        <w:textAlignment w:val="baseline"/>
      </w:pPr>
      <w:r>
        <w:t>19.9.4. Функциональные разновидности языка.</w:t>
      </w:r>
    </w:p>
    <w:p w14:paraId="6E80952D">
      <w:pPr>
        <w:pStyle w:val="61"/>
        <w:shd w:val="clear" w:color="auto" w:fill="FFFFFF"/>
        <w:spacing w:before="0" w:beforeAutospacing="0" w:after="0" w:afterAutospacing="0"/>
        <w:ind w:firstLine="480"/>
        <w:jc w:val="both"/>
        <w:textAlignment w:val="baseline"/>
      </w:pPr>
      <w:r>
        <w:t>Официально-деловой стиль. Сфера употребления, функции, языковые особенности.</w:t>
      </w:r>
      <w:r>
        <w:br w:type="textWrapping"/>
      </w:r>
    </w:p>
    <w:p w14:paraId="432677BF">
      <w:pPr>
        <w:pStyle w:val="61"/>
        <w:shd w:val="clear" w:color="auto" w:fill="FFFFFF"/>
        <w:spacing w:before="0" w:beforeAutospacing="0" w:after="0" w:afterAutospacing="0"/>
        <w:ind w:firstLine="480"/>
        <w:jc w:val="both"/>
        <w:textAlignment w:val="baseline"/>
      </w:pPr>
      <w:r>
        <w:t>Жанры официально-делового стиля (заявление, объяснительная записка, автобиография, характеристика).</w:t>
      </w:r>
      <w:r>
        <w:br w:type="textWrapping"/>
      </w:r>
    </w:p>
    <w:p w14:paraId="3E5AF588">
      <w:pPr>
        <w:pStyle w:val="61"/>
        <w:shd w:val="clear" w:color="auto" w:fill="FFFFFF"/>
        <w:spacing w:before="0" w:beforeAutospacing="0" w:after="0" w:afterAutospacing="0"/>
        <w:ind w:firstLine="480"/>
        <w:jc w:val="both"/>
        <w:textAlignment w:val="baseline"/>
      </w:pPr>
      <w:r>
        <w:t>Научный стиль. Сфера употребления, функции, языковые особенности.</w:t>
      </w:r>
      <w:r>
        <w:br w:type="textWrapping"/>
      </w:r>
    </w:p>
    <w:p w14:paraId="088054FA">
      <w:pPr>
        <w:pStyle w:val="61"/>
        <w:shd w:val="clear" w:color="auto" w:fill="FFFFFF"/>
        <w:spacing w:before="0" w:beforeAutospacing="0" w:after="0" w:afterAutospacing="0"/>
        <w:ind w:firstLine="480"/>
        <w:jc w:val="both"/>
        <w:textAlignment w:val="baseline"/>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br w:type="textWrapping"/>
      </w:r>
    </w:p>
    <w:p w14:paraId="5D1B763A">
      <w:pPr>
        <w:pStyle w:val="61"/>
        <w:shd w:val="clear" w:color="auto" w:fill="FFFFFF"/>
        <w:spacing w:before="0" w:beforeAutospacing="0" w:after="0" w:afterAutospacing="0"/>
        <w:ind w:firstLine="480"/>
        <w:jc w:val="both"/>
        <w:textAlignment w:val="baseline"/>
      </w:pPr>
      <w:r>
        <w:t>19.9.5. Система языка.</w:t>
      </w:r>
      <w:r>
        <w:br w:type="textWrapping"/>
      </w:r>
    </w:p>
    <w:p w14:paraId="3D712BF4">
      <w:pPr>
        <w:pStyle w:val="61"/>
        <w:shd w:val="clear" w:color="auto" w:fill="FFFFFF"/>
        <w:spacing w:before="0" w:beforeAutospacing="0" w:after="0" w:afterAutospacing="0"/>
        <w:ind w:firstLine="480"/>
        <w:jc w:val="both"/>
        <w:textAlignment w:val="baseline"/>
      </w:pPr>
      <w:r>
        <w:t>19.9.5.1. Синтаксис. Культура речи. Пунктуация.</w:t>
      </w:r>
      <w:r>
        <w:br w:type="textWrapping"/>
      </w:r>
    </w:p>
    <w:p w14:paraId="7CA7DEF3">
      <w:pPr>
        <w:pStyle w:val="61"/>
        <w:shd w:val="clear" w:color="auto" w:fill="FFFFFF"/>
        <w:spacing w:before="0" w:beforeAutospacing="0" w:after="0" w:afterAutospacing="0"/>
        <w:ind w:firstLine="480"/>
        <w:jc w:val="both"/>
        <w:textAlignment w:val="baseline"/>
      </w:pPr>
      <w:r>
        <w:t>Синтаксис как раздел лингвистики.</w:t>
      </w:r>
      <w:r>
        <w:br w:type="textWrapping"/>
      </w:r>
    </w:p>
    <w:p w14:paraId="29339C5C">
      <w:pPr>
        <w:pStyle w:val="61"/>
        <w:shd w:val="clear" w:color="auto" w:fill="FFFFFF"/>
        <w:spacing w:before="0" w:beforeAutospacing="0" w:after="0" w:afterAutospacing="0"/>
        <w:ind w:firstLine="480"/>
        <w:jc w:val="both"/>
        <w:textAlignment w:val="baseline"/>
      </w:pPr>
      <w:r>
        <w:t>Словосочетание и предложение как единицы синтаксиса.</w:t>
      </w:r>
      <w:r>
        <w:br w:type="textWrapping"/>
      </w:r>
    </w:p>
    <w:p w14:paraId="4756F862">
      <w:pPr>
        <w:pStyle w:val="61"/>
        <w:shd w:val="clear" w:color="auto" w:fill="FFFFFF"/>
        <w:spacing w:before="0" w:beforeAutospacing="0" w:after="0" w:afterAutospacing="0"/>
        <w:ind w:firstLine="480"/>
        <w:jc w:val="both"/>
        <w:textAlignment w:val="baseline"/>
      </w:pPr>
      <w:r>
        <w:t>Пунктуация. Функции знаков препинания.</w:t>
      </w:r>
      <w:r>
        <w:br w:type="textWrapping"/>
      </w:r>
    </w:p>
    <w:p w14:paraId="114612A0">
      <w:pPr>
        <w:pStyle w:val="61"/>
        <w:shd w:val="clear" w:color="auto" w:fill="FFFFFF"/>
        <w:spacing w:before="0" w:beforeAutospacing="0" w:after="0" w:afterAutospacing="0"/>
        <w:ind w:firstLine="480"/>
        <w:jc w:val="both"/>
        <w:textAlignment w:val="baseline"/>
      </w:pPr>
      <w:r>
        <w:t>19.9.5.2. Словосочетание.</w:t>
      </w:r>
      <w:r>
        <w:br w:type="textWrapping"/>
      </w:r>
    </w:p>
    <w:p w14:paraId="0FD96755">
      <w:pPr>
        <w:pStyle w:val="61"/>
        <w:shd w:val="clear" w:color="auto" w:fill="FFFFFF"/>
        <w:spacing w:before="0" w:beforeAutospacing="0" w:after="0" w:afterAutospacing="0"/>
        <w:ind w:firstLine="480"/>
        <w:jc w:val="both"/>
        <w:textAlignment w:val="baseline"/>
      </w:pPr>
      <w:r>
        <w:t>Основные признаки словосочетания.</w:t>
      </w:r>
      <w:r>
        <w:br w:type="textWrapping"/>
      </w:r>
    </w:p>
    <w:p w14:paraId="07D68DA8">
      <w:pPr>
        <w:pStyle w:val="61"/>
        <w:shd w:val="clear" w:color="auto" w:fill="FFFFFF"/>
        <w:spacing w:before="0" w:beforeAutospacing="0" w:after="0" w:afterAutospacing="0"/>
        <w:ind w:firstLine="480"/>
        <w:jc w:val="both"/>
        <w:textAlignment w:val="baseline"/>
      </w:pPr>
      <w:r>
        <w:t>Виды словосочетаний по морфологическим свойствам главного слова: глагольные, именные, наречные.</w:t>
      </w:r>
      <w:r>
        <w:br w:type="textWrapping"/>
      </w:r>
    </w:p>
    <w:p w14:paraId="5F1494A9">
      <w:pPr>
        <w:pStyle w:val="61"/>
        <w:shd w:val="clear" w:color="auto" w:fill="FFFFFF"/>
        <w:spacing w:before="0" w:beforeAutospacing="0" w:after="0" w:afterAutospacing="0"/>
        <w:ind w:firstLine="480"/>
        <w:jc w:val="both"/>
        <w:textAlignment w:val="baseline"/>
      </w:pPr>
      <w:r>
        <w:t>Типы подчинительной связи слов в словосочетании: согласование, управление, примыкание.</w:t>
      </w:r>
      <w:r>
        <w:br w:type="textWrapping"/>
      </w:r>
    </w:p>
    <w:p w14:paraId="42C05047">
      <w:pPr>
        <w:pStyle w:val="61"/>
        <w:shd w:val="clear" w:color="auto" w:fill="FFFFFF"/>
        <w:spacing w:before="0" w:beforeAutospacing="0" w:after="0" w:afterAutospacing="0"/>
        <w:ind w:firstLine="480"/>
        <w:jc w:val="both"/>
        <w:textAlignment w:val="baseline"/>
      </w:pPr>
      <w:r>
        <w:t>Синтаксический анализ словосочетаний.</w:t>
      </w:r>
      <w:r>
        <w:br w:type="textWrapping"/>
      </w:r>
    </w:p>
    <w:p w14:paraId="1E97982F">
      <w:pPr>
        <w:pStyle w:val="61"/>
        <w:shd w:val="clear" w:color="auto" w:fill="FFFFFF"/>
        <w:spacing w:before="0" w:beforeAutospacing="0" w:after="0" w:afterAutospacing="0"/>
        <w:ind w:firstLine="480"/>
        <w:jc w:val="both"/>
        <w:textAlignment w:val="baseline"/>
      </w:pPr>
      <w:r>
        <w:t>Грамматическая синонимия словосочетаний. Нормы построения словосочетаний.</w:t>
      </w:r>
      <w:r>
        <w:br w:type="textWrapping"/>
      </w:r>
    </w:p>
    <w:p w14:paraId="43040F13">
      <w:pPr>
        <w:pStyle w:val="61"/>
        <w:shd w:val="clear" w:color="auto" w:fill="FFFFFF"/>
        <w:spacing w:before="0" w:beforeAutospacing="0" w:after="0" w:afterAutospacing="0"/>
        <w:ind w:firstLine="480"/>
        <w:jc w:val="both"/>
        <w:textAlignment w:val="baseline"/>
      </w:pPr>
      <w:r>
        <w:t>19.9.5.3. Предложение.</w:t>
      </w:r>
      <w:r>
        <w:br w:type="textWrapping"/>
      </w:r>
    </w:p>
    <w:p w14:paraId="0FAF6673">
      <w:pPr>
        <w:pStyle w:val="61"/>
        <w:shd w:val="clear" w:color="auto" w:fill="FFFFFF"/>
        <w:spacing w:before="0" w:beforeAutospacing="0" w:after="0" w:afterAutospacing="0"/>
        <w:ind w:firstLine="480"/>
        <w:jc w:val="both"/>
        <w:textAlignment w:val="baseline"/>
      </w:pPr>
      <w:r>
        <w:t>Предложение. Основные признаки предложения: смысловая и интонационная законченность, грамматическая оформленность.</w:t>
      </w:r>
      <w:r>
        <w:br w:type="textWrapping"/>
      </w:r>
    </w:p>
    <w:p w14:paraId="561662E5">
      <w:pPr>
        <w:pStyle w:val="61"/>
        <w:shd w:val="clear" w:color="auto" w:fill="FFFFFF"/>
        <w:spacing w:before="0" w:beforeAutospacing="0" w:after="0" w:afterAutospacing="0"/>
        <w:ind w:firstLine="480"/>
        <w:jc w:val="both"/>
        <w:textAlignment w:val="baseline"/>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4B6D16F">
      <w:pPr>
        <w:pStyle w:val="61"/>
        <w:shd w:val="clear" w:color="auto" w:fill="FFFFFF"/>
        <w:spacing w:before="0" w:beforeAutospacing="0" w:after="0" w:afterAutospacing="0"/>
        <w:ind w:firstLine="480"/>
        <w:jc w:val="both"/>
        <w:textAlignment w:val="baseline"/>
      </w:pPr>
      <w:r>
        <w:t>Употребление языковых форм выражения побуждения в побудительных предложениях.</w:t>
      </w:r>
      <w:r>
        <w:br w:type="textWrapping"/>
      </w:r>
    </w:p>
    <w:p w14:paraId="6A9A351B">
      <w:pPr>
        <w:pStyle w:val="61"/>
        <w:shd w:val="clear" w:color="auto" w:fill="FFFFFF"/>
        <w:spacing w:before="0" w:beforeAutospacing="0" w:after="0" w:afterAutospacing="0"/>
        <w:ind w:firstLine="480"/>
        <w:jc w:val="both"/>
        <w:textAlignment w:val="baseline"/>
      </w:pPr>
      <w:r>
        <w:t>Средства оформления предложения в устной и письменной речи (интонация, логическое ударение, знаки препинания).</w:t>
      </w:r>
      <w:r>
        <w:br w:type="textWrapping"/>
      </w:r>
    </w:p>
    <w:p w14:paraId="00FEDA6F">
      <w:pPr>
        <w:pStyle w:val="61"/>
        <w:shd w:val="clear" w:color="auto" w:fill="FFFFFF"/>
        <w:spacing w:before="0" w:beforeAutospacing="0" w:after="0" w:afterAutospacing="0"/>
        <w:ind w:firstLine="480"/>
        <w:jc w:val="both"/>
        <w:textAlignment w:val="baseline"/>
      </w:pPr>
      <w:r>
        <w:t>Виды предложений по количеству грамматических основ (простые, сложные).</w:t>
      </w:r>
      <w:r>
        <w:br w:type="textWrapping"/>
      </w:r>
    </w:p>
    <w:p w14:paraId="0EC8DA49">
      <w:pPr>
        <w:pStyle w:val="61"/>
        <w:shd w:val="clear" w:color="auto" w:fill="FFFFFF"/>
        <w:spacing w:before="0" w:beforeAutospacing="0" w:after="0" w:afterAutospacing="0"/>
        <w:ind w:firstLine="480"/>
        <w:jc w:val="both"/>
        <w:textAlignment w:val="baseline"/>
      </w:pPr>
      <w:r>
        <w:t>Виды простых предложений по наличию главных членов (двусоставные, односоставные).</w:t>
      </w:r>
      <w:r>
        <w:br w:type="textWrapping"/>
      </w:r>
    </w:p>
    <w:p w14:paraId="0421CA3A">
      <w:pPr>
        <w:pStyle w:val="61"/>
        <w:shd w:val="clear" w:color="auto" w:fill="FFFFFF"/>
        <w:spacing w:before="0" w:beforeAutospacing="0" w:after="0" w:afterAutospacing="0"/>
        <w:ind w:firstLine="480"/>
        <w:jc w:val="both"/>
        <w:textAlignment w:val="baseline"/>
      </w:pPr>
      <w:r>
        <w:t>Виды предложений по наличию второстепенных членов (распространённые, нераспространённые).</w:t>
      </w:r>
      <w:r>
        <w:br w:type="textWrapping"/>
      </w:r>
    </w:p>
    <w:p w14:paraId="0B4FD1A8">
      <w:pPr>
        <w:pStyle w:val="61"/>
        <w:shd w:val="clear" w:color="auto" w:fill="FFFFFF"/>
        <w:spacing w:before="0" w:beforeAutospacing="0" w:after="0" w:afterAutospacing="0"/>
        <w:ind w:firstLine="480"/>
        <w:jc w:val="both"/>
        <w:textAlignment w:val="baseline"/>
      </w:pPr>
      <w:r>
        <w:t>Предложения полные и неполные.</w:t>
      </w:r>
      <w:r>
        <w:br w:type="textWrapping"/>
      </w:r>
    </w:p>
    <w:p w14:paraId="412492B1">
      <w:pPr>
        <w:pStyle w:val="61"/>
        <w:shd w:val="clear" w:color="auto" w:fill="FFFFFF"/>
        <w:spacing w:before="0" w:beforeAutospacing="0" w:after="0" w:afterAutospacing="0"/>
        <w:ind w:firstLine="480"/>
        <w:jc w:val="both"/>
        <w:textAlignment w:val="baseline"/>
      </w:pPr>
      <w:r>
        <w:t>Употребление неполных предложений в диалогической речи, соблюдение в устной речи интонации неполного предложения.</w:t>
      </w:r>
      <w:r>
        <w:br w:type="textWrapping"/>
      </w:r>
    </w:p>
    <w:p w14:paraId="6A4B2D6B">
      <w:pPr>
        <w:pStyle w:val="61"/>
        <w:shd w:val="clear" w:color="auto" w:fill="FFFFFF"/>
        <w:spacing w:before="0" w:beforeAutospacing="0" w:after="0" w:afterAutospacing="0"/>
        <w:ind w:firstLine="480"/>
        <w:jc w:val="both"/>
        <w:textAlignment w:val="baseline"/>
      </w:pPr>
      <w:r>
        <w:t>Грамматические, интонационные и пунктуационные особенности предложений со словами да, нет.</w:t>
      </w:r>
      <w:r>
        <w:br w:type="textWrapping"/>
      </w:r>
    </w:p>
    <w:p w14:paraId="21ED189E">
      <w:pPr>
        <w:pStyle w:val="61"/>
        <w:shd w:val="clear" w:color="auto" w:fill="FFFFFF"/>
        <w:spacing w:before="0" w:beforeAutospacing="0" w:after="0" w:afterAutospacing="0"/>
        <w:ind w:firstLine="480"/>
        <w:jc w:val="both"/>
        <w:textAlignment w:val="baseline"/>
      </w:pPr>
      <w:r>
        <w:t>Нормы построения простого предложения, использования инверсии.</w:t>
      </w:r>
      <w:r>
        <w:br w:type="textWrapping"/>
      </w:r>
    </w:p>
    <w:p w14:paraId="0D3AF4ED">
      <w:pPr>
        <w:pStyle w:val="61"/>
        <w:shd w:val="clear" w:color="auto" w:fill="FFFFFF"/>
        <w:spacing w:before="0" w:beforeAutospacing="0" w:after="0" w:afterAutospacing="0"/>
        <w:ind w:firstLine="480"/>
        <w:jc w:val="both"/>
        <w:textAlignment w:val="baseline"/>
      </w:pPr>
      <w:r>
        <w:t>19.9.5.4. Двусоставное предложение.</w:t>
      </w:r>
      <w:r>
        <w:br w:type="textWrapping"/>
      </w:r>
    </w:p>
    <w:p w14:paraId="59AF9EBD">
      <w:pPr>
        <w:pStyle w:val="61"/>
        <w:shd w:val="clear" w:color="auto" w:fill="FFFFFF"/>
        <w:spacing w:before="0" w:beforeAutospacing="0" w:after="0" w:afterAutospacing="0"/>
        <w:ind w:firstLine="480"/>
        <w:jc w:val="both"/>
        <w:textAlignment w:val="baseline"/>
      </w:pPr>
      <w:r>
        <w:t>19.9.5.4.1. Главные члены предложения.</w:t>
      </w:r>
      <w:r>
        <w:br w:type="textWrapping"/>
      </w:r>
    </w:p>
    <w:p w14:paraId="1AF81A8A">
      <w:pPr>
        <w:pStyle w:val="61"/>
        <w:shd w:val="clear" w:color="auto" w:fill="FFFFFF"/>
        <w:spacing w:before="0" w:beforeAutospacing="0" w:after="0" w:afterAutospacing="0"/>
        <w:ind w:firstLine="480"/>
        <w:jc w:val="both"/>
        <w:textAlignment w:val="baseline"/>
      </w:pPr>
      <w:r>
        <w:t>Подлежащее и сказуемое как главные члены предложения.</w:t>
      </w:r>
      <w:r>
        <w:br w:type="textWrapping"/>
      </w:r>
    </w:p>
    <w:p w14:paraId="160B7901">
      <w:pPr>
        <w:pStyle w:val="61"/>
        <w:shd w:val="clear" w:color="auto" w:fill="FFFFFF"/>
        <w:spacing w:before="0" w:beforeAutospacing="0" w:after="0" w:afterAutospacing="0"/>
        <w:ind w:firstLine="480"/>
        <w:jc w:val="both"/>
        <w:textAlignment w:val="baseline"/>
      </w:pPr>
      <w:r>
        <w:t>Способы выражения подлежащего.</w:t>
      </w:r>
      <w:r>
        <w:br w:type="textWrapping"/>
      </w:r>
    </w:p>
    <w:p w14:paraId="588ADDAC">
      <w:pPr>
        <w:pStyle w:val="61"/>
        <w:shd w:val="clear" w:color="auto" w:fill="FFFFFF"/>
        <w:spacing w:before="0" w:beforeAutospacing="0" w:after="0" w:afterAutospacing="0"/>
        <w:ind w:firstLine="480"/>
        <w:jc w:val="both"/>
        <w:textAlignment w:val="baseline"/>
      </w:pPr>
      <w:r>
        <w:t>Виды сказуемого (простое глагольное, составное глагольное, составное именное) и способы его выражения.</w:t>
      </w:r>
      <w:r>
        <w:br w:type="textWrapping"/>
      </w:r>
    </w:p>
    <w:p w14:paraId="132F0500">
      <w:pPr>
        <w:pStyle w:val="61"/>
        <w:shd w:val="clear" w:color="auto" w:fill="FFFFFF"/>
        <w:spacing w:before="0" w:beforeAutospacing="0" w:after="0" w:afterAutospacing="0"/>
        <w:ind w:firstLine="480"/>
        <w:jc w:val="both"/>
        <w:textAlignment w:val="baseline"/>
      </w:pPr>
      <w:r>
        <w:t>Тире между подлежащим и сказуемым.</w:t>
      </w:r>
      <w:r>
        <w:br w:type="textWrapping"/>
      </w:r>
    </w:p>
    <w:p w14:paraId="776A40FC">
      <w:pPr>
        <w:pStyle w:val="61"/>
        <w:shd w:val="clear" w:color="auto" w:fill="FFFFFF"/>
        <w:spacing w:before="0" w:beforeAutospacing="0" w:after="0" w:afterAutospacing="0"/>
        <w:ind w:firstLine="480"/>
        <w:jc w:val="both"/>
        <w:textAlignment w:val="baseline"/>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type="textWrapping"/>
      </w:r>
    </w:p>
    <w:p w14:paraId="3AB73BA4">
      <w:pPr>
        <w:pStyle w:val="61"/>
        <w:shd w:val="clear" w:color="auto" w:fill="FFFFFF"/>
        <w:spacing w:before="0" w:beforeAutospacing="0" w:after="0" w:afterAutospacing="0"/>
        <w:ind w:firstLine="480"/>
        <w:jc w:val="both"/>
        <w:textAlignment w:val="baseline"/>
      </w:pPr>
      <w:r>
        <w:t>19.9.5.4.2. Второстепенные члены предложения.</w:t>
      </w:r>
      <w:r>
        <w:br w:type="textWrapping"/>
      </w:r>
    </w:p>
    <w:p w14:paraId="60A310D6">
      <w:pPr>
        <w:pStyle w:val="61"/>
        <w:shd w:val="clear" w:color="auto" w:fill="FFFFFF"/>
        <w:spacing w:before="0" w:beforeAutospacing="0" w:after="0" w:afterAutospacing="0"/>
        <w:ind w:firstLine="480"/>
        <w:jc w:val="both"/>
        <w:textAlignment w:val="baseline"/>
      </w:pPr>
      <w:r>
        <w:t>Второстепенные члены предложения, их виды.</w:t>
      </w:r>
    </w:p>
    <w:p w14:paraId="2787821C">
      <w:pPr>
        <w:pStyle w:val="61"/>
        <w:shd w:val="clear" w:color="auto" w:fill="FFFFFF"/>
        <w:spacing w:before="0" w:beforeAutospacing="0" w:after="0" w:afterAutospacing="0"/>
        <w:ind w:firstLine="480"/>
        <w:jc w:val="both"/>
        <w:textAlignment w:val="baseline"/>
      </w:pPr>
      <w:r>
        <w:t>Определение как второстепенный член предложения. Определения согласованные и несогласованные.</w:t>
      </w:r>
      <w:r>
        <w:br w:type="textWrapping"/>
      </w:r>
    </w:p>
    <w:p w14:paraId="545BD033">
      <w:pPr>
        <w:pStyle w:val="61"/>
        <w:shd w:val="clear" w:color="auto" w:fill="FFFFFF"/>
        <w:spacing w:before="0" w:beforeAutospacing="0" w:after="0" w:afterAutospacing="0"/>
        <w:ind w:firstLine="480"/>
        <w:jc w:val="both"/>
        <w:textAlignment w:val="baseline"/>
      </w:pPr>
      <w:r>
        <w:t>Приложение как особый вид определения. Дополнение как второстепенный член предложения. Дополнения прямые и косвенные.</w:t>
      </w:r>
      <w:r>
        <w:br w:type="textWrapping"/>
      </w:r>
    </w:p>
    <w:p w14:paraId="734A091B">
      <w:pPr>
        <w:pStyle w:val="61"/>
        <w:shd w:val="clear" w:color="auto" w:fill="FFFFFF"/>
        <w:spacing w:before="0" w:beforeAutospacing="0" w:after="0" w:afterAutospacing="0"/>
        <w:ind w:firstLine="480"/>
        <w:jc w:val="both"/>
        <w:textAlignment w:val="baseline"/>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br w:type="textWrapping"/>
      </w:r>
    </w:p>
    <w:p w14:paraId="19A35F32">
      <w:pPr>
        <w:pStyle w:val="61"/>
        <w:shd w:val="clear" w:color="auto" w:fill="FFFFFF"/>
        <w:spacing w:before="0" w:beforeAutospacing="0" w:after="0" w:afterAutospacing="0"/>
        <w:ind w:firstLine="480"/>
        <w:jc w:val="both"/>
        <w:textAlignment w:val="baseline"/>
      </w:pPr>
      <w:r>
        <w:t>19.9.5.5. Односоставные предложения.</w:t>
      </w:r>
      <w:r>
        <w:br w:type="textWrapping"/>
      </w:r>
    </w:p>
    <w:p w14:paraId="2E4FCA13">
      <w:pPr>
        <w:pStyle w:val="61"/>
        <w:shd w:val="clear" w:color="auto" w:fill="FFFFFF"/>
        <w:spacing w:before="0" w:beforeAutospacing="0" w:after="0" w:afterAutospacing="0"/>
        <w:ind w:firstLine="480"/>
        <w:jc w:val="both"/>
        <w:textAlignment w:val="baseline"/>
      </w:pPr>
      <w:r>
        <w:t>Односоставные предложения, их грамматические признаки.</w:t>
      </w:r>
      <w:r>
        <w:br w:type="textWrapping"/>
      </w:r>
    </w:p>
    <w:p w14:paraId="5D671A43">
      <w:pPr>
        <w:pStyle w:val="61"/>
        <w:shd w:val="clear" w:color="auto" w:fill="FFFFFF"/>
        <w:spacing w:before="0" w:beforeAutospacing="0" w:after="0" w:afterAutospacing="0"/>
        <w:ind w:firstLine="480"/>
        <w:jc w:val="both"/>
        <w:textAlignment w:val="baseline"/>
      </w:pPr>
      <w:r>
        <w:t>Грамматические различия односоставных предложений и двусоставных неполных предложений.</w:t>
      </w:r>
      <w:r>
        <w:br w:type="textWrapping"/>
      </w:r>
    </w:p>
    <w:p w14:paraId="3C3DCAE2">
      <w:pPr>
        <w:pStyle w:val="61"/>
        <w:shd w:val="clear" w:color="auto" w:fill="FFFFFF"/>
        <w:spacing w:before="0" w:beforeAutospacing="0" w:after="0" w:afterAutospacing="0"/>
        <w:ind w:firstLine="480"/>
        <w:jc w:val="both"/>
        <w:textAlignment w:val="baseline"/>
      </w:pPr>
      <w:r>
        <w:t>Виды односоставных предложений: назывные, определённо-личные, неопределённо-личные, обобщённо-личные, безличные предложения.</w:t>
      </w:r>
      <w:r>
        <w:br w:type="textWrapping"/>
      </w:r>
    </w:p>
    <w:p w14:paraId="2D53D0D9">
      <w:pPr>
        <w:pStyle w:val="61"/>
        <w:shd w:val="clear" w:color="auto" w:fill="FFFFFF"/>
        <w:spacing w:before="0" w:beforeAutospacing="0" w:after="0" w:afterAutospacing="0"/>
        <w:ind w:firstLine="480"/>
        <w:jc w:val="both"/>
        <w:textAlignment w:val="baseline"/>
      </w:pPr>
      <w:r>
        <w:t>Синтаксическая синонимия односоставных и двусоставных предложений.</w:t>
      </w:r>
      <w:r>
        <w:br w:type="textWrapping"/>
      </w:r>
    </w:p>
    <w:p w14:paraId="1209B39B">
      <w:pPr>
        <w:pStyle w:val="61"/>
        <w:shd w:val="clear" w:color="auto" w:fill="FFFFFF"/>
        <w:spacing w:before="0" w:beforeAutospacing="0" w:after="0" w:afterAutospacing="0"/>
        <w:ind w:firstLine="480"/>
        <w:jc w:val="both"/>
        <w:textAlignment w:val="baseline"/>
      </w:pPr>
      <w:r>
        <w:t>Употребление односоставных предложений в речи.</w:t>
      </w:r>
      <w:r>
        <w:br w:type="textWrapping"/>
      </w:r>
    </w:p>
    <w:p w14:paraId="4ADC9655">
      <w:pPr>
        <w:pStyle w:val="61"/>
        <w:shd w:val="clear" w:color="auto" w:fill="FFFFFF"/>
        <w:spacing w:before="0" w:beforeAutospacing="0" w:after="0" w:afterAutospacing="0"/>
        <w:ind w:firstLine="480"/>
        <w:jc w:val="both"/>
        <w:textAlignment w:val="baseline"/>
      </w:pPr>
      <w:r>
        <w:t>19.9.5.6. Простое осложнённое предложение.</w:t>
      </w:r>
      <w:r>
        <w:br w:type="textWrapping"/>
      </w:r>
    </w:p>
    <w:p w14:paraId="2DDCC262">
      <w:pPr>
        <w:pStyle w:val="61"/>
        <w:shd w:val="clear" w:color="auto" w:fill="FFFFFF"/>
        <w:spacing w:before="0" w:beforeAutospacing="0" w:after="0" w:afterAutospacing="0"/>
        <w:ind w:firstLine="480"/>
        <w:jc w:val="both"/>
        <w:textAlignment w:val="baseline"/>
      </w:pPr>
      <w:r>
        <w:t>19.9.5.6.1. Предложения с однородными членами.</w:t>
      </w:r>
      <w:r>
        <w:br w:type="textWrapping"/>
      </w:r>
    </w:p>
    <w:p w14:paraId="4F46EA0D">
      <w:pPr>
        <w:pStyle w:val="61"/>
        <w:shd w:val="clear" w:color="auto" w:fill="FFFFFF"/>
        <w:spacing w:before="0" w:beforeAutospacing="0" w:after="0" w:afterAutospacing="0"/>
        <w:ind w:firstLine="480"/>
        <w:jc w:val="both"/>
        <w:textAlignment w:val="baseline"/>
      </w:pPr>
      <w:r>
        <w:t>Однородные члены предложения, их признаки, средства связи.</w:t>
      </w:r>
      <w:r>
        <w:br w:type="textWrapping"/>
      </w:r>
    </w:p>
    <w:p w14:paraId="71A6A90C">
      <w:pPr>
        <w:pStyle w:val="61"/>
        <w:shd w:val="clear" w:color="auto" w:fill="FFFFFF"/>
        <w:spacing w:before="0" w:beforeAutospacing="0" w:after="0" w:afterAutospacing="0"/>
        <w:ind w:firstLine="480"/>
        <w:jc w:val="both"/>
        <w:textAlignment w:val="baseline"/>
      </w:pPr>
      <w:r>
        <w:t>Союзная и бессоюзная связь однородных членов предложения.</w:t>
      </w:r>
      <w:r>
        <w:br w:type="textWrapping"/>
      </w:r>
    </w:p>
    <w:p w14:paraId="117AF83A">
      <w:pPr>
        <w:pStyle w:val="61"/>
        <w:shd w:val="clear" w:color="auto" w:fill="FFFFFF"/>
        <w:spacing w:before="0" w:beforeAutospacing="0" w:after="0" w:afterAutospacing="0"/>
        <w:ind w:firstLine="480"/>
        <w:jc w:val="both"/>
        <w:textAlignment w:val="baseline"/>
      </w:pPr>
      <w:r>
        <w:t>Однородные и неоднородные определения.</w:t>
      </w:r>
      <w:r>
        <w:br w:type="textWrapping"/>
      </w:r>
    </w:p>
    <w:p w14:paraId="08472EA7">
      <w:pPr>
        <w:pStyle w:val="61"/>
        <w:shd w:val="clear" w:color="auto" w:fill="FFFFFF"/>
        <w:spacing w:before="0" w:beforeAutospacing="0" w:after="0" w:afterAutospacing="0"/>
        <w:ind w:firstLine="480"/>
        <w:jc w:val="both"/>
        <w:textAlignment w:val="baseline"/>
      </w:pPr>
      <w:r>
        <w:t>Предложения с обобщающими словами при однородных членах.</w:t>
      </w:r>
      <w:r>
        <w:br w:type="textWrapping"/>
      </w:r>
    </w:p>
    <w:p w14:paraId="797B6073">
      <w:pPr>
        <w:pStyle w:val="61"/>
        <w:shd w:val="clear" w:color="auto" w:fill="FFFFFF"/>
        <w:spacing w:before="0" w:beforeAutospacing="0" w:after="0" w:afterAutospacing="0"/>
        <w:ind w:firstLine="480"/>
        <w:jc w:val="both"/>
        <w:textAlignment w:val="baseline"/>
      </w:pPr>
      <w:r>
        <w:t>Нормы построения предложений с однородными членами, связанными двойными союзами не только... но и, как...так и.</w:t>
      </w:r>
      <w:r>
        <w:br w:type="textWrapping"/>
      </w:r>
    </w:p>
    <w:p w14:paraId="451172FF">
      <w:pPr>
        <w:pStyle w:val="61"/>
        <w:shd w:val="clear" w:color="auto" w:fill="FFFFFF"/>
        <w:spacing w:before="0" w:beforeAutospacing="0" w:after="0" w:afterAutospacing="0"/>
        <w:ind w:firstLine="480"/>
        <w:jc w:val="both"/>
        <w:textAlignment w:val="baseline"/>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type="textWrapping"/>
      </w:r>
    </w:p>
    <w:p w14:paraId="26C414C1">
      <w:pPr>
        <w:pStyle w:val="61"/>
        <w:shd w:val="clear" w:color="auto" w:fill="FFFFFF"/>
        <w:spacing w:before="0" w:beforeAutospacing="0" w:after="0" w:afterAutospacing="0"/>
        <w:ind w:firstLine="480"/>
        <w:jc w:val="both"/>
        <w:textAlignment w:val="baseline"/>
      </w:pPr>
      <w:r>
        <w:t>Правила постановки знаков препинания в предложениях с обобщающими словами при однородных членах.</w:t>
      </w:r>
    </w:p>
    <w:p w14:paraId="32DF4DEF">
      <w:pPr>
        <w:pStyle w:val="61"/>
        <w:shd w:val="clear" w:color="auto" w:fill="FFFFFF"/>
        <w:spacing w:before="0" w:beforeAutospacing="0" w:after="0" w:afterAutospacing="0"/>
        <w:ind w:firstLine="480"/>
        <w:jc w:val="both"/>
        <w:textAlignment w:val="baseline"/>
      </w:pPr>
      <w:r>
        <w:t>Правила постановки знаков препинания в простом и сложном предложениях с союзом и.</w:t>
      </w:r>
      <w:r>
        <w:br w:type="textWrapping"/>
      </w:r>
    </w:p>
    <w:p w14:paraId="090B535F">
      <w:pPr>
        <w:pStyle w:val="61"/>
        <w:shd w:val="clear" w:color="auto" w:fill="FFFFFF"/>
        <w:spacing w:before="0" w:beforeAutospacing="0" w:after="0" w:afterAutospacing="0"/>
        <w:ind w:firstLine="480"/>
        <w:jc w:val="both"/>
        <w:textAlignment w:val="baseline"/>
      </w:pPr>
      <w:r>
        <w:t>19.9.5.6.2. Предложения с обособленными членами.</w:t>
      </w:r>
      <w:r>
        <w:br w:type="textWrapping"/>
      </w:r>
    </w:p>
    <w:p w14:paraId="68394E0B">
      <w:pPr>
        <w:pStyle w:val="61"/>
        <w:shd w:val="clear" w:color="auto" w:fill="FFFFFF"/>
        <w:spacing w:before="0" w:beforeAutospacing="0" w:after="0" w:afterAutospacing="0"/>
        <w:ind w:firstLine="480"/>
        <w:jc w:val="both"/>
        <w:textAlignment w:val="baseline"/>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type="textWrapping"/>
      </w:r>
    </w:p>
    <w:p w14:paraId="6153761B">
      <w:pPr>
        <w:pStyle w:val="61"/>
        <w:shd w:val="clear" w:color="auto" w:fill="FFFFFF"/>
        <w:spacing w:before="0" w:beforeAutospacing="0" w:after="0" w:afterAutospacing="0"/>
        <w:ind w:firstLine="480"/>
        <w:jc w:val="both"/>
        <w:textAlignment w:val="baseline"/>
      </w:pPr>
      <w:r>
        <w:t>Уточняющие члены предложения, пояснительные и присоединительные конструкции.</w:t>
      </w:r>
      <w:r>
        <w:br w:type="textWrapping"/>
      </w:r>
    </w:p>
    <w:p w14:paraId="247A06E5">
      <w:pPr>
        <w:pStyle w:val="61"/>
        <w:shd w:val="clear" w:color="auto" w:fill="FFFFFF"/>
        <w:spacing w:before="0" w:beforeAutospacing="0" w:after="0" w:afterAutospacing="0"/>
        <w:ind w:firstLine="480"/>
        <w:jc w:val="both"/>
        <w:textAlignment w:val="baseline"/>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br w:type="textWrapping"/>
      </w:r>
    </w:p>
    <w:p w14:paraId="6D1DB83E">
      <w:pPr>
        <w:pStyle w:val="61"/>
        <w:shd w:val="clear" w:color="auto" w:fill="FFFFFF"/>
        <w:spacing w:before="0" w:beforeAutospacing="0" w:after="0" w:afterAutospacing="0"/>
        <w:ind w:firstLine="480"/>
        <w:jc w:val="both"/>
        <w:textAlignment w:val="baseline"/>
      </w:pPr>
      <w:r>
        <w:t>19.9.5.6.3. Предложения с обращениями, вводными и вставными конструкциями.</w:t>
      </w:r>
      <w:r>
        <w:br w:type="textWrapping"/>
      </w:r>
    </w:p>
    <w:p w14:paraId="6AA2C9C3">
      <w:pPr>
        <w:pStyle w:val="61"/>
        <w:shd w:val="clear" w:color="auto" w:fill="FFFFFF"/>
        <w:spacing w:before="0" w:beforeAutospacing="0" w:after="0" w:afterAutospacing="0"/>
        <w:ind w:firstLine="480"/>
        <w:jc w:val="both"/>
        <w:textAlignment w:val="baseline"/>
      </w:pPr>
      <w:r>
        <w:t>Обращение. Основные функции обращения. Распространённое и нераспространённое обращение.</w:t>
      </w:r>
      <w:r>
        <w:br w:type="textWrapping"/>
      </w:r>
    </w:p>
    <w:p w14:paraId="3B4143FC">
      <w:pPr>
        <w:pStyle w:val="61"/>
        <w:shd w:val="clear" w:color="auto" w:fill="FFFFFF"/>
        <w:spacing w:before="0" w:beforeAutospacing="0" w:after="0" w:afterAutospacing="0"/>
        <w:ind w:firstLine="480"/>
        <w:jc w:val="both"/>
        <w:textAlignment w:val="baseline"/>
      </w:pPr>
      <w:r>
        <w:t>Вводные конструкции.</w:t>
      </w:r>
      <w:r>
        <w:br w:type="textWrapping"/>
      </w:r>
    </w:p>
    <w:p w14:paraId="7C06FAAD">
      <w:pPr>
        <w:pStyle w:val="61"/>
        <w:shd w:val="clear" w:color="auto" w:fill="FFFFFF"/>
        <w:spacing w:before="0" w:beforeAutospacing="0" w:after="0" w:afterAutospacing="0"/>
        <w:ind w:firstLine="480"/>
        <w:jc w:val="both"/>
        <w:textAlignment w:val="baseline"/>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type="textWrapping"/>
      </w:r>
    </w:p>
    <w:p w14:paraId="553E9592">
      <w:pPr>
        <w:pStyle w:val="61"/>
        <w:shd w:val="clear" w:color="auto" w:fill="FFFFFF"/>
        <w:spacing w:before="0" w:beforeAutospacing="0" w:after="0" w:afterAutospacing="0"/>
        <w:ind w:firstLine="480"/>
        <w:jc w:val="both"/>
        <w:textAlignment w:val="baseline"/>
      </w:pPr>
      <w:r>
        <w:t>Вставные конструкции.</w:t>
      </w:r>
      <w:r>
        <w:br w:type="textWrapping"/>
      </w:r>
    </w:p>
    <w:p w14:paraId="066169DE">
      <w:pPr>
        <w:pStyle w:val="61"/>
        <w:shd w:val="clear" w:color="auto" w:fill="FFFFFF"/>
        <w:spacing w:before="0" w:beforeAutospacing="0" w:after="0" w:afterAutospacing="0"/>
        <w:ind w:firstLine="480"/>
        <w:jc w:val="both"/>
        <w:textAlignment w:val="baseline"/>
      </w:pPr>
      <w:r>
        <w:t>Омонимия членов предложения и вводных слов, словосочетаний и предложений.</w:t>
      </w:r>
      <w:r>
        <w:br w:type="textWrapping"/>
      </w:r>
    </w:p>
    <w:p w14:paraId="2F31E7BD">
      <w:pPr>
        <w:pStyle w:val="61"/>
        <w:shd w:val="clear" w:color="auto" w:fill="FFFFFF"/>
        <w:spacing w:before="0" w:beforeAutospacing="0" w:after="0" w:afterAutospacing="0"/>
        <w:ind w:firstLine="480"/>
        <w:jc w:val="both"/>
        <w:textAlignment w:val="baseline"/>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type="textWrapping"/>
      </w:r>
    </w:p>
    <w:p w14:paraId="21655134">
      <w:pPr>
        <w:pStyle w:val="61"/>
        <w:shd w:val="clear" w:color="auto" w:fill="FFFFFF"/>
        <w:spacing w:before="0" w:beforeAutospacing="0" w:after="0" w:afterAutospacing="0"/>
        <w:ind w:firstLine="480"/>
        <w:jc w:val="both"/>
        <w:textAlignment w:val="baseline"/>
      </w:pPr>
      <w:r>
        <w:t>Правила постановки знаков препинания в предложениях с вводными и вставными конструкциями, обращениями и междометиями.</w:t>
      </w:r>
      <w:r>
        <w:br w:type="textWrapping"/>
      </w:r>
    </w:p>
    <w:p w14:paraId="0CA6BDEB">
      <w:pPr>
        <w:pStyle w:val="61"/>
        <w:shd w:val="clear" w:color="auto" w:fill="FFFFFF"/>
        <w:spacing w:before="0" w:beforeAutospacing="0" w:after="0" w:afterAutospacing="0"/>
        <w:ind w:firstLine="480"/>
        <w:jc w:val="both"/>
        <w:textAlignment w:val="baseline"/>
      </w:pPr>
      <w:r>
        <w:t>Синтаксический и пунктуационный анализ простых предложений.</w:t>
      </w:r>
      <w:r>
        <w:br w:type="textWrapping"/>
      </w:r>
    </w:p>
    <w:p w14:paraId="668D7D51">
      <w:pPr>
        <w:pStyle w:val="61"/>
        <w:shd w:val="clear" w:color="auto" w:fill="FFFFFF"/>
        <w:spacing w:before="0" w:beforeAutospacing="0" w:after="0" w:afterAutospacing="0"/>
        <w:ind w:firstLine="480"/>
        <w:jc w:val="both"/>
        <w:textAlignment w:val="baseline"/>
      </w:pPr>
      <w:r>
        <w:t>19.10. Содержание обучения в 9 классе.</w:t>
      </w:r>
      <w:r>
        <w:br w:type="textWrapping"/>
      </w:r>
    </w:p>
    <w:p w14:paraId="15D34984">
      <w:pPr>
        <w:pStyle w:val="61"/>
        <w:shd w:val="clear" w:color="auto" w:fill="FFFFFF"/>
        <w:spacing w:before="0" w:beforeAutospacing="0" w:after="0" w:afterAutospacing="0"/>
        <w:ind w:firstLine="480"/>
        <w:jc w:val="both"/>
        <w:textAlignment w:val="baseline"/>
      </w:pPr>
      <w:r>
        <w:t>19.10.1. Общие сведения о языке.</w:t>
      </w:r>
      <w:r>
        <w:br w:type="textWrapping"/>
      </w:r>
    </w:p>
    <w:p w14:paraId="2E3EA571">
      <w:pPr>
        <w:pStyle w:val="61"/>
        <w:shd w:val="clear" w:color="auto" w:fill="FFFFFF"/>
        <w:spacing w:before="0" w:beforeAutospacing="0" w:after="0" w:afterAutospacing="0"/>
        <w:ind w:firstLine="480"/>
        <w:jc w:val="both"/>
        <w:textAlignment w:val="baseline"/>
      </w:pPr>
      <w:r>
        <w:t>Роль русского языка в Российской Федерации. Русский язык в современном мире.</w:t>
      </w:r>
    </w:p>
    <w:p w14:paraId="7331876E">
      <w:pPr>
        <w:pStyle w:val="61"/>
        <w:spacing w:before="0" w:beforeAutospacing="0" w:after="0" w:afterAutospacing="0"/>
        <w:ind w:firstLine="480"/>
        <w:jc w:val="both"/>
        <w:textAlignment w:val="baseline"/>
      </w:pPr>
      <w:r>
        <w:t>19.10.2. Язык и речь.</w:t>
      </w:r>
      <w:r>
        <w:br w:type="textWrapping"/>
      </w:r>
    </w:p>
    <w:p w14:paraId="55F1078E">
      <w:pPr>
        <w:pStyle w:val="61"/>
        <w:spacing w:before="0" w:beforeAutospacing="0" w:after="0" w:afterAutospacing="0"/>
        <w:ind w:firstLine="480"/>
        <w:jc w:val="both"/>
        <w:textAlignment w:val="baseline"/>
      </w:pPr>
      <w:r>
        <w:t>Речь устная и письменная, монологическая и диалогическая, полилог (повторение).</w:t>
      </w:r>
      <w:r>
        <w:br w:type="textWrapping"/>
      </w:r>
    </w:p>
    <w:p w14:paraId="0B2E6F59">
      <w:pPr>
        <w:pStyle w:val="61"/>
        <w:spacing w:before="0" w:beforeAutospacing="0" w:after="0" w:afterAutospacing="0"/>
        <w:ind w:firstLine="480"/>
        <w:jc w:val="both"/>
        <w:textAlignment w:val="baseline"/>
      </w:pPr>
      <w:r>
        <w:t>Виды речевой деятельности: говорение, письмо, аудирование, чтение (повторение).</w:t>
      </w:r>
      <w:r>
        <w:br w:type="textWrapping"/>
      </w:r>
    </w:p>
    <w:p w14:paraId="496758B3">
      <w:pPr>
        <w:pStyle w:val="61"/>
        <w:spacing w:before="0" w:beforeAutospacing="0" w:after="0" w:afterAutospacing="0"/>
        <w:ind w:firstLine="480"/>
        <w:jc w:val="both"/>
        <w:textAlignment w:val="baseline"/>
      </w:pPr>
      <w:r>
        <w:t>Виды аудирования: выборочное, ознакомительное, детальное.</w:t>
      </w:r>
      <w:r>
        <w:br w:type="textWrapping"/>
      </w:r>
    </w:p>
    <w:p w14:paraId="6D290BBC">
      <w:pPr>
        <w:pStyle w:val="61"/>
        <w:spacing w:before="0" w:beforeAutospacing="0" w:after="0" w:afterAutospacing="0"/>
        <w:ind w:firstLine="480"/>
        <w:jc w:val="both"/>
        <w:textAlignment w:val="baseline"/>
      </w:pPr>
      <w:r>
        <w:t>Виды чтения: изучающее, ознакомительное, просмотровое, поисковое.</w:t>
      </w:r>
      <w:r>
        <w:br w:type="textWrapping"/>
      </w:r>
    </w:p>
    <w:p w14:paraId="70BF2F01">
      <w:pPr>
        <w:pStyle w:val="61"/>
        <w:spacing w:before="0" w:beforeAutospacing="0" w:after="0" w:afterAutospacing="0"/>
        <w:ind w:firstLine="480"/>
        <w:jc w:val="both"/>
        <w:textAlignment w:val="baseline"/>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r>
        <w:br w:type="textWrapping"/>
      </w:r>
    </w:p>
    <w:p w14:paraId="0A46DE1D">
      <w:pPr>
        <w:pStyle w:val="61"/>
        <w:spacing w:before="0" w:beforeAutospacing="0" w:after="0" w:afterAutospacing="0"/>
        <w:ind w:firstLine="480"/>
        <w:jc w:val="both"/>
        <w:textAlignment w:val="baseline"/>
      </w:pPr>
      <w:r>
        <w:t>Подробное, сжатое, выборочное изложение прочитанного или прослушанного текста.</w:t>
      </w:r>
      <w:r>
        <w:br w:type="textWrapping"/>
      </w:r>
    </w:p>
    <w:p w14:paraId="57509339">
      <w:pPr>
        <w:pStyle w:val="61"/>
        <w:spacing w:before="0" w:beforeAutospacing="0" w:after="0" w:afterAutospacing="0"/>
        <w:ind w:firstLine="480"/>
        <w:jc w:val="both"/>
        <w:textAlignment w:val="baseline"/>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br w:type="textWrapping"/>
      </w:r>
    </w:p>
    <w:p w14:paraId="6D0821A2">
      <w:pPr>
        <w:pStyle w:val="61"/>
        <w:spacing w:before="0" w:beforeAutospacing="0" w:after="0" w:afterAutospacing="0"/>
        <w:ind w:firstLine="480"/>
        <w:jc w:val="both"/>
        <w:textAlignment w:val="baseline"/>
      </w:pPr>
      <w:r>
        <w:t>Приёмы работы с учебной книгой, лингвистическими словарями, справочной литературой.</w:t>
      </w:r>
      <w:r>
        <w:br w:type="textWrapping"/>
      </w:r>
    </w:p>
    <w:p w14:paraId="7DA8BEC7">
      <w:pPr>
        <w:pStyle w:val="61"/>
        <w:spacing w:before="0" w:beforeAutospacing="0" w:after="0" w:afterAutospacing="0"/>
        <w:ind w:firstLine="480"/>
        <w:jc w:val="both"/>
        <w:textAlignment w:val="baseline"/>
      </w:pPr>
      <w:r>
        <w:t>19.10.3. Текст.</w:t>
      </w:r>
      <w:r>
        <w:br w:type="textWrapping"/>
      </w:r>
    </w:p>
    <w:p w14:paraId="6F06A8F8">
      <w:pPr>
        <w:pStyle w:val="61"/>
        <w:spacing w:before="0" w:beforeAutospacing="0" w:after="0" w:afterAutospacing="0"/>
        <w:ind w:firstLine="480"/>
        <w:jc w:val="both"/>
        <w:textAlignment w:val="baseline"/>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type="textWrapping"/>
      </w:r>
    </w:p>
    <w:p w14:paraId="34523536">
      <w:pPr>
        <w:pStyle w:val="61"/>
        <w:spacing w:before="0" w:beforeAutospacing="0" w:after="0" w:afterAutospacing="0"/>
        <w:ind w:firstLine="480"/>
        <w:jc w:val="both"/>
        <w:textAlignment w:val="baseline"/>
      </w:pPr>
      <w:r>
        <w:t>Особенности употребления языковых средств выразительности в текстах, принадлежащих к различным функционально-смысловым типам речи.</w:t>
      </w:r>
      <w:r>
        <w:br w:type="textWrapping"/>
      </w:r>
    </w:p>
    <w:p w14:paraId="62E367CE">
      <w:pPr>
        <w:pStyle w:val="61"/>
        <w:spacing w:before="0" w:beforeAutospacing="0" w:after="0" w:afterAutospacing="0"/>
        <w:ind w:firstLine="480"/>
        <w:jc w:val="both"/>
        <w:textAlignment w:val="baseline"/>
      </w:pPr>
      <w:r>
        <w:t>Информационная переработка текста.</w:t>
      </w:r>
      <w:r>
        <w:br w:type="textWrapping"/>
      </w:r>
    </w:p>
    <w:p w14:paraId="223F0C7D">
      <w:pPr>
        <w:pStyle w:val="61"/>
        <w:spacing w:before="0" w:beforeAutospacing="0" w:after="0" w:afterAutospacing="0"/>
        <w:ind w:firstLine="480"/>
        <w:jc w:val="both"/>
        <w:textAlignment w:val="baseline"/>
      </w:pPr>
      <w:r>
        <w:t>19.10.4. Функциональные разновидности языка.</w:t>
      </w:r>
      <w:r>
        <w:br w:type="textWrapping"/>
      </w:r>
    </w:p>
    <w:p w14:paraId="7CEEE35A">
      <w:pPr>
        <w:pStyle w:val="61"/>
        <w:spacing w:before="0" w:beforeAutospacing="0" w:after="0" w:afterAutospacing="0"/>
        <w:ind w:firstLine="480"/>
        <w:jc w:val="both"/>
        <w:textAlignment w:val="baseline"/>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type="textWrapping"/>
      </w:r>
    </w:p>
    <w:p w14:paraId="2539F6F2">
      <w:pPr>
        <w:pStyle w:val="61"/>
        <w:spacing w:before="0" w:beforeAutospacing="0" w:after="0" w:afterAutospacing="0"/>
        <w:ind w:firstLine="480"/>
        <w:jc w:val="both"/>
        <w:textAlignment w:val="baseline"/>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type="textWrapping"/>
      </w:r>
    </w:p>
    <w:p w14:paraId="554CBBA3">
      <w:pPr>
        <w:pStyle w:val="61"/>
        <w:spacing w:before="0" w:beforeAutospacing="0" w:after="0" w:afterAutospacing="0"/>
        <w:ind w:firstLine="480"/>
        <w:jc w:val="both"/>
        <w:textAlignment w:val="baseline"/>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type="textWrapping"/>
      </w:r>
    </w:p>
    <w:p w14:paraId="6CA718D3">
      <w:pPr>
        <w:pStyle w:val="61"/>
        <w:spacing w:before="0" w:beforeAutospacing="0" w:after="0" w:afterAutospacing="0"/>
        <w:ind w:firstLine="480"/>
        <w:jc w:val="both"/>
        <w:textAlignment w:val="baseline"/>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br w:type="textWrapping"/>
      </w:r>
    </w:p>
    <w:p w14:paraId="6F45136D">
      <w:pPr>
        <w:pStyle w:val="61"/>
        <w:spacing w:before="0" w:beforeAutospacing="0" w:after="0" w:afterAutospacing="0"/>
        <w:ind w:firstLine="480"/>
        <w:jc w:val="both"/>
        <w:textAlignment w:val="baseline"/>
      </w:pPr>
      <w:r>
        <w:t>19.10.5. Синтаксис. Культура речи. Пунктуация.</w:t>
      </w:r>
      <w:r>
        <w:br w:type="textWrapping"/>
      </w:r>
    </w:p>
    <w:p w14:paraId="11A56DE4">
      <w:pPr>
        <w:pStyle w:val="61"/>
        <w:spacing w:before="0" w:beforeAutospacing="0" w:after="0" w:afterAutospacing="0"/>
        <w:ind w:firstLine="480"/>
        <w:jc w:val="both"/>
        <w:textAlignment w:val="baseline"/>
      </w:pPr>
      <w:r>
        <w:t>19.10.5.1. Сложное предложение.</w:t>
      </w:r>
      <w:r>
        <w:br w:type="textWrapping"/>
      </w:r>
    </w:p>
    <w:p w14:paraId="14E1D39F">
      <w:pPr>
        <w:pStyle w:val="61"/>
        <w:spacing w:before="0" w:beforeAutospacing="0" w:after="0" w:afterAutospacing="0"/>
        <w:ind w:firstLine="480"/>
        <w:jc w:val="both"/>
        <w:textAlignment w:val="baseline"/>
      </w:pPr>
      <w:r>
        <w:t>Понятие о сложном предложении (повторение).</w:t>
      </w:r>
      <w:r>
        <w:br w:type="textWrapping"/>
      </w:r>
    </w:p>
    <w:p w14:paraId="3825CDBA">
      <w:pPr>
        <w:pStyle w:val="61"/>
        <w:spacing w:before="0" w:beforeAutospacing="0" w:after="0" w:afterAutospacing="0"/>
        <w:ind w:firstLine="480"/>
        <w:jc w:val="both"/>
        <w:textAlignment w:val="baseline"/>
      </w:pPr>
      <w:r>
        <w:t>Классификация сложных предложений.</w:t>
      </w:r>
      <w:r>
        <w:br w:type="textWrapping"/>
      </w:r>
    </w:p>
    <w:p w14:paraId="5AB817AF">
      <w:pPr>
        <w:pStyle w:val="61"/>
        <w:spacing w:before="0" w:beforeAutospacing="0" w:after="0" w:afterAutospacing="0"/>
        <w:ind w:firstLine="480"/>
        <w:jc w:val="both"/>
        <w:textAlignment w:val="baseline"/>
      </w:pPr>
      <w:r>
        <w:t>Смысловое, структурное и интонационное единство частей сложного предложения.</w:t>
      </w:r>
      <w:r>
        <w:br w:type="textWrapping"/>
      </w:r>
    </w:p>
    <w:p w14:paraId="5B397CF8">
      <w:pPr>
        <w:pStyle w:val="61"/>
        <w:spacing w:before="0" w:beforeAutospacing="0" w:after="0" w:afterAutospacing="0"/>
        <w:ind w:firstLine="480"/>
        <w:jc w:val="both"/>
        <w:textAlignment w:val="baseline"/>
      </w:pPr>
      <w:r>
        <w:t>19.10.5.2. Сложносочинённое предложение.</w:t>
      </w:r>
      <w:r>
        <w:br w:type="textWrapping"/>
      </w:r>
    </w:p>
    <w:p w14:paraId="22B1D8A7">
      <w:pPr>
        <w:pStyle w:val="61"/>
        <w:spacing w:before="0" w:beforeAutospacing="0" w:after="0" w:afterAutospacing="0"/>
        <w:ind w:firstLine="480"/>
        <w:jc w:val="both"/>
        <w:textAlignment w:val="baseline"/>
      </w:pPr>
      <w:r>
        <w:t>Понятие о сложносочинённом предложении, его строении.</w:t>
      </w:r>
      <w:r>
        <w:br w:type="textWrapping"/>
      </w:r>
    </w:p>
    <w:p w14:paraId="663876CD">
      <w:pPr>
        <w:pStyle w:val="61"/>
        <w:spacing w:before="0" w:beforeAutospacing="0" w:after="0" w:afterAutospacing="0"/>
        <w:ind w:firstLine="480"/>
        <w:jc w:val="both"/>
        <w:textAlignment w:val="baseline"/>
      </w:pPr>
      <w:r>
        <w:t>Виды сложносочинённых предложений. Средства связи частей сложносочиненного предложения.</w:t>
      </w:r>
      <w:r>
        <w:br w:type="textWrapping"/>
      </w:r>
    </w:p>
    <w:p w14:paraId="1BE24625">
      <w:pPr>
        <w:pStyle w:val="61"/>
        <w:spacing w:before="0" w:beforeAutospacing="0" w:after="0" w:afterAutospacing="0"/>
        <w:ind w:firstLine="480"/>
        <w:jc w:val="both"/>
        <w:textAlignment w:val="baseline"/>
      </w:pPr>
      <w:r>
        <w:t>Интонационные особенности сложносочинённых предложений с разными смысловыми отношениями между частями.</w:t>
      </w:r>
    </w:p>
    <w:p w14:paraId="59287057">
      <w:pPr>
        <w:pStyle w:val="61"/>
        <w:shd w:val="clear" w:color="auto" w:fill="FFFFFF"/>
        <w:spacing w:before="0" w:beforeAutospacing="0" w:after="0" w:afterAutospacing="0"/>
        <w:ind w:firstLine="480"/>
        <w:jc w:val="both"/>
        <w:textAlignment w:val="baseline"/>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type="textWrapping"/>
      </w:r>
    </w:p>
    <w:p w14:paraId="21AC40FE">
      <w:pPr>
        <w:pStyle w:val="61"/>
        <w:shd w:val="clear" w:color="auto" w:fill="FFFFFF"/>
        <w:spacing w:before="0" w:beforeAutospacing="0" w:after="0" w:afterAutospacing="0"/>
        <w:ind w:firstLine="480"/>
        <w:jc w:val="both"/>
        <w:textAlignment w:val="baseline"/>
      </w:pPr>
      <w:r>
        <w:t>Нормы построения сложносочинённого предложения; правила постановки знаков препинания в сложных предложениях.</w:t>
      </w:r>
      <w:r>
        <w:br w:type="textWrapping"/>
      </w:r>
    </w:p>
    <w:p w14:paraId="4B031A19">
      <w:pPr>
        <w:pStyle w:val="61"/>
        <w:shd w:val="clear" w:color="auto" w:fill="FFFFFF"/>
        <w:spacing w:before="0" w:beforeAutospacing="0" w:after="0" w:afterAutospacing="0"/>
        <w:ind w:firstLine="480"/>
        <w:jc w:val="both"/>
        <w:textAlignment w:val="baseline"/>
      </w:pPr>
      <w:r>
        <w:t>Синтаксический и пунктуационный анализ сложносочинённых предложений.</w:t>
      </w:r>
      <w:r>
        <w:br w:type="textWrapping"/>
      </w:r>
    </w:p>
    <w:p w14:paraId="518FEB7A">
      <w:pPr>
        <w:pStyle w:val="61"/>
        <w:shd w:val="clear" w:color="auto" w:fill="FFFFFF"/>
        <w:spacing w:before="0" w:beforeAutospacing="0" w:after="0" w:afterAutospacing="0"/>
        <w:ind w:firstLine="480"/>
        <w:jc w:val="both"/>
        <w:textAlignment w:val="baseline"/>
      </w:pPr>
      <w:r>
        <w:t>19.10.5.3. Сложноподчинённое предложение.</w:t>
      </w:r>
      <w:r>
        <w:br w:type="textWrapping"/>
      </w:r>
    </w:p>
    <w:p w14:paraId="295F002A">
      <w:pPr>
        <w:pStyle w:val="61"/>
        <w:shd w:val="clear" w:color="auto" w:fill="FFFFFF"/>
        <w:spacing w:before="0" w:beforeAutospacing="0" w:after="0" w:afterAutospacing="0"/>
        <w:ind w:firstLine="480"/>
        <w:jc w:val="both"/>
        <w:textAlignment w:val="baseline"/>
      </w:pPr>
      <w:r>
        <w:t>Понятие о сложноподчинённом предложении. Главная и придаточная части предложения.</w:t>
      </w:r>
      <w:r>
        <w:br w:type="textWrapping"/>
      </w:r>
    </w:p>
    <w:p w14:paraId="7253EFC2">
      <w:pPr>
        <w:pStyle w:val="61"/>
        <w:shd w:val="clear" w:color="auto" w:fill="FFFFFF"/>
        <w:spacing w:before="0" w:beforeAutospacing="0" w:after="0" w:afterAutospacing="0"/>
        <w:ind w:firstLine="480"/>
        <w:jc w:val="both"/>
        <w:textAlignment w:val="baseline"/>
      </w:pPr>
      <w:r>
        <w:t>Союзы и союзные слова. Различия подчинительных союзов и союзных слов.</w:t>
      </w:r>
      <w:r>
        <w:br w:type="textWrapping"/>
      </w:r>
    </w:p>
    <w:p w14:paraId="14A3C122">
      <w:pPr>
        <w:pStyle w:val="61"/>
        <w:shd w:val="clear" w:color="auto" w:fill="FFFFFF"/>
        <w:spacing w:before="0" w:beforeAutospacing="0" w:after="0" w:afterAutospacing="0"/>
        <w:ind w:firstLine="480"/>
        <w:jc w:val="both"/>
        <w:textAlignment w:val="baseline"/>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br w:type="textWrapping"/>
      </w:r>
    </w:p>
    <w:p w14:paraId="45897A83">
      <w:pPr>
        <w:pStyle w:val="61"/>
        <w:shd w:val="clear" w:color="auto" w:fill="FFFFFF"/>
        <w:spacing w:before="0" w:beforeAutospacing="0" w:after="0" w:afterAutospacing="0"/>
        <w:ind w:firstLine="480"/>
        <w:jc w:val="both"/>
        <w:textAlignment w:val="baseline"/>
      </w:pPr>
      <w:r>
        <w:t>Грамматическая синонимия сложноподчинённых предложений и простых предложений с обособленными членами.</w:t>
      </w:r>
      <w:r>
        <w:br w:type="textWrapping"/>
      </w:r>
    </w:p>
    <w:p w14:paraId="0A3BA24C">
      <w:pPr>
        <w:pStyle w:val="61"/>
        <w:shd w:val="clear" w:color="auto" w:fill="FFFFFF"/>
        <w:spacing w:before="0" w:beforeAutospacing="0" w:after="0" w:afterAutospacing="0"/>
        <w:ind w:firstLine="480"/>
        <w:jc w:val="both"/>
        <w:textAlignment w:val="baseline"/>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br w:type="textWrapping"/>
      </w:r>
    </w:p>
    <w:p w14:paraId="55F7AB97">
      <w:pPr>
        <w:pStyle w:val="61"/>
        <w:shd w:val="clear" w:color="auto" w:fill="FFFFFF"/>
        <w:spacing w:before="0" w:beforeAutospacing="0" w:after="0" w:afterAutospacing="0"/>
        <w:ind w:firstLine="480"/>
        <w:jc w:val="both"/>
        <w:textAlignment w:val="baseline"/>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w:t>
      </w:r>
      <w:r>
        <w:br w:type="textWrapping"/>
      </w:r>
    </w:p>
    <w:p w14:paraId="77782AC6">
      <w:pPr>
        <w:pStyle w:val="61"/>
        <w:shd w:val="clear" w:color="auto" w:fill="FFFFFF"/>
        <w:spacing w:before="0" w:beforeAutospacing="0" w:after="0" w:afterAutospacing="0"/>
        <w:ind w:firstLine="480"/>
        <w:jc w:val="both"/>
        <w:textAlignment w:val="baseline"/>
      </w:pPr>
      <w:r>
        <w:t>Типичные грамматические ошибки при построении сложноподчинённых предложений.</w:t>
      </w:r>
      <w:r>
        <w:br w:type="textWrapping"/>
      </w:r>
    </w:p>
    <w:p w14:paraId="39A7C9FE">
      <w:pPr>
        <w:pStyle w:val="61"/>
        <w:shd w:val="clear" w:color="auto" w:fill="FFFFFF"/>
        <w:spacing w:before="0" w:beforeAutospacing="0" w:after="0" w:afterAutospacing="0"/>
        <w:ind w:firstLine="480"/>
        <w:jc w:val="both"/>
        <w:textAlignment w:val="baseline"/>
      </w:pPr>
      <w:r>
        <w:t>Сложноподчинённые предложения с несколькими придаточными. Однородное, неоднородное и последовательное подчинение придаточных частей.</w:t>
      </w:r>
      <w:r>
        <w:br w:type="textWrapping"/>
      </w:r>
    </w:p>
    <w:p w14:paraId="7098830D">
      <w:pPr>
        <w:pStyle w:val="61"/>
        <w:shd w:val="clear" w:color="auto" w:fill="FFFFFF"/>
        <w:spacing w:before="0" w:beforeAutospacing="0" w:after="0" w:afterAutospacing="0"/>
        <w:ind w:firstLine="480"/>
        <w:jc w:val="both"/>
        <w:textAlignment w:val="baseline"/>
      </w:pPr>
      <w:r>
        <w:t>Правила постановки знаков препинания в сложноподчинённых предложениях.</w:t>
      </w:r>
      <w:r>
        <w:br w:type="textWrapping"/>
      </w:r>
    </w:p>
    <w:p w14:paraId="39798E45">
      <w:pPr>
        <w:pStyle w:val="61"/>
        <w:shd w:val="clear" w:color="auto" w:fill="FFFFFF"/>
        <w:spacing w:before="0" w:beforeAutospacing="0" w:after="0" w:afterAutospacing="0"/>
        <w:ind w:firstLine="480"/>
        <w:jc w:val="both"/>
        <w:textAlignment w:val="baseline"/>
      </w:pPr>
      <w:r>
        <w:t>Синтаксический и пунктуационный анализ сложноподчинённых предложений.</w:t>
      </w:r>
      <w:r>
        <w:br w:type="textWrapping"/>
      </w:r>
    </w:p>
    <w:p w14:paraId="0388DC7A">
      <w:pPr>
        <w:pStyle w:val="61"/>
        <w:shd w:val="clear" w:color="auto" w:fill="FFFFFF"/>
        <w:spacing w:before="0" w:beforeAutospacing="0" w:after="0" w:afterAutospacing="0"/>
        <w:ind w:firstLine="480"/>
        <w:jc w:val="both"/>
        <w:textAlignment w:val="baseline"/>
      </w:pPr>
      <w:r>
        <w:t>19.10.5.4. Бессоюзное сложное предложение.</w:t>
      </w:r>
      <w:r>
        <w:br w:type="textWrapping"/>
      </w:r>
    </w:p>
    <w:p w14:paraId="7D4EAB14">
      <w:pPr>
        <w:pStyle w:val="61"/>
        <w:shd w:val="clear" w:color="auto" w:fill="FFFFFF"/>
        <w:spacing w:before="0" w:beforeAutospacing="0" w:after="0" w:afterAutospacing="0"/>
        <w:ind w:firstLine="480"/>
        <w:jc w:val="both"/>
        <w:textAlignment w:val="baseline"/>
      </w:pPr>
      <w:r>
        <w:t>Понятие о бессоюзном сложном предложении.</w:t>
      </w:r>
      <w:r>
        <w:br w:type="textWrapping"/>
      </w:r>
    </w:p>
    <w:p w14:paraId="549E908D">
      <w:pPr>
        <w:pStyle w:val="61"/>
        <w:shd w:val="clear" w:color="auto" w:fill="FFFFFF"/>
        <w:spacing w:before="0" w:beforeAutospacing="0" w:after="0" w:afterAutospacing="0"/>
        <w:ind w:firstLine="480"/>
        <w:jc w:val="both"/>
        <w:textAlignment w:val="baseline"/>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type="textWrapping"/>
      </w:r>
    </w:p>
    <w:p w14:paraId="2A7F1E7B">
      <w:pPr>
        <w:pStyle w:val="61"/>
        <w:shd w:val="clear" w:color="auto" w:fill="FFFFFF"/>
        <w:spacing w:before="0" w:beforeAutospacing="0" w:after="0" w:afterAutospacing="0"/>
        <w:ind w:firstLine="480"/>
        <w:jc w:val="both"/>
        <w:textAlignment w:val="baseline"/>
      </w:pPr>
      <w:r>
        <w:t>Бессоюзные сложные предложения со значением перечисления. Запятая и точка с запятой в бессоюзном сложном предложении.</w:t>
      </w:r>
      <w:r>
        <w:br w:type="textWrapping"/>
      </w:r>
    </w:p>
    <w:p w14:paraId="69888E2B">
      <w:pPr>
        <w:pStyle w:val="61"/>
        <w:shd w:val="clear" w:color="auto" w:fill="FFFFFF"/>
        <w:spacing w:before="0" w:beforeAutospacing="0" w:after="0" w:afterAutospacing="0"/>
        <w:ind w:firstLine="480"/>
        <w:jc w:val="both"/>
        <w:textAlignment w:val="baseline"/>
      </w:pPr>
      <w:r>
        <w:t>Бессоюзные сложные предложения со значением причины, пояснения, дополнения. Двоеточие в бессоюзном сложном предложении.</w:t>
      </w:r>
      <w:r>
        <w:br w:type="textWrapping"/>
      </w:r>
    </w:p>
    <w:p w14:paraId="465FFCD1">
      <w:pPr>
        <w:pStyle w:val="61"/>
        <w:shd w:val="clear" w:color="auto" w:fill="FFFFFF"/>
        <w:spacing w:before="0" w:beforeAutospacing="0" w:after="0" w:afterAutospacing="0"/>
        <w:ind w:firstLine="480"/>
        <w:jc w:val="both"/>
        <w:textAlignment w:val="baseline"/>
      </w:pPr>
      <w:r>
        <w:t>Бессоюзные сложные предложения со значением противопоставления, времени, условия и следствия, сравнения. Тире в бессоюзном сложном предложении.</w:t>
      </w:r>
      <w:r>
        <w:br w:type="textWrapping"/>
      </w:r>
    </w:p>
    <w:p w14:paraId="7B8B5AC8">
      <w:pPr>
        <w:pStyle w:val="61"/>
        <w:shd w:val="clear" w:color="auto" w:fill="FFFFFF"/>
        <w:spacing w:before="0" w:beforeAutospacing="0" w:after="0" w:afterAutospacing="0"/>
        <w:ind w:firstLine="480"/>
        <w:jc w:val="both"/>
        <w:textAlignment w:val="baseline"/>
      </w:pPr>
      <w:r>
        <w:t>Синтаксический и пунктуационный анализ бессоюзных сложных предложений.</w:t>
      </w:r>
      <w:r>
        <w:br w:type="textWrapping"/>
      </w:r>
    </w:p>
    <w:p w14:paraId="13F9F25F">
      <w:pPr>
        <w:pStyle w:val="61"/>
        <w:shd w:val="clear" w:color="auto" w:fill="FFFFFF"/>
        <w:spacing w:before="0" w:beforeAutospacing="0" w:after="0" w:afterAutospacing="0"/>
        <w:ind w:firstLine="480"/>
        <w:jc w:val="both"/>
        <w:textAlignment w:val="baseline"/>
      </w:pPr>
      <w:r>
        <w:t>19.10.5.5. Сложные предложения с разными видами союзной и бессоюзной связи.</w:t>
      </w:r>
      <w:r>
        <w:br w:type="textWrapping"/>
      </w:r>
    </w:p>
    <w:p w14:paraId="604E4527">
      <w:pPr>
        <w:pStyle w:val="61"/>
        <w:shd w:val="clear" w:color="auto" w:fill="FFFFFF"/>
        <w:spacing w:before="0" w:beforeAutospacing="0" w:after="0" w:afterAutospacing="0"/>
        <w:ind w:firstLine="480"/>
        <w:jc w:val="both"/>
        <w:textAlignment w:val="baseline"/>
      </w:pPr>
      <w:r>
        <w:t>Типы сложных предложений с разными видами связи.</w:t>
      </w:r>
      <w:r>
        <w:br w:type="textWrapping"/>
      </w:r>
    </w:p>
    <w:p w14:paraId="707FE352">
      <w:pPr>
        <w:pStyle w:val="61"/>
        <w:shd w:val="clear" w:color="auto" w:fill="FFFFFF"/>
        <w:spacing w:before="0" w:beforeAutospacing="0" w:after="0" w:afterAutospacing="0"/>
        <w:ind w:firstLine="480"/>
        <w:jc w:val="both"/>
        <w:textAlignment w:val="baseline"/>
      </w:pPr>
      <w:r>
        <w:t>Синтаксический и пунктуационный анализ сложных предложений с разными видами союзной и бессоюзной связи.</w:t>
      </w:r>
      <w:r>
        <w:br w:type="textWrapping"/>
      </w:r>
    </w:p>
    <w:p w14:paraId="643EBDD5">
      <w:pPr>
        <w:pStyle w:val="61"/>
        <w:shd w:val="clear" w:color="auto" w:fill="FFFFFF"/>
        <w:spacing w:before="0" w:beforeAutospacing="0" w:after="0" w:afterAutospacing="0"/>
        <w:ind w:firstLine="480"/>
        <w:jc w:val="both"/>
        <w:textAlignment w:val="baseline"/>
      </w:pPr>
      <w:r>
        <w:t>19.10.5.6. Прямая и косвенная речь.</w:t>
      </w:r>
      <w:r>
        <w:br w:type="textWrapping"/>
      </w:r>
    </w:p>
    <w:p w14:paraId="16C7C30C">
      <w:pPr>
        <w:pStyle w:val="61"/>
        <w:shd w:val="clear" w:color="auto" w:fill="FFFFFF"/>
        <w:spacing w:before="0" w:beforeAutospacing="0" w:after="0" w:afterAutospacing="0"/>
        <w:ind w:firstLine="480"/>
        <w:jc w:val="both"/>
        <w:textAlignment w:val="baseline"/>
      </w:pPr>
      <w:r>
        <w:t>Прямая и косвенная речь. Синонимия предложений с прямой и косвенной речью.</w:t>
      </w:r>
      <w:r>
        <w:br w:type="textWrapping"/>
      </w:r>
    </w:p>
    <w:p w14:paraId="543A0A4A">
      <w:pPr>
        <w:pStyle w:val="61"/>
        <w:shd w:val="clear" w:color="auto" w:fill="FFFFFF"/>
        <w:spacing w:before="0" w:beforeAutospacing="0" w:after="0" w:afterAutospacing="0"/>
        <w:ind w:firstLine="480"/>
        <w:jc w:val="both"/>
        <w:textAlignment w:val="baseline"/>
      </w:pPr>
      <w:r>
        <w:t>Цитирование. Способы включения цитат в высказывание.</w:t>
      </w:r>
      <w:r>
        <w:br w:type="textWrapping"/>
      </w:r>
    </w:p>
    <w:p w14:paraId="1A617CBB">
      <w:pPr>
        <w:pStyle w:val="61"/>
        <w:shd w:val="clear" w:color="auto" w:fill="FFFFFF"/>
        <w:spacing w:before="0" w:beforeAutospacing="0" w:after="0" w:afterAutospacing="0"/>
        <w:ind w:firstLine="480"/>
        <w:jc w:val="both"/>
        <w:textAlignment w:val="baseline"/>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br w:type="textWrapping"/>
      </w:r>
    </w:p>
    <w:p w14:paraId="40DD318B">
      <w:pPr>
        <w:pStyle w:val="61"/>
        <w:shd w:val="clear" w:color="auto" w:fill="FFFFFF"/>
        <w:spacing w:before="0" w:beforeAutospacing="0" w:after="0" w:afterAutospacing="0"/>
        <w:ind w:firstLine="480"/>
        <w:jc w:val="both"/>
        <w:textAlignment w:val="baseline"/>
      </w:pPr>
      <w:r>
        <w:t>Применение знаний по синтаксису и пунктуации в практике правописания.</w:t>
      </w:r>
      <w:r>
        <w:br w:type="textWrapping"/>
      </w:r>
    </w:p>
    <w:p w14:paraId="264E864B">
      <w:pPr>
        <w:pStyle w:val="61"/>
        <w:shd w:val="clear" w:color="auto" w:fill="FFFFFF"/>
        <w:spacing w:before="0" w:beforeAutospacing="0" w:after="0" w:afterAutospacing="0"/>
        <w:ind w:firstLine="480"/>
        <w:jc w:val="both"/>
        <w:textAlignment w:val="baseline"/>
      </w:pPr>
      <w:r>
        <w:t>19.11. Планируемые результаты освоения программы по русскому языку на уровне основного общего образования.</w:t>
      </w:r>
    </w:p>
    <w:p w14:paraId="257888A2">
      <w:pPr>
        <w:pStyle w:val="61"/>
        <w:shd w:val="clear" w:color="auto" w:fill="FFFFFF"/>
        <w:spacing w:before="0" w:beforeAutospacing="0" w:after="0" w:afterAutospacing="0"/>
        <w:ind w:firstLine="480"/>
        <w:jc w:val="both"/>
        <w:textAlignment w:val="baseline"/>
      </w:pPr>
      <w: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br w:type="textWrapping"/>
      </w:r>
    </w:p>
    <w:p w14:paraId="29E1EA51">
      <w:pPr>
        <w:pStyle w:val="61"/>
        <w:shd w:val="clear" w:color="auto" w:fill="FFFFFF"/>
        <w:spacing w:before="0" w:beforeAutospacing="0" w:after="0" w:afterAutospacing="0"/>
        <w:ind w:firstLine="480"/>
        <w:jc w:val="both"/>
        <w:textAlignment w:val="baseline"/>
      </w:pPr>
      <w: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r>
        <w:br w:type="textWrapping"/>
      </w:r>
    </w:p>
    <w:p w14:paraId="2D7385B7">
      <w:pPr>
        <w:pStyle w:val="61"/>
        <w:shd w:val="clear" w:color="auto" w:fill="FFFFFF"/>
        <w:spacing w:before="0" w:beforeAutospacing="0" w:after="0" w:afterAutospacing="0"/>
        <w:ind w:firstLine="480"/>
        <w:jc w:val="both"/>
        <w:textAlignment w:val="baseline"/>
      </w:pPr>
      <w:r>
        <w:t>1) гражданского воспитания:</w:t>
      </w:r>
      <w:r>
        <w:br w:type="textWrapping"/>
      </w:r>
    </w:p>
    <w:p w14:paraId="14FA62C1">
      <w:pPr>
        <w:pStyle w:val="61"/>
        <w:shd w:val="clear" w:color="auto" w:fill="FFFFFF"/>
        <w:spacing w:before="0" w:beforeAutospacing="0" w:after="0" w:afterAutospacing="0"/>
        <w:ind w:firstLine="480"/>
        <w:jc w:val="both"/>
        <w:textAlignment w:val="baseline"/>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br w:type="textWrapping"/>
      </w:r>
    </w:p>
    <w:p w14:paraId="5D465D2B">
      <w:pPr>
        <w:pStyle w:val="61"/>
        <w:shd w:val="clear" w:color="auto" w:fill="FFFFFF"/>
        <w:spacing w:before="0" w:beforeAutospacing="0" w:after="0" w:afterAutospacing="0"/>
        <w:ind w:firstLine="480"/>
        <w:jc w:val="both"/>
        <w:textAlignment w:val="baseline"/>
      </w:pPr>
      <w:r>
        <w:t>неприятие любых форм экстремизма, дискриминации; понимание роли различных социальных институтов в жизни человека;</w:t>
      </w:r>
      <w:r>
        <w:br w:type="textWrapping"/>
      </w:r>
    </w:p>
    <w:p w14:paraId="4D9C4043">
      <w:pPr>
        <w:pStyle w:val="61"/>
        <w:shd w:val="clear" w:color="auto" w:fill="FFFFFF"/>
        <w:spacing w:before="0" w:beforeAutospacing="0" w:after="0" w:afterAutospacing="0"/>
        <w:ind w:firstLine="480"/>
        <w:jc w:val="both"/>
        <w:textAlignment w:val="baseline"/>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r>
        <w:br w:type="textWrapping"/>
      </w:r>
    </w:p>
    <w:p w14:paraId="657F34BF">
      <w:pPr>
        <w:pStyle w:val="61"/>
        <w:shd w:val="clear" w:color="auto" w:fill="FFFFFF"/>
        <w:spacing w:before="0" w:beforeAutospacing="0" w:after="0" w:afterAutospacing="0"/>
        <w:ind w:firstLine="480"/>
        <w:jc w:val="both"/>
        <w:textAlignment w:val="baseline"/>
      </w:pPr>
      <w:r>
        <w:t>2) патриотического воспитания:</w:t>
      </w:r>
      <w:r>
        <w:br w:type="textWrapping"/>
      </w:r>
    </w:p>
    <w:p w14:paraId="3467F63E">
      <w:pPr>
        <w:pStyle w:val="61"/>
        <w:shd w:val="clear" w:color="auto" w:fill="FFFFFF"/>
        <w:spacing w:before="0" w:beforeAutospacing="0" w:after="0" w:afterAutospacing="0"/>
        <w:ind w:firstLine="480"/>
        <w:jc w:val="both"/>
        <w:textAlignment w:val="baseline"/>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br w:type="textWrapping"/>
      </w:r>
    </w:p>
    <w:p w14:paraId="0B76DB01">
      <w:pPr>
        <w:pStyle w:val="61"/>
        <w:shd w:val="clear" w:color="auto" w:fill="FFFFFF"/>
        <w:spacing w:before="0" w:beforeAutospacing="0" w:after="0" w:afterAutospacing="0"/>
        <w:ind w:firstLine="480"/>
        <w:jc w:val="both"/>
        <w:textAlignment w:val="baseline"/>
      </w:pPr>
      <w:r>
        <w:t>3) духовно-нравственного воспитания:</w:t>
      </w:r>
      <w:r>
        <w:br w:type="textWrapping"/>
      </w:r>
    </w:p>
    <w:p w14:paraId="2FA0AC2F">
      <w:pPr>
        <w:pStyle w:val="61"/>
        <w:shd w:val="clear" w:color="auto" w:fill="FFFFFF"/>
        <w:spacing w:before="0" w:beforeAutospacing="0" w:after="0" w:afterAutospacing="0"/>
        <w:ind w:firstLine="480"/>
        <w:jc w:val="both"/>
        <w:textAlignment w:val="baseline"/>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br w:type="textWrapping"/>
      </w:r>
    </w:p>
    <w:p w14:paraId="03C65E6A">
      <w:pPr>
        <w:pStyle w:val="61"/>
        <w:shd w:val="clear" w:color="auto" w:fill="FFFFFF"/>
        <w:spacing w:before="0" w:beforeAutospacing="0" w:after="0" w:afterAutospacing="0"/>
        <w:ind w:firstLine="480"/>
        <w:jc w:val="both"/>
        <w:textAlignment w:val="baseline"/>
      </w:pPr>
      <w:r>
        <w:t>4) эстетического воспитания:</w:t>
      </w:r>
      <w:r>
        <w:br w:type="textWrapping"/>
      </w:r>
    </w:p>
    <w:p w14:paraId="23C8FFCE">
      <w:pPr>
        <w:pStyle w:val="61"/>
        <w:shd w:val="clear" w:color="auto" w:fill="FFFFFF"/>
        <w:spacing w:before="0" w:beforeAutospacing="0" w:after="0" w:afterAutospacing="0"/>
        <w:ind w:firstLine="480"/>
        <w:jc w:val="both"/>
        <w:textAlignment w:val="baseline"/>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br w:type="textWrapping"/>
      </w:r>
    </w:p>
    <w:p w14:paraId="0F2E4D9F">
      <w:pPr>
        <w:pStyle w:val="61"/>
        <w:shd w:val="clear" w:color="auto" w:fill="FFFFFF"/>
        <w:spacing w:before="0" w:beforeAutospacing="0" w:after="0" w:afterAutospacing="0"/>
        <w:ind w:firstLine="480"/>
        <w:jc w:val="both"/>
        <w:textAlignment w:val="baseline"/>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br w:type="textWrapping"/>
      </w:r>
    </w:p>
    <w:p w14:paraId="7882854E">
      <w:pPr>
        <w:pStyle w:val="61"/>
        <w:shd w:val="clear" w:color="auto" w:fill="FFFFFF"/>
        <w:spacing w:before="0" w:beforeAutospacing="0" w:after="0" w:afterAutospacing="0"/>
        <w:ind w:firstLine="480"/>
        <w:jc w:val="both"/>
        <w:textAlignment w:val="baseline"/>
      </w:pPr>
      <w:r>
        <w:t>5) физического воспитания, формирования культуры здоровья и эмоционального благополучия:</w:t>
      </w:r>
      <w:r>
        <w:br w:type="textWrapping"/>
      </w:r>
    </w:p>
    <w:p w14:paraId="119D4355">
      <w:pPr>
        <w:pStyle w:val="61"/>
        <w:shd w:val="clear" w:color="auto" w:fill="FFFFFF"/>
        <w:spacing w:before="0" w:beforeAutospacing="0" w:after="0" w:afterAutospacing="0"/>
        <w:ind w:firstLine="480"/>
        <w:jc w:val="both"/>
        <w:textAlignment w:val="baseline"/>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r>
        <w:br w:type="textWrapping"/>
      </w:r>
    </w:p>
    <w:p w14:paraId="07E5E4EC">
      <w:pPr>
        <w:pStyle w:val="61"/>
        <w:shd w:val="clear" w:color="auto" w:fill="FFFFFF"/>
        <w:spacing w:before="0" w:beforeAutospacing="0" w:after="0" w:afterAutospacing="0"/>
        <w:ind w:firstLine="480"/>
        <w:jc w:val="both"/>
        <w:textAlignment w:val="baseline"/>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r>
        <w:br w:type="textWrapping"/>
      </w:r>
    </w:p>
    <w:p w14:paraId="1BAE577B">
      <w:pPr>
        <w:pStyle w:val="61"/>
        <w:shd w:val="clear" w:color="auto" w:fill="FFFFFF"/>
        <w:spacing w:before="0" w:beforeAutospacing="0" w:after="0" w:afterAutospacing="0"/>
        <w:ind w:firstLine="480"/>
        <w:jc w:val="both"/>
        <w:textAlignment w:val="baseline"/>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br w:type="textWrapping"/>
      </w:r>
    </w:p>
    <w:p w14:paraId="4F763CEC">
      <w:pPr>
        <w:pStyle w:val="61"/>
        <w:shd w:val="clear" w:color="auto" w:fill="FFFFFF"/>
        <w:spacing w:before="0" w:beforeAutospacing="0" w:after="0" w:afterAutospacing="0"/>
        <w:ind w:firstLine="480"/>
        <w:jc w:val="both"/>
        <w:textAlignment w:val="baseline"/>
      </w:pPr>
      <w:r>
        <w:t>умение принимать себя и других, не осуждая;</w:t>
      </w:r>
      <w:r>
        <w:br w:type="textWrapping"/>
      </w:r>
    </w:p>
    <w:p w14:paraId="2E7069F4">
      <w:pPr>
        <w:pStyle w:val="61"/>
        <w:shd w:val="clear" w:color="auto" w:fill="FFFFFF"/>
        <w:spacing w:before="0" w:beforeAutospacing="0" w:after="0" w:afterAutospacing="0"/>
        <w:ind w:firstLine="480"/>
        <w:jc w:val="both"/>
        <w:textAlignment w:val="baseline"/>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r>
        <w:br w:type="textWrapping"/>
      </w:r>
    </w:p>
    <w:p w14:paraId="30FB5C97">
      <w:pPr>
        <w:pStyle w:val="61"/>
        <w:shd w:val="clear" w:color="auto" w:fill="FFFFFF"/>
        <w:spacing w:before="0" w:beforeAutospacing="0" w:after="0" w:afterAutospacing="0"/>
        <w:ind w:firstLine="480"/>
        <w:jc w:val="both"/>
        <w:textAlignment w:val="baseline"/>
      </w:pPr>
      <w:r>
        <w:t>6) трудового воспитания:</w:t>
      </w:r>
    </w:p>
    <w:p w14:paraId="4784232F">
      <w:pPr>
        <w:pStyle w:val="61"/>
        <w:shd w:val="clear" w:color="auto" w:fill="FFFFFF"/>
        <w:spacing w:before="0" w:beforeAutospacing="0" w:after="0" w:afterAutospacing="0"/>
        <w:ind w:firstLine="480"/>
        <w:jc w:val="both"/>
        <w:textAlignment w:val="baseline"/>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br w:type="textWrapping"/>
      </w:r>
    </w:p>
    <w:p w14:paraId="02FC3FCC">
      <w:pPr>
        <w:pStyle w:val="61"/>
        <w:shd w:val="clear" w:color="auto" w:fill="FFFFFF"/>
        <w:spacing w:before="0" w:beforeAutospacing="0" w:after="0" w:afterAutospacing="0"/>
        <w:ind w:firstLine="480"/>
        <w:jc w:val="both"/>
        <w:textAlignment w:val="baseline"/>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br w:type="textWrapping"/>
      </w:r>
    </w:p>
    <w:p w14:paraId="54413F1D">
      <w:pPr>
        <w:pStyle w:val="61"/>
        <w:shd w:val="clear" w:color="auto" w:fill="FFFFFF"/>
        <w:spacing w:before="0" w:beforeAutospacing="0" w:after="0" w:afterAutospacing="0"/>
        <w:ind w:firstLine="480"/>
        <w:jc w:val="both"/>
        <w:textAlignment w:val="baseline"/>
      </w:pPr>
      <w:r>
        <w:t>умение рассказать о своих планах на будущее;</w:t>
      </w:r>
      <w:r>
        <w:br w:type="textWrapping"/>
      </w:r>
    </w:p>
    <w:p w14:paraId="3E0696CF">
      <w:pPr>
        <w:pStyle w:val="61"/>
        <w:shd w:val="clear" w:color="auto" w:fill="FFFFFF"/>
        <w:spacing w:before="0" w:beforeAutospacing="0" w:after="0" w:afterAutospacing="0"/>
        <w:ind w:firstLine="480"/>
        <w:jc w:val="both"/>
        <w:textAlignment w:val="baseline"/>
      </w:pPr>
      <w:r>
        <w:t>7) экологического воспитания:</w:t>
      </w:r>
      <w:r>
        <w:br w:type="textWrapping"/>
      </w:r>
    </w:p>
    <w:p w14:paraId="79C5AED2">
      <w:pPr>
        <w:pStyle w:val="61"/>
        <w:shd w:val="clear" w:color="auto" w:fill="FFFFFF"/>
        <w:spacing w:before="0" w:beforeAutospacing="0" w:after="0" w:afterAutospacing="0"/>
        <w:ind w:firstLine="480"/>
        <w:jc w:val="both"/>
        <w:textAlignment w:val="baseline"/>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br w:type="textWrapping"/>
      </w:r>
    </w:p>
    <w:p w14:paraId="584F11FB">
      <w:pPr>
        <w:pStyle w:val="61"/>
        <w:shd w:val="clear" w:color="auto" w:fill="FFFFFF"/>
        <w:spacing w:before="0" w:beforeAutospacing="0" w:after="0" w:afterAutospacing="0"/>
        <w:ind w:firstLine="480"/>
        <w:jc w:val="both"/>
        <w:textAlignment w:val="baseline"/>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br w:type="textWrapping"/>
      </w:r>
    </w:p>
    <w:p w14:paraId="550556D0">
      <w:pPr>
        <w:pStyle w:val="61"/>
        <w:shd w:val="clear" w:color="auto" w:fill="FFFFFF"/>
        <w:spacing w:before="0" w:beforeAutospacing="0" w:after="0" w:afterAutospacing="0"/>
        <w:ind w:firstLine="480"/>
        <w:jc w:val="both"/>
        <w:textAlignment w:val="baseline"/>
      </w:pPr>
      <w:r>
        <w:t>8) ценности научного познания:</w:t>
      </w:r>
      <w:r>
        <w:br w:type="textWrapping"/>
      </w:r>
    </w:p>
    <w:p w14:paraId="00D14399">
      <w:pPr>
        <w:pStyle w:val="61"/>
        <w:shd w:val="clear" w:color="auto" w:fill="FFFFFF"/>
        <w:spacing w:before="0" w:beforeAutospacing="0" w:after="0" w:afterAutospacing="0"/>
        <w:ind w:firstLine="480"/>
        <w:jc w:val="both"/>
        <w:textAlignment w:val="baseline"/>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br w:type="textWrapping"/>
      </w:r>
    </w:p>
    <w:p w14:paraId="301C7A0E">
      <w:pPr>
        <w:pStyle w:val="61"/>
        <w:shd w:val="clear" w:color="auto" w:fill="FFFFFF"/>
        <w:spacing w:before="0" w:beforeAutospacing="0" w:after="0" w:afterAutospacing="0"/>
        <w:ind w:firstLine="480"/>
        <w:jc w:val="both"/>
        <w:textAlignment w:val="baseline"/>
      </w:pPr>
      <w:r>
        <w:t>9) адаптации обучающегося к изменяющимся условиям социальной и природной среды:</w:t>
      </w:r>
      <w:r>
        <w:br w:type="textWrapping"/>
      </w:r>
    </w:p>
    <w:p w14:paraId="1C2A1232">
      <w:pPr>
        <w:pStyle w:val="61"/>
        <w:shd w:val="clear" w:color="auto" w:fill="FFFFFF"/>
        <w:spacing w:before="0" w:beforeAutospacing="0" w:after="0" w:afterAutospacing="0"/>
        <w:ind w:firstLine="480"/>
        <w:jc w:val="both"/>
        <w:textAlignment w:val="baseline"/>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br w:type="textWrapping"/>
      </w:r>
    </w:p>
    <w:p w14:paraId="2D389899">
      <w:pPr>
        <w:pStyle w:val="61"/>
        <w:shd w:val="clear" w:color="auto" w:fill="FFFFFF"/>
        <w:spacing w:before="0" w:beforeAutospacing="0" w:after="0" w:afterAutospacing="0"/>
        <w:ind w:firstLine="480"/>
        <w:jc w:val="both"/>
        <w:textAlignment w:val="baseline"/>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br w:type="textWrapping"/>
      </w:r>
    </w:p>
    <w:p w14:paraId="62358A76">
      <w:pPr>
        <w:pStyle w:val="61"/>
        <w:shd w:val="clear" w:color="auto" w:fill="FFFFFF"/>
        <w:spacing w:before="0" w:beforeAutospacing="0" w:after="0" w:afterAutospacing="0"/>
        <w:ind w:firstLine="480"/>
        <w:jc w:val="both"/>
        <w:textAlignment w:val="baseline"/>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r>
        <w:br w:type="textWrapping"/>
      </w:r>
    </w:p>
    <w:p w14:paraId="23F556DE">
      <w:pPr>
        <w:pStyle w:val="61"/>
        <w:shd w:val="clear" w:color="auto" w:fill="FFFFFF"/>
        <w:spacing w:before="0" w:beforeAutospacing="0" w:after="0" w:afterAutospacing="0"/>
        <w:ind w:firstLine="480"/>
        <w:jc w:val="both"/>
        <w:textAlignment w:val="baseline"/>
      </w:pPr>
      <w: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br w:type="textWrapping"/>
      </w:r>
    </w:p>
    <w:p w14:paraId="73092090">
      <w:pPr>
        <w:pStyle w:val="61"/>
        <w:shd w:val="clear" w:color="auto" w:fill="FFFFFF"/>
        <w:spacing w:before="0" w:beforeAutospacing="0" w:after="0" w:afterAutospacing="0"/>
        <w:ind w:firstLine="480"/>
        <w:jc w:val="both"/>
        <w:textAlignment w:val="baseline"/>
      </w:pPr>
      <w:r>
        <w:t>19.11.3.1. У обучающегося будут сформированы следующие базовые логические действия как часть познавательных универсальных учебных действий:</w:t>
      </w:r>
      <w:r>
        <w:br w:type="textWrapping"/>
      </w:r>
    </w:p>
    <w:p w14:paraId="7E9A4BF7">
      <w:pPr>
        <w:pStyle w:val="61"/>
        <w:shd w:val="clear" w:color="auto" w:fill="FFFFFF"/>
        <w:spacing w:before="0" w:beforeAutospacing="0" w:after="0" w:afterAutospacing="0"/>
        <w:ind w:firstLine="480"/>
        <w:jc w:val="both"/>
        <w:textAlignment w:val="baseline"/>
      </w:pPr>
      <w:r>
        <w:t>выявлять и характеризовать существенные признаки языковых единиц, языковых явлений и процессов;</w:t>
      </w:r>
      <w:r>
        <w:br w:type="textWrapping"/>
      </w:r>
    </w:p>
    <w:p w14:paraId="4C5835E9">
      <w:pPr>
        <w:pStyle w:val="61"/>
        <w:shd w:val="clear" w:color="auto" w:fill="FFFFFF"/>
        <w:spacing w:before="0" w:beforeAutospacing="0" w:after="0" w:afterAutospacing="0"/>
        <w:ind w:firstLine="480"/>
        <w:jc w:val="both"/>
        <w:textAlignment w:val="baseline"/>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br w:type="textWrapping"/>
      </w:r>
    </w:p>
    <w:p w14:paraId="3465E081">
      <w:pPr>
        <w:pStyle w:val="61"/>
        <w:shd w:val="clear" w:color="auto" w:fill="FFFFFF"/>
        <w:spacing w:before="0" w:beforeAutospacing="0" w:after="0" w:afterAutospacing="0"/>
        <w:ind w:firstLine="480"/>
        <w:jc w:val="both"/>
        <w:textAlignment w:val="baseline"/>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br w:type="textWrapping"/>
      </w:r>
    </w:p>
    <w:p w14:paraId="46825B5A">
      <w:pPr>
        <w:pStyle w:val="61"/>
        <w:shd w:val="clear" w:color="auto" w:fill="FFFFFF"/>
        <w:spacing w:before="0" w:beforeAutospacing="0" w:after="0" w:afterAutospacing="0"/>
        <w:ind w:firstLine="480"/>
        <w:jc w:val="both"/>
        <w:textAlignment w:val="baseline"/>
      </w:pPr>
      <w:r>
        <w:t>выявлять дефицит информации текста, необходимой для решения поставленной учебной задачи;</w:t>
      </w:r>
      <w:r>
        <w:br w:type="textWrapping"/>
      </w:r>
    </w:p>
    <w:p w14:paraId="151FB845">
      <w:pPr>
        <w:pStyle w:val="61"/>
        <w:shd w:val="clear" w:color="auto" w:fill="FFFFFF"/>
        <w:spacing w:before="0" w:beforeAutospacing="0" w:after="0" w:afterAutospacing="0"/>
        <w:ind w:firstLine="480"/>
        <w:jc w:val="both"/>
        <w:textAlignment w:val="baseline"/>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br w:type="textWrapping"/>
      </w:r>
    </w:p>
    <w:p w14:paraId="79DE4825">
      <w:pPr>
        <w:pStyle w:val="61"/>
        <w:shd w:val="clear" w:color="auto" w:fill="FFFFFF"/>
        <w:spacing w:before="0" w:beforeAutospacing="0" w:after="0" w:afterAutospacing="0"/>
        <w:ind w:firstLine="480"/>
        <w:jc w:val="both"/>
        <w:textAlignment w:val="baseline"/>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r>
        <w:br w:type="textWrapping"/>
      </w:r>
    </w:p>
    <w:p w14:paraId="0273FA9E">
      <w:pPr>
        <w:pStyle w:val="61"/>
        <w:shd w:val="clear" w:color="auto" w:fill="FFFFFF"/>
        <w:spacing w:before="0" w:beforeAutospacing="0" w:after="0" w:afterAutospacing="0"/>
        <w:ind w:firstLine="480"/>
        <w:jc w:val="both"/>
        <w:textAlignment w:val="baseline"/>
      </w:pPr>
      <w:r>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81580A0">
      <w:pPr>
        <w:pStyle w:val="61"/>
        <w:spacing w:before="0" w:beforeAutospacing="0" w:after="0" w:afterAutospacing="0"/>
        <w:ind w:firstLine="480"/>
        <w:jc w:val="both"/>
        <w:textAlignment w:val="baseline"/>
      </w:pPr>
      <w:r>
        <w:t>использовать вопросы как исследовательский инструмент познания в языковом образовании;</w:t>
      </w:r>
      <w:r>
        <w:br w:type="textWrapping"/>
      </w:r>
    </w:p>
    <w:p w14:paraId="781ABB41">
      <w:pPr>
        <w:pStyle w:val="61"/>
        <w:spacing w:before="0" w:beforeAutospacing="0" w:after="0" w:afterAutospacing="0"/>
        <w:ind w:firstLine="480"/>
        <w:jc w:val="both"/>
        <w:textAlignment w:val="baseline"/>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br w:type="textWrapping"/>
      </w:r>
    </w:p>
    <w:p w14:paraId="636DADE3">
      <w:pPr>
        <w:pStyle w:val="61"/>
        <w:spacing w:before="0" w:beforeAutospacing="0" w:after="0" w:afterAutospacing="0"/>
        <w:ind w:firstLine="480"/>
        <w:jc w:val="both"/>
        <w:textAlignment w:val="baseline"/>
      </w:pPr>
      <w:r>
        <w:t>формировать гипотезу об истинности собственных суждений и суждений других, аргументировать свою позицию, мнение;</w:t>
      </w:r>
      <w:r>
        <w:br w:type="textWrapping"/>
      </w:r>
    </w:p>
    <w:p w14:paraId="74A3EB4D">
      <w:pPr>
        <w:pStyle w:val="61"/>
        <w:spacing w:before="0" w:beforeAutospacing="0" w:after="0" w:afterAutospacing="0"/>
        <w:ind w:firstLine="480"/>
        <w:jc w:val="both"/>
        <w:textAlignment w:val="baseline"/>
      </w:pPr>
      <w:r>
        <w:t>составлять алгоритм действий и использовать его для решения учебных задач;</w:t>
      </w:r>
      <w:r>
        <w:br w:type="textWrapping"/>
      </w:r>
    </w:p>
    <w:p w14:paraId="74DEEAA0">
      <w:pPr>
        <w:pStyle w:val="61"/>
        <w:spacing w:before="0" w:beforeAutospacing="0" w:after="0" w:afterAutospacing="0"/>
        <w:ind w:firstLine="480"/>
        <w:jc w:val="both"/>
        <w:textAlignment w:val="baseline"/>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br w:type="textWrapping"/>
      </w:r>
    </w:p>
    <w:p w14:paraId="208FE9EF">
      <w:pPr>
        <w:pStyle w:val="61"/>
        <w:spacing w:before="0" w:beforeAutospacing="0" w:after="0" w:afterAutospacing="0"/>
        <w:ind w:firstLine="480"/>
        <w:jc w:val="both"/>
        <w:textAlignment w:val="baseline"/>
      </w:pPr>
      <w:r>
        <w:t>оценивать на применимость и достоверность информацию, полученную в ходе лингвистического исследования (эксперимента);</w:t>
      </w:r>
      <w:r>
        <w:br w:type="textWrapping"/>
      </w:r>
    </w:p>
    <w:p w14:paraId="60827073">
      <w:pPr>
        <w:pStyle w:val="61"/>
        <w:spacing w:before="0" w:beforeAutospacing="0" w:after="0" w:afterAutospacing="0"/>
        <w:ind w:firstLine="480"/>
        <w:jc w:val="both"/>
        <w:textAlignment w:val="baseline"/>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br w:type="textWrapping"/>
      </w:r>
    </w:p>
    <w:p w14:paraId="5C7A2F0F">
      <w:pPr>
        <w:pStyle w:val="61"/>
        <w:spacing w:before="0" w:beforeAutospacing="0" w:after="0" w:afterAutospacing="0"/>
        <w:ind w:firstLine="480"/>
        <w:jc w:val="both"/>
        <w:textAlignment w:val="baseline"/>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br w:type="textWrapping"/>
      </w:r>
    </w:p>
    <w:p w14:paraId="6A3A0E76">
      <w:pPr>
        <w:pStyle w:val="61"/>
        <w:spacing w:before="0" w:beforeAutospacing="0" w:after="0" w:afterAutospacing="0"/>
        <w:ind w:firstLine="480"/>
        <w:jc w:val="both"/>
        <w:textAlignment w:val="baseline"/>
      </w:pPr>
      <w:r>
        <w:t>19.11.3.3. У обучающегося будут сформированы умения работать с информацией как часть познавательных универсальных учебных действий:</w:t>
      </w:r>
      <w:r>
        <w:br w:type="textWrapping"/>
      </w:r>
    </w:p>
    <w:p w14:paraId="698D4CD5">
      <w:pPr>
        <w:pStyle w:val="61"/>
        <w:spacing w:before="0" w:beforeAutospacing="0" w:after="0" w:afterAutospacing="0"/>
        <w:ind w:firstLine="480"/>
        <w:jc w:val="both"/>
        <w:textAlignment w:val="baseline"/>
      </w:pPr>
      <w:r>
        <w:t>применять различные методы, инструменты и запросы при поиске и отборе информации с учётом предложенной учебной задачи и заданных критериев;</w:t>
      </w:r>
      <w:r>
        <w:br w:type="textWrapping"/>
      </w:r>
    </w:p>
    <w:p w14:paraId="364431C8">
      <w:pPr>
        <w:pStyle w:val="61"/>
        <w:spacing w:before="0" w:beforeAutospacing="0" w:after="0" w:afterAutospacing="0"/>
        <w:ind w:firstLine="480"/>
        <w:jc w:val="both"/>
        <w:textAlignment w:val="baseline"/>
      </w:pPr>
      <w:r>
        <w:t>выбирать, анализировать, интерпретировать, обобщать и систематизировать информацию, представленную в текстах, таблицах, схемах;</w:t>
      </w:r>
      <w:r>
        <w:br w:type="textWrapping"/>
      </w:r>
    </w:p>
    <w:p w14:paraId="5F5C9A8A">
      <w:pPr>
        <w:pStyle w:val="61"/>
        <w:spacing w:before="0" w:beforeAutospacing="0" w:after="0" w:afterAutospacing="0"/>
        <w:ind w:firstLine="480"/>
        <w:jc w:val="both"/>
        <w:textAlignment w:val="baseline"/>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br w:type="textWrapping"/>
      </w:r>
    </w:p>
    <w:p w14:paraId="35AAA352">
      <w:pPr>
        <w:pStyle w:val="61"/>
        <w:spacing w:before="0" w:beforeAutospacing="0" w:after="0" w:afterAutospacing="0"/>
        <w:ind w:firstLine="480"/>
        <w:jc w:val="both"/>
        <w:textAlignment w:val="baseline"/>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br w:type="textWrapping"/>
      </w:r>
    </w:p>
    <w:p w14:paraId="6C3E51F2">
      <w:pPr>
        <w:pStyle w:val="61"/>
        <w:spacing w:before="0" w:beforeAutospacing="0" w:after="0" w:afterAutospacing="0"/>
        <w:ind w:firstLine="480"/>
        <w:jc w:val="both"/>
        <w:textAlignment w:val="baseline"/>
      </w:pPr>
      <w:r>
        <w:t>находить сходные аргументы (подтверждающие или опровергающие одну и ту же идею, версию) в различных информационных источниках;</w:t>
      </w:r>
      <w:r>
        <w:br w:type="textWrapping"/>
      </w:r>
    </w:p>
    <w:p w14:paraId="3FBEB5CA">
      <w:pPr>
        <w:pStyle w:val="61"/>
        <w:spacing w:before="0" w:beforeAutospacing="0" w:after="0" w:afterAutospacing="0"/>
        <w:ind w:firstLine="480"/>
        <w:jc w:val="both"/>
        <w:textAlignment w:val="baseline"/>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br w:type="textWrapping"/>
      </w:r>
    </w:p>
    <w:p w14:paraId="1291EA77">
      <w:pPr>
        <w:pStyle w:val="61"/>
        <w:spacing w:before="0" w:beforeAutospacing="0" w:after="0" w:afterAutospacing="0"/>
        <w:ind w:firstLine="480"/>
        <w:jc w:val="both"/>
        <w:textAlignment w:val="baseline"/>
      </w:pPr>
      <w:r>
        <w:t>оценивать надёжность информации по критериям, предложенным учителем или сформулированным самостоятельно;</w:t>
      </w:r>
      <w:r>
        <w:br w:type="textWrapping"/>
      </w:r>
    </w:p>
    <w:p w14:paraId="59DDC83B">
      <w:pPr>
        <w:pStyle w:val="61"/>
        <w:spacing w:before="0" w:beforeAutospacing="0" w:after="0" w:afterAutospacing="0"/>
        <w:ind w:firstLine="480"/>
        <w:jc w:val="both"/>
        <w:textAlignment w:val="baseline"/>
      </w:pPr>
      <w:r>
        <w:t>эффективно запоминать и систематизировать информацию.</w:t>
      </w:r>
      <w:r>
        <w:br w:type="textWrapping"/>
      </w:r>
    </w:p>
    <w:p w14:paraId="1EFC8D20">
      <w:pPr>
        <w:pStyle w:val="61"/>
        <w:spacing w:before="0" w:beforeAutospacing="0" w:after="0" w:afterAutospacing="0"/>
        <w:ind w:firstLine="480"/>
        <w:jc w:val="both"/>
        <w:textAlignment w:val="baseline"/>
      </w:pPr>
      <w:r>
        <w:t>19.11.3.4. У обучающегося будут сформированы умения общения как часть коммуникативных универсальных учебных действий:</w:t>
      </w:r>
      <w:r>
        <w:br w:type="textWrapping"/>
      </w:r>
    </w:p>
    <w:p w14:paraId="319048F1">
      <w:pPr>
        <w:pStyle w:val="61"/>
        <w:spacing w:before="0" w:beforeAutospacing="0" w:after="0" w:afterAutospacing="0"/>
        <w:ind w:firstLine="480"/>
        <w:jc w:val="both"/>
        <w:textAlignment w:val="baseline"/>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br w:type="textWrapping"/>
      </w:r>
    </w:p>
    <w:p w14:paraId="2A0CD581">
      <w:pPr>
        <w:pStyle w:val="61"/>
        <w:spacing w:before="0" w:beforeAutospacing="0" w:after="0" w:afterAutospacing="0"/>
        <w:ind w:firstLine="480"/>
        <w:jc w:val="both"/>
        <w:textAlignment w:val="baseline"/>
      </w:pPr>
      <w:r>
        <w:t>распознавать невербальные средства общения, понимать значение социальных знаков;</w:t>
      </w:r>
      <w:r>
        <w:br w:type="textWrapping"/>
      </w:r>
    </w:p>
    <w:p w14:paraId="2550C4A7">
      <w:pPr>
        <w:pStyle w:val="61"/>
        <w:spacing w:before="0" w:beforeAutospacing="0" w:after="0" w:afterAutospacing="0"/>
        <w:ind w:firstLine="480"/>
        <w:jc w:val="both"/>
        <w:textAlignment w:val="baseline"/>
      </w:pPr>
      <w:r>
        <w:t>знать и распознавать предпосылки конфликтных ситуаций и смягчать конфликты, вести переговоры;</w:t>
      </w:r>
      <w:r>
        <w:br w:type="textWrapping"/>
      </w:r>
    </w:p>
    <w:p w14:paraId="77B1D9CF">
      <w:pPr>
        <w:pStyle w:val="61"/>
        <w:spacing w:before="0" w:beforeAutospacing="0" w:after="0" w:afterAutospacing="0"/>
        <w:ind w:firstLine="480"/>
        <w:jc w:val="both"/>
        <w:textAlignment w:val="baseline"/>
      </w:pPr>
      <w:r>
        <w:t>понимать намерения других, проявлять уважительное отношение к собеседнику и в корректной форме формулировать свои возражения;</w:t>
      </w:r>
      <w:r>
        <w:br w:type="textWrapping"/>
      </w:r>
    </w:p>
    <w:p w14:paraId="3A828BAE">
      <w:pPr>
        <w:pStyle w:val="61"/>
        <w:spacing w:before="0" w:beforeAutospacing="0" w:after="0" w:afterAutospacing="0"/>
        <w:ind w:firstLine="480"/>
        <w:jc w:val="both"/>
        <w:textAlignment w:val="baseline"/>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br w:type="textWrapping"/>
      </w:r>
    </w:p>
    <w:p w14:paraId="53BAFAC3">
      <w:pPr>
        <w:pStyle w:val="61"/>
        <w:spacing w:before="0" w:beforeAutospacing="0" w:after="0" w:afterAutospacing="0"/>
        <w:ind w:firstLine="480"/>
        <w:jc w:val="both"/>
        <w:textAlignment w:val="baseline"/>
      </w:pPr>
      <w:r>
        <w:t>сопоставлять свои суждения с суждениями других участников диалога, обнаруживать различие и сходство позиций;</w:t>
      </w:r>
      <w:r>
        <w:br w:type="textWrapping"/>
      </w:r>
    </w:p>
    <w:p w14:paraId="2393627F">
      <w:pPr>
        <w:pStyle w:val="61"/>
        <w:spacing w:before="0" w:beforeAutospacing="0" w:after="0" w:afterAutospacing="0"/>
        <w:ind w:firstLine="480"/>
        <w:jc w:val="both"/>
        <w:textAlignment w:val="baseline"/>
      </w:pPr>
      <w:r>
        <w:t>публично представлять результаты проведенного языкового анализа, выполненного лингвистического эксперимента, исследования, проекта;</w:t>
      </w:r>
      <w:r>
        <w:br w:type="textWrapping"/>
      </w:r>
    </w:p>
    <w:p w14:paraId="62190920">
      <w:pPr>
        <w:pStyle w:val="61"/>
        <w:spacing w:before="0" w:beforeAutospacing="0" w:after="0" w:afterAutospacing="0"/>
        <w:ind w:firstLine="480"/>
        <w:jc w:val="both"/>
        <w:textAlignment w:val="baseline"/>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br w:type="textWrapping"/>
      </w:r>
    </w:p>
    <w:p w14:paraId="435C612A">
      <w:pPr>
        <w:pStyle w:val="61"/>
        <w:spacing w:before="0" w:beforeAutospacing="0" w:after="0" w:afterAutospacing="0"/>
        <w:ind w:firstLine="480"/>
        <w:jc w:val="both"/>
        <w:textAlignment w:val="baseline"/>
      </w:pPr>
      <w:r>
        <w:t>19.11.3.5. У обучающегося будут сформированы умения самоорганизации как части регулятивных универсальных учебных действий:</w:t>
      </w:r>
      <w:r>
        <w:br w:type="textWrapping"/>
      </w:r>
    </w:p>
    <w:p w14:paraId="66B456A5">
      <w:pPr>
        <w:pStyle w:val="61"/>
        <w:spacing w:before="0" w:beforeAutospacing="0" w:after="0" w:afterAutospacing="0"/>
        <w:ind w:firstLine="480"/>
        <w:jc w:val="both"/>
        <w:textAlignment w:val="baseline"/>
      </w:pPr>
      <w:r>
        <w:t>выявлять проблемы для решения в учебных и жизненных ситуациях;</w:t>
      </w:r>
      <w:r>
        <w:br w:type="textWrapping"/>
      </w:r>
    </w:p>
    <w:p w14:paraId="68AF4E02">
      <w:pPr>
        <w:pStyle w:val="61"/>
        <w:spacing w:before="0" w:beforeAutospacing="0" w:after="0" w:afterAutospacing="0"/>
        <w:ind w:firstLine="480"/>
        <w:jc w:val="both"/>
        <w:textAlignment w:val="baseline"/>
      </w:pPr>
      <w:r>
        <w:t>ориентироваться в различных подходах к принятию решений (индивидуальное, принятие решения в группе, принятие решения группой);</w:t>
      </w:r>
      <w:r>
        <w:br w:type="textWrapping"/>
      </w:r>
    </w:p>
    <w:p w14:paraId="6F356F48">
      <w:pPr>
        <w:pStyle w:val="61"/>
        <w:spacing w:before="0" w:beforeAutospacing="0" w:after="0" w:afterAutospacing="0"/>
        <w:ind w:firstLine="480"/>
        <w:jc w:val="both"/>
        <w:textAlignment w:val="baseline"/>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br w:type="textWrapping"/>
      </w:r>
    </w:p>
    <w:p w14:paraId="18F78061">
      <w:pPr>
        <w:pStyle w:val="61"/>
        <w:spacing w:before="0" w:beforeAutospacing="0" w:after="0" w:afterAutospacing="0"/>
        <w:ind w:firstLine="480"/>
        <w:jc w:val="both"/>
        <w:textAlignment w:val="baseline"/>
      </w:pPr>
      <w:r>
        <w:t>самостоятельно составлять план действий, вносить необходимые коррективы в ходе его реализации;</w:t>
      </w:r>
      <w:r>
        <w:br w:type="textWrapping"/>
      </w:r>
    </w:p>
    <w:p w14:paraId="60FB5427">
      <w:pPr>
        <w:pStyle w:val="61"/>
        <w:spacing w:before="0" w:beforeAutospacing="0" w:after="0" w:afterAutospacing="0"/>
        <w:ind w:firstLine="480"/>
        <w:jc w:val="both"/>
        <w:textAlignment w:val="baseline"/>
      </w:pPr>
      <w:r>
        <w:t>проводить выбор и брать ответственность за решение.</w:t>
      </w:r>
      <w:r>
        <w:br w:type="textWrapping"/>
      </w:r>
    </w:p>
    <w:p w14:paraId="04AA3F52">
      <w:pPr>
        <w:pStyle w:val="61"/>
        <w:spacing w:before="0" w:beforeAutospacing="0" w:after="0" w:afterAutospacing="0"/>
        <w:ind w:firstLine="480"/>
        <w:jc w:val="both"/>
        <w:textAlignment w:val="baseline"/>
      </w:pPr>
      <w:r>
        <w:t>19.11.3.6. У обучающегося будут сформированы умения самоконтроля, эмоционального интеллекта как части регулятивных универсальных учебных действий:</w:t>
      </w:r>
      <w:r>
        <w:br w:type="textWrapping"/>
      </w:r>
    </w:p>
    <w:p w14:paraId="3DA4038F">
      <w:pPr>
        <w:pStyle w:val="61"/>
        <w:spacing w:before="0" w:beforeAutospacing="0" w:after="0" w:afterAutospacing="0"/>
        <w:ind w:firstLine="480"/>
        <w:jc w:val="both"/>
        <w:textAlignment w:val="baseline"/>
      </w:pPr>
      <w:r>
        <w:t>владеть разными способами самоконтроля (в том числе речевого), самомотивации и рефлексии;</w:t>
      </w:r>
      <w:r>
        <w:br w:type="textWrapping"/>
      </w:r>
    </w:p>
    <w:p w14:paraId="22DEFA8C">
      <w:pPr>
        <w:pStyle w:val="61"/>
        <w:spacing w:before="0" w:beforeAutospacing="0" w:after="0" w:afterAutospacing="0"/>
        <w:ind w:firstLine="480"/>
        <w:jc w:val="both"/>
        <w:textAlignment w:val="baseline"/>
      </w:pPr>
      <w:r>
        <w:t>давать оценку учебной ситуации и предлагать план её изменения;</w:t>
      </w:r>
      <w:r>
        <w:br w:type="textWrapping"/>
      </w:r>
    </w:p>
    <w:p w14:paraId="2C842BEC">
      <w:pPr>
        <w:pStyle w:val="61"/>
        <w:spacing w:before="0" w:beforeAutospacing="0" w:after="0" w:afterAutospacing="0"/>
        <w:ind w:firstLine="480"/>
        <w:jc w:val="both"/>
        <w:textAlignment w:val="baseline"/>
      </w:pPr>
      <w:r>
        <w:t>предвидеть трудности, которые могут возникнуть при решении учебной задачи, и адаптировать решение к меняющимся обстоятельствам;</w:t>
      </w:r>
      <w:r>
        <w:br w:type="textWrapping"/>
      </w:r>
    </w:p>
    <w:p w14:paraId="41908BB1">
      <w:pPr>
        <w:pStyle w:val="61"/>
        <w:spacing w:before="0" w:beforeAutospacing="0" w:after="0" w:afterAutospacing="0"/>
        <w:ind w:firstLine="480"/>
        <w:jc w:val="both"/>
        <w:textAlignment w:val="baseline"/>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r>
        <w:br w:type="textWrapping"/>
      </w:r>
    </w:p>
    <w:p w14:paraId="4659B690">
      <w:pPr>
        <w:pStyle w:val="61"/>
        <w:spacing w:before="0" w:beforeAutospacing="0" w:after="0" w:afterAutospacing="0"/>
        <w:ind w:firstLine="480"/>
        <w:jc w:val="both"/>
        <w:textAlignment w:val="baseline"/>
      </w:pPr>
      <w:r>
        <w:t>развивать способность управлять собственными эмоциями и эмоциями других;</w:t>
      </w:r>
      <w:r>
        <w:br w:type="textWrapping"/>
      </w:r>
    </w:p>
    <w:p w14:paraId="711ED9E8">
      <w:pPr>
        <w:pStyle w:val="61"/>
        <w:spacing w:before="0" w:beforeAutospacing="0" w:after="0" w:afterAutospacing="0"/>
        <w:ind w:firstLine="480"/>
        <w:jc w:val="both"/>
        <w:textAlignment w:val="baseline"/>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br w:type="textWrapping"/>
      </w:r>
    </w:p>
    <w:p w14:paraId="322904CF">
      <w:pPr>
        <w:pStyle w:val="61"/>
        <w:spacing w:before="0" w:beforeAutospacing="0" w:after="0" w:afterAutospacing="0"/>
        <w:ind w:firstLine="480"/>
        <w:jc w:val="both"/>
        <w:textAlignment w:val="baseline"/>
      </w:pPr>
      <w:r>
        <w:t>осознанно относиться к другому человеку и его мнению;</w:t>
      </w:r>
      <w:r>
        <w:br w:type="textWrapping"/>
      </w:r>
    </w:p>
    <w:p w14:paraId="3AA8A0EA">
      <w:pPr>
        <w:pStyle w:val="61"/>
        <w:spacing w:before="0" w:beforeAutospacing="0" w:after="0" w:afterAutospacing="0"/>
        <w:ind w:firstLine="480"/>
        <w:jc w:val="both"/>
        <w:textAlignment w:val="baseline"/>
      </w:pPr>
      <w:r>
        <w:t>признавать своё и чужое право на ошибку;</w:t>
      </w:r>
      <w:r>
        <w:br w:type="textWrapping"/>
      </w:r>
    </w:p>
    <w:p w14:paraId="6A1D2912">
      <w:pPr>
        <w:pStyle w:val="61"/>
        <w:spacing w:before="0" w:beforeAutospacing="0" w:after="0" w:afterAutospacing="0"/>
        <w:ind w:firstLine="480"/>
        <w:jc w:val="both"/>
        <w:textAlignment w:val="baseline"/>
      </w:pPr>
      <w:r>
        <w:t>принимать себя и других, не осуждая;</w:t>
      </w:r>
      <w:r>
        <w:br w:type="textWrapping"/>
      </w:r>
    </w:p>
    <w:p w14:paraId="39592548">
      <w:pPr>
        <w:pStyle w:val="61"/>
        <w:spacing w:before="0" w:beforeAutospacing="0" w:after="0" w:afterAutospacing="0"/>
        <w:ind w:firstLine="480"/>
        <w:jc w:val="both"/>
        <w:textAlignment w:val="baseline"/>
      </w:pPr>
      <w:r>
        <w:t>проявлять открытость;</w:t>
      </w:r>
      <w:r>
        <w:br w:type="textWrapping"/>
      </w:r>
    </w:p>
    <w:p w14:paraId="6174DC29">
      <w:pPr>
        <w:pStyle w:val="61"/>
        <w:spacing w:before="0" w:beforeAutospacing="0" w:after="0" w:afterAutospacing="0"/>
        <w:ind w:firstLine="480"/>
        <w:jc w:val="both"/>
        <w:textAlignment w:val="baseline"/>
      </w:pPr>
      <w:r>
        <w:t>осознавать невозможность контролировать всё вокруг.</w:t>
      </w:r>
      <w:r>
        <w:br w:type="textWrapping"/>
      </w:r>
    </w:p>
    <w:p w14:paraId="19D156A1">
      <w:pPr>
        <w:pStyle w:val="61"/>
        <w:spacing w:before="0" w:beforeAutospacing="0" w:after="0" w:afterAutospacing="0"/>
        <w:ind w:firstLine="480"/>
        <w:jc w:val="both"/>
        <w:textAlignment w:val="baseline"/>
      </w:pPr>
      <w:r>
        <w:t>19.11.3.7. У обучающегося будут сформированы умения совместной деятельности:</w:t>
      </w:r>
      <w:r>
        <w:br w:type="textWrapping"/>
      </w:r>
    </w:p>
    <w:p w14:paraId="0C01118C">
      <w:pPr>
        <w:pStyle w:val="61"/>
        <w:spacing w:before="0" w:beforeAutospacing="0" w:after="0" w:afterAutospacing="0"/>
        <w:ind w:firstLine="480"/>
        <w:jc w:val="both"/>
        <w:textAlignment w:val="baseline"/>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br w:type="textWrapping"/>
      </w:r>
    </w:p>
    <w:p w14:paraId="32053EEA">
      <w:pPr>
        <w:pStyle w:val="61"/>
        <w:spacing w:before="0" w:beforeAutospacing="0" w:after="0" w:afterAutospacing="0"/>
        <w:ind w:firstLine="480"/>
        <w:jc w:val="both"/>
        <w:textAlignment w:val="baseline"/>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br w:type="textWrapping"/>
      </w:r>
    </w:p>
    <w:p w14:paraId="1E0EE761">
      <w:pPr>
        <w:pStyle w:val="61"/>
        <w:spacing w:before="0" w:beforeAutospacing="0" w:after="0" w:afterAutospacing="0"/>
        <w:ind w:firstLine="480"/>
        <w:jc w:val="both"/>
        <w:textAlignment w:val="baseline"/>
      </w:pPr>
      <w:r>
        <w:t>обобщать мнения нескольких человек, проявлять готовность руководить, выполнять поручения, подчиняться;</w:t>
      </w:r>
      <w:r>
        <w:br w:type="textWrapping"/>
      </w:r>
    </w:p>
    <w:p w14:paraId="62146845">
      <w:pPr>
        <w:pStyle w:val="61"/>
        <w:spacing w:before="0" w:beforeAutospacing="0" w:after="0" w:afterAutospacing="0"/>
        <w:ind w:firstLine="480"/>
        <w:jc w:val="both"/>
        <w:textAlignment w:val="baseline"/>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br w:type="textWrapping"/>
      </w:r>
    </w:p>
    <w:p w14:paraId="3FEB4160">
      <w:pPr>
        <w:pStyle w:val="61"/>
        <w:spacing w:before="0" w:beforeAutospacing="0" w:after="0" w:afterAutospacing="0"/>
        <w:ind w:firstLine="480"/>
        <w:jc w:val="both"/>
        <w:textAlignment w:val="baseline"/>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br w:type="textWrapping"/>
      </w:r>
    </w:p>
    <w:p w14:paraId="3B804653">
      <w:pPr>
        <w:pStyle w:val="61"/>
        <w:spacing w:before="0" w:beforeAutospacing="0" w:after="0" w:afterAutospacing="0"/>
        <w:ind w:firstLine="480"/>
        <w:jc w:val="both"/>
        <w:textAlignment w:val="baseline"/>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br w:type="textWrapping"/>
      </w:r>
    </w:p>
    <w:p w14:paraId="7E4614C5">
      <w:pPr>
        <w:pStyle w:val="61"/>
        <w:spacing w:before="0" w:beforeAutospacing="0" w:after="0" w:afterAutospacing="0"/>
        <w:ind w:firstLine="480"/>
        <w:jc w:val="both"/>
        <w:textAlignment w:val="baseline"/>
      </w:pPr>
      <w:r>
        <w:t>19.11.4. К концу обучения в 5 классе обучающийся получит следующие предметные результаты по отдельным темам программы по русскому языку.</w:t>
      </w:r>
    </w:p>
    <w:p w14:paraId="3DAAB6C8">
      <w:pPr>
        <w:pStyle w:val="61"/>
        <w:spacing w:before="0" w:beforeAutospacing="0" w:after="0" w:afterAutospacing="0"/>
        <w:ind w:firstLine="480"/>
        <w:jc w:val="both"/>
        <w:textAlignment w:val="baseline"/>
      </w:pPr>
      <w:r>
        <w:t>19.11.4.1. Общие сведения о языке.</w:t>
      </w:r>
      <w:r>
        <w:br w:type="textWrapping"/>
      </w:r>
    </w:p>
    <w:p w14:paraId="439659CD">
      <w:pPr>
        <w:pStyle w:val="61"/>
        <w:spacing w:before="0" w:beforeAutospacing="0" w:after="0" w:afterAutospacing="0"/>
        <w:ind w:firstLine="480"/>
        <w:jc w:val="both"/>
        <w:textAlignment w:val="baseline"/>
      </w:pPr>
      <w:r>
        <w:t>Осознавать богатство и выразительность русского языка, приводить примеры, свидетельствующие об этом.</w:t>
      </w:r>
      <w:r>
        <w:br w:type="textWrapping"/>
      </w:r>
    </w:p>
    <w:p w14:paraId="0420B70D">
      <w:pPr>
        <w:pStyle w:val="61"/>
        <w:spacing w:before="0" w:beforeAutospacing="0" w:after="0" w:afterAutospacing="0"/>
        <w:ind w:firstLine="480"/>
        <w:jc w:val="both"/>
        <w:textAlignment w:val="baseline"/>
      </w:pPr>
      <w:r>
        <w:t>Знать основные разделы лингвистики, основные единицы языка и речи (звук, морфема, слово, словосочетание, предложение).</w:t>
      </w:r>
      <w:r>
        <w:br w:type="textWrapping"/>
      </w:r>
    </w:p>
    <w:p w14:paraId="77DD4679">
      <w:pPr>
        <w:pStyle w:val="61"/>
        <w:spacing w:before="0" w:beforeAutospacing="0" w:after="0" w:afterAutospacing="0"/>
        <w:ind w:firstLine="480"/>
        <w:jc w:val="both"/>
        <w:textAlignment w:val="baseline"/>
      </w:pPr>
      <w:r>
        <w:t>19.11.4.2. Язык и речь.</w:t>
      </w:r>
      <w:r>
        <w:br w:type="textWrapping"/>
      </w:r>
    </w:p>
    <w:p w14:paraId="329605E9">
      <w:pPr>
        <w:pStyle w:val="61"/>
        <w:spacing w:before="0" w:beforeAutospacing="0" w:after="0" w:afterAutospacing="0"/>
        <w:ind w:firstLine="480"/>
        <w:jc w:val="both"/>
        <w:textAlignment w:val="baseline"/>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br w:type="textWrapping"/>
      </w:r>
    </w:p>
    <w:p w14:paraId="05031799">
      <w:pPr>
        <w:pStyle w:val="61"/>
        <w:spacing w:before="0" w:beforeAutospacing="0" w:after="0" w:afterAutospacing="0"/>
        <w:ind w:firstLine="480"/>
        <w:jc w:val="both"/>
        <w:textAlignment w:val="baseline"/>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br w:type="textWrapping"/>
      </w:r>
    </w:p>
    <w:p w14:paraId="40A3AA06">
      <w:pPr>
        <w:pStyle w:val="61"/>
        <w:spacing w:before="0" w:beforeAutospacing="0" w:after="0" w:afterAutospacing="0"/>
        <w:ind w:firstLine="480"/>
        <w:jc w:val="both"/>
        <w:textAlignment w:val="baseline"/>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br w:type="textWrapping"/>
      </w:r>
    </w:p>
    <w:p w14:paraId="4607D7AF">
      <w:pPr>
        <w:pStyle w:val="61"/>
        <w:spacing w:before="0" w:beforeAutospacing="0" w:after="0" w:afterAutospacing="0"/>
        <w:ind w:firstLine="480"/>
        <w:jc w:val="both"/>
        <w:textAlignment w:val="baseline"/>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br w:type="textWrapping"/>
      </w:r>
    </w:p>
    <w:p w14:paraId="4DE7E90C">
      <w:pPr>
        <w:pStyle w:val="61"/>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type="textWrapping"/>
      </w:r>
    </w:p>
    <w:p w14:paraId="0A47DA31">
      <w:pPr>
        <w:pStyle w:val="61"/>
        <w:spacing w:before="0" w:beforeAutospacing="0" w:after="0" w:afterAutospacing="0"/>
        <w:ind w:firstLine="480"/>
        <w:jc w:val="both"/>
        <w:textAlignment w:val="baseline"/>
      </w:pPr>
      <w:r>
        <w:t>Устно пересказывать прочитанный или прослушанный текст объёмом не менее 100 слов.</w:t>
      </w:r>
      <w:r>
        <w:br w:type="textWrapping"/>
      </w:r>
    </w:p>
    <w:p w14:paraId="189440D7">
      <w:pPr>
        <w:pStyle w:val="61"/>
        <w:spacing w:before="0" w:beforeAutospacing="0" w:after="0" w:afterAutospacing="0"/>
        <w:ind w:firstLine="480"/>
        <w:jc w:val="both"/>
        <w:textAlignment w:val="baseline"/>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br w:type="textWrapping"/>
      </w:r>
    </w:p>
    <w:p w14:paraId="277EF1BF">
      <w:pPr>
        <w:pStyle w:val="61"/>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type="textWrapping"/>
      </w:r>
    </w:p>
    <w:p w14:paraId="4C037744">
      <w:pPr>
        <w:pStyle w:val="61"/>
        <w:spacing w:before="0" w:beforeAutospacing="0" w:after="0" w:afterAutospacing="0"/>
        <w:ind w:firstLine="480"/>
        <w:jc w:val="both"/>
        <w:textAlignment w:val="baseline"/>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r>
        <w:br w:type="textWrapping"/>
      </w:r>
    </w:p>
    <w:p w14:paraId="7786F4B6">
      <w:pPr>
        <w:pStyle w:val="61"/>
        <w:spacing w:before="0" w:beforeAutospacing="0" w:after="0" w:afterAutospacing="0"/>
        <w:ind w:firstLine="480"/>
        <w:jc w:val="both"/>
        <w:textAlignment w:val="baseline"/>
      </w:pPr>
      <w:r>
        <w:t>19.11.4.3. Текст.</w:t>
      </w:r>
      <w:r>
        <w:br w:type="textWrapping"/>
      </w:r>
    </w:p>
    <w:p w14:paraId="15C428FB">
      <w:pPr>
        <w:pStyle w:val="61"/>
        <w:spacing w:before="0" w:beforeAutospacing="0" w:after="0" w:afterAutospacing="0"/>
        <w:ind w:firstLine="480"/>
        <w:jc w:val="both"/>
        <w:textAlignment w:val="baseline"/>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br w:type="textWrapping"/>
      </w:r>
    </w:p>
    <w:p w14:paraId="647ADC85">
      <w:pPr>
        <w:pStyle w:val="61"/>
        <w:spacing w:before="0" w:beforeAutospacing="0" w:after="0" w:afterAutospacing="0"/>
        <w:ind w:firstLine="480"/>
        <w:jc w:val="both"/>
        <w:textAlignment w:val="baseline"/>
      </w:pPr>
      <w:r>
        <w:t>Проводить смысловой анализ текста, его композиционных особенностей, определять количество микротем и абзацев.</w:t>
      </w:r>
      <w:r>
        <w:br w:type="textWrapping"/>
      </w:r>
    </w:p>
    <w:p w14:paraId="6EAD12EC">
      <w:pPr>
        <w:pStyle w:val="61"/>
        <w:spacing w:before="0" w:beforeAutospacing="0" w:after="0" w:afterAutospacing="0"/>
        <w:ind w:firstLine="480"/>
        <w:jc w:val="both"/>
        <w:textAlignment w:val="baseline"/>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br w:type="textWrapping"/>
      </w:r>
    </w:p>
    <w:p w14:paraId="6448C5FA">
      <w:pPr>
        <w:pStyle w:val="61"/>
        <w:spacing w:before="0" w:beforeAutospacing="0" w:after="0" w:afterAutospacing="0"/>
        <w:ind w:firstLine="480"/>
        <w:jc w:val="both"/>
        <w:textAlignment w:val="baseline"/>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br w:type="textWrapping"/>
      </w:r>
    </w:p>
    <w:p w14:paraId="726C876B">
      <w:pPr>
        <w:pStyle w:val="61"/>
        <w:spacing w:before="0" w:beforeAutospacing="0" w:after="0" w:afterAutospacing="0"/>
        <w:ind w:firstLine="480"/>
        <w:jc w:val="both"/>
        <w:textAlignment w:val="baseline"/>
      </w:pPr>
      <w:r>
        <w:t>Применять знание основных признаков текста (повествование) в практике его создания.</w:t>
      </w:r>
      <w:r>
        <w:br w:type="textWrapping"/>
      </w:r>
    </w:p>
    <w:p w14:paraId="5995711B">
      <w:pPr>
        <w:pStyle w:val="61"/>
        <w:spacing w:before="0" w:beforeAutospacing="0" w:after="0" w:afterAutospacing="0"/>
        <w:ind w:firstLine="480"/>
        <w:jc w:val="both"/>
        <w:textAlignment w:val="baseline"/>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r>
        <w:br w:type="textWrapping"/>
      </w:r>
    </w:p>
    <w:p w14:paraId="1A2C3439">
      <w:pPr>
        <w:pStyle w:val="61"/>
        <w:spacing w:before="0" w:beforeAutospacing="0" w:after="0" w:afterAutospacing="0"/>
        <w:ind w:firstLine="480"/>
        <w:jc w:val="both"/>
        <w:textAlignment w:val="baseline"/>
      </w:pPr>
      <w:r>
        <w:t>Восстанавливать деформированный текст, осуществлять корректировку восстановленного текста с использованием образца.</w:t>
      </w:r>
      <w:r>
        <w:br w:type="textWrapping"/>
      </w:r>
    </w:p>
    <w:p w14:paraId="7BD6F5CD">
      <w:pPr>
        <w:pStyle w:val="61"/>
        <w:spacing w:before="0" w:beforeAutospacing="0" w:after="0" w:afterAutospacing="0"/>
        <w:ind w:firstLine="480"/>
        <w:jc w:val="both"/>
        <w:textAlignment w:val="baseline"/>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type="textWrapping"/>
      </w:r>
    </w:p>
    <w:p w14:paraId="01A1D73A">
      <w:pPr>
        <w:pStyle w:val="61"/>
        <w:spacing w:before="0" w:beforeAutospacing="0" w:after="0" w:afterAutospacing="0"/>
        <w:ind w:firstLine="480"/>
        <w:jc w:val="both"/>
        <w:textAlignment w:val="baseline"/>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br w:type="textWrapping"/>
      </w:r>
    </w:p>
    <w:p w14:paraId="38524123">
      <w:pPr>
        <w:pStyle w:val="61"/>
        <w:spacing w:before="0" w:beforeAutospacing="0" w:after="0" w:afterAutospacing="0"/>
        <w:ind w:firstLine="480"/>
        <w:jc w:val="both"/>
        <w:textAlignment w:val="baseline"/>
      </w:pPr>
      <w:r>
        <w:t>19.11.4.4. Функциональные разновидности языка.</w:t>
      </w:r>
      <w:r>
        <w:br w:type="textWrapping"/>
      </w:r>
    </w:p>
    <w:p w14:paraId="19BE499B">
      <w:pPr>
        <w:pStyle w:val="61"/>
        <w:spacing w:before="0" w:beforeAutospacing="0" w:after="0" w:afterAutospacing="0"/>
        <w:ind w:firstLine="480"/>
        <w:jc w:val="both"/>
        <w:textAlignment w:val="baseline"/>
      </w:pPr>
      <w:r>
        <w:t>Иметь общее представление об особенностях разговорной речи, функциональных стилей, языка художественной литературы.</w:t>
      </w:r>
      <w:r>
        <w:br w:type="textWrapping"/>
      </w:r>
    </w:p>
    <w:p w14:paraId="050DA7DF">
      <w:pPr>
        <w:pStyle w:val="61"/>
        <w:spacing w:before="0" w:beforeAutospacing="0" w:after="0" w:afterAutospacing="0"/>
        <w:ind w:firstLine="480"/>
        <w:jc w:val="both"/>
        <w:textAlignment w:val="baseline"/>
      </w:pPr>
      <w:r>
        <w:t>19.11.4.5. Система языка.</w:t>
      </w:r>
      <w:r>
        <w:br w:type="textWrapping"/>
      </w:r>
    </w:p>
    <w:p w14:paraId="3723916A">
      <w:pPr>
        <w:pStyle w:val="61"/>
        <w:spacing w:before="0" w:beforeAutospacing="0" w:after="0" w:afterAutospacing="0"/>
        <w:ind w:firstLine="480"/>
        <w:jc w:val="both"/>
        <w:textAlignment w:val="baseline"/>
      </w:pPr>
      <w:r>
        <w:t>19.11.4.6. Фонетика. Графика. Орфоэпия.</w:t>
      </w:r>
      <w:r>
        <w:br w:type="textWrapping"/>
      </w:r>
    </w:p>
    <w:p w14:paraId="5D73FCDE">
      <w:pPr>
        <w:pStyle w:val="61"/>
        <w:spacing w:before="0" w:beforeAutospacing="0" w:after="0" w:afterAutospacing="0"/>
        <w:ind w:firstLine="480"/>
        <w:jc w:val="both"/>
        <w:textAlignment w:val="baseline"/>
      </w:pPr>
      <w:r>
        <w:t>Характеризовать звуки; понимать различие между звуком и буквой, характеризовать систему звуков.</w:t>
      </w:r>
      <w:r>
        <w:br w:type="textWrapping"/>
      </w:r>
    </w:p>
    <w:p w14:paraId="145A83D4">
      <w:pPr>
        <w:pStyle w:val="61"/>
        <w:spacing w:before="0" w:beforeAutospacing="0" w:after="0" w:afterAutospacing="0"/>
        <w:ind w:firstLine="480"/>
        <w:jc w:val="both"/>
        <w:textAlignment w:val="baseline"/>
      </w:pPr>
      <w:r>
        <w:t>Проводить фонетический анализ слов.</w:t>
      </w:r>
      <w:r>
        <w:br w:type="textWrapping"/>
      </w:r>
    </w:p>
    <w:p w14:paraId="12AF0820">
      <w:pPr>
        <w:pStyle w:val="61"/>
        <w:spacing w:before="0" w:beforeAutospacing="0" w:after="0" w:afterAutospacing="0"/>
        <w:ind w:firstLine="480"/>
        <w:jc w:val="both"/>
        <w:textAlignment w:val="baseline"/>
      </w:pPr>
      <w:r>
        <w:t>Использовать знания по фонетике, графике и орфоэпии в практике произношения и правописания слов.</w:t>
      </w:r>
      <w:r>
        <w:br w:type="textWrapping"/>
      </w:r>
    </w:p>
    <w:p w14:paraId="4829DF2C">
      <w:pPr>
        <w:pStyle w:val="61"/>
        <w:spacing w:before="0" w:beforeAutospacing="0" w:after="0" w:afterAutospacing="0"/>
        <w:ind w:firstLine="480"/>
        <w:jc w:val="both"/>
        <w:textAlignment w:val="baseline"/>
      </w:pPr>
      <w:r>
        <w:t>19.11.4.7. Орфография.</w:t>
      </w:r>
      <w:r>
        <w:br w:type="textWrapping"/>
      </w:r>
    </w:p>
    <w:p w14:paraId="5D725B45">
      <w:pPr>
        <w:pStyle w:val="61"/>
        <w:spacing w:before="0" w:beforeAutospacing="0" w:after="0" w:afterAutospacing="0"/>
        <w:ind w:firstLine="480"/>
        <w:jc w:val="both"/>
        <w:textAlignment w:val="baseline"/>
      </w:pPr>
      <w:r>
        <w:t>Оперировать понятием "орфограмма" и различать буквенные и небуквенные орфограммы при проведении орфографического анализа слова.</w:t>
      </w:r>
      <w:r>
        <w:br w:type="textWrapping"/>
      </w:r>
    </w:p>
    <w:p w14:paraId="0AA7062E">
      <w:pPr>
        <w:pStyle w:val="61"/>
        <w:spacing w:before="0" w:beforeAutospacing="0" w:after="0" w:afterAutospacing="0"/>
        <w:ind w:firstLine="480"/>
        <w:jc w:val="both"/>
        <w:textAlignment w:val="baseline"/>
      </w:pPr>
      <w:r>
        <w:t>Распознавать изученные орфограммы.</w:t>
      </w:r>
      <w:r>
        <w:br w:type="textWrapping"/>
      </w:r>
    </w:p>
    <w:p w14:paraId="5B67A6E2">
      <w:pPr>
        <w:pStyle w:val="61"/>
        <w:spacing w:before="0" w:beforeAutospacing="0" w:after="0" w:afterAutospacing="0"/>
        <w:ind w:firstLine="480"/>
        <w:jc w:val="both"/>
        <w:textAlignment w:val="baseline"/>
      </w:pPr>
      <w:r>
        <w:t>Применять знания по орфографии в практике правописания (в том числе применять знание о правописании разделительных ъ и ь).</w:t>
      </w:r>
      <w:r>
        <w:br w:type="textWrapping"/>
      </w:r>
    </w:p>
    <w:p w14:paraId="6EF1636F">
      <w:pPr>
        <w:pStyle w:val="61"/>
        <w:spacing w:before="0" w:beforeAutospacing="0" w:after="0" w:afterAutospacing="0"/>
        <w:ind w:firstLine="480"/>
        <w:jc w:val="both"/>
        <w:textAlignment w:val="baseline"/>
      </w:pPr>
      <w:r>
        <w:t>19.11.4.8. Лексикология.</w:t>
      </w:r>
      <w:r>
        <w:br w:type="textWrapping"/>
      </w:r>
    </w:p>
    <w:p w14:paraId="65570BEA">
      <w:pPr>
        <w:pStyle w:val="61"/>
        <w:spacing w:before="0" w:beforeAutospacing="0" w:after="0" w:afterAutospacing="0"/>
        <w:ind w:firstLine="480"/>
        <w:jc w:val="both"/>
        <w:textAlignment w:val="baseline"/>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br w:type="textWrapping"/>
      </w:r>
    </w:p>
    <w:p w14:paraId="10951904">
      <w:pPr>
        <w:pStyle w:val="61"/>
        <w:spacing w:before="0" w:beforeAutospacing="0" w:after="0" w:afterAutospacing="0"/>
        <w:ind w:firstLine="480"/>
        <w:jc w:val="both"/>
        <w:textAlignment w:val="baseline"/>
      </w:pPr>
      <w:r>
        <w:t>Распознавать однозначные и многозначные слова, различать прямое и переносное значения слова.</w:t>
      </w:r>
      <w:r>
        <w:br w:type="textWrapping"/>
      </w:r>
    </w:p>
    <w:p w14:paraId="5F52D439">
      <w:pPr>
        <w:pStyle w:val="61"/>
        <w:spacing w:before="0" w:beforeAutospacing="0" w:after="0" w:afterAutospacing="0"/>
        <w:ind w:firstLine="480"/>
        <w:jc w:val="both"/>
        <w:textAlignment w:val="baseline"/>
      </w:pPr>
      <w:r>
        <w:t>Распознавать синонимы, антонимы, омонимы; различать многозначные слова и омонимы, правильно употреблять слова-паронимы.</w:t>
      </w:r>
      <w:r>
        <w:br w:type="textWrapping"/>
      </w:r>
    </w:p>
    <w:p w14:paraId="3AB3980E">
      <w:pPr>
        <w:pStyle w:val="61"/>
        <w:spacing w:before="0" w:beforeAutospacing="0" w:after="0" w:afterAutospacing="0"/>
        <w:ind w:firstLine="480"/>
        <w:jc w:val="both"/>
        <w:textAlignment w:val="baseline"/>
      </w:pPr>
      <w:r>
        <w:t>Характеризовать тематические группы слов, родовые и видовые понятия.</w:t>
      </w:r>
      <w:r>
        <w:br w:type="textWrapping"/>
      </w:r>
    </w:p>
    <w:p w14:paraId="7854216A">
      <w:pPr>
        <w:pStyle w:val="61"/>
        <w:spacing w:before="0" w:beforeAutospacing="0" w:after="0" w:afterAutospacing="0"/>
        <w:ind w:firstLine="480"/>
        <w:jc w:val="both"/>
        <w:textAlignment w:val="baseline"/>
      </w:pPr>
      <w:r>
        <w:t>Проводить лексический анализ слов (в рамках изученного).</w:t>
      </w:r>
      <w:r>
        <w:br w:type="textWrapping"/>
      </w:r>
    </w:p>
    <w:p w14:paraId="45169904">
      <w:pPr>
        <w:pStyle w:val="61"/>
        <w:spacing w:before="0" w:beforeAutospacing="0" w:after="0" w:afterAutospacing="0"/>
        <w:ind w:firstLine="480"/>
        <w:jc w:val="both"/>
        <w:textAlignment w:val="baseline"/>
      </w:pPr>
      <w:r>
        <w:t>Пользоваться лексическими словарями (толковым словарем, словарями синонимов, антонимов, омонимов, паронимов).</w:t>
      </w:r>
      <w:r>
        <w:br w:type="textWrapping"/>
      </w:r>
    </w:p>
    <w:p w14:paraId="0C860673">
      <w:pPr>
        <w:pStyle w:val="61"/>
        <w:spacing w:before="0" w:beforeAutospacing="0" w:after="0" w:afterAutospacing="0"/>
        <w:ind w:firstLine="480"/>
        <w:jc w:val="both"/>
        <w:textAlignment w:val="baseline"/>
      </w:pPr>
      <w:r>
        <w:t>19.11.4.9. Морфемика. Орфография.</w:t>
      </w:r>
      <w:r>
        <w:br w:type="textWrapping"/>
      </w:r>
    </w:p>
    <w:p w14:paraId="4DE3145D">
      <w:pPr>
        <w:pStyle w:val="61"/>
        <w:spacing w:before="0" w:beforeAutospacing="0" w:after="0" w:afterAutospacing="0"/>
        <w:ind w:firstLine="480"/>
        <w:jc w:val="both"/>
        <w:textAlignment w:val="baseline"/>
      </w:pPr>
      <w:r>
        <w:t>Характеризовать морфему как минимальную значимую единицу языка.</w:t>
      </w:r>
      <w:r>
        <w:br w:type="textWrapping"/>
      </w:r>
    </w:p>
    <w:p w14:paraId="463C7371">
      <w:pPr>
        <w:pStyle w:val="61"/>
        <w:spacing w:before="0" w:beforeAutospacing="0" w:after="0" w:afterAutospacing="0"/>
        <w:ind w:firstLine="480"/>
        <w:jc w:val="both"/>
        <w:textAlignment w:val="baseline"/>
      </w:pPr>
      <w:r>
        <w:t>Распознавать морфемы в слове (корень, приставку, суффикс, окончание), выделять основу слова.</w:t>
      </w:r>
      <w:r>
        <w:br w:type="textWrapping"/>
      </w:r>
    </w:p>
    <w:p w14:paraId="191A78E9">
      <w:pPr>
        <w:pStyle w:val="61"/>
        <w:spacing w:before="0" w:beforeAutospacing="0" w:after="0" w:afterAutospacing="0"/>
        <w:ind w:firstLine="480"/>
        <w:jc w:val="both"/>
        <w:textAlignment w:val="baseline"/>
      </w:pPr>
      <w:r>
        <w:t>Находить чередование звуков в морфемах (в том числе чередование гласных с нулём звука).</w:t>
      </w:r>
      <w:r>
        <w:br w:type="textWrapping"/>
      </w:r>
    </w:p>
    <w:p w14:paraId="26364BBE">
      <w:pPr>
        <w:pStyle w:val="61"/>
        <w:spacing w:before="0" w:beforeAutospacing="0" w:after="0" w:afterAutospacing="0"/>
        <w:ind w:firstLine="480"/>
        <w:jc w:val="both"/>
        <w:textAlignment w:val="baseline"/>
      </w:pPr>
      <w:r>
        <w:t>Проводить морфемный анализ слов.</w:t>
      </w:r>
      <w:r>
        <w:br w:type="textWrapping"/>
      </w:r>
    </w:p>
    <w:p w14:paraId="4C116C5E">
      <w:pPr>
        <w:pStyle w:val="61"/>
        <w:spacing w:before="0" w:beforeAutospacing="0" w:after="0" w:afterAutospacing="0"/>
        <w:ind w:firstLine="480"/>
        <w:jc w:val="both"/>
        <w:textAlignment w:val="baseline"/>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br w:type="textWrapping"/>
      </w:r>
    </w:p>
    <w:p w14:paraId="320D23D0">
      <w:pPr>
        <w:pStyle w:val="61"/>
        <w:spacing w:before="0" w:beforeAutospacing="0" w:after="0" w:afterAutospacing="0"/>
        <w:ind w:firstLine="480"/>
        <w:jc w:val="both"/>
        <w:textAlignment w:val="baseline"/>
      </w:pPr>
      <w:r>
        <w:t>Проводить орфографический анализ слов (в рамках изученного).</w:t>
      </w:r>
      <w:r>
        <w:br w:type="textWrapping"/>
      </w:r>
    </w:p>
    <w:p w14:paraId="5FB279D3">
      <w:pPr>
        <w:pStyle w:val="61"/>
        <w:spacing w:before="0" w:beforeAutospacing="0" w:after="0" w:afterAutospacing="0"/>
        <w:ind w:firstLine="480"/>
        <w:jc w:val="both"/>
        <w:textAlignment w:val="baseline"/>
      </w:pPr>
      <w:r>
        <w:t>Уместно использовать слова с суффиксами оценки в собственной речи.</w:t>
      </w:r>
      <w:r>
        <w:br w:type="textWrapping"/>
      </w:r>
    </w:p>
    <w:p w14:paraId="5D815C3B">
      <w:pPr>
        <w:pStyle w:val="61"/>
        <w:spacing w:before="0" w:beforeAutospacing="0" w:after="0" w:afterAutospacing="0"/>
        <w:ind w:firstLine="480"/>
        <w:jc w:val="both"/>
        <w:textAlignment w:val="baseline"/>
      </w:pPr>
      <w:r>
        <w:t>19.11.4.10. Морфология. Культура речи. Орфография.</w:t>
      </w:r>
      <w:r>
        <w:br w:type="textWrapping"/>
      </w:r>
    </w:p>
    <w:p w14:paraId="0E774CFE">
      <w:pPr>
        <w:pStyle w:val="61"/>
        <w:spacing w:before="0" w:beforeAutospacing="0" w:after="0" w:afterAutospacing="0"/>
        <w:ind w:firstLine="480"/>
        <w:jc w:val="both"/>
        <w:textAlignment w:val="baseline"/>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br w:type="textWrapping"/>
      </w:r>
    </w:p>
    <w:p w14:paraId="2C3633BB">
      <w:pPr>
        <w:pStyle w:val="61"/>
        <w:spacing w:before="0" w:beforeAutospacing="0" w:after="0" w:afterAutospacing="0"/>
        <w:ind w:firstLine="480"/>
        <w:jc w:val="both"/>
        <w:textAlignment w:val="baseline"/>
      </w:pPr>
      <w:r>
        <w:t>Распознавать имена существительные, имена прилагательные, глаголы.</w:t>
      </w:r>
      <w:r>
        <w:br w:type="textWrapping"/>
      </w:r>
    </w:p>
    <w:p w14:paraId="376BE6A9">
      <w:pPr>
        <w:pStyle w:val="61"/>
        <w:spacing w:before="0" w:beforeAutospacing="0" w:after="0" w:afterAutospacing="0"/>
        <w:ind w:firstLine="480"/>
        <w:jc w:val="both"/>
        <w:textAlignment w:val="baseline"/>
      </w:pPr>
      <w:r>
        <w:t>Проводить морфологический анализ имён существительных, частичный морфологический анализ имён прилагательных, глаголов.</w:t>
      </w:r>
      <w:r>
        <w:br w:type="textWrapping"/>
      </w:r>
    </w:p>
    <w:p w14:paraId="6FC07DB2">
      <w:pPr>
        <w:pStyle w:val="61"/>
        <w:spacing w:before="0" w:beforeAutospacing="0" w:after="0" w:afterAutospacing="0"/>
        <w:ind w:firstLine="480"/>
        <w:jc w:val="both"/>
        <w:textAlignment w:val="baseline"/>
      </w:pPr>
      <w:r>
        <w:t>Проводить орфографический анализ имён существительных, имён прилагательных, глаголов (в рамках изученного).</w:t>
      </w:r>
      <w:r>
        <w:br w:type="textWrapping"/>
      </w:r>
    </w:p>
    <w:p w14:paraId="086415BA">
      <w:pPr>
        <w:pStyle w:val="61"/>
        <w:spacing w:before="0" w:beforeAutospacing="0" w:after="0" w:afterAutospacing="0"/>
        <w:ind w:firstLine="480"/>
        <w:jc w:val="both"/>
        <w:textAlignment w:val="baseline"/>
      </w:pPr>
      <w:r>
        <w:t>Применять знания по морфологии при выполнении языкового анализа различных видов и в речевой практике.</w:t>
      </w:r>
      <w:r>
        <w:br w:type="textWrapping"/>
      </w:r>
    </w:p>
    <w:p w14:paraId="0916F294">
      <w:pPr>
        <w:pStyle w:val="61"/>
        <w:spacing w:before="0" w:beforeAutospacing="0" w:after="0" w:afterAutospacing="0"/>
        <w:ind w:firstLine="480"/>
        <w:jc w:val="both"/>
        <w:textAlignment w:val="baseline"/>
      </w:pPr>
      <w:r>
        <w:t>19.11.4.11. Имя существительное.</w:t>
      </w:r>
      <w:r>
        <w:br w:type="textWrapping"/>
      </w:r>
    </w:p>
    <w:p w14:paraId="5E8DE0E0">
      <w:pPr>
        <w:pStyle w:val="61"/>
        <w:spacing w:before="0" w:beforeAutospacing="0" w:after="0" w:afterAutospacing="0"/>
        <w:ind w:firstLine="480"/>
        <w:jc w:val="both"/>
        <w:textAlignment w:val="baseline"/>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r>
        <w:br w:type="textWrapping"/>
      </w:r>
    </w:p>
    <w:p w14:paraId="612E5A38">
      <w:pPr>
        <w:pStyle w:val="61"/>
        <w:spacing w:before="0" w:beforeAutospacing="0" w:after="0" w:afterAutospacing="0"/>
        <w:ind w:firstLine="480"/>
        <w:jc w:val="both"/>
        <w:textAlignment w:val="baseline"/>
      </w:pPr>
      <w:r>
        <w:t>Определять лексико-грамматические разряды имён существительных.</w:t>
      </w:r>
      <w:r>
        <w:br w:type="textWrapping"/>
      </w:r>
    </w:p>
    <w:p w14:paraId="491AB05F">
      <w:pPr>
        <w:pStyle w:val="61"/>
        <w:spacing w:before="0" w:beforeAutospacing="0" w:after="0" w:afterAutospacing="0"/>
        <w:ind w:firstLine="480"/>
        <w:jc w:val="both"/>
        <w:textAlignment w:val="baseline"/>
      </w:pPr>
      <w:r>
        <w:t>Различать типы склонения имён существительных, выявлять разносклоняемые и несклоняемые имена существительные.</w:t>
      </w:r>
      <w:r>
        <w:br w:type="textWrapping"/>
      </w:r>
    </w:p>
    <w:p w14:paraId="57BD12EB">
      <w:pPr>
        <w:pStyle w:val="61"/>
        <w:spacing w:before="0" w:beforeAutospacing="0" w:after="0" w:afterAutospacing="0"/>
        <w:ind w:firstLine="480"/>
        <w:jc w:val="both"/>
        <w:textAlignment w:val="baseline"/>
      </w:pPr>
      <w:r>
        <w:t>Проводить морфологический анализ имён существительных.</w:t>
      </w:r>
      <w:r>
        <w:br w:type="textWrapping"/>
      </w:r>
    </w:p>
    <w:p w14:paraId="02D8FAFA">
      <w:pPr>
        <w:pStyle w:val="61"/>
        <w:spacing w:before="0" w:beforeAutospacing="0" w:after="0" w:afterAutospacing="0"/>
        <w:ind w:firstLine="480"/>
        <w:jc w:val="both"/>
        <w:textAlignment w:val="baseline"/>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br w:type="textWrapping"/>
      </w:r>
    </w:p>
    <w:p w14:paraId="4335C4D6">
      <w:pPr>
        <w:pStyle w:val="61"/>
        <w:spacing w:before="0" w:beforeAutospacing="0" w:after="0" w:afterAutospacing="0"/>
        <w:ind w:firstLine="480"/>
        <w:jc w:val="both"/>
        <w:textAlignment w:val="baseline"/>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r>
        <w:br w:type="textWrapping"/>
      </w:r>
    </w:p>
    <w:p w14:paraId="08F1141B">
      <w:pPr>
        <w:pStyle w:val="61"/>
        <w:spacing w:before="0" w:beforeAutospacing="0" w:after="0" w:afterAutospacing="0"/>
        <w:ind w:firstLine="480"/>
        <w:jc w:val="both"/>
        <w:textAlignment w:val="baseline"/>
      </w:pPr>
      <w:r>
        <w:t>19.11.4.12. Имя прилагательное.</w:t>
      </w:r>
    </w:p>
    <w:p w14:paraId="6F0FAFE5">
      <w:pPr>
        <w:pStyle w:val="61"/>
        <w:shd w:val="clear" w:color="auto" w:fill="FFFFFF"/>
        <w:spacing w:before="0" w:beforeAutospacing="0" w:after="0" w:afterAutospacing="0"/>
        <w:ind w:firstLine="480"/>
        <w:jc w:val="both"/>
        <w:textAlignment w:val="baseline"/>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br w:type="textWrapping"/>
      </w:r>
    </w:p>
    <w:p w14:paraId="0C310401">
      <w:pPr>
        <w:pStyle w:val="61"/>
        <w:shd w:val="clear" w:color="auto" w:fill="FFFFFF"/>
        <w:spacing w:before="0" w:beforeAutospacing="0" w:after="0" w:afterAutospacing="0"/>
        <w:ind w:firstLine="480"/>
        <w:jc w:val="both"/>
        <w:textAlignment w:val="baseline"/>
      </w:pPr>
      <w:r>
        <w:t>Проводить частичный морфологический анализ имён прилагательных (в рамках изученного).</w:t>
      </w:r>
      <w:r>
        <w:br w:type="textWrapping"/>
      </w:r>
    </w:p>
    <w:p w14:paraId="3D079256">
      <w:pPr>
        <w:pStyle w:val="61"/>
        <w:shd w:val="clear" w:color="auto" w:fill="FFFFFF"/>
        <w:spacing w:before="0" w:beforeAutospacing="0" w:after="0" w:afterAutospacing="0"/>
        <w:ind w:firstLine="480"/>
        <w:jc w:val="both"/>
        <w:textAlignment w:val="baseline"/>
      </w:pPr>
      <w:r>
        <w:t>Соблюдать нормы словоизменения, произношения имён прилагательных, постановки в них ударения (в рамках изученного).</w:t>
      </w:r>
      <w:r>
        <w:br w:type="textWrapping"/>
      </w:r>
    </w:p>
    <w:p w14:paraId="76001C19">
      <w:pPr>
        <w:pStyle w:val="61"/>
        <w:shd w:val="clear" w:color="auto" w:fill="FFFFFF"/>
        <w:spacing w:before="0" w:beforeAutospacing="0" w:after="0" w:afterAutospacing="0"/>
        <w:ind w:firstLine="480"/>
        <w:jc w:val="both"/>
        <w:textAlignment w:val="baseline"/>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r>
        <w:br w:type="textWrapping"/>
      </w:r>
    </w:p>
    <w:p w14:paraId="587660EC">
      <w:pPr>
        <w:pStyle w:val="61"/>
        <w:shd w:val="clear" w:color="auto" w:fill="FFFFFF"/>
        <w:spacing w:before="0" w:beforeAutospacing="0" w:after="0" w:afterAutospacing="0"/>
        <w:ind w:firstLine="480"/>
        <w:jc w:val="both"/>
        <w:textAlignment w:val="baseline"/>
      </w:pPr>
      <w:r>
        <w:t>19.11.4.13. Глагол.</w:t>
      </w:r>
      <w:r>
        <w:br w:type="textWrapping"/>
      </w:r>
    </w:p>
    <w:p w14:paraId="1D591503">
      <w:pPr>
        <w:pStyle w:val="61"/>
        <w:shd w:val="clear" w:color="auto" w:fill="FFFFFF"/>
        <w:spacing w:before="0" w:beforeAutospacing="0" w:after="0" w:afterAutospacing="0"/>
        <w:ind w:firstLine="480"/>
        <w:jc w:val="both"/>
        <w:textAlignment w:val="baseline"/>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br w:type="textWrapping"/>
      </w:r>
    </w:p>
    <w:p w14:paraId="212C6315">
      <w:pPr>
        <w:pStyle w:val="61"/>
        <w:shd w:val="clear" w:color="auto" w:fill="FFFFFF"/>
        <w:spacing w:before="0" w:beforeAutospacing="0" w:after="0" w:afterAutospacing="0"/>
        <w:ind w:firstLine="480"/>
        <w:jc w:val="both"/>
        <w:textAlignment w:val="baseline"/>
      </w:pPr>
      <w:r>
        <w:t>Различать глаголы совершенного и несовершенного вида, возвратные и невозвратные.</w:t>
      </w:r>
      <w:r>
        <w:br w:type="textWrapping"/>
      </w:r>
    </w:p>
    <w:p w14:paraId="5839EEB7">
      <w:pPr>
        <w:pStyle w:val="61"/>
        <w:shd w:val="clear" w:color="auto" w:fill="FFFFFF"/>
        <w:spacing w:before="0" w:beforeAutospacing="0" w:after="0" w:afterAutospacing="0"/>
        <w:ind w:firstLine="480"/>
        <w:jc w:val="both"/>
        <w:textAlignment w:val="baseline"/>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br w:type="textWrapping"/>
      </w:r>
    </w:p>
    <w:p w14:paraId="7DDAF96F">
      <w:pPr>
        <w:pStyle w:val="61"/>
        <w:shd w:val="clear" w:color="auto" w:fill="FFFFFF"/>
        <w:spacing w:before="0" w:beforeAutospacing="0" w:after="0" w:afterAutospacing="0"/>
        <w:ind w:firstLine="480"/>
        <w:jc w:val="both"/>
        <w:textAlignment w:val="baseline"/>
      </w:pPr>
      <w:r>
        <w:t>Определять спряжение глагола, спрягать глаголы.</w:t>
      </w:r>
      <w:r>
        <w:br w:type="textWrapping"/>
      </w:r>
    </w:p>
    <w:p w14:paraId="2C8184BE">
      <w:pPr>
        <w:pStyle w:val="61"/>
        <w:shd w:val="clear" w:color="auto" w:fill="FFFFFF"/>
        <w:spacing w:before="0" w:beforeAutospacing="0" w:after="0" w:afterAutospacing="0"/>
        <w:ind w:firstLine="480"/>
        <w:jc w:val="both"/>
        <w:textAlignment w:val="baseline"/>
      </w:pPr>
      <w:r>
        <w:t>Проводить частичный морфологический анализ глаголов (в рамках изученного).</w:t>
      </w:r>
      <w:r>
        <w:br w:type="textWrapping"/>
      </w:r>
    </w:p>
    <w:p w14:paraId="1819B4C4">
      <w:pPr>
        <w:pStyle w:val="61"/>
        <w:shd w:val="clear" w:color="auto" w:fill="FFFFFF"/>
        <w:spacing w:before="0" w:beforeAutospacing="0" w:after="0" w:afterAutospacing="0"/>
        <w:ind w:firstLine="480"/>
        <w:jc w:val="both"/>
        <w:textAlignment w:val="baseline"/>
      </w:pPr>
      <w:r>
        <w:t>Соблюдать нормы словоизменения глаголов, постановки ударения в глагольных формах (в рамках изученного).</w:t>
      </w:r>
      <w:r>
        <w:br w:type="textWrapping"/>
      </w:r>
    </w:p>
    <w:p w14:paraId="70B27DED">
      <w:pPr>
        <w:pStyle w:val="61"/>
        <w:shd w:val="clear" w:color="auto" w:fill="FFFFFF"/>
        <w:spacing w:before="0" w:beforeAutospacing="0" w:after="0" w:afterAutospacing="0"/>
        <w:ind w:firstLine="480"/>
        <w:jc w:val="both"/>
        <w:textAlignment w:val="baseline"/>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br w:type="textWrapping"/>
      </w:r>
    </w:p>
    <w:p w14:paraId="4B6B8BFB">
      <w:pPr>
        <w:pStyle w:val="61"/>
        <w:shd w:val="clear" w:color="auto" w:fill="FFFFFF"/>
        <w:spacing w:before="0" w:beforeAutospacing="0" w:after="0" w:afterAutospacing="0"/>
        <w:ind w:firstLine="480"/>
        <w:jc w:val="both"/>
        <w:textAlignment w:val="baseline"/>
      </w:pPr>
      <w:r>
        <w:t>19.11.4.14. Синтаксис. Культура речи. Пунктуация.</w:t>
      </w:r>
      <w:r>
        <w:br w:type="textWrapping"/>
      </w:r>
    </w:p>
    <w:p w14:paraId="78866E60">
      <w:pPr>
        <w:pStyle w:val="61"/>
        <w:shd w:val="clear" w:color="auto" w:fill="FFFFFF"/>
        <w:spacing w:before="0" w:beforeAutospacing="0" w:after="0" w:afterAutospacing="0"/>
        <w:ind w:firstLine="480"/>
        <w:jc w:val="both"/>
        <w:textAlignment w:val="baseline"/>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br w:type="textWrapping"/>
      </w:r>
    </w:p>
    <w:p w14:paraId="7A23C964">
      <w:pPr>
        <w:pStyle w:val="61"/>
        <w:shd w:val="clear" w:color="auto" w:fill="FFFFFF"/>
        <w:spacing w:before="0" w:beforeAutospacing="0" w:after="0" w:afterAutospacing="0"/>
        <w:ind w:firstLine="480"/>
        <w:jc w:val="both"/>
        <w:textAlignment w:val="baseline"/>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r>
        <w:br w:type="textWrapping"/>
      </w:r>
    </w:p>
    <w:p w14:paraId="1B3478DF">
      <w:pPr>
        <w:pStyle w:val="61"/>
        <w:shd w:val="clear" w:color="auto" w:fill="FFFFFF"/>
        <w:spacing w:before="0" w:beforeAutospacing="0" w:after="0" w:afterAutospacing="0"/>
        <w:ind w:firstLine="480"/>
        <w:jc w:val="both"/>
        <w:textAlignment w:val="baseline"/>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r>
        <w:br w:type="textWrapping"/>
      </w:r>
    </w:p>
    <w:p w14:paraId="4952009F">
      <w:pPr>
        <w:pStyle w:val="61"/>
        <w:shd w:val="clear" w:color="auto" w:fill="FFFFFF"/>
        <w:spacing w:before="0" w:beforeAutospacing="0" w:after="0" w:afterAutospacing="0"/>
        <w:ind w:firstLine="480"/>
        <w:jc w:val="both"/>
        <w:textAlignment w:val="baseline"/>
      </w:pPr>
      <w:r>
        <w:t>Проводить пунктуационный анализ предложения (в рамках изученного).</w:t>
      </w:r>
      <w:r>
        <w:br w:type="textWrapping"/>
      </w:r>
    </w:p>
    <w:p w14:paraId="4F859202">
      <w:pPr>
        <w:pStyle w:val="61"/>
        <w:shd w:val="clear" w:color="auto" w:fill="FFFFFF"/>
        <w:spacing w:before="0" w:beforeAutospacing="0" w:after="0" w:afterAutospacing="0"/>
        <w:ind w:firstLine="480"/>
        <w:jc w:val="both"/>
        <w:textAlignment w:val="baseline"/>
      </w:pPr>
      <w:r>
        <w:t>19.11.5. К концу обучения в 6 классе обучающийся получит следующие предметные результаты по отдельным темам программы по русскому языку:</w:t>
      </w:r>
      <w:r>
        <w:br w:type="textWrapping"/>
      </w:r>
    </w:p>
    <w:p w14:paraId="3340373C">
      <w:pPr>
        <w:pStyle w:val="61"/>
        <w:shd w:val="clear" w:color="auto" w:fill="FFFFFF"/>
        <w:spacing w:before="0" w:beforeAutospacing="0" w:after="0" w:afterAutospacing="0"/>
        <w:ind w:firstLine="480"/>
        <w:jc w:val="both"/>
        <w:textAlignment w:val="baseline"/>
      </w:pPr>
      <w:r>
        <w:t>19.11.5.1. Общие сведения о языке.</w:t>
      </w:r>
      <w:r>
        <w:br w:type="textWrapping"/>
      </w:r>
    </w:p>
    <w:p w14:paraId="34E949FA">
      <w:pPr>
        <w:pStyle w:val="61"/>
        <w:shd w:val="clear" w:color="auto" w:fill="FFFFFF"/>
        <w:spacing w:before="0" w:beforeAutospacing="0" w:after="0" w:afterAutospacing="0"/>
        <w:ind w:firstLine="480"/>
        <w:jc w:val="both"/>
        <w:textAlignment w:val="baseline"/>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br w:type="textWrapping"/>
      </w:r>
    </w:p>
    <w:p w14:paraId="2F68D0DA">
      <w:pPr>
        <w:pStyle w:val="61"/>
        <w:shd w:val="clear" w:color="auto" w:fill="FFFFFF"/>
        <w:spacing w:before="0" w:beforeAutospacing="0" w:after="0" w:afterAutospacing="0"/>
        <w:ind w:firstLine="480"/>
        <w:jc w:val="both"/>
        <w:textAlignment w:val="baseline"/>
      </w:pPr>
      <w:r>
        <w:t>Иметь представление о русском литературном языке.</w:t>
      </w:r>
      <w:r>
        <w:br w:type="textWrapping"/>
      </w:r>
    </w:p>
    <w:p w14:paraId="6A2C5551">
      <w:pPr>
        <w:pStyle w:val="61"/>
        <w:shd w:val="clear" w:color="auto" w:fill="FFFFFF"/>
        <w:spacing w:before="0" w:beforeAutospacing="0" w:after="0" w:afterAutospacing="0"/>
        <w:ind w:firstLine="480"/>
        <w:jc w:val="both"/>
        <w:textAlignment w:val="baseline"/>
      </w:pPr>
      <w:r>
        <w:t>19.11.5.2. Язык и речь.</w:t>
      </w:r>
      <w:r>
        <w:br w:type="textWrapping"/>
      </w:r>
    </w:p>
    <w:p w14:paraId="4FC42FA1">
      <w:pPr>
        <w:pStyle w:val="61"/>
        <w:shd w:val="clear" w:color="auto" w:fill="FFFFFF"/>
        <w:spacing w:before="0" w:beforeAutospacing="0" w:after="0" w:afterAutospacing="0"/>
        <w:ind w:firstLine="480"/>
        <w:jc w:val="both"/>
        <w:textAlignment w:val="baseline"/>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br w:type="textWrapping"/>
      </w:r>
    </w:p>
    <w:p w14:paraId="21504D50">
      <w:pPr>
        <w:pStyle w:val="61"/>
        <w:shd w:val="clear" w:color="auto" w:fill="FFFFFF"/>
        <w:spacing w:before="0" w:beforeAutospacing="0" w:after="0" w:afterAutospacing="0"/>
        <w:ind w:firstLine="480"/>
        <w:jc w:val="both"/>
        <w:textAlignment w:val="baseline"/>
      </w:pPr>
      <w:r>
        <w:t>Участвовать в диалоге (побуждение к действию, обмен мнениями) объёмом не менее 4 реплик.</w:t>
      </w:r>
      <w:r>
        <w:br w:type="textWrapping"/>
      </w:r>
    </w:p>
    <w:p w14:paraId="223FACB7">
      <w:pPr>
        <w:pStyle w:val="61"/>
        <w:shd w:val="clear" w:color="auto" w:fill="FFFFFF"/>
        <w:spacing w:before="0" w:beforeAutospacing="0" w:after="0" w:afterAutospacing="0"/>
        <w:ind w:firstLine="480"/>
        <w:jc w:val="both"/>
        <w:textAlignment w:val="baseline"/>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br w:type="textWrapping"/>
      </w:r>
    </w:p>
    <w:p w14:paraId="3FA1058D">
      <w:pPr>
        <w:pStyle w:val="61"/>
        <w:shd w:val="clear" w:color="auto" w:fill="FFFFFF"/>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type="textWrapping"/>
      </w:r>
    </w:p>
    <w:p w14:paraId="79E98367">
      <w:pPr>
        <w:pStyle w:val="61"/>
        <w:shd w:val="clear" w:color="auto" w:fill="FFFFFF"/>
        <w:spacing w:before="0" w:beforeAutospacing="0" w:after="0" w:afterAutospacing="0"/>
        <w:ind w:firstLine="480"/>
        <w:jc w:val="both"/>
        <w:textAlignment w:val="baseline"/>
      </w:pPr>
      <w:r>
        <w:t>Устно пересказывать прочитанный или прослушанный текст объёмом не менее 110 слов.</w:t>
      </w:r>
      <w:r>
        <w:br w:type="textWrapping"/>
      </w:r>
    </w:p>
    <w:p w14:paraId="5B8ADDA1">
      <w:pPr>
        <w:pStyle w:val="61"/>
        <w:shd w:val="clear" w:color="auto" w:fill="FFFFFF"/>
        <w:spacing w:before="0" w:beforeAutospacing="0" w:after="0" w:afterAutospacing="0"/>
        <w:ind w:firstLine="480"/>
        <w:jc w:val="both"/>
        <w:textAlignment w:val="baseline"/>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br w:type="textWrapping"/>
      </w:r>
    </w:p>
    <w:p w14:paraId="372E04ED">
      <w:pPr>
        <w:pStyle w:val="61"/>
        <w:shd w:val="clear" w:color="auto" w:fill="FFFFFF"/>
        <w:spacing w:before="0" w:beforeAutospacing="0" w:after="0" w:afterAutospacing="0"/>
        <w:ind w:firstLine="480"/>
        <w:jc w:val="both"/>
        <w:textAlignment w:val="baseline"/>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br w:type="textWrapping"/>
      </w:r>
    </w:p>
    <w:p w14:paraId="49B459D3">
      <w:pPr>
        <w:pStyle w:val="61"/>
        <w:shd w:val="clear" w:color="auto" w:fill="FFFFFF"/>
        <w:spacing w:before="0" w:beforeAutospacing="0" w:after="0" w:afterAutospacing="0"/>
        <w:ind w:firstLine="480"/>
        <w:jc w:val="both"/>
        <w:textAlignment w:val="baseline"/>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r>
        <w:br w:type="textWrapping"/>
      </w:r>
    </w:p>
    <w:p w14:paraId="4C4660E3">
      <w:pPr>
        <w:pStyle w:val="61"/>
        <w:shd w:val="clear" w:color="auto" w:fill="FFFFFF"/>
        <w:spacing w:before="0" w:beforeAutospacing="0" w:after="0" w:afterAutospacing="0"/>
        <w:ind w:firstLine="480"/>
        <w:jc w:val="both"/>
        <w:textAlignment w:val="baseline"/>
      </w:pPr>
      <w:r>
        <w:t>19.11.5.3. Текст.</w:t>
      </w:r>
      <w:r>
        <w:br w:type="textWrapping"/>
      </w:r>
    </w:p>
    <w:p w14:paraId="0056E98A">
      <w:pPr>
        <w:pStyle w:val="61"/>
        <w:shd w:val="clear" w:color="auto" w:fill="FFFFFF"/>
        <w:spacing w:before="0" w:beforeAutospacing="0" w:after="0" w:afterAutospacing="0"/>
        <w:ind w:firstLine="480"/>
        <w:jc w:val="both"/>
        <w:textAlignment w:val="baseline"/>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r>
        <w:br w:type="textWrapping"/>
      </w:r>
    </w:p>
    <w:p w14:paraId="3F6BCDA9">
      <w:pPr>
        <w:pStyle w:val="61"/>
        <w:shd w:val="clear" w:color="auto" w:fill="FFFFFF"/>
        <w:spacing w:before="0" w:beforeAutospacing="0" w:after="0" w:afterAutospacing="0"/>
        <w:ind w:firstLine="480"/>
        <w:jc w:val="both"/>
        <w:textAlignment w:val="baseline"/>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br w:type="textWrapping"/>
      </w:r>
    </w:p>
    <w:p w14:paraId="61ADFBCE">
      <w:pPr>
        <w:pStyle w:val="61"/>
        <w:shd w:val="clear" w:color="auto" w:fill="FFFFFF"/>
        <w:spacing w:before="0" w:beforeAutospacing="0" w:after="0" w:afterAutospacing="0"/>
        <w:ind w:firstLine="480"/>
        <w:jc w:val="both"/>
        <w:textAlignment w:val="baseline"/>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br w:type="textWrapping"/>
      </w:r>
    </w:p>
    <w:p w14:paraId="5EB356B9">
      <w:pPr>
        <w:pStyle w:val="61"/>
        <w:shd w:val="clear" w:color="auto" w:fill="FFFFFF"/>
        <w:spacing w:before="0" w:beforeAutospacing="0" w:after="0" w:afterAutospacing="0"/>
        <w:ind w:firstLine="480"/>
        <w:jc w:val="both"/>
        <w:textAlignment w:val="baseline"/>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br w:type="textWrapping"/>
      </w:r>
    </w:p>
    <w:p w14:paraId="463AFBB0">
      <w:pPr>
        <w:pStyle w:val="61"/>
        <w:shd w:val="clear" w:color="auto" w:fill="FFFFFF"/>
        <w:spacing w:before="0" w:beforeAutospacing="0" w:after="0" w:afterAutospacing="0"/>
        <w:ind w:firstLine="480"/>
        <w:jc w:val="both"/>
        <w:textAlignment w:val="baseline"/>
      </w:pPr>
      <w:r>
        <w:t>Проводить смысловой анализ текста, его композиционных особенностей, определять количество микротем и абзацев.</w:t>
      </w:r>
      <w:r>
        <w:br w:type="textWrapping"/>
      </w:r>
    </w:p>
    <w:p w14:paraId="3FEB573D">
      <w:pPr>
        <w:pStyle w:val="61"/>
        <w:shd w:val="clear" w:color="auto" w:fill="FFFFFF"/>
        <w:spacing w:before="0" w:beforeAutospacing="0" w:after="0" w:afterAutospacing="0"/>
        <w:ind w:firstLine="480"/>
        <w:jc w:val="both"/>
        <w:textAlignment w:val="baseline"/>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r>
        <w:br w:type="textWrapping"/>
      </w:r>
    </w:p>
    <w:p w14:paraId="5FFCDFB0">
      <w:pPr>
        <w:pStyle w:val="61"/>
        <w:shd w:val="clear" w:color="auto" w:fill="FFFFFF"/>
        <w:spacing w:before="0" w:beforeAutospacing="0" w:after="0" w:afterAutospacing="0"/>
        <w:ind w:firstLine="480"/>
        <w:jc w:val="both"/>
        <w:textAlignment w:val="baseline"/>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type="textWrapping"/>
      </w:r>
    </w:p>
    <w:p w14:paraId="2E3EF565">
      <w:pPr>
        <w:pStyle w:val="61"/>
        <w:shd w:val="clear" w:color="auto" w:fill="FFFFFF"/>
        <w:spacing w:before="0" w:beforeAutospacing="0" w:after="0" w:afterAutospacing="0"/>
        <w:ind w:firstLine="480"/>
        <w:jc w:val="both"/>
        <w:textAlignment w:val="baseline"/>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br w:type="textWrapping"/>
      </w:r>
    </w:p>
    <w:p w14:paraId="7A1D14CF">
      <w:pPr>
        <w:pStyle w:val="61"/>
        <w:shd w:val="clear" w:color="auto" w:fill="FFFFFF"/>
        <w:spacing w:before="0" w:beforeAutospacing="0" w:after="0" w:afterAutospacing="0"/>
        <w:ind w:firstLine="480"/>
        <w:jc w:val="both"/>
        <w:textAlignment w:val="baseline"/>
      </w:pPr>
      <w:r>
        <w:t>Редактировать собственные тексты с использованием знаний норм современного русского литературного языка.</w:t>
      </w:r>
    </w:p>
    <w:p w14:paraId="39DCCFAB">
      <w:pPr>
        <w:pStyle w:val="61"/>
        <w:spacing w:before="0" w:beforeAutospacing="0" w:after="0" w:afterAutospacing="0"/>
        <w:ind w:firstLine="480"/>
        <w:jc w:val="both"/>
        <w:textAlignment w:val="baseline"/>
      </w:pPr>
      <w:r>
        <w:t>19.11.5.4. Функциональные разновидности языка.</w:t>
      </w:r>
      <w:r>
        <w:br w:type="textWrapping"/>
      </w:r>
    </w:p>
    <w:p w14:paraId="18DA3076">
      <w:pPr>
        <w:pStyle w:val="61"/>
        <w:spacing w:before="0" w:beforeAutospacing="0" w:after="0" w:afterAutospacing="0"/>
        <w:ind w:firstLine="480"/>
        <w:jc w:val="both"/>
        <w:textAlignment w:val="baseline"/>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br w:type="textWrapping"/>
      </w:r>
    </w:p>
    <w:p w14:paraId="718399C6">
      <w:pPr>
        <w:pStyle w:val="61"/>
        <w:spacing w:before="0" w:beforeAutospacing="0" w:after="0" w:afterAutospacing="0"/>
        <w:ind w:firstLine="480"/>
        <w:jc w:val="both"/>
        <w:textAlignment w:val="baseline"/>
      </w:pPr>
      <w:r>
        <w:t>Применять знания об официально-деловом и научном стиле при выполнении языкового анализа различных видов и в речевой практике.</w:t>
      </w:r>
      <w:r>
        <w:br w:type="textWrapping"/>
      </w:r>
    </w:p>
    <w:p w14:paraId="21DC5243">
      <w:pPr>
        <w:pStyle w:val="61"/>
        <w:spacing w:before="0" w:beforeAutospacing="0" w:after="0" w:afterAutospacing="0"/>
        <w:ind w:firstLine="480"/>
        <w:jc w:val="both"/>
        <w:textAlignment w:val="baseline"/>
      </w:pPr>
      <w:r>
        <w:t>19.11.5.5. Система языка.</w:t>
      </w:r>
      <w:r>
        <w:br w:type="textWrapping"/>
      </w:r>
    </w:p>
    <w:p w14:paraId="1028AF09">
      <w:pPr>
        <w:pStyle w:val="61"/>
        <w:spacing w:before="0" w:beforeAutospacing="0" w:after="0" w:afterAutospacing="0"/>
        <w:ind w:firstLine="480"/>
        <w:jc w:val="both"/>
        <w:textAlignment w:val="baseline"/>
      </w:pPr>
      <w:r>
        <w:t>19.11.5.6. Лексикология. Культура речи.</w:t>
      </w:r>
      <w:r>
        <w:br w:type="textWrapping"/>
      </w:r>
    </w:p>
    <w:p w14:paraId="44CE1185">
      <w:pPr>
        <w:pStyle w:val="61"/>
        <w:spacing w:before="0" w:beforeAutospacing="0" w:after="0" w:afterAutospacing="0"/>
        <w:ind w:firstLine="480"/>
        <w:jc w:val="both"/>
        <w:textAlignment w:val="baseline"/>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br w:type="textWrapping"/>
      </w:r>
    </w:p>
    <w:p w14:paraId="3FE63DE2">
      <w:pPr>
        <w:pStyle w:val="61"/>
        <w:spacing w:before="0" w:beforeAutospacing="0" w:after="0" w:afterAutospacing="0"/>
        <w:ind w:firstLine="480"/>
        <w:jc w:val="both"/>
        <w:textAlignment w:val="baseline"/>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br w:type="textWrapping"/>
      </w:r>
    </w:p>
    <w:p w14:paraId="144BE1DB">
      <w:pPr>
        <w:pStyle w:val="61"/>
        <w:spacing w:before="0" w:beforeAutospacing="0" w:after="0" w:afterAutospacing="0"/>
        <w:ind w:firstLine="480"/>
        <w:jc w:val="both"/>
        <w:textAlignment w:val="baseline"/>
      </w:pPr>
      <w:r>
        <w:t>Распознавать в тексте фразеологизмы, определять их значения; характеризовать ситуацию употребления фразеологизма.</w:t>
      </w:r>
      <w:r>
        <w:br w:type="textWrapping"/>
      </w:r>
    </w:p>
    <w:p w14:paraId="6B3C9701">
      <w:pPr>
        <w:pStyle w:val="61"/>
        <w:spacing w:before="0" w:beforeAutospacing="0" w:after="0" w:afterAutospacing="0"/>
        <w:ind w:firstLine="480"/>
        <w:jc w:val="both"/>
        <w:textAlignment w:val="baseline"/>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br w:type="textWrapping"/>
      </w:r>
    </w:p>
    <w:p w14:paraId="189AFF4C">
      <w:pPr>
        <w:pStyle w:val="61"/>
        <w:spacing w:before="0" w:beforeAutospacing="0" w:after="0" w:afterAutospacing="0"/>
        <w:ind w:firstLine="480"/>
        <w:jc w:val="both"/>
        <w:textAlignment w:val="baseline"/>
      </w:pPr>
      <w:r>
        <w:t>19.11.5.7. Словообразование. Культура речи. Орфография.</w:t>
      </w:r>
      <w:r>
        <w:br w:type="textWrapping"/>
      </w:r>
    </w:p>
    <w:p w14:paraId="55910F2F">
      <w:pPr>
        <w:pStyle w:val="61"/>
        <w:spacing w:before="0" w:beforeAutospacing="0" w:after="0" w:afterAutospacing="0"/>
        <w:ind w:firstLine="480"/>
        <w:jc w:val="both"/>
        <w:textAlignment w:val="baseline"/>
      </w:pPr>
      <w:r>
        <w:t>Распознавать формообразующие и словообразующие морфемы в слове; выделять производящую основу.</w:t>
      </w:r>
      <w:r>
        <w:br w:type="textWrapping"/>
      </w:r>
    </w:p>
    <w:p w14:paraId="2EBFC54C">
      <w:pPr>
        <w:pStyle w:val="61"/>
        <w:spacing w:before="0" w:beforeAutospacing="0" w:after="0" w:afterAutospacing="0"/>
        <w:ind w:firstLine="480"/>
        <w:jc w:val="both"/>
        <w:textAlignment w:val="baseline"/>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br w:type="textWrapping"/>
      </w:r>
    </w:p>
    <w:p w14:paraId="4CCBA6B6">
      <w:pPr>
        <w:pStyle w:val="61"/>
        <w:spacing w:before="0" w:beforeAutospacing="0" w:after="0" w:afterAutospacing="0"/>
        <w:ind w:firstLine="480"/>
        <w:jc w:val="both"/>
        <w:textAlignment w:val="baseline"/>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br w:type="textWrapping"/>
      </w:r>
    </w:p>
    <w:p w14:paraId="2E936182">
      <w:pPr>
        <w:pStyle w:val="61"/>
        <w:spacing w:before="0" w:beforeAutospacing="0" w:after="0" w:afterAutospacing="0"/>
        <w:ind w:firstLine="480"/>
        <w:jc w:val="both"/>
        <w:textAlignment w:val="baseline"/>
      </w:pPr>
      <w: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r>
        <w:br w:type="textWrapping"/>
      </w:r>
    </w:p>
    <w:p w14:paraId="3E8D1515">
      <w:pPr>
        <w:pStyle w:val="61"/>
        <w:spacing w:before="0" w:beforeAutospacing="0" w:after="0" w:afterAutospacing="0"/>
        <w:ind w:firstLine="480"/>
        <w:jc w:val="both"/>
        <w:textAlignment w:val="baseline"/>
      </w:pPr>
      <w:r>
        <w:t>19.11.5.8. Морфология. Культура речи. Орфография.</w:t>
      </w:r>
      <w:r>
        <w:br w:type="textWrapping"/>
      </w:r>
    </w:p>
    <w:p w14:paraId="7E922516">
      <w:pPr>
        <w:pStyle w:val="61"/>
        <w:spacing w:before="0" w:beforeAutospacing="0" w:after="0" w:afterAutospacing="0"/>
        <w:ind w:firstLine="480"/>
        <w:jc w:val="both"/>
        <w:textAlignment w:val="baseline"/>
      </w:pPr>
      <w:r>
        <w:t>Характеризовать особенности словообразования имён существительных.</w:t>
      </w:r>
      <w:r>
        <w:br w:type="textWrapping"/>
      </w:r>
    </w:p>
    <w:p w14:paraId="5784AD0C">
      <w:pPr>
        <w:pStyle w:val="61"/>
        <w:spacing w:before="0" w:beforeAutospacing="0" w:after="0" w:afterAutospacing="0"/>
        <w:ind w:firstLine="480"/>
        <w:jc w:val="both"/>
        <w:textAlignment w:val="baseline"/>
      </w:pPr>
      <w:r>
        <w:t>Соблюдать правила слитного и дефисного написания пол- и полу- со словами.</w:t>
      </w:r>
      <w:r>
        <w:br w:type="textWrapping"/>
      </w:r>
    </w:p>
    <w:p w14:paraId="52E113A2">
      <w:pPr>
        <w:pStyle w:val="61"/>
        <w:spacing w:before="0" w:beforeAutospacing="0" w:after="0" w:afterAutospacing="0"/>
        <w:ind w:firstLine="480"/>
        <w:jc w:val="both"/>
        <w:textAlignment w:val="baseline"/>
      </w:pPr>
      <w:r>
        <w:t>Соблюдать нормы произношения, постановки ударения (в рамках изученного), словоизменения имён существительных.</w:t>
      </w:r>
      <w:r>
        <w:br w:type="textWrapping"/>
      </w:r>
    </w:p>
    <w:p w14:paraId="6FF0A620">
      <w:pPr>
        <w:pStyle w:val="61"/>
        <w:spacing w:before="0" w:beforeAutospacing="0" w:after="0" w:afterAutospacing="0"/>
        <w:ind w:firstLine="480"/>
        <w:jc w:val="both"/>
        <w:textAlignment w:val="baseline"/>
      </w:pPr>
      <w:r>
        <w:t>Различать качественные, относительные и притяжательные имена прилагательные, степени сравнения качественных имён прилагательных.</w:t>
      </w:r>
      <w:r>
        <w:br w:type="textWrapping"/>
      </w:r>
    </w:p>
    <w:p w14:paraId="171CD559">
      <w:pPr>
        <w:pStyle w:val="61"/>
        <w:spacing w:before="0" w:beforeAutospacing="0" w:after="0" w:afterAutospacing="0"/>
        <w:ind w:firstLine="480"/>
        <w:jc w:val="both"/>
        <w:textAlignment w:val="baseline"/>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r>
        <w:br w:type="textWrapping"/>
      </w:r>
    </w:p>
    <w:p w14:paraId="22139E9E">
      <w:pPr>
        <w:pStyle w:val="61"/>
        <w:spacing w:before="0" w:beforeAutospacing="0" w:after="0" w:afterAutospacing="0"/>
        <w:ind w:firstLine="480"/>
        <w:jc w:val="both"/>
        <w:textAlignment w:val="baseline"/>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br w:type="textWrapping"/>
      </w:r>
    </w:p>
    <w:p w14:paraId="7317916B">
      <w:pPr>
        <w:pStyle w:val="61"/>
        <w:spacing w:before="0" w:beforeAutospacing="0" w:after="0" w:afterAutospacing="0"/>
        <w:ind w:firstLine="480"/>
        <w:jc w:val="both"/>
        <w:textAlignment w:val="baseline"/>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r>
        <w:br w:type="textWrapping"/>
      </w:r>
    </w:p>
    <w:p w14:paraId="67389C10">
      <w:pPr>
        <w:pStyle w:val="61"/>
        <w:spacing w:before="0" w:beforeAutospacing="0" w:after="0" w:afterAutospacing="0"/>
        <w:ind w:firstLine="480"/>
        <w:jc w:val="both"/>
        <w:textAlignment w:val="baseline"/>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br w:type="textWrapping"/>
      </w:r>
    </w:p>
    <w:p w14:paraId="1CB79069">
      <w:pPr>
        <w:pStyle w:val="61"/>
        <w:spacing w:before="0" w:beforeAutospacing="0" w:after="0" w:afterAutospacing="0"/>
        <w:ind w:firstLine="480"/>
        <w:jc w:val="both"/>
        <w:textAlignment w:val="baseline"/>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r>
        <w:br w:type="textWrapping"/>
      </w:r>
    </w:p>
    <w:p w14:paraId="6FADAE54">
      <w:pPr>
        <w:pStyle w:val="61"/>
        <w:spacing w:before="0" w:beforeAutospacing="0" w:after="0" w:afterAutospacing="0"/>
        <w:ind w:firstLine="480"/>
        <w:jc w:val="both"/>
        <w:textAlignment w:val="baseline"/>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r>
        <w:br w:type="textWrapping"/>
      </w:r>
    </w:p>
    <w:p w14:paraId="1EAD0C0D">
      <w:pPr>
        <w:pStyle w:val="61"/>
        <w:spacing w:before="0" w:beforeAutospacing="0" w:after="0" w:afterAutospacing="0"/>
        <w:ind w:firstLine="480"/>
        <w:jc w:val="both"/>
        <w:textAlignment w:val="baseline"/>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br w:type="textWrapping"/>
      </w:r>
    </w:p>
    <w:p w14:paraId="28E75713">
      <w:pPr>
        <w:pStyle w:val="61"/>
        <w:spacing w:before="0" w:beforeAutospacing="0" w:after="0" w:afterAutospacing="0"/>
        <w:ind w:firstLine="480"/>
        <w:jc w:val="both"/>
        <w:textAlignment w:val="baseline"/>
      </w:pPr>
      <w:r>
        <w:t>Соблюдать правила правописания ь в формах глагола повелительного наклонения.</w:t>
      </w:r>
      <w:r>
        <w:br w:type="textWrapping"/>
      </w:r>
    </w:p>
    <w:p w14:paraId="218C9D8F">
      <w:pPr>
        <w:pStyle w:val="61"/>
        <w:spacing w:before="0" w:beforeAutospacing="0" w:after="0" w:afterAutospacing="0"/>
        <w:ind w:firstLine="480"/>
        <w:jc w:val="both"/>
        <w:textAlignment w:val="baseline"/>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br w:type="textWrapping"/>
      </w:r>
    </w:p>
    <w:p w14:paraId="7A0885B7">
      <w:pPr>
        <w:pStyle w:val="61"/>
        <w:spacing w:before="0" w:beforeAutospacing="0" w:after="0" w:afterAutospacing="0"/>
        <w:ind w:firstLine="480"/>
        <w:jc w:val="both"/>
        <w:textAlignment w:val="baseline"/>
      </w:pPr>
      <w:r>
        <w:t>Проводить фонетический анализ слов; использовать знания по фонетике и графике в практике произношения и правописания слов.</w:t>
      </w:r>
      <w:r>
        <w:br w:type="textWrapping"/>
      </w:r>
    </w:p>
    <w:p w14:paraId="4C749F40">
      <w:pPr>
        <w:pStyle w:val="61"/>
        <w:spacing w:before="0" w:beforeAutospacing="0" w:after="0" w:afterAutospacing="0"/>
        <w:ind w:firstLine="480"/>
        <w:jc w:val="both"/>
        <w:textAlignment w:val="baseline"/>
      </w:pPr>
      <w:r>
        <w:t>Распознавать изученные орфограммы, проводить орфографический анализ слов, применять знания по орфографии в практике правописания.</w:t>
      </w:r>
      <w:r>
        <w:br w:type="textWrapping"/>
      </w:r>
    </w:p>
    <w:p w14:paraId="74D61DF5">
      <w:pPr>
        <w:pStyle w:val="61"/>
        <w:spacing w:before="0" w:beforeAutospacing="0" w:after="0" w:afterAutospacing="0"/>
        <w:ind w:firstLine="480"/>
        <w:jc w:val="both"/>
        <w:textAlignment w:val="baseline"/>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br w:type="textWrapping"/>
      </w:r>
    </w:p>
    <w:p w14:paraId="0A40ABE2">
      <w:pPr>
        <w:pStyle w:val="61"/>
        <w:spacing w:before="0" w:beforeAutospacing="0" w:after="0" w:afterAutospacing="0"/>
        <w:ind w:firstLine="480"/>
        <w:jc w:val="both"/>
        <w:textAlignment w:val="baseline"/>
      </w:pPr>
      <w:r>
        <w:t>19.11.6. К концу обучения в 7 классе обучающийся получит следующие предметные результаты по отдельным темам программы по русскому языку:</w:t>
      </w:r>
      <w:r>
        <w:br w:type="textWrapping"/>
      </w:r>
    </w:p>
    <w:p w14:paraId="2E7B5091">
      <w:pPr>
        <w:pStyle w:val="61"/>
        <w:spacing w:before="0" w:beforeAutospacing="0" w:after="0" w:afterAutospacing="0"/>
        <w:ind w:firstLine="480"/>
        <w:jc w:val="both"/>
        <w:textAlignment w:val="baseline"/>
      </w:pPr>
      <w:r>
        <w:t>19.11.6.1. Общие сведения о языке.</w:t>
      </w:r>
      <w:r>
        <w:br w:type="textWrapping"/>
      </w:r>
    </w:p>
    <w:p w14:paraId="4445C7FA">
      <w:pPr>
        <w:pStyle w:val="61"/>
        <w:spacing w:before="0" w:beforeAutospacing="0" w:after="0" w:afterAutospacing="0"/>
        <w:ind w:firstLine="480"/>
        <w:jc w:val="both"/>
        <w:textAlignment w:val="baseline"/>
      </w:pPr>
      <w:r>
        <w:t>Иметь представление о языке как развивающемся явлении. Осознавать взаимосвязь языка, культуры и истории народа (приводить примеры).</w:t>
      </w:r>
      <w:r>
        <w:br w:type="textWrapping"/>
      </w:r>
    </w:p>
    <w:p w14:paraId="18734BD5">
      <w:pPr>
        <w:pStyle w:val="61"/>
        <w:spacing w:before="0" w:beforeAutospacing="0" w:after="0" w:afterAutospacing="0"/>
        <w:ind w:firstLine="480"/>
        <w:jc w:val="both"/>
        <w:textAlignment w:val="baseline"/>
      </w:pPr>
      <w:r>
        <w:t>19.11.6.2. Язык и речь.</w:t>
      </w:r>
      <w:r>
        <w:br w:type="textWrapping"/>
      </w:r>
    </w:p>
    <w:p w14:paraId="177AA386">
      <w:pPr>
        <w:pStyle w:val="61"/>
        <w:spacing w:before="0" w:beforeAutospacing="0" w:after="0" w:afterAutospacing="0"/>
        <w:ind w:firstLine="480"/>
        <w:jc w:val="both"/>
        <w:textAlignment w:val="baseline"/>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br w:type="textWrapping"/>
      </w:r>
    </w:p>
    <w:p w14:paraId="6875C95B">
      <w:pPr>
        <w:pStyle w:val="61"/>
        <w:spacing w:before="0" w:beforeAutospacing="0" w:after="0" w:afterAutospacing="0"/>
        <w:ind w:firstLine="480"/>
        <w:jc w:val="both"/>
        <w:textAlignment w:val="baseline"/>
      </w:pPr>
      <w:r>
        <w:t>Участвовать в диалоге на лингвистические темы (в рамках изученного) и темы на основе жизненных наблюдений объёмом не менее 5 реплик.</w:t>
      </w:r>
      <w:r>
        <w:br w:type="textWrapping"/>
      </w:r>
    </w:p>
    <w:p w14:paraId="3CD1E695">
      <w:pPr>
        <w:pStyle w:val="61"/>
        <w:spacing w:before="0" w:beforeAutospacing="0" w:after="0" w:afterAutospacing="0"/>
        <w:ind w:firstLine="480"/>
        <w:jc w:val="both"/>
        <w:textAlignment w:val="baseline"/>
      </w:pPr>
      <w:r>
        <w:t>Владеть различными видами диалога: диалог - запрос информации, диалог - сообщение информации.</w:t>
      </w:r>
      <w:r>
        <w:br w:type="textWrapping"/>
      </w:r>
    </w:p>
    <w:p w14:paraId="768B9C2C">
      <w:pPr>
        <w:pStyle w:val="61"/>
        <w:spacing w:before="0" w:beforeAutospacing="0" w:after="0" w:afterAutospacing="0"/>
        <w:ind w:firstLine="480"/>
        <w:jc w:val="both"/>
        <w:textAlignment w:val="baseline"/>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br w:type="textWrapping"/>
      </w:r>
    </w:p>
    <w:p w14:paraId="3060470A">
      <w:pPr>
        <w:pStyle w:val="61"/>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type="textWrapping"/>
      </w:r>
    </w:p>
    <w:p w14:paraId="55DED005">
      <w:pPr>
        <w:pStyle w:val="61"/>
        <w:spacing w:before="0" w:beforeAutospacing="0" w:after="0" w:afterAutospacing="0"/>
        <w:ind w:firstLine="480"/>
        <w:jc w:val="both"/>
        <w:textAlignment w:val="baseline"/>
      </w:pPr>
      <w:r>
        <w:t>Устно пересказывать прослушанный или прочитанный текст объёмом не менее 120 слов.</w:t>
      </w:r>
      <w:r>
        <w:br w:type="textWrapping"/>
      </w:r>
    </w:p>
    <w:p w14:paraId="1D4B4E26">
      <w:pPr>
        <w:pStyle w:val="61"/>
        <w:spacing w:before="0" w:beforeAutospacing="0" w:after="0" w:afterAutospacing="0"/>
        <w:ind w:firstLine="480"/>
        <w:jc w:val="both"/>
        <w:textAlignment w:val="baseline"/>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br w:type="textWrapping"/>
      </w:r>
    </w:p>
    <w:p w14:paraId="47DFAB43">
      <w:pPr>
        <w:pStyle w:val="61"/>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type="textWrapping"/>
      </w:r>
    </w:p>
    <w:p w14:paraId="527FE386">
      <w:pPr>
        <w:pStyle w:val="61"/>
        <w:spacing w:before="0" w:beforeAutospacing="0" w:after="0" w:afterAutospacing="0"/>
        <w:ind w:firstLine="480"/>
        <w:jc w:val="both"/>
        <w:textAlignment w:val="baseline"/>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r>
        <w:br w:type="textWrapping"/>
      </w:r>
    </w:p>
    <w:p w14:paraId="3846A5FD">
      <w:pPr>
        <w:pStyle w:val="61"/>
        <w:spacing w:before="0" w:beforeAutospacing="0" w:after="0" w:afterAutospacing="0"/>
        <w:ind w:firstLine="480"/>
        <w:jc w:val="both"/>
        <w:textAlignment w:val="baseline"/>
      </w:pPr>
      <w:r>
        <w:t>19.11.6.3. Текст.</w:t>
      </w:r>
      <w:r>
        <w:br w:type="textWrapping"/>
      </w:r>
    </w:p>
    <w:p w14:paraId="76316A69">
      <w:pPr>
        <w:pStyle w:val="61"/>
        <w:spacing w:before="0" w:beforeAutospacing="0" w:after="0" w:afterAutospacing="0"/>
        <w:ind w:firstLine="480"/>
        <w:jc w:val="both"/>
        <w:textAlignment w:val="baseline"/>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br w:type="textWrapping"/>
      </w:r>
    </w:p>
    <w:p w14:paraId="3AFCBEE9">
      <w:pPr>
        <w:pStyle w:val="61"/>
        <w:spacing w:before="0" w:beforeAutospacing="0" w:after="0" w:afterAutospacing="0"/>
        <w:ind w:firstLine="480"/>
        <w:jc w:val="both"/>
        <w:textAlignment w:val="baseline"/>
      </w:pPr>
      <w:r>
        <w:t>Проводить смысловой анализ текста, его композиционных особенностей, определять количество микротем и абзацев.</w:t>
      </w:r>
      <w:r>
        <w:br w:type="textWrapping"/>
      </w:r>
    </w:p>
    <w:p w14:paraId="54BA17DE">
      <w:pPr>
        <w:pStyle w:val="61"/>
        <w:spacing w:before="0" w:beforeAutospacing="0" w:after="0" w:afterAutospacing="0"/>
        <w:ind w:firstLine="480"/>
        <w:jc w:val="both"/>
        <w:textAlignment w:val="baseline"/>
      </w:pPr>
      <w:r>
        <w:t>Выявлять лексические и грамматические средства связи предложений и частей текста.</w:t>
      </w:r>
      <w:r>
        <w:br w:type="textWrapping"/>
      </w:r>
    </w:p>
    <w:p w14:paraId="7BE6A16B">
      <w:pPr>
        <w:pStyle w:val="61"/>
        <w:spacing w:before="0" w:beforeAutospacing="0" w:after="0" w:afterAutospacing="0"/>
        <w:ind w:firstLine="480"/>
        <w:jc w:val="both"/>
        <w:textAlignment w:val="baseline"/>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r>
        <w:br w:type="textWrapping"/>
      </w:r>
    </w:p>
    <w:p w14:paraId="13AB0A53">
      <w:pPr>
        <w:pStyle w:val="61"/>
        <w:spacing w:before="0" w:beforeAutospacing="0" w:after="0" w:afterAutospacing="0"/>
        <w:ind w:firstLine="480"/>
        <w:jc w:val="both"/>
        <w:textAlignment w:val="baseline"/>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type="textWrapping"/>
      </w:r>
    </w:p>
    <w:p w14:paraId="33A353B3">
      <w:pPr>
        <w:pStyle w:val="61"/>
        <w:spacing w:before="0" w:beforeAutospacing="0" w:after="0" w:afterAutospacing="0"/>
        <w:ind w:firstLine="480"/>
        <w:jc w:val="both"/>
        <w:textAlignment w:val="baseline"/>
      </w:pPr>
      <w:r>
        <w:t>Представлять сообщение на заданную тему в виде презентации.</w:t>
      </w:r>
      <w:r>
        <w:br w:type="textWrapping"/>
      </w:r>
    </w:p>
    <w:p w14:paraId="01F8F541">
      <w:pPr>
        <w:pStyle w:val="61"/>
        <w:spacing w:before="0" w:beforeAutospacing="0" w:after="0" w:afterAutospacing="0"/>
        <w:ind w:firstLine="480"/>
        <w:jc w:val="both"/>
        <w:textAlignment w:val="baseline"/>
      </w:pPr>
      <w:r>
        <w:t>Представлять содержание научно-учебного текста в виде таблицы, схемы; представлять содержание таблицы, схемы в виде текста.</w:t>
      </w:r>
      <w:r>
        <w:br w:type="textWrapping"/>
      </w:r>
    </w:p>
    <w:p w14:paraId="3164DE1B">
      <w:pPr>
        <w:pStyle w:val="61"/>
        <w:spacing w:before="0" w:beforeAutospacing="0" w:after="0" w:afterAutospacing="0"/>
        <w:ind w:firstLine="480"/>
        <w:jc w:val="both"/>
        <w:textAlignment w:val="baseline"/>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D5E4AD0">
      <w:pPr>
        <w:pStyle w:val="61"/>
        <w:spacing w:before="0" w:beforeAutospacing="0" w:after="0" w:afterAutospacing="0"/>
        <w:ind w:firstLine="480"/>
        <w:jc w:val="both"/>
        <w:textAlignment w:val="baseline"/>
      </w:pPr>
      <w:r>
        <w:t>19.11.6.4. Функциональные разновидности языка.</w:t>
      </w:r>
      <w:r>
        <w:br w:type="textWrapping"/>
      </w:r>
    </w:p>
    <w:p w14:paraId="6D097529">
      <w:pPr>
        <w:pStyle w:val="61"/>
        <w:spacing w:before="0" w:beforeAutospacing="0" w:after="0" w:afterAutospacing="0"/>
        <w:ind w:firstLine="480"/>
        <w:jc w:val="both"/>
        <w:textAlignment w:val="baseline"/>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br w:type="textWrapping"/>
      </w:r>
    </w:p>
    <w:p w14:paraId="104131A4">
      <w:pPr>
        <w:pStyle w:val="61"/>
        <w:spacing w:before="0" w:beforeAutospacing="0" w:after="0" w:afterAutospacing="0"/>
        <w:ind w:firstLine="480"/>
        <w:jc w:val="both"/>
        <w:textAlignment w:val="baseline"/>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br w:type="textWrapping"/>
      </w:r>
    </w:p>
    <w:p w14:paraId="2D9C8810">
      <w:pPr>
        <w:pStyle w:val="61"/>
        <w:spacing w:before="0" w:beforeAutospacing="0" w:after="0" w:afterAutospacing="0"/>
        <w:ind w:firstLine="480"/>
        <w:jc w:val="both"/>
        <w:textAlignment w:val="baseline"/>
      </w:pPr>
      <w:r>
        <w:t>Создавать тексты публицистического стиля в жанре репортажа, заметки, интервью; оформлять деловые бумаги (инструкция).</w:t>
      </w:r>
      <w:r>
        <w:br w:type="textWrapping"/>
      </w:r>
    </w:p>
    <w:p w14:paraId="66A1F490">
      <w:pPr>
        <w:pStyle w:val="61"/>
        <w:spacing w:before="0" w:beforeAutospacing="0" w:after="0" w:afterAutospacing="0"/>
        <w:ind w:firstLine="480"/>
        <w:jc w:val="both"/>
        <w:textAlignment w:val="baseline"/>
      </w:pPr>
      <w:r>
        <w:t>Владеть нормами построения текстов публицистического стиля.</w:t>
      </w:r>
      <w:r>
        <w:br w:type="textWrapping"/>
      </w:r>
    </w:p>
    <w:p w14:paraId="14741811">
      <w:pPr>
        <w:pStyle w:val="61"/>
        <w:spacing w:before="0" w:beforeAutospacing="0" w:after="0" w:afterAutospacing="0"/>
        <w:ind w:firstLine="480"/>
        <w:jc w:val="both"/>
        <w:textAlignment w:val="baseline"/>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br w:type="textWrapping"/>
      </w:r>
    </w:p>
    <w:p w14:paraId="0050FB9B">
      <w:pPr>
        <w:pStyle w:val="61"/>
        <w:spacing w:before="0" w:beforeAutospacing="0" w:after="0" w:afterAutospacing="0"/>
        <w:ind w:firstLine="480"/>
        <w:jc w:val="both"/>
        <w:textAlignment w:val="baseline"/>
      </w:pPr>
      <w:r>
        <w:t>Применять знания о функциональных разновидностях языка при выполнении языкового анализа различных видов и в речевой практике.</w:t>
      </w:r>
      <w:r>
        <w:br w:type="textWrapping"/>
      </w:r>
    </w:p>
    <w:p w14:paraId="093945A9">
      <w:pPr>
        <w:pStyle w:val="61"/>
        <w:spacing w:before="0" w:beforeAutospacing="0" w:after="0" w:afterAutospacing="0"/>
        <w:ind w:firstLine="480"/>
        <w:jc w:val="both"/>
        <w:textAlignment w:val="baseline"/>
      </w:pPr>
      <w:r>
        <w:t>19.11.6.5. Система языка.</w:t>
      </w:r>
      <w:r>
        <w:br w:type="textWrapping"/>
      </w:r>
    </w:p>
    <w:p w14:paraId="7680E771">
      <w:pPr>
        <w:pStyle w:val="61"/>
        <w:spacing w:before="0" w:beforeAutospacing="0" w:after="0" w:afterAutospacing="0"/>
        <w:ind w:firstLine="480"/>
        <w:jc w:val="both"/>
        <w:textAlignment w:val="baseline"/>
      </w:pPr>
      <w:r>
        <w:t>Распознавать изученные орфограммы; проводить орфографический анализ слов, применять знания по орфографии в практике правописания.</w:t>
      </w:r>
      <w:r>
        <w:br w:type="textWrapping"/>
      </w:r>
    </w:p>
    <w:p w14:paraId="61EAD564">
      <w:pPr>
        <w:pStyle w:val="61"/>
        <w:spacing w:before="0" w:beforeAutospacing="0" w:after="0" w:afterAutospacing="0"/>
        <w:ind w:firstLine="480"/>
        <w:jc w:val="both"/>
        <w:textAlignment w:val="baseline"/>
      </w:pPr>
      <w:r>
        <w:t>Использовать знания по морфемике и словообразованию при выполнении языкового анализа различных видов и в практике правописания.</w:t>
      </w:r>
      <w:r>
        <w:br w:type="textWrapping"/>
      </w:r>
    </w:p>
    <w:p w14:paraId="402E635A">
      <w:pPr>
        <w:pStyle w:val="61"/>
        <w:spacing w:before="0" w:beforeAutospacing="0" w:after="0" w:afterAutospacing="0"/>
        <w:ind w:firstLine="480"/>
        <w:jc w:val="both"/>
        <w:textAlignment w:val="baseline"/>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br w:type="textWrapping"/>
      </w:r>
    </w:p>
    <w:p w14:paraId="3DB3A599">
      <w:pPr>
        <w:pStyle w:val="61"/>
        <w:spacing w:before="0" w:beforeAutospacing="0" w:after="0" w:afterAutospacing="0"/>
        <w:ind w:firstLine="480"/>
        <w:jc w:val="both"/>
        <w:textAlignment w:val="baseline"/>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br w:type="textWrapping"/>
      </w:r>
    </w:p>
    <w:p w14:paraId="18438195">
      <w:pPr>
        <w:pStyle w:val="61"/>
        <w:spacing w:before="0" w:beforeAutospacing="0" w:after="0" w:afterAutospacing="0"/>
        <w:ind w:firstLine="480"/>
        <w:jc w:val="both"/>
        <w:textAlignment w:val="baseline"/>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br w:type="textWrapping"/>
      </w:r>
    </w:p>
    <w:p w14:paraId="66EF07BB">
      <w:pPr>
        <w:pStyle w:val="61"/>
        <w:spacing w:before="0" w:beforeAutospacing="0" w:after="0" w:afterAutospacing="0"/>
        <w:ind w:firstLine="480"/>
        <w:jc w:val="both"/>
        <w:textAlignment w:val="baseline"/>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br w:type="textWrapping"/>
      </w:r>
    </w:p>
    <w:p w14:paraId="1F7A13D5">
      <w:pPr>
        <w:pStyle w:val="61"/>
        <w:spacing w:before="0" w:beforeAutospacing="0" w:after="0" w:afterAutospacing="0"/>
        <w:ind w:firstLine="480"/>
        <w:jc w:val="both"/>
        <w:textAlignment w:val="baseline"/>
      </w:pPr>
      <w:r>
        <w:t>Использовать грамматические словари и справочники в речевой практике.</w:t>
      </w:r>
      <w:r>
        <w:br w:type="textWrapping"/>
      </w:r>
    </w:p>
    <w:p w14:paraId="3614C3C1">
      <w:pPr>
        <w:pStyle w:val="61"/>
        <w:spacing w:before="0" w:beforeAutospacing="0" w:after="0" w:afterAutospacing="0"/>
        <w:ind w:firstLine="480"/>
        <w:jc w:val="both"/>
        <w:textAlignment w:val="baseline"/>
      </w:pPr>
      <w:r>
        <w:t>19.11.6.6. Морфология. Культура речи. Орфография.</w:t>
      </w:r>
      <w:r>
        <w:br w:type="textWrapping"/>
      </w:r>
    </w:p>
    <w:p w14:paraId="220262DD">
      <w:pPr>
        <w:pStyle w:val="61"/>
        <w:spacing w:before="0" w:beforeAutospacing="0" w:after="0" w:afterAutospacing="0"/>
        <w:ind w:firstLine="480"/>
        <w:jc w:val="both"/>
        <w:textAlignment w:val="baseline"/>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r>
        <w:br w:type="textWrapping"/>
      </w:r>
    </w:p>
    <w:p w14:paraId="57BB9685">
      <w:pPr>
        <w:pStyle w:val="61"/>
        <w:spacing w:before="0" w:beforeAutospacing="0" w:after="0" w:afterAutospacing="0"/>
        <w:ind w:firstLine="480"/>
        <w:jc w:val="both"/>
        <w:textAlignment w:val="baseline"/>
      </w:pPr>
      <w:r>
        <w:t>19.11.6.7. Причастие.</w:t>
      </w:r>
      <w:r>
        <w:br w:type="textWrapping"/>
      </w:r>
    </w:p>
    <w:p w14:paraId="345B719C">
      <w:pPr>
        <w:pStyle w:val="61"/>
        <w:spacing w:before="0" w:beforeAutospacing="0" w:after="0" w:afterAutospacing="0"/>
        <w:ind w:firstLine="480"/>
        <w:jc w:val="both"/>
        <w:textAlignment w:val="baseline"/>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r>
        <w:br w:type="textWrapping"/>
      </w:r>
    </w:p>
    <w:p w14:paraId="1588C2EC">
      <w:pPr>
        <w:pStyle w:val="61"/>
        <w:spacing w:before="0" w:beforeAutospacing="0" w:after="0" w:afterAutospacing="0"/>
        <w:ind w:firstLine="480"/>
        <w:jc w:val="both"/>
        <w:textAlignment w:val="baseline"/>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br w:type="textWrapping"/>
      </w:r>
    </w:p>
    <w:p w14:paraId="211533C6">
      <w:pPr>
        <w:pStyle w:val="61"/>
        <w:spacing w:before="0" w:beforeAutospacing="0" w:after="0" w:afterAutospacing="0"/>
        <w:ind w:firstLine="480"/>
        <w:jc w:val="both"/>
        <w:textAlignment w:val="baseline"/>
      </w:pPr>
      <w:r>
        <w:t>Проводить морфологический, орфографический анализ причастий, применять это умение в речевой практике.</w:t>
      </w:r>
      <w:r>
        <w:br w:type="textWrapping"/>
      </w:r>
    </w:p>
    <w:p w14:paraId="24877FC0">
      <w:pPr>
        <w:pStyle w:val="61"/>
        <w:spacing w:before="0" w:beforeAutospacing="0" w:after="0" w:afterAutospacing="0"/>
        <w:ind w:firstLine="480"/>
        <w:jc w:val="both"/>
        <w:textAlignment w:val="baseline"/>
      </w:pPr>
      <w:r>
        <w:t>Составлять словосочетания с причастием в роли зависимого слова, конструировать причастные обороты.</w:t>
      </w:r>
      <w:r>
        <w:br w:type="textWrapping"/>
      </w:r>
    </w:p>
    <w:p w14:paraId="1A00B782">
      <w:pPr>
        <w:pStyle w:val="61"/>
        <w:spacing w:before="0" w:beforeAutospacing="0" w:after="0" w:afterAutospacing="0"/>
        <w:ind w:firstLine="480"/>
        <w:jc w:val="both"/>
        <w:textAlignment w:val="baseline"/>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br w:type="textWrapping"/>
      </w:r>
    </w:p>
    <w:p w14:paraId="5A270DAD">
      <w:pPr>
        <w:pStyle w:val="61"/>
        <w:spacing w:before="0" w:beforeAutospacing="0" w:after="0" w:afterAutospacing="0"/>
        <w:ind w:firstLine="480"/>
        <w:jc w:val="both"/>
        <w:textAlignment w:val="baseline"/>
      </w:pPr>
      <w:r>
        <w:t>Правильно расставлять знаки препинания в предложениях с причастным оборотом.</w:t>
      </w:r>
      <w:r>
        <w:br w:type="textWrapping"/>
      </w:r>
    </w:p>
    <w:p w14:paraId="20E4D026">
      <w:pPr>
        <w:pStyle w:val="61"/>
        <w:spacing w:before="0" w:beforeAutospacing="0" w:after="0" w:afterAutospacing="0"/>
        <w:ind w:firstLine="480"/>
        <w:jc w:val="both"/>
        <w:textAlignment w:val="baseline"/>
      </w:pPr>
      <w:r>
        <w:t>Проводить синтаксический и пунктуационный анализ предложений с причастным оборотом (в рамках изученного).</w:t>
      </w:r>
      <w:r>
        <w:br w:type="textWrapping"/>
      </w:r>
    </w:p>
    <w:p w14:paraId="38FBC42F">
      <w:pPr>
        <w:pStyle w:val="61"/>
        <w:spacing w:before="0" w:beforeAutospacing="0" w:after="0" w:afterAutospacing="0"/>
        <w:ind w:firstLine="480"/>
        <w:jc w:val="both"/>
        <w:textAlignment w:val="baseline"/>
      </w:pPr>
      <w:r>
        <w:t>19.11.6.8. Деепричастие.</w:t>
      </w:r>
      <w:r>
        <w:br w:type="textWrapping"/>
      </w:r>
    </w:p>
    <w:p w14:paraId="1196D763">
      <w:pPr>
        <w:pStyle w:val="61"/>
        <w:spacing w:before="0" w:beforeAutospacing="0" w:after="0" w:afterAutospacing="0"/>
        <w:ind w:firstLine="480"/>
        <w:jc w:val="both"/>
        <w:textAlignment w:val="baseline"/>
      </w:pPr>
      <w:r>
        <w:t>Характеризовать деепричастие как особую форму глагола.</w:t>
      </w:r>
      <w:r>
        <w:br w:type="textWrapping"/>
      </w:r>
    </w:p>
    <w:p w14:paraId="0F8478FE">
      <w:pPr>
        <w:pStyle w:val="61"/>
        <w:spacing w:before="0" w:beforeAutospacing="0" w:after="0" w:afterAutospacing="0"/>
        <w:ind w:firstLine="480"/>
        <w:jc w:val="both"/>
        <w:textAlignment w:val="baseline"/>
      </w:pPr>
      <w:r>
        <w:t>Определять признаки глагола и наречия в деепричастии, синтаксическую функцию деепричастия.</w:t>
      </w:r>
      <w:r>
        <w:br w:type="textWrapping"/>
      </w:r>
    </w:p>
    <w:p w14:paraId="67F8AA9A">
      <w:pPr>
        <w:pStyle w:val="61"/>
        <w:spacing w:before="0" w:beforeAutospacing="0" w:after="0" w:afterAutospacing="0"/>
        <w:ind w:firstLine="480"/>
        <w:jc w:val="both"/>
        <w:textAlignment w:val="baseline"/>
      </w:pPr>
      <w:r>
        <w:t>Распознавать деепричастия совершенного и несовершенного вида.</w:t>
      </w:r>
      <w:r>
        <w:br w:type="textWrapping"/>
      </w:r>
    </w:p>
    <w:p w14:paraId="6FBCD5B4">
      <w:pPr>
        <w:pStyle w:val="61"/>
        <w:spacing w:before="0" w:beforeAutospacing="0" w:after="0" w:afterAutospacing="0"/>
        <w:ind w:firstLine="480"/>
        <w:jc w:val="both"/>
        <w:textAlignment w:val="baseline"/>
      </w:pPr>
      <w:r>
        <w:t>Проводить морфологический, орфографический анализ деепричастий, применять это умение в речевой практике.</w:t>
      </w:r>
      <w:r>
        <w:br w:type="textWrapping"/>
      </w:r>
    </w:p>
    <w:p w14:paraId="2F371ADC">
      <w:pPr>
        <w:pStyle w:val="61"/>
        <w:spacing w:before="0" w:beforeAutospacing="0" w:after="0" w:afterAutospacing="0"/>
        <w:ind w:firstLine="480"/>
        <w:jc w:val="both"/>
        <w:textAlignment w:val="baseline"/>
      </w:pPr>
      <w:r>
        <w:t>Конструировать деепричастный оборот, определять роль деепричастия в предложении.</w:t>
      </w:r>
      <w:r>
        <w:br w:type="textWrapping"/>
      </w:r>
    </w:p>
    <w:p w14:paraId="39712E65">
      <w:pPr>
        <w:pStyle w:val="61"/>
        <w:spacing w:before="0" w:beforeAutospacing="0" w:after="0" w:afterAutospacing="0"/>
        <w:ind w:firstLine="480"/>
        <w:jc w:val="both"/>
        <w:textAlignment w:val="baseline"/>
      </w:pPr>
      <w:r>
        <w:t>Уместно использовать деепричастия в речи.</w:t>
      </w:r>
      <w:r>
        <w:br w:type="textWrapping"/>
      </w:r>
    </w:p>
    <w:p w14:paraId="0F5BE8F7">
      <w:pPr>
        <w:pStyle w:val="61"/>
        <w:spacing w:before="0" w:beforeAutospacing="0" w:after="0" w:afterAutospacing="0"/>
        <w:ind w:firstLine="480"/>
        <w:jc w:val="both"/>
        <w:textAlignment w:val="baseline"/>
      </w:pPr>
      <w:r>
        <w:t>Правильно ставить ударение в деепричастиях.</w:t>
      </w:r>
      <w:r>
        <w:br w:type="textWrapping"/>
      </w:r>
    </w:p>
    <w:p w14:paraId="53562779">
      <w:pPr>
        <w:pStyle w:val="61"/>
        <w:spacing w:before="0" w:beforeAutospacing="0" w:after="0" w:afterAutospacing="0"/>
        <w:ind w:firstLine="480"/>
        <w:jc w:val="both"/>
        <w:textAlignment w:val="baseline"/>
      </w:pPr>
      <w:r>
        <w:t>Применять правила написания гласных в суффиксах деепричастий, правила слитного и раздельного написания не с деепричастиями.</w:t>
      </w:r>
      <w:r>
        <w:br w:type="textWrapping"/>
      </w:r>
    </w:p>
    <w:p w14:paraId="1D9E6CA9">
      <w:pPr>
        <w:pStyle w:val="61"/>
        <w:spacing w:before="0" w:beforeAutospacing="0" w:after="0" w:afterAutospacing="0"/>
        <w:ind w:firstLine="480"/>
        <w:jc w:val="both"/>
        <w:textAlignment w:val="baseline"/>
      </w:pPr>
      <w:r>
        <w:t>Правильно строить предложения с одиночными деепричастиями и деепричастными оборотами.</w:t>
      </w:r>
      <w:r>
        <w:br w:type="textWrapping"/>
      </w:r>
    </w:p>
    <w:p w14:paraId="40554AAA">
      <w:pPr>
        <w:pStyle w:val="61"/>
        <w:spacing w:before="0" w:beforeAutospacing="0" w:after="0" w:afterAutospacing="0"/>
        <w:ind w:firstLine="480"/>
        <w:jc w:val="both"/>
        <w:textAlignment w:val="baseline"/>
      </w:pPr>
      <w:r>
        <w:t>Правильно расставлять знаки препинания в предложениях с одиночным деепричастием и деепричастным оборотом.</w:t>
      </w:r>
      <w:r>
        <w:br w:type="textWrapping"/>
      </w:r>
    </w:p>
    <w:p w14:paraId="3F4D7333">
      <w:pPr>
        <w:pStyle w:val="61"/>
        <w:spacing w:before="0" w:beforeAutospacing="0" w:after="0" w:afterAutospacing="0"/>
        <w:ind w:firstLine="480"/>
        <w:jc w:val="both"/>
        <w:textAlignment w:val="baseline"/>
      </w:pPr>
      <w:r>
        <w:t>Проводить синтаксический и пунктуационный анализ предложений с одиночным деепричастием и деепричастным оборотом (в рамках изученного).</w:t>
      </w:r>
      <w:r>
        <w:br w:type="textWrapping"/>
      </w:r>
    </w:p>
    <w:p w14:paraId="1D749257">
      <w:pPr>
        <w:pStyle w:val="61"/>
        <w:spacing w:before="0" w:beforeAutospacing="0" w:after="0" w:afterAutospacing="0"/>
        <w:ind w:firstLine="480"/>
        <w:jc w:val="both"/>
        <w:textAlignment w:val="baseline"/>
      </w:pPr>
      <w:r>
        <w:t>19.11.6.9. Наречие.</w:t>
      </w:r>
      <w:r>
        <w:br w:type="textWrapping"/>
      </w:r>
    </w:p>
    <w:p w14:paraId="7792C6BE">
      <w:pPr>
        <w:pStyle w:val="61"/>
        <w:spacing w:before="0" w:beforeAutospacing="0" w:after="0" w:afterAutospacing="0"/>
        <w:ind w:firstLine="480"/>
        <w:jc w:val="both"/>
        <w:textAlignment w:val="baseline"/>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br w:type="textWrapping"/>
      </w:r>
    </w:p>
    <w:p w14:paraId="2312F89D">
      <w:pPr>
        <w:pStyle w:val="61"/>
        <w:spacing w:before="0" w:beforeAutospacing="0" w:after="0" w:afterAutospacing="0"/>
        <w:ind w:firstLine="480"/>
        <w:jc w:val="both"/>
        <w:textAlignment w:val="baseline"/>
      </w:pPr>
      <w:r>
        <w:t>Проводить морфологический, орфографический анализ наречий (в рамках изученного), применять это умение в речевой практике.</w:t>
      </w:r>
      <w:r>
        <w:br w:type="textWrapping"/>
      </w:r>
    </w:p>
    <w:p w14:paraId="0B7C62EE">
      <w:pPr>
        <w:pStyle w:val="61"/>
        <w:spacing w:before="0" w:beforeAutospacing="0" w:after="0" w:afterAutospacing="0"/>
        <w:ind w:firstLine="480"/>
        <w:jc w:val="both"/>
        <w:textAlignment w:val="baseline"/>
      </w:pPr>
      <w:r>
        <w:t>Соблюдать нормы образования степеней сравнения наречий, произношения наречий, постановки в них ударения.</w:t>
      </w:r>
      <w:r>
        <w:br w:type="textWrapping"/>
      </w:r>
    </w:p>
    <w:p w14:paraId="21C7B957">
      <w:pPr>
        <w:pStyle w:val="61"/>
        <w:spacing w:before="0" w:beforeAutospacing="0" w:after="0" w:afterAutospacing="0"/>
        <w:ind w:firstLine="480"/>
        <w:jc w:val="both"/>
        <w:textAlignment w:val="baseline"/>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r>
        <w:br w:type="textWrapping"/>
      </w:r>
    </w:p>
    <w:p w14:paraId="2E4A8F44">
      <w:pPr>
        <w:pStyle w:val="61"/>
        <w:spacing w:before="0" w:beforeAutospacing="0" w:after="0" w:afterAutospacing="0"/>
        <w:ind w:firstLine="480"/>
        <w:jc w:val="both"/>
        <w:textAlignment w:val="baseline"/>
      </w:pPr>
      <w:r>
        <w:t>19.11.6.10. Слова категории состояния.</w:t>
      </w:r>
      <w:r>
        <w:br w:type="textWrapping"/>
      </w:r>
    </w:p>
    <w:p w14:paraId="1690073B">
      <w:pPr>
        <w:pStyle w:val="61"/>
        <w:spacing w:before="0" w:beforeAutospacing="0" w:after="0" w:afterAutospacing="0"/>
        <w:ind w:firstLine="480"/>
        <w:jc w:val="both"/>
        <w:textAlignment w:val="baseline"/>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br w:type="textWrapping"/>
      </w:r>
    </w:p>
    <w:p w14:paraId="6974F12B">
      <w:pPr>
        <w:pStyle w:val="61"/>
        <w:spacing w:before="0" w:beforeAutospacing="0" w:after="0" w:afterAutospacing="0"/>
        <w:ind w:firstLine="480"/>
        <w:jc w:val="both"/>
        <w:textAlignment w:val="baseline"/>
      </w:pPr>
      <w:r>
        <w:t>19.11.6.11. Служебные части речи.</w:t>
      </w:r>
      <w:r>
        <w:br w:type="textWrapping"/>
      </w:r>
    </w:p>
    <w:p w14:paraId="6F50CD62">
      <w:pPr>
        <w:pStyle w:val="61"/>
        <w:spacing w:before="0" w:beforeAutospacing="0" w:after="0" w:afterAutospacing="0"/>
        <w:ind w:firstLine="480"/>
        <w:jc w:val="both"/>
        <w:textAlignment w:val="baseline"/>
      </w:pPr>
      <w:r>
        <w:t>Давать общую характеристику служебных частей речи, объяснять их отличия от самостоятельных частей речи.</w:t>
      </w:r>
      <w:r>
        <w:br w:type="textWrapping"/>
      </w:r>
    </w:p>
    <w:p w14:paraId="4F991210">
      <w:pPr>
        <w:pStyle w:val="61"/>
        <w:spacing w:before="0" w:beforeAutospacing="0" w:after="0" w:afterAutospacing="0"/>
        <w:ind w:firstLine="480"/>
        <w:jc w:val="both"/>
        <w:textAlignment w:val="baseline"/>
      </w:pPr>
      <w:r>
        <w:t>19.11.6.12. Предлог.</w:t>
      </w:r>
      <w:r>
        <w:br w:type="textWrapping"/>
      </w:r>
    </w:p>
    <w:p w14:paraId="546B8E1D">
      <w:pPr>
        <w:pStyle w:val="61"/>
        <w:spacing w:before="0" w:beforeAutospacing="0" w:after="0" w:afterAutospacing="0"/>
        <w:ind w:firstLine="480"/>
        <w:jc w:val="both"/>
        <w:textAlignment w:val="baseline"/>
      </w:pPr>
      <w:r>
        <w:t>Характеризовать предлог как служебную часть речи, различать производные и непроизводные предлоги, простые и составные предлоги.</w:t>
      </w:r>
      <w:r>
        <w:br w:type="textWrapping"/>
      </w:r>
    </w:p>
    <w:p w14:paraId="67645F5F">
      <w:pPr>
        <w:pStyle w:val="61"/>
        <w:spacing w:before="0" w:beforeAutospacing="0" w:after="0" w:afterAutospacing="0"/>
        <w:ind w:firstLine="480"/>
        <w:jc w:val="both"/>
        <w:textAlignment w:val="baseline"/>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r>
        <w:br w:type="textWrapping"/>
      </w:r>
    </w:p>
    <w:p w14:paraId="21B9A574">
      <w:pPr>
        <w:pStyle w:val="61"/>
        <w:spacing w:before="0" w:beforeAutospacing="0" w:after="0" w:afterAutospacing="0"/>
        <w:ind w:firstLine="480"/>
        <w:jc w:val="both"/>
        <w:textAlignment w:val="baseline"/>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br w:type="textWrapping"/>
      </w:r>
    </w:p>
    <w:p w14:paraId="3C4788D2">
      <w:pPr>
        <w:pStyle w:val="61"/>
        <w:spacing w:before="0" w:beforeAutospacing="0" w:after="0" w:afterAutospacing="0"/>
        <w:ind w:firstLine="480"/>
        <w:jc w:val="both"/>
        <w:textAlignment w:val="baseline"/>
      </w:pPr>
      <w:r>
        <w:t>Проводить морфологический анализ предлогов, применять это умение при выполнении языкового анализа различных видов и в речевой практике.</w:t>
      </w:r>
      <w:r>
        <w:br w:type="textWrapping"/>
      </w:r>
    </w:p>
    <w:p w14:paraId="10164864">
      <w:pPr>
        <w:pStyle w:val="61"/>
        <w:spacing w:before="0" w:beforeAutospacing="0" w:after="0" w:afterAutospacing="0"/>
        <w:ind w:firstLine="480"/>
        <w:jc w:val="both"/>
        <w:textAlignment w:val="baseline"/>
      </w:pPr>
      <w:r>
        <w:t>19.11.6.13. Союз.</w:t>
      </w:r>
      <w:r>
        <w:br w:type="textWrapping"/>
      </w:r>
    </w:p>
    <w:p w14:paraId="1D6BA63C">
      <w:pPr>
        <w:pStyle w:val="61"/>
        <w:spacing w:before="0" w:beforeAutospacing="0" w:after="0" w:afterAutospacing="0"/>
        <w:ind w:firstLine="480"/>
        <w:jc w:val="both"/>
        <w:textAlignment w:val="baseline"/>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br w:type="textWrapping"/>
      </w:r>
    </w:p>
    <w:p w14:paraId="5F87EC09">
      <w:pPr>
        <w:pStyle w:val="61"/>
        <w:spacing w:before="0" w:beforeAutospacing="0" w:after="0" w:afterAutospacing="0"/>
        <w:ind w:firstLine="480"/>
        <w:jc w:val="both"/>
        <w:textAlignment w:val="baseline"/>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r>
        <w:br w:type="textWrapping"/>
      </w:r>
    </w:p>
    <w:p w14:paraId="02107766">
      <w:pPr>
        <w:pStyle w:val="61"/>
        <w:spacing w:before="0" w:beforeAutospacing="0" w:after="0" w:afterAutospacing="0"/>
        <w:ind w:firstLine="480"/>
        <w:jc w:val="both"/>
        <w:textAlignment w:val="baseline"/>
      </w:pPr>
      <w:r>
        <w:t>Проводить морфологический анализ союзов, применять это умение в речевой практике.</w:t>
      </w:r>
      <w:r>
        <w:br w:type="textWrapping"/>
      </w:r>
    </w:p>
    <w:p w14:paraId="3B82C649">
      <w:pPr>
        <w:pStyle w:val="61"/>
        <w:spacing w:before="0" w:beforeAutospacing="0" w:after="0" w:afterAutospacing="0"/>
        <w:ind w:firstLine="480"/>
        <w:jc w:val="both"/>
        <w:textAlignment w:val="baseline"/>
      </w:pPr>
      <w:r>
        <w:t>19.11.6.14. Частица.</w:t>
      </w:r>
      <w:r>
        <w:br w:type="textWrapping"/>
      </w:r>
    </w:p>
    <w:p w14:paraId="067F4E72">
      <w:pPr>
        <w:pStyle w:val="61"/>
        <w:spacing w:before="0" w:beforeAutospacing="0" w:after="0" w:afterAutospacing="0"/>
        <w:ind w:firstLine="480"/>
        <w:jc w:val="both"/>
        <w:textAlignment w:val="baseline"/>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br w:type="textWrapping"/>
      </w:r>
    </w:p>
    <w:p w14:paraId="59E61400">
      <w:pPr>
        <w:pStyle w:val="61"/>
        <w:spacing w:before="0" w:beforeAutospacing="0" w:after="0" w:afterAutospacing="0"/>
        <w:ind w:firstLine="480"/>
        <w:jc w:val="both"/>
        <w:textAlignment w:val="baseline"/>
      </w:pPr>
      <w:r>
        <w:t>Употреблять частицы в речи в соответствии с их значением и стилистической окраской; соблюдать правила правописания частиц.</w:t>
      </w:r>
      <w:r>
        <w:br w:type="textWrapping"/>
      </w:r>
    </w:p>
    <w:p w14:paraId="31AAA878">
      <w:pPr>
        <w:pStyle w:val="61"/>
        <w:spacing w:before="0" w:beforeAutospacing="0" w:after="0" w:afterAutospacing="0"/>
        <w:ind w:firstLine="480"/>
        <w:jc w:val="both"/>
        <w:textAlignment w:val="baseline"/>
      </w:pPr>
      <w:r>
        <w:t>Проводить морфологический анализ частиц, применять это умение в речевой практике.</w:t>
      </w:r>
      <w:r>
        <w:br w:type="textWrapping"/>
      </w:r>
    </w:p>
    <w:p w14:paraId="246219D4">
      <w:pPr>
        <w:pStyle w:val="61"/>
        <w:spacing w:before="0" w:beforeAutospacing="0" w:after="0" w:afterAutospacing="0"/>
        <w:ind w:firstLine="480"/>
        <w:jc w:val="both"/>
        <w:textAlignment w:val="baseline"/>
      </w:pPr>
      <w:r>
        <w:t>19.11.6.15. Междометия и звукоподражательные слова.</w:t>
      </w:r>
    </w:p>
    <w:p w14:paraId="0A68032E">
      <w:pPr>
        <w:pStyle w:val="61"/>
        <w:shd w:val="clear" w:color="auto" w:fill="FFFFFF"/>
        <w:spacing w:before="0" w:beforeAutospacing="0" w:after="0" w:afterAutospacing="0"/>
        <w:ind w:firstLine="480"/>
        <w:jc w:val="both"/>
        <w:textAlignment w:val="baseline"/>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br w:type="textWrapping"/>
      </w:r>
    </w:p>
    <w:p w14:paraId="36B59A25">
      <w:pPr>
        <w:pStyle w:val="61"/>
        <w:shd w:val="clear" w:color="auto" w:fill="FFFFFF"/>
        <w:spacing w:before="0" w:beforeAutospacing="0" w:after="0" w:afterAutospacing="0"/>
        <w:ind w:firstLine="480"/>
        <w:jc w:val="both"/>
        <w:textAlignment w:val="baseline"/>
      </w:pPr>
      <w:r>
        <w:t>Проводить морфологический анализ междометий, применять это умение в речевой практике.</w:t>
      </w:r>
      <w:r>
        <w:br w:type="textWrapping"/>
      </w:r>
    </w:p>
    <w:p w14:paraId="6873339C">
      <w:pPr>
        <w:pStyle w:val="61"/>
        <w:shd w:val="clear" w:color="auto" w:fill="FFFFFF"/>
        <w:spacing w:before="0" w:beforeAutospacing="0" w:after="0" w:afterAutospacing="0"/>
        <w:ind w:firstLine="480"/>
        <w:jc w:val="both"/>
        <w:textAlignment w:val="baseline"/>
      </w:pPr>
      <w:r>
        <w:t>Соблюдать пунктуационные правила оформления предложений с междометиями.</w:t>
      </w:r>
      <w:r>
        <w:br w:type="textWrapping"/>
      </w:r>
    </w:p>
    <w:p w14:paraId="2E64A640">
      <w:pPr>
        <w:pStyle w:val="61"/>
        <w:shd w:val="clear" w:color="auto" w:fill="FFFFFF"/>
        <w:spacing w:before="0" w:beforeAutospacing="0" w:after="0" w:afterAutospacing="0"/>
        <w:ind w:firstLine="480"/>
        <w:jc w:val="both"/>
        <w:textAlignment w:val="baseline"/>
      </w:pPr>
      <w:r>
        <w:t>Различать грамматические омонимы.</w:t>
      </w:r>
      <w:r>
        <w:br w:type="textWrapping"/>
      </w:r>
    </w:p>
    <w:p w14:paraId="27071482">
      <w:pPr>
        <w:pStyle w:val="61"/>
        <w:shd w:val="clear" w:color="auto" w:fill="FFFFFF"/>
        <w:spacing w:before="0" w:beforeAutospacing="0" w:after="0" w:afterAutospacing="0"/>
        <w:ind w:firstLine="480"/>
        <w:jc w:val="both"/>
        <w:textAlignment w:val="baseline"/>
      </w:pPr>
      <w:r>
        <w:t>19.11.7. К концу обучения в 8 классе обучающийся получит следующие предметные результаты по отдельным темам программы по русскому языку:</w:t>
      </w:r>
      <w:r>
        <w:br w:type="textWrapping"/>
      </w:r>
    </w:p>
    <w:p w14:paraId="112660FC">
      <w:pPr>
        <w:pStyle w:val="61"/>
        <w:shd w:val="clear" w:color="auto" w:fill="FFFFFF"/>
        <w:spacing w:before="0" w:beforeAutospacing="0" w:after="0" w:afterAutospacing="0"/>
        <w:ind w:firstLine="480"/>
        <w:jc w:val="both"/>
        <w:textAlignment w:val="baseline"/>
      </w:pPr>
      <w:r>
        <w:t>19.11.7.1. Общие сведения о языке.</w:t>
      </w:r>
      <w:r>
        <w:br w:type="textWrapping"/>
      </w:r>
    </w:p>
    <w:p w14:paraId="783A4CAB">
      <w:pPr>
        <w:pStyle w:val="61"/>
        <w:shd w:val="clear" w:color="auto" w:fill="FFFFFF"/>
        <w:spacing w:before="0" w:beforeAutospacing="0" w:after="0" w:afterAutospacing="0"/>
        <w:ind w:firstLine="480"/>
        <w:jc w:val="both"/>
        <w:textAlignment w:val="baseline"/>
      </w:pPr>
      <w:r>
        <w:t>Иметь представление о русском языке как одном из славянских языков.</w:t>
      </w:r>
      <w:r>
        <w:br w:type="textWrapping"/>
      </w:r>
    </w:p>
    <w:p w14:paraId="2A8F1465">
      <w:pPr>
        <w:pStyle w:val="61"/>
        <w:shd w:val="clear" w:color="auto" w:fill="FFFFFF"/>
        <w:spacing w:before="0" w:beforeAutospacing="0" w:after="0" w:afterAutospacing="0"/>
        <w:ind w:firstLine="480"/>
        <w:jc w:val="both"/>
        <w:textAlignment w:val="baseline"/>
      </w:pPr>
      <w:r>
        <w:t>19.11.7.2. Язык и речь.</w:t>
      </w:r>
      <w:r>
        <w:br w:type="textWrapping"/>
      </w:r>
    </w:p>
    <w:p w14:paraId="5C0FCC1C">
      <w:pPr>
        <w:pStyle w:val="61"/>
        <w:shd w:val="clear" w:color="auto" w:fill="FFFFFF"/>
        <w:spacing w:before="0" w:beforeAutospacing="0" w:after="0" w:afterAutospacing="0"/>
        <w:ind w:firstLine="480"/>
        <w:jc w:val="both"/>
        <w:textAlignment w:val="baseline"/>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br w:type="textWrapping"/>
      </w:r>
    </w:p>
    <w:p w14:paraId="6E8A8377">
      <w:pPr>
        <w:pStyle w:val="61"/>
        <w:shd w:val="clear" w:color="auto" w:fill="FFFFFF"/>
        <w:spacing w:before="0" w:beforeAutospacing="0" w:after="0" w:afterAutospacing="0"/>
        <w:ind w:firstLine="480"/>
        <w:jc w:val="both"/>
        <w:textAlignment w:val="baseline"/>
      </w:pPr>
      <w:r>
        <w:t>Участвовать в диалоге на лингвистические темы (в рамках изученного) и темы на основе жизненных наблюдений (объём не менее 6 реплик).</w:t>
      </w:r>
      <w:r>
        <w:br w:type="textWrapping"/>
      </w:r>
    </w:p>
    <w:p w14:paraId="1D0C61CE">
      <w:pPr>
        <w:pStyle w:val="61"/>
        <w:shd w:val="clear" w:color="auto" w:fill="FFFFFF"/>
        <w:spacing w:before="0" w:beforeAutospacing="0" w:after="0" w:afterAutospacing="0"/>
        <w:ind w:firstLine="480"/>
        <w:jc w:val="both"/>
        <w:textAlignment w:val="baseline"/>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br w:type="textWrapping"/>
      </w:r>
    </w:p>
    <w:p w14:paraId="172497AA">
      <w:pPr>
        <w:pStyle w:val="61"/>
        <w:shd w:val="clear" w:color="auto" w:fill="FFFFFF"/>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type="textWrapping"/>
      </w:r>
    </w:p>
    <w:p w14:paraId="7B1845AF">
      <w:pPr>
        <w:pStyle w:val="61"/>
        <w:shd w:val="clear" w:color="auto" w:fill="FFFFFF"/>
        <w:spacing w:before="0" w:beforeAutospacing="0" w:after="0" w:afterAutospacing="0"/>
        <w:ind w:firstLine="480"/>
        <w:jc w:val="both"/>
        <w:textAlignment w:val="baseline"/>
      </w:pPr>
      <w:r>
        <w:t>Устно пересказывать прочитанный или прослушанный текст объёмом не менее 140 слов.</w:t>
      </w:r>
      <w:r>
        <w:br w:type="textWrapping"/>
      </w:r>
    </w:p>
    <w:p w14:paraId="2F3A16DB">
      <w:pPr>
        <w:pStyle w:val="61"/>
        <w:shd w:val="clear" w:color="auto" w:fill="FFFFFF"/>
        <w:spacing w:before="0" w:beforeAutospacing="0" w:after="0" w:afterAutospacing="0"/>
        <w:ind w:firstLine="480"/>
        <w:jc w:val="both"/>
        <w:textAlignment w:val="baseline"/>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br w:type="textWrapping"/>
      </w:r>
    </w:p>
    <w:p w14:paraId="67DE98B6">
      <w:pPr>
        <w:pStyle w:val="61"/>
        <w:shd w:val="clear" w:color="auto" w:fill="FFFFFF"/>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type="textWrapping"/>
      </w:r>
    </w:p>
    <w:p w14:paraId="7A2E266B">
      <w:pPr>
        <w:pStyle w:val="61"/>
        <w:shd w:val="clear" w:color="auto" w:fill="FFFFFF"/>
        <w:spacing w:before="0" w:beforeAutospacing="0" w:after="0" w:afterAutospacing="0"/>
        <w:ind w:firstLine="480"/>
        <w:jc w:val="both"/>
        <w:textAlignment w:val="baseline"/>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r>
        <w:br w:type="textWrapping"/>
      </w:r>
    </w:p>
    <w:p w14:paraId="5DEEDF66">
      <w:pPr>
        <w:pStyle w:val="61"/>
        <w:shd w:val="clear" w:color="auto" w:fill="FFFFFF"/>
        <w:spacing w:before="0" w:beforeAutospacing="0" w:after="0" w:afterAutospacing="0"/>
        <w:ind w:firstLine="480"/>
        <w:jc w:val="both"/>
        <w:textAlignment w:val="baseline"/>
      </w:pPr>
      <w:r>
        <w:t>19.11.7.3. Текст.</w:t>
      </w:r>
      <w:r>
        <w:br w:type="textWrapping"/>
      </w:r>
    </w:p>
    <w:p w14:paraId="390C027F">
      <w:pPr>
        <w:pStyle w:val="61"/>
        <w:shd w:val="clear" w:color="auto" w:fill="FFFFFF"/>
        <w:spacing w:before="0" w:beforeAutospacing="0" w:after="0" w:afterAutospacing="0"/>
        <w:ind w:firstLine="480"/>
        <w:jc w:val="both"/>
        <w:textAlignment w:val="baseline"/>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br w:type="textWrapping"/>
      </w:r>
    </w:p>
    <w:p w14:paraId="4A0A4C07">
      <w:pPr>
        <w:pStyle w:val="61"/>
        <w:shd w:val="clear" w:color="auto" w:fill="FFFFFF"/>
        <w:spacing w:before="0" w:beforeAutospacing="0" w:after="0" w:afterAutospacing="0"/>
        <w:ind w:firstLine="480"/>
        <w:jc w:val="both"/>
        <w:textAlignment w:val="baseline"/>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br w:type="textWrapping"/>
      </w:r>
    </w:p>
    <w:p w14:paraId="30EC008C">
      <w:pPr>
        <w:pStyle w:val="61"/>
        <w:shd w:val="clear" w:color="auto" w:fill="FFFFFF"/>
        <w:spacing w:before="0" w:beforeAutospacing="0" w:after="0" w:afterAutospacing="0"/>
        <w:ind w:firstLine="480"/>
        <w:jc w:val="both"/>
        <w:textAlignment w:val="baseline"/>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r>
        <w:br w:type="textWrapping"/>
      </w:r>
    </w:p>
    <w:p w14:paraId="28337862">
      <w:pPr>
        <w:pStyle w:val="61"/>
        <w:shd w:val="clear" w:color="auto" w:fill="FFFFFF"/>
        <w:spacing w:before="0" w:beforeAutospacing="0" w:after="0" w:afterAutospacing="0"/>
        <w:ind w:firstLine="480"/>
        <w:jc w:val="both"/>
        <w:textAlignment w:val="baseline"/>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type="textWrapping"/>
      </w:r>
    </w:p>
    <w:p w14:paraId="1010E125">
      <w:pPr>
        <w:pStyle w:val="61"/>
        <w:shd w:val="clear" w:color="auto" w:fill="FFFFFF"/>
        <w:spacing w:before="0" w:beforeAutospacing="0" w:after="0" w:afterAutospacing="0"/>
        <w:ind w:firstLine="480"/>
        <w:jc w:val="both"/>
        <w:textAlignment w:val="baseline"/>
      </w:pPr>
      <w:r>
        <w:t>Представлять сообщение на заданную тему в виде презентации.</w:t>
      </w:r>
      <w:r>
        <w:br w:type="textWrapping"/>
      </w:r>
    </w:p>
    <w:p w14:paraId="6E756B92">
      <w:pPr>
        <w:pStyle w:val="61"/>
        <w:shd w:val="clear" w:color="auto" w:fill="FFFFFF"/>
        <w:spacing w:before="0" w:beforeAutospacing="0" w:after="0" w:afterAutospacing="0"/>
        <w:ind w:firstLine="480"/>
        <w:jc w:val="both"/>
        <w:textAlignment w:val="baseline"/>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br w:type="textWrapping"/>
      </w:r>
    </w:p>
    <w:p w14:paraId="4952023F">
      <w:pPr>
        <w:pStyle w:val="61"/>
        <w:shd w:val="clear" w:color="auto" w:fill="FFFFFF"/>
        <w:spacing w:before="0" w:beforeAutospacing="0" w:after="0" w:afterAutospacing="0"/>
        <w:ind w:firstLine="480"/>
        <w:jc w:val="both"/>
        <w:textAlignment w:val="baseline"/>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r>
        <w:br w:type="textWrapping"/>
      </w:r>
    </w:p>
    <w:p w14:paraId="4ADDA673">
      <w:pPr>
        <w:pStyle w:val="61"/>
        <w:shd w:val="clear" w:color="auto" w:fill="FFFFFF"/>
        <w:spacing w:before="0" w:beforeAutospacing="0" w:after="0" w:afterAutospacing="0"/>
        <w:ind w:firstLine="480"/>
        <w:jc w:val="both"/>
        <w:textAlignment w:val="baseline"/>
      </w:pPr>
      <w:r>
        <w:t>19.11.7.4. Функциональные разновидности языка.</w:t>
      </w:r>
      <w:r>
        <w:br w:type="textWrapping"/>
      </w:r>
    </w:p>
    <w:p w14:paraId="6E245BE7">
      <w:pPr>
        <w:pStyle w:val="61"/>
        <w:shd w:val="clear" w:color="auto" w:fill="FFFFFF"/>
        <w:spacing w:before="0" w:beforeAutospacing="0" w:after="0" w:afterAutospacing="0"/>
        <w:ind w:firstLine="480"/>
        <w:jc w:val="both"/>
        <w:textAlignment w:val="baseline"/>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br w:type="textWrapping"/>
      </w:r>
    </w:p>
    <w:p w14:paraId="03E6E3B6">
      <w:pPr>
        <w:pStyle w:val="61"/>
        <w:shd w:val="clear" w:color="auto" w:fill="FFFFFF"/>
        <w:spacing w:before="0" w:beforeAutospacing="0" w:after="0" w:afterAutospacing="0"/>
        <w:ind w:firstLine="480"/>
        <w:jc w:val="both"/>
        <w:textAlignment w:val="baseline"/>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br w:type="textWrapping"/>
      </w:r>
    </w:p>
    <w:p w14:paraId="00898FD2">
      <w:pPr>
        <w:pStyle w:val="61"/>
        <w:shd w:val="clear" w:color="auto" w:fill="FFFFFF"/>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type="textWrapping"/>
      </w:r>
    </w:p>
    <w:p w14:paraId="5F05BBE0">
      <w:pPr>
        <w:pStyle w:val="61"/>
        <w:shd w:val="clear" w:color="auto" w:fill="FFFFFF"/>
        <w:spacing w:before="0" w:beforeAutospacing="0" w:after="0" w:afterAutospacing="0"/>
        <w:ind w:firstLine="480"/>
        <w:jc w:val="both"/>
        <w:textAlignment w:val="baseline"/>
      </w:pPr>
      <w:r>
        <w:t>19.11.7.5. Система языка.</w:t>
      </w:r>
      <w:r>
        <w:br w:type="textWrapping"/>
      </w:r>
    </w:p>
    <w:p w14:paraId="260AFEEC">
      <w:pPr>
        <w:pStyle w:val="61"/>
        <w:shd w:val="clear" w:color="auto" w:fill="FFFFFF"/>
        <w:spacing w:before="0" w:beforeAutospacing="0" w:after="0" w:afterAutospacing="0"/>
        <w:ind w:firstLine="480"/>
        <w:jc w:val="both"/>
        <w:textAlignment w:val="baseline"/>
      </w:pPr>
      <w:r>
        <w:t>19.11.7.6. Синтаксис. Культура речи. Пунктуация.</w:t>
      </w:r>
      <w:r>
        <w:br w:type="textWrapping"/>
      </w:r>
    </w:p>
    <w:p w14:paraId="4D578DDB">
      <w:pPr>
        <w:pStyle w:val="61"/>
        <w:shd w:val="clear" w:color="auto" w:fill="FFFFFF"/>
        <w:spacing w:before="0" w:beforeAutospacing="0" w:after="0" w:afterAutospacing="0"/>
        <w:ind w:firstLine="480"/>
        <w:jc w:val="both"/>
        <w:textAlignment w:val="baseline"/>
      </w:pPr>
      <w:r>
        <w:t>Иметь представление о синтаксисе как разделе лингвистики, распознавать словосочетание и предложение как единицы синтаксиса.</w:t>
      </w:r>
      <w:r>
        <w:br w:type="textWrapping"/>
      </w:r>
    </w:p>
    <w:p w14:paraId="1B1C956F">
      <w:pPr>
        <w:pStyle w:val="61"/>
        <w:shd w:val="clear" w:color="auto" w:fill="FFFFFF"/>
        <w:spacing w:before="0" w:beforeAutospacing="0" w:after="0" w:afterAutospacing="0"/>
        <w:ind w:firstLine="480"/>
        <w:jc w:val="both"/>
        <w:textAlignment w:val="baseline"/>
      </w:pPr>
      <w:r>
        <w:t>Различать функции знаков препинания.</w:t>
      </w:r>
      <w:r>
        <w:br w:type="textWrapping"/>
      </w:r>
    </w:p>
    <w:p w14:paraId="2D0A29B9">
      <w:pPr>
        <w:pStyle w:val="61"/>
        <w:shd w:val="clear" w:color="auto" w:fill="FFFFFF"/>
        <w:spacing w:before="0" w:beforeAutospacing="0" w:after="0" w:afterAutospacing="0"/>
        <w:ind w:firstLine="480"/>
        <w:jc w:val="both"/>
        <w:textAlignment w:val="baseline"/>
      </w:pPr>
      <w:r>
        <w:t>19.11.7.7. Словосочетание.</w:t>
      </w:r>
      <w:r>
        <w:br w:type="textWrapping"/>
      </w:r>
    </w:p>
    <w:p w14:paraId="6ABC0B53">
      <w:pPr>
        <w:pStyle w:val="61"/>
        <w:shd w:val="clear" w:color="auto" w:fill="FFFFFF"/>
        <w:spacing w:before="0" w:beforeAutospacing="0" w:after="0" w:afterAutospacing="0"/>
        <w:ind w:firstLine="480"/>
        <w:jc w:val="both"/>
        <w:textAlignment w:val="baseline"/>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br w:type="textWrapping"/>
      </w:r>
    </w:p>
    <w:p w14:paraId="48207343">
      <w:pPr>
        <w:pStyle w:val="61"/>
        <w:shd w:val="clear" w:color="auto" w:fill="FFFFFF"/>
        <w:spacing w:before="0" w:beforeAutospacing="0" w:after="0" w:afterAutospacing="0"/>
        <w:ind w:firstLine="480"/>
        <w:jc w:val="both"/>
        <w:textAlignment w:val="baseline"/>
      </w:pPr>
      <w:r>
        <w:t>Применять нормы построения словосочетаний.</w:t>
      </w:r>
      <w:r>
        <w:br w:type="textWrapping"/>
      </w:r>
    </w:p>
    <w:p w14:paraId="487087E3">
      <w:pPr>
        <w:pStyle w:val="61"/>
        <w:shd w:val="clear" w:color="auto" w:fill="FFFFFF"/>
        <w:spacing w:before="0" w:beforeAutospacing="0" w:after="0" w:afterAutospacing="0"/>
        <w:ind w:firstLine="480"/>
        <w:jc w:val="both"/>
        <w:textAlignment w:val="baseline"/>
      </w:pPr>
      <w:r>
        <w:t>19.11.7.8. Предложение.</w:t>
      </w:r>
      <w:r>
        <w:br w:type="textWrapping"/>
      </w:r>
    </w:p>
    <w:p w14:paraId="41A10660">
      <w:pPr>
        <w:pStyle w:val="61"/>
        <w:shd w:val="clear" w:color="auto" w:fill="FFFFFF"/>
        <w:spacing w:before="0" w:beforeAutospacing="0" w:after="0" w:afterAutospacing="0"/>
        <w:ind w:firstLine="480"/>
        <w:jc w:val="both"/>
        <w:textAlignment w:val="baseline"/>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r>
        <w:br w:type="textWrapping"/>
      </w:r>
    </w:p>
    <w:p w14:paraId="6CDDC9F7">
      <w:pPr>
        <w:pStyle w:val="61"/>
        <w:shd w:val="clear" w:color="auto" w:fill="FFFFFF"/>
        <w:spacing w:before="0" w:beforeAutospacing="0" w:after="0" w:afterAutospacing="0"/>
        <w:ind w:firstLine="480"/>
        <w:jc w:val="both"/>
        <w:textAlignment w:val="baseline"/>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br w:type="textWrapping"/>
      </w:r>
    </w:p>
    <w:p w14:paraId="457A217D">
      <w:pPr>
        <w:pStyle w:val="61"/>
        <w:shd w:val="clear" w:color="auto" w:fill="FFFFFF"/>
        <w:spacing w:before="0" w:beforeAutospacing="0" w:after="0" w:afterAutospacing="0"/>
        <w:ind w:firstLine="480"/>
        <w:jc w:val="both"/>
        <w:textAlignment w:val="baseline"/>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r>
        <w:br w:type="textWrapping"/>
      </w:r>
    </w:p>
    <w:p w14:paraId="6FDF6B32">
      <w:pPr>
        <w:pStyle w:val="61"/>
        <w:shd w:val="clear" w:color="auto" w:fill="FFFFFF"/>
        <w:spacing w:before="0" w:beforeAutospacing="0" w:after="0" w:afterAutospacing="0"/>
        <w:ind w:firstLine="480"/>
        <w:jc w:val="both"/>
        <w:textAlignment w:val="baseline"/>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br w:type="textWrapping"/>
      </w:r>
    </w:p>
    <w:p w14:paraId="1C39C417">
      <w:pPr>
        <w:pStyle w:val="61"/>
        <w:shd w:val="clear" w:color="auto" w:fill="FFFFFF"/>
        <w:spacing w:before="0" w:beforeAutospacing="0" w:after="0" w:afterAutospacing="0"/>
        <w:ind w:firstLine="480"/>
        <w:jc w:val="both"/>
        <w:textAlignment w:val="baseline"/>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br w:type="textWrapping"/>
      </w:r>
    </w:p>
    <w:p w14:paraId="094ED98C">
      <w:pPr>
        <w:pStyle w:val="61"/>
        <w:shd w:val="clear" w:color="auto" w:fill="FFFFFF"/>
        <w:spacing w:before="0" w:beforeAutospacing="0" w:after="0" w:afterAutospacing="0"/>
        <w:ind w:firstLine="480"/>
        <w:jc w:val="both"/>
        <w:textAlignment w:val="baseline"/>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br w:type="textWrapping"/>
      </w:r>
    </w:p>
    <w:p w14:paraId="571A8993">
      <w:pPr>
        <w:pStyle w:val="61"/>
        <w:shd w:val="clear" w:color="auto" w:fill="FFFFFF"/>
        <w:spacing w:before="0" w:beforeAutospacing="0" w:after="0" w:afterAutospacing="0"/>
        <w:ind w:firstLine="480"/>
        <w:jc w:val="both"/>
        <w:textAlignment w:val="baseline"/>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br w:type="textWrapping"/>
      </w:r>
    </w:p>
    <w:p w14:paraId="1E7F8F7A">
      <w:pPr>
        <w:pStyle w:val="61"/>
        <w:shd w:val="clear" w:color="auto" w:fill="FFFFFF"/>
        <w:spacing w:before="0" w:beforeAutospacing="0" w:after="0" w:afterAutospacing="0"/>
        <w:ind w:firstLine="480"/>
        <w:jc w:val="both"/>
        <w:textAlignment w:val="baseline"/>
      </w:pPr>
      <w:r>
        <w:t>Применять нормы построения предложений с однородными членами, связанными двойными союзами не только... но и, как... так и.</w:t>
      </w:r>
      <w:r>
        <w:br w:type="textWrapping"/>
      </w:r>
    </w:p>
    <w:p w14:paraId="09B04BBE">
      <w:pPr>
        <w:pStyle w:val="61"/>
        <w:shd w:val="clear" w:color="auto" w:fill="FFFFFF"/>
        <w:spacing w:before="0" w:beforeAutospacing="0" w:after="0" w:afterAutospacing="0"/>
        <w:ind w:firstLine="480"/>
        <w:jc w:val="both"/>
        <w:textAlignment w:val="baseline"/>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r>
        <w:br w:type="textWrapping"/>
      </w:r>
    </w:p>
    <w:p w14:paraId="62070EBF">
      <w:pPr>
        <w:pStyle w:val="61"/>
        <w:shd w:val="clear" w:color="auto" w:fill="FFFFFF"/>
        <w:spacing w:before="0" w:beforeAutospacing="0" w:after="0" w:afterAutospacing="0"/>
        <w:ind w:firstLine="480"/>
        <w:jc w:val="both"/>
        <w:textAlignment w:val="baseline"/>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br w:type="textWrapping"/>
      </w:r>
    </w:p>
    <w:p w14:paraId="25A29BAC">
      <w:pPr>
        <w:pStyle w:val="61"/>
        <w:shd w:val="clear" w:color="auto" w:fill="FFFFFF"/>
        <w:spacing w:before="0" w:beforeAutospacing="0" w:after="0" w:afterAutospacing="0"/>
        <w:ind w:firstLine="480"/>
        <w:jc w:val="both"/>
        <w:textAlignment w:val="baseline"/>
      </w:pPr>
      <w:r>
        <w:t>Различать виды обособленных членов предложения, применять правила обособления согласованных и несогласованных определёний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определёний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506F8AB0">
      <w:pPr>
        <w:pStyle w:val="61"/>
        <w:spacing w:before="0" w:beforeAutospacing="0" w:after="0" w:afterAutospacing="0"/>
        <w:ind w:firstLine="480"/>
        <w:jc w:val="both"/>
        <w:textAlignment w:val="baseline"/>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br w:type="textWrapping"/>
      </w:r>
    </w:p>
    <w:p w14:paraId="55FFE5CF">
      <w:pPr>
        <w:pStyle w:val="61"/>
        <w:spacing w:before="0" w:beforeAutospacing="0" w:after="0" w:afterAutospacing="0"/>
        <w:ind w:firstLine="480"/>
        <w:jc w:val="both"/>
        <w:textAlignment w:val="baseline"/>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type="textWrapping"/>
      </w:r>
    </w:p>
    <w:p w14:paraId="7D18545D">
      <w:pPr>
        <w:pStyle w:val="61"/>
        <w:spacing w:before="0" w:beforeAutospacing="0" w:after="0" w:afterAutospacing="0"/>
        <w:ind w:firstLine="480"/>
        <w:jc w:val="both"/>
        <w:textAlignment w:val="baseline"/>
      </w:pPr>
      <w:r>
        <w:t>Распознавать сложные предложения, конструкции с чужой речью (в рамках изученного).</w:t>
      </w:r>
      <w:r>
        <w:br w:type="textWrapping"/>
      </w:r>
    </w:p>
    <w:p w14:paraId="35B3927B">
      <w:pPr>
        <w:pStyle w:val="61"/>
        <w:spacing w:before="0" w:beforeAutospacing="0" w:after="0" w:afterAutospacing="0"/>
        <w:ind w:firstLine="480"/>
        <w:jc w:val="both"/>
        <w:textAlignment w:val="baseline"/>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br w:type="textWrapping"/>
      </w:r>
    </w:p>
    <w:p w14:paraId="61A6C92C">
      <w:pPr>
        <w:pStyle w:val="61"/>
        <w:spacing w:before="0" w:beforeAutospacing="0" w:after="0" w:afterAutospacing="0"/>
        <w:ind w:firstLine="480"/>
        <w:jc w:val="both"/>
        <w:textAlignment w:val="baseline"/>
      </w:pPr>
      <w:r>
        <w:t>19.11.8. К концу обучения в 9 классе обучающийся получит следующие предметные результаты по отдельным темам программы по русскому языку:</w:t>
      </w:r>
      <w:r>
        <w:br w:type="textWrapping"/>
      </w:r>
    </w:p>
    <w:p w14:paraId="5765F218">
      <w:pPr>
        <w:pStyle w:val="61"/>
        <w:spacing w:before="0" w:beforeAutospacing="0" w:after="0" w:afterAutospacing="0"/>
        <w:ind w:firstLine="480"/>
        <w:jc w:val="both"/>
        <w:textAlignment w:val="baseline"/>
      </w:pPr>
      <w:r>
        <w:t>19.11.8.1. Общие сведения о языке.</w:t>
      </w:r>
      <w:r>
        <w:br w:type="textWrapping"/>
      </w:r>
    </w:p>
    <w:p w14:paraId="7D14194C">
      <w:pPr>
        <w:pStyle w:val="61"/>
        <w:spacing w:before="0" w:beforeAutospacing="0" w:after="0" w:afterAutospacing="0"/>
        <w:ind w:firstLine="480"/>
        <w:jc w:val="both"/>
        <w:textAlignment w:val="baseline"/>
      </w:pPr>
      <w:r>
        <w:t>Осознавать роль русского языка в жизни человека, государства, общества; понимать внутренние и внешние функции русского языка и рассказать о них.</w:t>
      </w:r>
      <w:r>
        <w:br w:type="textWrapping"/>
      </w:r>
    </w:p>
    <w:p w14:paraId="726AB2D5">
      <w:pPr>
        <w:pStyle w:val="61"/>
        <w:spacing w:before="0" w:beforeAutospacing="0" w:after="0" w:afterAutospacing="0"/>
        <w:ind w:firstLine="480"/>
        <w:jc w:val="both"/>
        <w:textAlignment w:val="baseline"/>
      </w:pPr>
      <w:r>
        <w:t>19.11.8.2. Язык и речь.</w:t>
      </w:r>
      <w:r>
        <w:br w:type="textWrapping"/>
      </w:r>
    </w:p>
    <w:p w14:paraId="4A9BFB1A">
      <w:pPr>
        <w:pStyle w:val="61"/>
        <w:spacing w:before="0" w:beforeAutospacing="0" w:after="0" w:afterAutospacing="0"/>
        <w:ind w:firstLine="480"/>
        <w:jc w:val="both"/>
        <w:textAlignment w:val="baseline"/>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br w:type="textWrapping"/>
      </w:r>
    </w:p>
    <w:p w14:paraId="131B4705">
      <w:pPr>
        <w:pStyle w:val="61"/>
        <w:spacing w:before="0" w:beforeAutospacing="0" w:after="0" w:afterAutospacing="0"/>
        <w:ind w:firstLine="480"/>
        <w:jc w:val="both"/>
        <w:textAlignment w:val="baseline"/>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br w:type="textWrapping"/>
      </w:r>
    </w:p>
    <w:p w14:paraId="7AA4EA50">
      <w:pPr>
        <w:pStyle w:val="61"/>
        <w:spacing w:before="0" w:beforeAutospacing="0" w:after="0" w:afterAutospacing="0"/>
        <w:ind w:firstLine="480"/>
        <w:jc w:val="both"/>
        <w:textAlignment w:val="baseline"/>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br w:type="textWrapping"/>
      </w:r>
    </w:p>
    <w:p w14:paraId="38B43D49">
      <w:pPr>
        <w:pStyle w:val="61"/>
        <w:spacing w:before="0" w:beforeAutospacing="0" w:after="0" w:afterAutospacing="0"/>
        <w:ind w:firstLine="480"/>
        <w:jc w:val="both"/>
        <w:textAlignment w:val="baseline"/>
      </w:pPr>
      <w:r>
        <w:t>Владеть различными видами чтения: просмотровым, ознакомительным, изучающим, поисковым.</w:t>
      </w:r>
      <w:r>
        <w:br w:type="textWrapping"/>
      </w:r>
    </w:p>
    <w:p w14:paraId="193C7D5C">
      <w:pPr>
        <w:pStyle w:val="61"/>
        <w:spacing w:before="0" w:beforeAutospacing="0" w:after="0" w:afterAutospacing="0"/>
        <w:ind w:firstLine="480"/>
        <w:jc w:val="both"/>
        <w:textAlignment w:val="baseline"/>
      </w:pPr>
      <w:r>
        <w:t>Устно пересказывать прочитанный или прослушанный текст объёмом не менее 150 слов.</w:t>
      </w:r>
      <w:r>
        <w:br w:type="textWrapping"/>
      </w:r>
    </w:p>
    <w:p w14:paraId="7E133F44">
      <w:pPr>
        <w:pStyle w:val="61"/>
        <w:spacing w:before="0" w:beforeAutospacing="0" w:after="0" w:afterAutospacing="0"/>
        <w:ind w:firstLine="480"/>
        <w:jc w:val="both"/>
        <w:textAlignment w:val="baseline"/>
      </w:pPr>
      <w:r>
        <w:t>Осуществлять выбор языковых средств для создания высказывания в соответствии с целью, темой и коммуникативным замыслом.</w:t>
      </w:r>
      <w:r>
        <w:br w:type="textWrapping"/>
      </w:r>
    </w:p>
    <w:p w14:paraId="1468B8F4">
      <w:pPr>
        <w:pStyle w:val="61"/>
        <w:spacing w:before="0" w:beforeAutospacing="0" w:after="0" w:afterAutospacing="0"/>
        <w:ind w:firstLine="480"/>
        <w:jc w:val="both"/>
        <w:textAlignment w:val="baseline"/>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r>
        <w:br w:type="textWrapping"/>
      </w:r>
    </w:p>
    <w:p w14:paraId="2E9A5D34">
      <w:pPr>
        <w:pStyle w:val="61"/>
        <w:spacing w:before="0" w:beforeAutospacing="0" w:after="0" w:afterAutospacing="0"/>
        <w:ind w:firstLine="480"/>
        <w:jc w:val="both"/>
        <w:textAlignment w:val="baseline"/>
      </w:pPr>
      <w:r>
        <w:t>19.11.8.3. Текст.</w:t>
      </w:r>
      <w:r>
        <w:br w:type="textWrapping"/>
      </w:r>
    </w:p>
    <w:p w14:paraId="78D4B204">
      <w:pPr>
        <w:pStyle w:val="61"/>
        <w:spacing w:before="0" w:beforeAutospacing="0" w:after="0" w:afterAutospacing="0"/>
        <w:ind w:firstLine="480"/>
        <w:jc w:val="both"/>
        <w:textAlignment w:val="baseline"/>
      </w:pPr>
      <w:r>
        <w:t>Анализировать текст: определять тему и главную мысль текста, подбирать заголовок, отражающий тему или главную мысль текста.</w:t>
      </w:r>
      <w:r>
        <w:br w:type="textWrapping"/>
      </w:r>
    </w:p>
    <w:p w14:paraId="1E7701A7">
      <w:pPr>
        <w:pStyle w:val="61"/>
        <w:spacing w:before="0" w:beforeAutospacing="0" w:after="0" w:afterAutospacing="0"/>
        <w:ind w:firstLine="480"/>
        <w:jc w:val="both"/>
        <w:textAlignment w:val="baseline"/>
      </w:pPr>
      <w:r>
        <w:t>Устанавливать принадлежность текста к функционально-смысловому типу речи.</w:t>
      </w:r>
      <w:r>
        <w:br w:type="textWrapping"/>
      </w:r>
    </w:p>
    <w:p w14:paraId="2F72025E">
      <w:pPr>
        <w:pStyle w:val="61"/>
        <w:spacing w:before="0" w:beforeAutospacing="0" w:after="0" w:afterAutospacing="0"/>
        <w:ind w:firstLine="480"/>
        <w:jc w:val="both"/>
        <w:textAlignment w:val="baseline"/>
      </w:pPr>
      <w:r>
        <w:t>Находить в тексте типовые фрагменты - описание, повествование, рассуждение-доказательство, оценочные высказывания.</w:t>
      </w:r>
      <w:r>
        <w:br w:type="textWrapping"/>
      </w:r>
    </w:p>
    <w:p w14:paraId="12A21704">
      <w:pPr>
        <w:pStyle w:val="61"/>
        <w:spacing w:before="0" w:beforeAutospacing="0" w:after="0" w:afterAutospacing="0"/>
        <w:ind w:firstLine="480"/>
        <w:jc w:val="both"/>
        <w:textAlignment w:val="baseline"/>
      </w:pPr>
      <w:r>
        <w:t>Прогнозировать содержание текста по заголовку, ключевым словам, зачину или концовке.</w:t>
      </w:r>
      <w:r>
        <w:br w:type="textWrapping"/>
      </w:r>
    </w:p>
    <w:p w14:paraId="772A5934">
      <w:pPr>
        <w:pStyle w:val="61"/>
        <w:spacing w:before="0" w:beforeAutospacing="0" w:after="0" w:afterAutospacing="0"/>
        <w:ind w:firstLine="480"/>
        <w:jc w:val="both"/>
        <w:textAlignment w:val="baseline"/>
      </w:pPr>
      <w:r>
        <w:t>Выявлять отличительные признаки текстов разных жанров.</w:t>
      </w:r>
      <w:r>
        <w:br w:type="textWrapping"/>
      </w:r>
    </w:p>
    <w:p w14:paraId="5942933F">
      <w:pPr>
        <w:pStyle w:val="61"/>
        <w:spacing w:before="0" w:beforeAutospacing="0" w:after="0" w:afterAutospacing="0"/>
        <w:ind w:firstLine="480"/>
        <w:jc w:val="both"/>
        <w:textAlignment w:val="baseline"/>
      </w:pPr>
      <w:r>
        <w:t>Создавать высказывание на основе текста: выражать свое отношение к прочитанному или прослушанному в устной и письменной форме.</w:t>
      </w:r>
      <w:r>
        <w:br w:type="textWrapping"/>
      </w:r>
    </w:p>
    <w:p w14:paraId="3EB9C3DE">
      <w:pPr>
        <w:pStyle w:val="61"/>
        <w:spacing w:before="0" w:beforeAutospacing="0" w:after="0" w:afterAutospacing="0"/>
        <w:ind w:firstLine="480"/>
        <w:jc w:val="both"/>
        <w:textAlignment w:val="baseline"/>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r>
        <w:br w:type="textWrapping"/>
      </w:r>
    </w:p>
    <w:p w14:paraId="764062A0">
      <w:pPr>
        <w:pStyle w:val="61"/>
        <w:spacing w:before="0" w:beforeAutospacing="0" w:after="0" w:afterAutospacing="0"/>
        <w:ind w:firstLine="480"/>
        <w:jc w:val="both"/>
        <w:textAlignment w:val="baseline"/>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br w:type="textWrapping"/>
      </w:r>
    </w:p>
    <w:p w14:paraId="6103D29A">
      <w:pPr>
        <w:pStyle w:val="61"/>
        <w:spacing w:before="0" w:beforeAutospacing="0" w:after="0" w:afterAutospacing="0"/>
        <w:ind w:firstLine="480"/>
        <w:jc w:val="both"/>
        <w:textAlignment w:val="baseline"/>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br w:type="textWrapping"/>
      </w:r>
    </w:p>
    <w:p w14:paraId="7557DCF5">
      <w:pPr>
        <w:pStyle w:val="61"/>
        <w:spacing w:before="0" w:beforeAutospacing="0" w:after="0" w:afterAutospacing="0"/>
        <w:ind w:firstLine="480"/>
        <w:jc w:val="both"/>
        <w:textAlignment w:val="baseline"/>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br w:type="textWrapping"/>
      </w:r>
    </w:p>
    <w:p w14:paraId="07E45D6F">
      <w:pPr>
        <w:pStyle w:val="61"/>
        <w:spacing w:before="0" w:beforeAutospacing="0" w:after="0" w:afterAutospacing="0"/>
        <w:ind w:firstLine="480"/>
        <w:jc w:val="both"/>
        <w:textAlignment w:val="baseline"/>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br w:type="textWrapping"/>
      </w:r>
    </w:p>
    <w:p w14:paraId="196E1D31">
      <w:pPr>
        <w:pStyle w:val="61"/>
        <w:spacing w:before="0" w:beforeAutospacing="0" w:after="0" w:afterAutospacing="0"/>
        <w:ind w:firstLine="480"/>
        <w:jc w:val="both"/>
        <w:textAlignment w:val="baseline"/>
      </w:pPr>
      <w:r>
        <w:t>19.11.8.4. Функциональные разновидности языка.</w:t>
      </w:r>
      <w:r>
        <w:br w:type="textWrapping"/>
      </w:r>
    </w:p>
    <w:p w14:paraId="5F3C64E9">
      <w:pPr>
        <w:pStyle w:val="61"/>
        <w:spacing w:before="0" w:beforeAutospacing="0" w:after="0" w:afterAutospacing="0"/>
        <w:ind w:firstLine="480"/>
        <w:jc w:val="both"/>
        <w:textAlignment w:val="baseline"/>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br w:type="textWrapping"/>
      </w:r>
    </w:p>
    <w:p w14:paraId="573BDEFB">
      <w:pPr>
        <w:pStyle w:val="61"/>
        <w:spacing w:before="0" w:beforeAutospacing="0" w:after="0" w:afterAutospacing="0"/>
        <w:ind w:firstLine="480"/>
        <w:jc w:val="both"/>
        <w:textAlignment w:val="baseline"/>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br w:type="textWrapping"/>
      </w:r>
    </w:p>
    <w:p w14:paraId="056458DD">
      <w:pPr>
        <w:pStyle w:val="61"/>
        <w:spacing w:before="0" w:beforeAutospacing="0" w:after="0" w:afterAutospacing="0"/>
        <w:ind w:firstLine="480"/>
        <w:jc w:val="both"/>
        <w:textAlignment w:val="baseline"/>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br w:type="textWrapping"/>
      </w:r>
    </w:p>
    <w:p w14:paraId="2DB4E5C9">
      <w:pPr>
        <w:pStyle w:val="61"/>
        <w:spacing w:before="0" w:beforeAutospacing="0" w:after="0" w:afterAutospacing="0"/>
        <w:ind w:firstLine="480"/>
        <w:jc w:val="both"/>
        <w:textAlignment w:val="baseline"/>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br w:type="textWrapping"/>
      </w:r>
    </w:p>
    <w:p w14:paraId="7C627DE0">
      <w:pPr>
        <w:pStyle w:val="61"/>
        <w:spacing w:before="0" w:beforeAutospacing="0" w:after="0" w:afterAutospacing="0"/>
        <w:ind w:firstLine="480"/>
        <w:jc w:val="both"/>
        <w:textAlignment w:val="baseline"/>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r>
        <w:br w:type="textWrapping"/>
      </w:r>
    </w:p>
    <w:p w14:paraId="7A96A98A">
      <w:pPr>
        <w:pStyle w:val="61"/>
        <w:spacing w:before="0" w:beforeAutospacing="0" w:after="0" w:afterAutospacing="0"/>
        <w:ind w:firstLine="480"/>
        <w:jc w:val="both"/>
        <w:textAlignment w:val="baseline"/>
      </w:pPr>
      <w:r>
        <w:t>19.11.8.5. Система языка. Синтаксис. Культура речи. Пунктуация.</w:t>
      </w:r>
      <w:r>
        <w:br w:type="textWrapping"/>
      </w:r>
    </w:p>
    <w:p w14:paraId="17BACED0">
      <w:pPr>
        <w:pStyle w:val="61"/>
        <w:spacing w:before="0" w:beforeAutospacing="0" w:after="0" w:afterAutospacing="0"/>
        <w:ind w:firstLine="480"/>
        <w:jc w:val="both"/>
        <w:textAlignment w:val="baseline"/>
      </w:pPr>
      <w:r>
        <w:t>19.11.8.6. Сложносочинённое предложение.</w:t>
      </w:r>
      <w:r>
        <w:br w:type="textWrapping"/>
      </w:r>
    </w:p>
    <w:p w14:paraId="7D16B961">
      <w:pPr>
        <w:pStyle w:val="61"/>
        <w:spacing w:before="0" w:beforeAutospacing="0" w:after="0" w:afterAutospacing="0"/>
        <w:ind w:firstLine="480"/>
        <w:jc w:val="both"/>
        <w:textAlignment w:val="baseline"/>
      </w:pPr>
      <w:r>
        <w:t>Выявлять основные средства синтаксической связи между частями сложного предложения.</w:t>
      </w:r>
      <w:r>
        <w:br w:type="textWrapping"/>
      </w:r>
    </w:p>
    <w:p w14:paraId="6FE113EB">
      <w:pPr>
        <w:pStyle w:val="61"/>
        <w:spacing w:before="0" w:beforeAutospacing="0" w:after="0" w:afterAutospacing="0"/>
        <w:ind w:firstLine="480"/>
        <w:jc w:val="both"/>
        <w:textAlignment w:val="baseline"/>
      </w:pPr>
      <w:r>
        <w:t>Распознавать сложные предложения с разными видами связи, бессоюзные и союзные предложения (сложносочинённые и сложноподчинённые).</w:t>
      </w:r>
      <w:r>
        <w:br w:type="textWrapping"/>
      </w:r>
    </w:p>
    <w:p w14:paraId="06BEB72B">
      <w:pPr>
        <w:pStyle w:val="61"/>
        <w:spacing w:before="0" w:beforeAutospacing="0" w:after="0" w:afterAutospacing="0"/>
        <w:ind w:firstLine="480"/>
        <w:jc w:val="both"/>
        <w:textAlignment w:val="baseline"/>
      </w:pPr>
      <w:r>
        <w:t>Характеризовать сложносочинённое предложение, его строение, смысловое, структурное и интонационное единство частей сложного предложения.</w:t>
      </w:r>
      <w:r>
        <w:br w:type="textWrapping"/>
      </w:r>
    </w:p>
    <w:p w14:paraId="4A5F0031">
      <w:pPr>
        <w:pStyle w:val="61"/>
        <w:spacing w:before="0" w:beforeAutospacing="0" w:after="0" w:afterAutospacing="0"/>
        <w:ind w:firstLine="480"/>
        <w:jc w:val="both"/>
        <w:textAlignment w:val="baseline"/>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br w:type="textWrapping"/>
      </w:r>
    </w:p>
    <w:p w14:paraId="5968D6F2">
      <w:pPr>
        <w:pStyle w:val="61"/>
        <w:spacing w:before="0" w:beforeAutospacing="0" w:after="0" w:afterAutospacing="0"/>
        <w:ind w:firstLine="480"/>
        <w:jc w:val="both"/>
        <w:textAlignment w:val="baseline"/>
      </w:pPr>
      <w:r>
        <w:t>Понимать особенности употребления сложносочинённых предложений в речи.</w:t>
      </w:r>
      <w:r>
        <w:br w:type="textWrapping"/>
      </w:r>
    </w:p>
    <w:p w14:paraId="7D09FABF">
      <w:pPr>
        <w:pStyle w:val="61"/>
        <w:spacing w:before="0" w:beforeAutospacing="0" w:after="0" w:afterAutospacing="0"/>
        <w:ind w:firstLine="480"/>
        <w:jc w:val="both"/>
        <w:textAlignment w:val="baseline"/>
      </w:pPr>
      <w:r>
        <w:t>Соблюдать основные нормы построения сложносочинённого предложения.</w:t>
      </w:r>
      <w:r>
        <w:br w:type="textWrapping"/>
      </w:r>
    </w:p>
    <w:p w14:paraId="6F16594F">
      <w:pPr>
        <w:pStyle w:val="61"/>
        <w:spacing w:before="0" w:beforeAutospacing="0" w:after="0" w:afterAutospacing="0"/>
        <w:ind w:firstLine="480"/>
        <w:jc w:val="both"/>
        <w:textAlignment w:val="baseline"/>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br w:type="textWrapping"/>
      </w:r>
    </w:p>
    <w:p w14:paraId="520765AF">
      <w:pPr>
        <w:pStyle w:val="61"/>
        <w:spacing w:before="0" w:beforeAutospacing="0" w:after="0" w:afterAutospacing="0"/>
        <w:ind w:firstLine="480"/>
        <w:jc w:val="both"/>
        <w:textAlignment w:val="baseline"/>
      </w:pPr>
      <w:r>
        <w:t>Проводить синтаксический и пунктуационный анализ сложносочинённых предложений.</w:t>
      </w:r>
      <w:r>
        <w:br w:type="textWrapping"/>
      </w:r>
    </w:p>
    <w:p w14:paraId="75671846">
      <w:pPr>
        <w:pStyle w:val="61"/>
        <w:spacing w:before="0" w:beforeAutospacing="0" w:after="0" w:afterAutospacing="0"/>
        <w:ind w:firstLine="480"/>
        <w:jc w:val="both"/>
        <w:textAlignment w:val="baseline"/>
      </w:pPr>
      <w:r>
        <w:t>Применять правила постановки знаков препинания в сложносочинённых предложениях.</w:t>
      </w:r>
      <w:r>
        <w:br w:type="textWrapping"/>
      </w:r>
    </w:p>
    <w:p w14:paraId="1CD3185C">
      <w:pPr>
        <w:pStyle w:val="61"/>
        <w:spacing w:before="0" w:beforeAutospacing="0" w:after="0" w:afterAutospacing="0"/>
        <w:ind w:firstLine="480"/>
        <w:jc w:val="both"/>
        <w:textAlignment w:val="baseline"/>
      </w:pPr>
      <w:r>
        <w:t>19.11.8.7. Сложноподчинённое предложение.</w:t>
      </w:r>
      <w:r>
        <w:br w:type="textWrapping"/>
      </w:r>
    </w:p>
    <w:p w14:paraId="2D6D9B58">
      <w:pPr>
        <w:pStyle w:val="61"/>
        <w:spacing w:before="0" w:beforeAutospacing="0" w:after="0" w:afterAutospacing="0"/>
        <w:ind w:firstLine="480"/>
        <w:jc w:val="both"/>
        <w:textAlignment w:val="baseline"/>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br w:type="textWrapping"/>
      </w:r>
    </w:p>
    <w:p w14:paraId="4CAA2FF3">
      <w:pPr>
        <w:pStyle w:val="61"/>
        <w:spacing w:before="0" w:beforeAutospacing="0" w:after="0" w:afterAutospacing="0"/>
        <w:ind w:firstLine="480"/>
        <w:jc w:val="both"/>
        <w:textAlignment w:val="baseline"/>
      </w:pPr>
      <w:r>
        <w:t>Различать подчинительные союзы и союзные слова.</w:t>
      </w:r>
      <w:r>
        <w:br w:type="textWrapping"/>
      </w:r>
    </w:p>
    <w:p w14:paraId="47EF0297">
      <w:pPr>
        <w:pStyle w:val="61"/>
        <w:spacing w:before="0" w:beforeAutospacing="0" w:after="0" w:afterAutospacing="0"/>
        <w:ind w:firstLine="480"/>
        <w:jc w:val="both"/>
        <w:textAlignment w:val="baseline"/>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br w:type="textWrapping"/>
      </w:r>
    </w:p>
    <w:p w14:paraId="61B2B943">
      <w:pPr>
        <w:pStyle w:val="61"/>
        <w:spacing w:before="0" w:beforeAutospacing="0" w:after="0" w:afterAutospacing="0"/>
        <w:ind w:firstLine="480"/>
        <w:jc w:val="both"/>
        <w:textAlignment w:val="baseline"/>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br w:type="textWrapping"/>
      </w:r>
    </w:p>
    <w:p w14:paraId="5D4E57D9">
      <w:pPr>
        <w:pStyle w:val="61"/>
        <w:spacing w:before="0" w:beforeAutospacing="0" w:after="0" w:afterAutospacing="0"/>
        <w:ind w:firstLine="480"/>
        <w:jc w:val="both"/>
        <w:textAlignment w:val="baseline"/>
      </w:pPr>
      <w:r>
        <w:t>Выявлять однородное, неоднородное и последовательное подчинение придаточных частей.</w:t>
      </w:r>
      <w:r>
        <w:br w:type="textWrapping"/>
      </w:r>
    </w:p>
    <w:p w14:paraId="6246CADC">
      <w:pPr>
        <w:pStyle w:val="61"/>
        <w:spacing w:before="0" w:beforeAutospacing="0" w:after="0" w:afterAutospacing="0"/>
        <w:ind w:firstLine="480"/>
        <w:jc w:val="both"/>
        <w:textAlignment w:val="baseline"/>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br w:type="textWrapping"/>
      </w:r>
    </w:p>
    <w:p w14:paraId="14D05D9D">
      <w:pPr>
        <w:pStyle w:val="61"/>
        <w:spacing w:before="0" w:beforeAutospacing="0" w:after="0" w:afterAutospacing="0"/>
        <w:ind w:firstLine="480"/>
        <w:jc w:val="both"/>
        <w:textAlignment w:val="baseline"/>
      </w:pPr>
      <w:r>
        <w:t>Соблюдать основные нормы построения сложноподчинённого предложения.</w:t>
      </w:r>
      <w:r>
        <w:br w:type="textWrapping"/>
      </w:r>
    </w:p>
    <w:p w14:paraId="618DE601">
      <w:pPr>
        <w:pStyle w:val="61"/>
        <w:spacing w:before="0" w:beforeAutospacing="0" w:after="0" w:afterAutospacing="0"/>
        <w:ind w:firstLine="480"/>
        <w:jc w:val="both"/>
        <w:textAlignment w:val="baseline"/>
      </w:pPr>
      <w:r>
        <w:t>Понимать особенности употребления сложноподчинённых предложений в речи.</w:t>
      </w:r>
      <w:r>
        <w:br w:type="textWrapping"/>
      </w:r>
    </w:p>
    <w:p w14:paraId="6193CC4B">
      <w:pPr>
        <w:pStyle w:val="61"/>
        <w:spacing w:before="0" w:beforeAutospacing="0" w:after="0" w:afterAutospacing="0"/>
        <w:ind w:firstLine="480"/>
        <w:jc w:val="both"/>
        <w:textAlignment w:val="baseline"/>
      </w:pPr>
      <w:r>
        <w:t>Проводить синтаксический и пунктуационный анализ сложноподчинённых предложений.</w:t>
      </w:r>
      <w:r>
        <w:br w:type="textWrapping"/>
      </w:r>
    </w:p>
    <w:p w14:paraId="19200839">
      <w:pPr>
        <w:pStyle w:val="61"/>
        <w:spacing w:before="0" w:beforeAutospacing="0" w:after="0" w:afterAutospacing="0"/>
        <w:ind w:firstLine="480"/>
        <w:jc w:val="both"/>
        <w:textAlignment w:val="baseline"/>
      </w:pPr>
      <w:r>
        <w:t>Применять нормы построения сложноподчинённых предложений и правила постановки знаков препинания в них.</w:t>
      </w:r>
      <w:r>
        <w:br w:type="textWrapping"/>
      </w:r>
    </w:p>
    <w:p w14:paraId="056DE1BD">
      <w:pPr>
        <w:pStyle w:val="61"/>
        <w:spacing w:before="0" w:beforeAutospacing="0" w:after="0" w:afterAutospacing="0"/>
        <w:ind w:firstLine="480"/>
        <w:jc w:val="both"/>
        <w:textAlignment w:val="baseline"/>
      </w:pPr>
      <w:r>
        <w:t>19.11.8.8. Бессоюзное сложное предложение.</w:t>
      </w:r>
      <w:r>
        <w:br w:type="textWrapping"/>
      </w:r>
    </w:p>
    <w:p w14:paraId="22F8E99E">
      <w:pPr>
        <w:pStyle w:val="61"/>
        <w:spacing w:before="0" w:beforeAutospacing="0" w:after="0" w:afterAutospacing="0"/>
        <w:ind w:firstLine="480"/>
        <w:jc w:val="both"/>
        <w:textAlignment w:val="baseline"/>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r>
        <w:br w:type="textWrapping"/>
      </w:r>
    </w:p>
    <w:p w14:paraId="64ED3F93">
      <w:pPr>
        <w:pStyle w:val="61"/>
        <w:spacing w:before="0" w:beforeAutospacing="0" w:after="0" w:afterAutospacing="0"/>
        <w:ind w:firstLine="480"/>
        <w:jc w:val="both"/>
        <w:textAlignment w:val="baseline"/>
      </w:pPr>
      <w:r>
        <w:t>Соблюдать основные грамматические нормы построения бессоюзного сложного предложения.</w:t>
      </w:r>
      <w:r>
        <w:br w:type="textWrapping"/>
      </w:r>
    </w:p>
    <w:p w14:paraId="11A41D45">
      <w:pPr>
        <w:pStyle w:val="61"/>
        <w:spacing w:before="0" w:beforeAutospacing="0" w:after="0" w:afterAutospacing="0"/>
        <w:ind w:firstLine="480"/>
        <w:jc w:val="both"/>
        <w:textAlignment w:val="baseline"/>
      </w:pPr>
      <w:r>
        <w:t>Понимать особенности употребления бессоюзных сложных предложений в речи.</w:t>
      </w:r>
      <w:r>
        <w:br w:type="textWrapping"/>
      </w:r>
    </w:p>
    <w:p w14:paraId="3129DCBD">
      <w:pPr>
        <w:pStyle w:val="61"/>
        <w:spacing w:before="0" w:beforeAutospacing="0" w:after="0" w:afterAutospacing="0"/>
        <w:ind w:firstLine="480"/>
        <w:jc w:val="both"/>
        <w:textAlignment w:val="baseline"/>
      </w:pPr>
      <w:r>
        <w:t>Проводить синтаксический и пунктуационный анализ бессоюзных сложных предложений.</w:t>
      </w:r>
      <w:r>
        <w:br w:type="textWrapping"/>
      </w:r>
    </w:p>
    <w:p w14:paraId="299A527F">
      <w:pPr>
        <w:pStyle w:val="61"/>
        <w:spacing w:before="0" w:beforeAutospacing="0" w:after="0" w:afterAutospacing="0"/>
        <w:ind w:firstLine="480"/>
        <w:jc w:val="both"/>
        <w:textAlignment w:val="baseline"/>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r>
        <w:br w:type="textWrapping"/>
      </w:r>
    </w:p>
    <w:p w14:paraId="4EB6E3A8">
      <w:pPr>
        <w:pStyle w:val="61"/>
        <w:spacing w:before="0" w:beforeAutospacing="0" w:after="0" w:afterAutospacing="0"/>
        <w:ind w:firstLine="480"/>
        <w:jc w:val="both"/>
        <w:textAlignment w:val="baseline"/>
      </w:pPr>
      <w:r>
        <w:t>19.11.8.9. Сложные предложения с разными видами союзной и бессоюзной связи.</w:t>
      </w:r>
      <w:r>
        <w:br w:type="textWrapping"/>
      </w:r>
    </w:p>
    <w:p w14:paraId="72BD912B">
      <w:pPr>
        <w:pStyle w:val="61"/>
        <w:spacing w:before="0" w:beforeAutospacing="0" w:after="0" w:afterAutospacing="0"/>
        <w:ind w:firstLine="480"/>
        <w:jc w:val="both"/>
        <w:textAlignment w:val="baseline"/>
      </w:pPr>
      <w:r>
        <w:t>Распознавать типы сложных предложений с разными видами связи.</w:t>
      </w:r>
      <w:r>
        <w:br w:type="textWrapping"/>
      </w:r>
    </w:p>
    <w:p w14:paraId="22C5ABDE">
      <w:pPr>
        <w:pStyle w:val="61"/>
        <w:spacing w:before="0" w:beforeAutospacing="0" w:after="0" w:afterAutospacing="0"/>
        <w:ind w:firstLine="480"/>
        <w:jc w:val="both"/>
        <w:textAlignment w:val="baseline"/>
      </w:pPr>
      <w:r>
        <w:t>Соблюдать основные нормы построения сложных предложений с разными видами связи.</w:t>
      </w:r>
      <w:r>
        <w:br w:type="textWrapping"/>
      </w:r>
    </w:p>
    <w:p w14:paraId="707BAA8E">
      <w:pPr>
        <w:pStyle w:val="61"/>
        <w:spacing w:before="0" w:beforeAutospacing="0" w:after="0" w:afterAutospacing="0"/>
        <w:ind w:firstLine="480"/>
        <w:jc w:val="both"/>
        <w:textAlignment w:val="baseline"/>
      </w:pPr>
      <w:r>
        <w:t>Употреблять сложные предложения с разными видами связи в речи.</w:t>
      </w:r>
      <w:r>
        <w:br w:type="textWrapping"/>
      </w:r>
    </w:p>
    <w:p w14:paraId="55EB4B9C">
      <w:pPr>
        <w:pStyle w:val="61"/>
        <w:spacing w:before="0" w:beforeAutospacing="0" w:after="0" w:afterAutospacing="0"/>
        <w:ind w:firstLine="480"/>
        <w:jc w:val="both"/>
        <w:textAlignment w:val="baseline"/>
      </w:pPr>
      <w:r>
        <w:t>Проводить синтаксический и пунктуационный анализ сложных предложений с разными видами связи.</w:t>
      </w:r>
      <w:r>
        <w:br w:type="textWrapping"/>
      </w:r>
    </w:p>
    <w:p w14:paraId="73BB0DCC">
      <w:pPr>
        <w:pStyle w:val="61"/>
        <w:spacing w:before="0" w:beforeAutospacing="0" w:after="0" w:afterAutospacing="0"/>
        <w:ind w:firstLine="480"/>
        <w:jc w:val="both"/>
        <w:textAlignment w:val="baseline"/>
      </w:pPr>
      <w:r>
        <w:t>Применять правила постановки знаков препинания в сложных предложениях с разными видами связи.</w:t>
      </w:r>
      <w:r>
        <w:br w:type="textWrapping"/>
      </w:r>
    </w:p>
    <w:p w14:paraId="6A1DC59A">
      <w:pPr>
        <w:pStyle w:val="61"/>
        <w:spacing w:before="0" w:beforeAutospacing="0" w:after="0" w:afterAutospacing="0"/>
        <w:ind w:firstLine="480"/>
        <w:jc w:val="both"/>
        <w:textAlignment w:val="baseline"/>
      </w:pPr>
      <w:r>
        <w:t>19.11.8.10. Прямая и косвенная речь.</w:t>
      </w:r>
    </w:p>
    <w:p w14:paraId="6EC52D19">
      <w:pPr>
        <w:pStyle w:val="61"/>
        <w:shd w:val="clear" w:color="auto" w:fill="FFFFFF"/>
        <w:spacing w:before="0" w:beforeAutospacing="0" w:after="0" w:afterAutospacing="0"/>
        <w:ind w:firstLine="480"/>
        <w:jc w:val="both"/>
        <w:textAlignment w:val="baseline"/>
      </w:pPr>
      <w:r>
        <w:t>Распознавать прямую и косвенную речь; выявлять синонимию предложений с прямой и косвенной речью.</w:t>
      </w:r>
      <w:r>
        <w:br w:type="textWrapping"/>
      </w:r>
    </w:p>
    <w:p w14:paraId="12F22D98">
      <w:pPr>
        <w:pStyle w:val="61"/>
        <w:shd w:val="clear" w:color="auto" w:fill="FFFFFF"/>
        <w:spacing w:before="0" w:beforeAutospacing="0" w:after="0" w:afterAutospacing="0"/>
        <w:ind w:firstLine="480"/>
        <w:jc w:val="both"/>
        <w:textAlignment w:val="baseline"/>
      </w:pPr>
      <w:r>
        <w:t>Цитировать и применять разные способы включения цитат в высказывание.</w:t>
      </w:r>
      <w:r>
        <w:br w:type="textWrapping"/>
      </w:r>
    </w:p>
    <w:p w14:paraId="55559F11">
      <w:pPr>
        <w:pStyle w:val="61"/>
        <w:shd w:val="clear" w:color="auto" w:fill="FFFFFF"/>
        <w:spacing w:before="0" w:beforeAutospacing="0" w:after="0" w:afterAutospacing="0"/>
        <w:ind w:firstLine="480"/>
        <w:jc w:val="both"/>
        <w:textAlignment w:val="baseline"/>
      </w:pPr>
      <w:r>
        <w:t>Соблюдать основные нормы построения предложений с прямой и косвенной речью, при цитировании.</w:t>
      </w:r>
      <w:r>
        <w:br w:type="textWrapping"/>
      </w:r>
    </w:p>
    <w:p w14:paraId="591BD2B2">
      <w:pPr>
        <w:pStyle w:val="61"/>
        <w:shd w:val="clear" w:color="auto" w:fill="FFFFFF"/>
        <w:spacing w:before="0" w:beforeAutospacing="0" w:after="0" w:afterAutospacing="0"/>
        <w:ind w:firstLine="480"/>
        <w:jc w:val="both"/>
        <w:textAlignment w:val="baseline"/>
      </w:pPr>
      <w:r>
        <w:t>Применять правила постановки знаков препинания в предложениях с прямой и косвенной речью, при цитировании.</w:t>
      </w:r>
    </w:p>
    <w:p w14:paraId="0CC74B29">
      <w:pPr>
        <w:pStyle w:val="61"/>
        <w:shd w:val="clear" w:color="auto" w:fill="FFFFFF"/>
        <w:spacing w:before="0" w:beforeAutospacing="0" w:after="0" w:afterAutospacing="0"/>
        <w:ind w:firstLine="480"/>
        <w:jc w:val="both"/>
        <w:textAlignment w:val="baseline"/>
      </w:pPr>
    </w:p>
    <w:p w14:paraId="3C6082B5">
      <w:pPr>
        <w:pStyle w:val="62"/>
        <w:spacing w:before="240"/>
        <w:ind w:firstLine="540"/>
        <w:jc w:val="both"/>
      </w:pPr>
      <w:r>
        <w:t>19.12. Поурочное планирование</w:t>
      </w:r>
    </w:p>
    <w:p w14:paraId="2F1B83C0">
      <w:pPr>
        <w:pStyle w:val="62"/>
        <w:jc w:val="both"/>
      </w:pPr>
    </w:p>
    <w:p w14:paraId="761BAA54">
      <w:pPr>
        <w:pStyle w:val="62"/>
        <w:jc w:val="right"/>
      </w:pPr>
      <w:r>
        <w:t>Таблица 2</w:t>
      </w:r>
    </w:p>
    <w:p w14:paraId="6EAA8C89">
      <w:pPr>
        <w:pStyle w:val="62"/>
        <w:jc w:val="both"/>
      </w:pPr>
    </w:p>
    <w:p w14:paraId="37120237">
      <w:pPr>
        <w:pStyle w:val="62"/>
        <w:jc w:val="both"/>
      </w:pPr>
      <w:r>
        <w:t>5 класс</w:t>
      </w:r>
    </w:p>
    <w:p w14:paraId="3837133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3A2B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4DC912B">
            <w:pPr>
              <w:pStyle w:val="62"/>
              <w:jc w:val="center"/>
            </w:pPr>
            <w:r>
              <w:t>N урока</w:t>
            </w:r>
          </w:p>
        </w:tc>
        <w:tc>
          <w:tcPr>
            <w:tcW w:w="6405" w:type="dxa"/>
          </w:tcPr>
          <w:p w14:paraId="1A59EADB">
            <w:pPr>
              <w:pStyle w:val="62"/>
              <w:jc w:val="center"/>
            </w:pPr>
            <w:r>
              <w:t>Тема урока</w:t>
            </w:r>
          </w:p>
        </w:tc>
        <w:tc>
          <w:tcPr>
            <w:tcW w:w="1473" w:type="dxa"/>
          </w:tcPr>
          <w:p w14:paraId="7A0F7295">
            <w:pPr>
              <w:pStyle w:val="62"/>
              <w:jc w:val="center"/>
            </w:pPr>
            <w:r>
              <w:t>Количество часов на практические работы</w:t>
            </w:r>
          </w:p>
        </w:tc>
      </w:tr>
      <w:tr w14:paraId="71FC0982">
        <w:tblPrEx>
          <w:tblCellMar>
            <w:top w:w="102" w:type="dxa"/>
            <w:left w:w="62" w:type="dxa"/>
            <w:bottom w:w="102" w:type="dxa"/>
            <w:right w:w="62" w:type="dxa"/>
          </w:tblCellMar>
        </w:tblPrEx>
        <w:tc>
          <w:tcPr>
            <w:tcW w:w="1191" w:type="dxa"/>
            <w:vAlign w:val="center"/>
          </w:tcPr>
          <w:p w14:paraId="7BFC7931">
            <w:pPr>
              <w:pStyle w:val="62"/>
            </w:pPr>
            <w:r>
              <w:t>Урок 1.</w:t>
            </w:r>
          </w:p>
        </w:tc>
        <w:tc>
          <w:tcPr>
            <w:tcW w:w="6405" w:type="dxa"/>
            <w:vAlign w:val="center"/>
          </w:tcPr>
          <w:p w14:paraId="1A732307">
            <w:pPr>
              <w:pStyle w:val="62"/>
              <w:jc w:val="both"/>
            </w:pPr>
            <w:r>
              <w:t>Богатство и выразительность русского языка</w:t>
            </w:r>
          </w:p>
        </w:tc>
        <w:tc>
          <w:tcPr>
            <w:tcW w:w="1473" w:type="dxa"/>
            <w:vAlign w:val="center"/>
          </w:tcPr>
          <w:p w14:paraId="1CFB69AB">
            <w:pPr>
              <w:pStyle w:val="62"/>
            </w:pPr>
          </w:p>
        </w:tc>
      </w:tr>
      <w:tr w14:paraId="10B5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391C7A">
            <w:pPr>
              <w:pStyle w:val="62"/>
            </w:pPr>
            <w:r>
              <w:t>Урок 2.</w:t>
            </w:r>
          </w:p>
        </w:tc>
        <w:tc>
          <w:tcPr>
            <w:tcW w:w="6405" w:type="dxa"/>
            <w:vAlign w:val="center"/>
          </w:tcPr>
          <w:p w14:paraId="1341956F">
            <w:pPr>
              <w:pStyle w:val="62"/>
              <w:jc w:val="both"/>
            </w:pPr>
            <w:r>
              <w:t>Лингвистика как наука о языке</w:t>
            </w:r>
          </w:p>
        </w:tc>
        <w:tc>
          <w:tcPr>
            <w:tcW w:w="1473" w:type="dxa"/>
            <w:vAlign w:val="center"/>
          </w:tcPr>
          <w:p w14:paraId="12FB61E6">
            <w:pPr>
              <w:pStyle w:val="62"/>
            </w:pPr>
          </w:p>
        </w:tc>
      </w:tr>
      <w:tr w14:paraId="19ED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3FB555">
            <w:pPr>
              <w:pStyle w:val="62"/>
            </w:pPr>
            <w:r>
              <w:t>Урок 3.</w:t>
            </w:r>
          </w:p>
        </w:tc>
        <w:tc>
          <w:tcPr>
            <w:tcW w:w="6405" w:type="dxa"/>
            <w:vAlign w:val="center"/>
          </w:tcPr>
          <w:p w14:paraId="4A61E5CD">
            <w:pPr>
              <w:pStyle w:val="62"/>
              <w:jc w:val="both"/>
            </w:pPr>
            <w:r>
              <w:t>Повторение. Орфография. Правописание гласных и согласных в корне (повторение изученного в начальной школе)</w:t>
            </w:r>
          </w:p>
        </w:tc>
        <w:tc>
          <w:tcPr>
            <w:tcW w:w="1473" w:type="dxa"/>
            <w:vAlign w:val="center"/>
          </w:tcPr>
          <w:p w14:paraId="3635A826">
            <w:pPr>
              <w:pStyle w:val="62"/>
            </w:pPr>
          </w:p>
        </w:tc>
      </w:tr>
      <w:tr w14:paraId="2BB331C2">
        <w:tblPrEx>
          <w:tblCellMar>
            <w:top w:w="102" w:type="dxa"/>
            <w:left w:w="62" w:type="dxa"/>
            <w:bottom w:w="102" w:type="dxa"/>
            <w:right w:w="62" w:type="dxa"/>
          </w:tblCellMar>
        </w:tblPrEx>
        <w:tc>
          <w:tcPr>
            <w:tcW w:w="1191" w:type="dxa"/>
            <w:vAlign w:val="center"/>
          </w:tcPr>
          <w:p w14:paraId="3C1950A7">
            <w:pPr>
              <w:pStyle w:val="62"/>
            </w:pPr>
            <w:r>
              <w:t>Урок 4.</w:t>
            </w:r>
          </w:p>
        </w:tc>
        <w:tc>
          <w:tcPr>
            <w:tcW w:w="6405" w:type="dxa"/>
            <w:vAlign w:val="center"/>
          </w:tcPr>
          <w:p w14:paraId="509A25BA">
            <w:pPr>
              <w:pStyle w:val="62"/>
              <w:jc w:val="both"/>
            </w:pPr>
            <w: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14:paraId="67AB15CF">
            <w:pPr>
              <w:pStyle w:val="62"/>
            </w:pPr>
          </w:p>
        </w:tc>
      </w:tr>
      <w:tr w14:paraId="43DDDFC0">
        <w:tblPrEx>
          <w:tblCellMar>
            <w:top w:w="102" w:type="dxa"/>
            <w:left w:w="62" w:type="dxa"/>
            <w:bottom w:w="102" w:type="dxa"/>
            <w:right w:w="62" w:type="dxa"/>
          </w:tblCellMar>
        </w:tblPrEx>
        <w:tc>
          <w:tcPr>
            <w:tcW w:w="1191" w:type="dxa"/>
            <w:vAlign w:val="center"/>
          </w:tcPr>
          <w:p w14:paraId="171B2831">
            <w:pPr>
              <w:pStyle w:val="62"/>
            </w:pPr>
            <w:r>
              <w:t>Урок 5.</w:t>
            </w:r>
          </w:p>
        </w:tc>
        <w:tc>
          <w:tcPr>
            <w:tcW w:w="6405" w:type="dxa"/>
            <w:vAlign w:val="center"/>
          </w:tcPr>
          <w:p w14:paraId="2A01FD2F">
            <w:pPr>
              <w:pStyle w:val="62"/>
              <w:jc w:val="both"/>
            </w:pPr>
            <w:r>
              <w:t>Повторение. Состав слова (повторение изученного в начальной школе)</w:t>
            </w:r>
          </w:p>
        </w:tc>
        <w:tc>
          <w:tcPr>
            <w:tcW w:w="1473" w:type="dxa"/>
            <w:vAlign w:val="center"/>
          </w:tcPr>
          <w:p w14:paraId="48637232">
            <w:pPr>
              <w:pStyle w:val="62"/>
            </w:pPr>
          </w:p>
        </w:tc>
      </w:tr>
      <w:tr w14:paraId="0DAF0222">
        <w:tblPrEx>
          <w:tblCellMar>
            <w:top w:w="102" w:type="dxa"/>
            <w:left w:w="62" w:type="dxa"/>
            <w:bottom w:w="102" w:type="dxa"/>
            <w:right w:w="62" w:type="dxa"/>
          </w:tblCellMar>
        </w:tblPrEx>
        <w:tc>
          <w:tcPr>
            <w:tcW w:w="1191" w:type="dxa"/>
            <w:vAlign w:val="center"/>
          </w:tcPr>
          <w:p w14:paraId="35430E9D">
            <w:pPr>
              <w:pStyle w:val="62"/>
            </w:pPr>
            <w:r>
              <w:t>Урок 6.</w:t>
            </w:r>
          </w:p>
        </w:tc>
        <w:tc>
          <w:tcPr>
            <w:tcW w:w="6405" w:type="dxa"/>
            <w:vAlign w:val="center"/>
          </w:tcPr>
          <w:p w14:paraId="5C21272E">
            <w:pPr>
              <w:pStyle w:val="62"/>
              <w:jc w:val="both"/>
            </w:pPr>
            <w:r>
              <w:t>Повторение. Морфология. Самостоятельные и служебные части речи (повторение изученного в начальной школе)</w:t>
            </w:r>
          </w:p>
        </w:tc>
        <w:tc>
          <w:tcPr>
            <w:tcW w:w="1473" w:type="dxa"/>
            <w:vAlign w:val="center"/>
          </w:tcPr>
          <w:p w14:paraId="7454D987">
            <w:pPr>
              <w:pStyle w:val="62"/>
            </w:pPr>
          </w:p>
        </w:tc>
      </w:tr>
      <w:tr w14:paraId="34613F74">
        <w:tblPrEx>
          <w:tblCellMar>
            <w:top w:w="102" w:type="dxa"/>
            <w:left w:w="62" w:type="dxa"/>
            <w:bottom w:w="102" w:type="dxa"/>
            <w:right w:w="62" w:type="dxa"/>
          </w:tblCellMar>
        </w:tblPrEx>
        <w:tc>
          <w:tcPr>
            <w:tcW w:w="1191" w:type="dxa"/>
            <w:vAlign w:val="center"/>
          </w:tcPr>
          <w:p w14:paraId="377AB3C6">
            <w:pPr>
              <w:pStyle w:val="62"/>
            </w:pPr>
            <w:r>
              <w:t>Урок 7.</w:t>
            </w:r>
          </w:p>
        </w:tc>
        <w:tc>
          <w:tcPr>
            <w:tcW w:w="6405" w:type="dxa"/>
            <w:vAlign w:val="center"/>
          </w:tcPr>
          <w:p w14:paraId="1EBAFAE9">
            <w:pPr>
              <w:pStyle w:val="62"/>
              <w:jc w:val="both"/>
            </w:pPr>
            <w:r>
              <w:t>Повторение. Синтаксис (повторение изученного в начальной школе)</w:t>
            </w:r>
          </w:p>
        </w:tc>
        <w:tc>
          <w:tcPr>
            <w:tcW w:w="1473" w:type="dxa"/>
            <w:vAlign w:val="center"/>
          </w:tcPr>
          <w:p w14:paraId="3DCFCAC4">
            <w:pPr>
              <w:pStyle w:val="62"/>
            </w:pPr>
          </w:p>
        </w:tc>
      </w:tr>
      <w:tr w14:paraId="1035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91D517">
            <w:pPr>
              <w:pStyle w:val="62"/>
            </w:pPr>
            <w:r>
              <w:t>Урок 8.</w:t>
            </w:r>
          </w:p>
        </w:tc>
        <w:tc>
          <w:tcPr>
            <w:tcW w:w="6405" w:type="dxa"/>
            <w:vAlign w:val="center"/>
          </w:tcPr>
          <w:p w14:paraId="250DDC8F">
            <w:pPr>
              <w:pStyle w:val="62"/>
              <w:jc w:val="both"/>
            </w:pPr>
            <w:r>
              <w:t>Контрольная работа (повторение изученного в начальной школе)</w:t>
            </w:r>
          </w:p>
        </w:tc>
        <w:tc>
          <w:tcPr>
            <w:tcW w:w="1473" w:type="dxa"/>
            <w:vAlign w:val="center"/>
          </w:tcPr>
          <w:p w14:paraId="4682F235">
            <w:pPr>
              <w:pStyle w:val="62"/>
            </w:pPr>
          </w:p>
        </w:tc>
      </w:tr>
      <w:tr w14:paraId="147E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2B11EB">
            <w:pPr>
              <w:pStyle w:val="62"/>
            </w:pPr>
            <w:r>
              <w:t>Урок 9.</w:t>
            </w:r>
          </w:p>
        </w:tc>
        <w:tc>
          <w:tcPr>
            <w:tcW w:w="6405" w:type="dxa"/>
            <w:vAlign w:val="center"/>
          </w:tcPr>
          <w:p w14:paraId="7E3E4185">
            <w:pPr>
              <w:pStyle w:val="62"/>
              <w:jc w:val="both"/>
            </w:pPr>
            <w:r>
              <w:t>Речь устная и письменная</w:t>
            </w:r>
          </w:p>
        </w:tc>
        <w:tc>
          <w:tcPr>
            <w:tcW w:w="1473" w:type="dxa"/>
            <w:vAlign w:val="center"/>
          </w:tcPr>
          <w:p w14:paraId="495209C9">
            <w:pPr>
              <w:pStyle w:val="62"/>
            </w:pPr>
          </w:p>
        </w:tc>
      </w:tr>
      <w:tr w14:paraId="52B0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BE7490">
            <w:pPr>
              <w:pStyle w:val="62"/>
            </w:pPr>
            <w:r>
              <w:t>Урок 10.</w:t>
            </w:r>
          </w:p>
        </w:tc>
        <w:tc>
          <w:tcPr>
            <w:tcW w:w="6405" w:type="dxa"/>
            <w:vAlign w:val="center"/>
          </w:tcPr>
          <w:p w14:paraId="0AE1976D">
            <w:pPr>
              <w:pStyle w:val="62"/>
              <w:jc w:val="both"/>
            </w:pPr>
            <w:r>
              <w:t>Монолог, диалог, полилог</w:t>
            </w:r>
          </w:p>
        </w:tc>
        <w:tc>
          <w:tcPr>
            <w:tcW w:w="1473" w:type="dxa"/>
            <w:vAlign w:val="center"/>
          </w:tcPr>
          <w:p w14:paraId="271A79E2">
            <w:pPr>
              <w:pStyle w:val="62"/>
            </w:pPr>
          </w:p>
        </w:tc>
      </w:tr>
      <w:tr w14:paraId="4A6F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A75404">
            <w:pPr>
              <w:pStyle w:val="62"/>
            </w:pPr>
            <w:r>
              <w:t>Урок 11.</w:t>
            </w:r>
          </w:p>
        </w:tc>
        <w:tc>
          <w:tcPr>
            <w:tcW w:w="6405" w:type="dxa"/>
            <w:vAlign w:val="center"/>
          </w:tcPr>
          <w:p w14:paraId="05364504">
            <w:pPr>
              <w:pStyle w:val="62"/>
              <w:jc w:val="both"/>
            </w:pPr>
            <w:r>
              <w:t>Виды речевой деятельности: говорение, слушание, чтение, письмо</w:t>
            </w:r>
          </w:p>
        </w:tc>
        <w:tc>
          <w:tcPr>
            <w:tcW w:w="1473" w:type="dxa"/>
            <w:vAlign w:val="center"/>
          </w:tcPr>
          <w:p w14:paraId="658C8C75">
            <w:pPr>
              <w:pStyle w:val="62"/>
            </w:pPr>
          </w:p>
        </w:tc>
      </w:tr>
      <w:tr w14:paraId="48B0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27B634">
            <w:pPr>
              <w:pStyle w:val="62"/>
            </w:pPr>
            <w:r>
              <w:t>Урок 12.</w:t>
            </w:r>
          </w:p>
        </w:tc>
        <w:tc>
          <w:tcPr>
            <w:tcW w:w="6405" w:type="dxa"/>
            <w:vAlign w:val="center"/>
          </w:tcPr>
          <w:p w14:paraId="5740AEB7">
            <w:pPr>
              <w:pStyle w:val="62"/>
              <w:jc w:val="both"/>
            </w:pPr>
            <w:r>
              <w:t>Виды чтения</w:t>
            </w:r>
          </w:p>
        </w:tc>
        <w:tc>
          <w:tcPr>
            <w:tcW w:w="1473" w:type="dxa"/>
            <w:vAlign w:val="center"/>
          </w:tcPr>
          <w:p w14:paraId="3F2B2418">
            <w:pPr>
              <w:pStyle w:val="62"/>
            </w:pPr>
          </w:p>
        </w:tc>
      </w:tr>
      <w:tr w14:paraId="1CDE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AAEC82">
            <w:pPr>
              <w:pStyle w:val="62"/>
            </w:pPr>
            <w:r>
              <w:t>Урок 13.</w:t>
            </w:r>
          </w:p>
        </w:tc>
        <w:tc>
          <w:tcPr>
            <w:tcW w:w="6405" w:type="dxa"/>
            <w:vAlign w:val="center"/>
          </w:tcPr>
          <w:p w14:paraId="78512D5C">
            <w:pPr>
              <w:pStyle w:val="62"/>
              <w:jc w:val="both"/>
            </w:pPr>
            <w:r>
              <w:t>Виды аудирования</w:t>
            </w:r>
          </w:p>
        </w:tc>
        <w:tc>
          <w:tcPr>
            <w:tcW w:w="1473" w:type="dxa"/>
            <w:vAlign w:val="center"/>
          </w:tcPr>
          <w:p w14:paraId="257E5A16">
            <w:pPr>
              <w:pStyle w:val="62"/>
            </w:pPr>
          </w:p>
        </w:tc>
      </w:tr>
      <w:tr w14:paraId="1D42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C077A4">
            <w:pPr>
              <w:pStyle w:val="62"/>
            </w:pPr>
            <w:r>
              <w:t>Урок 14.</w:t>
            </w:r>
          </w:p>
        </w:tc>
        <w:tc>
          <w:tcPr>
            <w:tcW w:w="6405" w:type="dxa"/>
            <w:vAlign w:val="center"/>
          </w:tcPr>
          <w:p w14:paraId="5DAFEEEE">
            <w:pPr>
              <w:pStyle w:val="62"/>
              <w:jc w:val="both"/>
            </w:pPr>
            <w:r>
              <w:t>Речевой этикет</w:t>
            </w:r>
          </w:p>
        </w:tc>
        <w:tc>
          <w:tcPr>
            <w:tcW w:w="1473" w:type="dxa"/>
            <w:vAlign w:val="center"/>
          </w:tcPr>
          <w:p w14:paraId="53B8E426">
            <w:pPr>
              <w:pStyle w:val="62"/>
            </w:pPr>
          </w:p>
        </w:tc>
      </w:tr>
      <w:tr w14:paraId="22CE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138E1A">
            <w:pPr>
              <w:pStyle w:val="62"/>
            </w:pPr>
            <w:r>
              <w:t>Урок 15.</w:t>
            </w:r>
          </w:p>
        </w:tc>
        <w:tc>
          <w:tcPr>
            <w:tcW w:w="6405" w:type="dxa"/>
            <w:vAlign w:val="center"/>
          </w:tcPr>
          <w:p w14:paraId="296C6B5E">
            <w:pPr>
              <w:pStyle w:val="62"/>
              <w:jc w:val="both"/>
            </w:pPr>
            <w:r>
              <w:t>Сочинение (изложение) (обучающее)</w:t>
            </w:r>
          </w:p>
        </w:tc>
        <w:tc>
          <w:tcPr>
            <w:tcW w:w="1473" w:type="dxa"/>
            <w:vAlign w:val="center"/>
          </w:tcPr>
          <w:p w14:paraId="5BA949B5">
            <w:pPr>
              <w:pStyle w:val="62"/>
            </w:pPr>
          </w:p>
        </w:tc>
      </w:tr>
      <w:tr w14:paraId="7C24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C7AB8C">
            <w:pPr>
              <w:pStyle w:val="62"/>
            </w:pPr>
            <w:r>
              <w:t>Урок 16.</w:t>
            </w:r>
          </w:p>
        </w:tc>
        <w:tc>
          <w:tcPr>
            <w:tcW w:w="6405" w:type="dxa"/>
            <w:vAlign w:val="center"/>
          </w:tcPr>
          <w:p w14:paraId="376983A8">
            <w:pPr>
              <w:pStyle w:val="62"/>
              <w:jc w:val="both"/>
            </w:pPr>
            <w:r>
              <w:t>Понятие о тексте</w:t>
            </w:r>
          </w:p>
        </w:tc>
        <w:tc>
          <w:tcPr>
            <w:tcW w:w="1473" w:type="dxa"/>
            <w:vAlign w:val="center"/>
          </w:tcPr>
          <w:p w14:paraId="7C6CCFF3">
            <w:pPr>
              <w:pStyle w:val="62"/>
            </w:pPr>
          </w:p>
        </w:tc>
      </w:tr>
      <w:tr w14:paraId="22E6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F4DDB4">
            <w:pPr>
              <w:pStyle w:val="62"/>
            </w:pPr>
            <w:r>
              <w:t>Урок 17.</w:t>
            </w:r>
          </w:p>
        </w:tc>
        <w:tc>
          <w:tcPr>
            <w:tcW w:w="6405" w:type="dxa"/>
            <w:vAlign w:val="center"/>
          </w:tcPr>
          <w:p w14:paraId="481F0BFB">
            <w:pPr>
              <w:pStyle w:val="62"/>
              <w:jc w:val="both"/>
            </w:pPr>
            <w:r>
              <w:t>Текст и его основные признаки</w:t>
            </w:r>
          </w:p>
        </w:tc>
        <w:tc>
          <w:tcPr>
            <w:tcW w:w="1473" w:type="dxa"/>
            <w:vAlign w:val="center"/>
          </w:tcPr>
          <w:p w14:paraId="113916C4">
            <w:pPr>
              <w:pStyle w:val="62"/>
            </w:pPr>
          </w:p>
        </w:tc>
      </w:tr>
      <w:tr w14:paraId="1520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00534F">
            <w:pPr>
              <w:pStyle w:val="62"/>
            </w:pPr>
            <w:r>
              <w:t>Урок 18.</w:t>
            </w:r>
          </w:p>
        </w:tc>
        <w:tc>
          <w:tcPr>
            <w:tcW w:w="6405" w:type="dxa"/>
            <w:vAlign w:val="center"/>
          </w:tcPr>
          <w:p w14:paraId="35B9E88B">
            <w:pPr>
              <w:pStyle w:val="62"/>
              <w:jc w:val="both"/>
            </w:pPr>
            <w:r>
              <w:t>Средства связи предложений и частей текста</w:t>
            </w:r>
          </w:p>
        </w:tc>
        <w:tc>
          <w:tcPr>
            <w:tcW w:w="1473" w:type="dxa"/>
            <w:vAlign w:val="center"/>
          </w:tcPr>
          <w:p w14:paraId="51798FCC">
            <w:pPr>
              <w:pStyle w:val="62"/>
            </w:pPr>
          </w:p>
        </w:tc>
      </w:tr>
      <w:tr w14:paraId="5BB8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5A621C">
            <w:pPr>
              <w:pStyle w:val="62"/>
            </w:pPr>
            <w:r>
              <w:t>Урок 19.</w:t>
            </w:r>
          </w:p>
        </w:tc>
        <w:tc>
          <w:tcPr>
            <w:tcW w:w="6405" w:type="dxa"/>
            <w:vAlign w:val="center"/>
          </w:tcPr>
          <w:p w14:paraId="1B84F907">
            <w:pPr>
              <w:pStyle w:val="62"/>
              <w:jc w:val="both"/>
            </w:pPr>
            <w:r>
              <w:t>Функционально-смысловые типы речи: описание, повествование, рассуждение</w:t>
            </w:r>
          </w:p>
        </w:tc>
        <w:tc>
          <w:tcPr>
            <w:tcW w:w="1473" w:type="dxa"/>
            <w:vAlign w:val="center"/>
          </w:tcPr>
          <w:p w14:paraId="28CDEDCB">
            <w:pPr>
              <w:pStyle w:val="62"/>
            </w:pPr>
          </w:p>
        </w:tc>
      </w:tr>
      <w:tr w14:paraId="52246046">
        <w:tblPrEx>
          <w:tblCellMar>
            <w:top w:w="102" w:type="dxa"/>
            <w:left w:w="62" w:type="dxa"/>
            <w:bottom w:w="102" w:type="dxa"/>
            <w:right w:w="62" w:type="dxa"/>
          </w:tblCellMar>
        </w:tblPrEx>
        <w:tc>
          <w:tcPr>
            <w:tcW w:w="1191" w:type="dxa"/>
            <w:vAlign w:val="center"/>
          </w:tcPr>
          <w:p w14:paraId="596FC0C0">
            <w:pPr>
              <w:pStyle w:val="62"/>
            </w:pPr>
            <w:r>
              <w:t>Урок 20.</w:t>
            </w:r>
          </w:p>
        </w:tc>
        <w:tc>
          <w:tcPr>
            <w:tcW w:w="6405" w:type="dxa"/>
            <w:vAlign w:val="center"/>
          </w:tcPr>
          <w:p w14:paraId="1C638FA0">
            <w:pPr>
              <w:pStyle w:val="62"/>
              <w:jc w:val="both"/>
            </w:pPr>
            <w:r>
              <w:t>Функционально-смысловые типы речи. Практикум</w:t>
            </w:r>
          </w:p>
        </w:tc>
        <w:tc>
          <w:tcPr>
            <w:tcW w:w="1473" w:type="dxa"/>
            <w:vAlign w:val="center"/>
          </w:tcPr>
          <w:p w14:paraId="46CE9593">
            <w:pPr>
              <w:pStyle w:val="62"/>
              <w:jc w:val="center"/>
            </w:pPr>
            <w:r>
              <w:t>1</w:t>
            </w:r>
          </w:p>
        </w:tc>
      </w:tr>
      <w:tr w14:paraId="3F9C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68ED2C">
            <w:pPr>
              <w:pStyle w:val="62"/>
            </w:pPr>
            <w:r>
              <w:t>Урок 21.</w:t>
            </w:r>
          </w:p>
        </w:tc>
        <w:tc>
          <w:tcPr>
            <w:tcW w:w="6405" w:type="dxa"/>
            <w:vAlign w:val="center"/>
          </w:tcPr>
          <w:p w14:paraId="14CD7609">
            <w:pPr>
              <w:pStyle w:val="62"/>
              <w:jc w:val="both"/>
            </w:pPr>
            <w:r>
              <w:t>Повествование как тип речи. Рассказ</w:t>
            </w:r>
          </w:p>
        </w:tc>
        <w:tc>
          <w:tcPr>
            <w:tcW w:w="1473" w:type="dxa"/>
            <w:vAlign w:val="center"/>
          </w:tcPr>
          <w:p w14:paraId="210EACFF">
            <w:pPr>
              <w:pStyle w:val="62"/>
            </w:pPr>
          </w:p>
        </w:tc>
      </w:tr>
      <w:tr w14:paraId="596C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55F6F2B">
            <w:pPr>
              <w:pStyle w:val="62"/>
            </w:pPr>
            <w:r>
              <w:t>Урок 22.</w:t>
            </w:r>
          </w:p>
        </w:tc>
        <w:tc>
          <w:tcPr>
            <w:tcW w:w="6405" w:type="dxa"/>
            <w:vAlign w:val="center"/>
          </w:tcPr>
          <w:p w14:paraId="5FAA7B0F">
            <w:pPr>
              <w:pStyle w:val="62"/>
              <w:jc w:val="both"/>
            </w:pPr>
            <w:r>
              <w:t>Повествование как тип речи. Рассказ. Практикум</w:t>
            </w:r>
          </w:p>
        </w:tc>
        <w:tc>
          <w:tcPr>
            <w:tcW w:w="1473" w:type="dxa"/>
            <w:vAlign w:val="center"/>
          </w:tcPr>
          <w:p w14:paraId="7FC7AA10">
            <w:pPr>
              <w:pStyle w:val="62"/>
              <w:jc w:val="center"/>
            </w:pPr>
            <w:r>
              <w:t>1</w:t>
            </w:r>
          </w:p>
        </w:tc>
      </w:tr>
      <w:tr w14:paraId="295C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EC5B46F">
            <w:pPr>
              <w:pStyle w:val="62"/>
            </w:pPr>
            <w:r>
              <w:t>Урок 23.</w:t>
            </w:r>
          </w:p>
        </w:tc>
        <w:tc>
          <w:tcPr>
            <w:tcW w:w="6405" w:type="dxa"/>
            <w:vAlign w:val="center"/>
          </w:tcPr>
          <w:p w14:paraId="79006D23">
            <w:pPr>
              <w:pStyle w:val="62"/>
              <w:jc w:val="both"/>
            </w:pPr>
            <w:r>
              <w:t>Информационная переработка текста: простой и сложный план текста</w:t>
            </w:r>
          </w:p>
        </w:tc>
        <w:tc>
          <w:tcPr>
            <w:tcW w:w="1473" w:type="dxa"/>
            <w:vAlign w:val="center"/>
          </w:tcPr>
          <w:p w14:paraId="74DB577E">
            <w:pPr>
              <w:pStyle w:val="62"/>
            </w:pPr>
          </w:p>
        </w:tc>
      </w:tr>
      <w:tr w14:paraId="0139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1E8D83">
            <w:pPr>
              <w:pStyle w:val="62"/>
            </w:pPr>
            <w:r>
              <w:t>Урок 24.</w:t>
            </w:r>
          </w:p>
        </w:tc>
        <w:tc>
          <w:tcPr>
            <w:tcW w:w="6405" w:type="dxa"/>
            <w:vAlign w:val="center"/>
          </w:tcPr>
          <w:p w14:paraId="4DD1F55B">
            <w:pPr>
              <w:pStyle w:val="62"/>
              <w:jc w:val="both"/>
            </w:pPr>
            <w:r>
              <w:t>Информационная переработка текста: простой и сложный план текста. Практикум</w:t>
            </w:r>
          </w:p>
        </w:tc>
        <w:tc>
          <w:tcPr>
            <w:tcW w:w="1473" w:type="dxa"/>
            <w:vAlign w:val="center"/>
          </w:tcPr>
          <w:p w14:paraId="6C4282A0">
            <w:pPr>
              <w:pStyle w:val="62"/>
              <w:jc w:val="center"/>
            </w:pPr>
            <w:r>
              <w:t>1</w:t>
            </w:r>
          </w:p>
        </w:tc>
      </w:tr>
      <w:tr w14:paraId="74442FD7">
        <w:tblPrEx>
          <w:tblCellMar>
            <w:top w:w="102" w:type="dxa"/>
            <w:left w:w="62" w:type="dxa"/>
            <w:bottom w:w="102" w:type="dxa"/>
            <w:right w:w="62" w:type="dxa"/>
          </w:tblCellMar>
        </w:tblPrEx>
        <w:tc>
          <w:tcPr>
            <w:tcW w:w="1191" w:type="dxa"/>
            <w:vAlign w:val="center"/>
          </w:tcPr>
          <w:p w14:paraId="5CA24DF3">
            <w:pPr>
              <w:pStyle w:val="62"/>
            </w:pPr>
            <w:r>
              <w:t>Урок 25.</w:t>
            </w:r>
          </w:p>
        </w:tc>
        <w:tc>
          <w:tcPr>
            <w:tcW w:w="6405" w:type="dxa"/>
            <w:vAlign w:val="center"/>
          </w:tcPr>
          <w:p w14:paraId="40A96F49">
            <w:pPr>
              <w:pStyle w:val="62"/>
              <w:jc w:val="both"/>
            </w:pPr>
            <w:r>
              <w:t>Изложение и его виды</w:t>
            </w:r>
          </w:p>
        </w:tc>
        <w:tc>
          <w:tcPr>
            <w:tcW w:w="1473" w:type="dxa"/>
            <w:vAlign w:val="center"/>
          </w:tcPr>
          <w:p w14:paraId="5938901B">
            <w:pPr>
              <w:pStyle w:val="62"/>
            </w:pPr>
          </w:p>
        </w:tc>
      </w:tr>
      <w:tr w14:paraId="698F9A47">
        <w:tblPrEx>
          <w:tblCellMar>
            <w:top w:w="102" w:type="dxa"/>
            <w:left w:w="62" w:type="dxa"/>
            <w:bottom w:w="102" w:type="dxa"/>
            <w:right w:w="62" w:type="dxa"/>
          </w:tblCellMar>
        </w:tblPrEx>
        <w:tc>
          <w:tcPr>
            <w:tcW w:w="1191" w:type="dxa"/>
            <w:vAlign w:val="center"/>
          </w:tcPr>
          <w:p w14:paraId="7EDB17BC">
            <w:pPr>
              <w:pStyle w:val="62"/>
            </w:pPr>
            <w:r>
              <w:t>Урок 26.</w:t>
            </w:r>
          </w:p>
        </w:tc>
        <w:tc>
          <w:tcPr>
            <w:tcW w:w="6405" w:type="dxa"/>
            <w:vAlign w:val="center"/>
          </w:tcPr>
          <w:p w14:paraId="60C7A08F">
            <w:pPr>
              <w:pStyle w:val="62"/>
              <w:jc w:val="both"/>
            </w:pPr>
            <w:r>
              <w:t>Изложение (обучающее). Подробное изложение текста</w:t>
            </w:r>
          </w:p>
        </w:tc>
        <w:tc>
          <w:tcPr>
            <w:tcW w:w="1473" w:type="dxa"/>
            <w:vAlign w:val="center"/>
          </w:tcPr>
          <w:p w14:paraId="4C692F70">
            <w:pPr>
              <w:pStyle w:val="62"/>
            </w:pPr>
          </w:p>
        </w:tc>
      </w:tr>
      <w:tr w14:paraId="62A1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7EF0D95E">
            <w:pPr>
              <w:pStyle w:val="62"/>
            </w:pPr>
            <w:r>
              <w:t>Урок 27.</w:t>
            </w:r>
          </w:p>
        </w:tc>
        <w:tc>
          <w:tcPr>
            <w:tcW w:w="6405" w:type="dxa"/>
            <w:vAlign w:val="center"/>
          </w:tcPr>
          <w:p w14:paraId="7B88460A">
            <w:pPr>
              <w:pStyle w:val="62"/>
              <w:jc w:val="both"/>
            </w:pPr>
            <w:r>
              <w:t>Понятие о функциональных разновидностях языка</w:t>
            </w:r>
          </w:p>
        </w:tc>
        <w:tc>
          <w:tcPr>
            <w:tcW w:w="1473" w:type="dxa"/>
            <w:vAlign w:val="center"/>
          </w:tcPr>
          <w:p w14:paraId="303848C7">
            <w:pPr>
              <w:pStyle w:val="62"/>
            </w:pPr>
          </w:p>
        </w:tc>
      </w:tr>
      <w:tr w14:paraId="2872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0D27FD">
            <w:pPr>
              <w:pStyle w:val="62"/>
            </w:pPr>
            <w:r>
              <w:t>Урок 28.</w:t>
            </w:r>
          </w:p>
        </w:tc>
        <w:tc>
          <w:tcPr>
            <w:tcW w:w="6405" w:type="dxa"/>
            <w:vAlign w:val="center"/>
          </w:tcPr>
          <w:p w14:paraId="3A0E7277">
            <w:pPr>
              <w:pStyle w:val="62"/>
              <w:jc w:val="both"/>
            </w:pPr>
            <w:r>
              <w:t>Сферы речевого общения и их соотнесенность с функциональными разновидностями языка</w:t>
            </w:r>
          </w:p>
        </w:tc>
        <w:tc>
          <w:tcPr>
            <w:tcW w:w="1473" w:type="dxa"/>
            <w:vAlign w:val="center"/>
          </w:tcPr>
          <w:p w14:paraId="117DC061">
            <w:pPr>
              <w:pStyle w:val="62"/>
            </w:pPr>
          </w:p>
        </w:tc>
      </w:tr>
      <w:tr w14:paraId="587A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557344">
            <w:pPr>
              <w:pStyle w:val="62"/>
            </w:pPr>
            <w:r>
              <w:t>Урок 29.</w:t>
            </w:r>
          </w:p>
        </w:tc>
        <w:tc>
          <w:tcPr>
            <w:tcW w:w="6405" w:type="dxa"/>
            <w:vAlign w:val="center"/>
          </w:tcPr>
          <w:p w14:paraId="5CD7B7CD">
            <w:pPr>
              <w:pStyle w:val="62"/>
              <w:jc w:val="both"/>
            </w:pPr>
            <w:r>
              <w:t>Функциональные разновидности языка. Практикум</w:t>
            </w:r>
          </w:p>
        </w:tc>
        <w:tc>
          <w:tcPr>
            <w:tcW w:w="1473" w:type="dxa"/>
            <w:vAlign w:val="center"/>
          </w:tcPr>
          <w:p w14:paraId="321B8A87">
            <w:pPr>
              <w:pStyle w:val="62"/>
              <w:jc w:val="center"/>
            </w:pPr>
            <w:r>
              <w:t>1</w:t>
            </w:r>
          </w:p>
        </w:tc>
      </w:tr>
      <w:tr w14:paraId="49D5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C2FF63">
            <w:pPr>
              <w:pStyle w:val="62"/>
            </w:pPr>
            <w:r>
              <w:t>Урок 30.</w:t>
            </w:r>
          </w:p>
        </w:tc>
        <w:tc>
          <w:tcPr>
            <w:tcW w:w="6405" w:type="dxa"/>
            <w:vAlign w:val="center"/>
          </w:tcPr>
          <w:p w14:paraId="22D4FE86">
            <w:pPr>
              <w:pStyle w:val="62"/>
              <w:jc w:val="both"/>
            </w:pPr>
            <w:r>
              <w:t>Повторение и обобщение по темам "Текст", "Функциональные разновидности языка"</w:t>
            </w:r>
          </w:p>
        </w:tc>
        <w:tc>
          <w:tcPr>
            <w:tcW w:w="1473" w:type="dxa"/>
            <w:vAlign w:val="center"/>
          </w:tcPr>
          <w:p w14:paraId="44C748BF">
            <w:pPr>
              <w:pStyle w:val="62"/>
            </w:pPr>
          </w:p>
        </w:tc>
      </w:tr>
      <w:tr w14:paraId="3C5E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7E3EB3">
            <w:pPr>
              <w:pStyle w:val="62"/>
            </w:pPr>
            <w:r>
              <w:t>Урок 31.</w:t>
            </w:r>
          </w:p>
        </w:tc>
        <w:tc>
          <w:tcPr>
            <w:tcW w:w="6405" w:type="dxa"/>
            <w:vAlign w:val="center"/>
          </w:tcPr>
          <w:p w14:paraId="6A0FAE2D">
            <w:pPr>
              <w:pStyle w:val="62"/>
              <w:jc w:val="both"/>
            </w:pPr>
            <w:r>
              <w:t>Буква и звук. Алфавит</w:t>
            </w:r>
          </w:p>
        </w:tc>
        <w:tc>
          <w:tcPr>
            <w:tcW w:w="1473" w:type="dxa"/>
            <w:vAlign w:val="center"/>
          </w:tcPr>
          <w:p w14:paraId="09075802">
            <w:pPr>
              <w:pStyle w:val="62"/>
            </w:pPr>
          </w:p>
        </w:tc>
      </w:tr>
      <w:tr w14:paraId="7F16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453761">
            <w:pPr>
              <w:pStyle w:val="62"/>
            </w:pPr>
            <w:r>
              <w:t>Урок 32.</w:t>
            </w:r>
          </w:p>
        </w:tc>
        <w:tc>
          <w:tcPr>
            <w:tcW w:w="6405" w:type="dxa"/>
            <w:vAlign w:val="center"/>
          </w:tcPr>
          <w:p w14:paraId="0261ED5D">
            <w:pPr>
              <w:pStyle w:val="62"/>
              <w:jc w:val="both"/>
            </w:pPr>
            <w:r>
              <w:t>Согласные звуки и обозначающие их буквы. Глухие и звонкие согласные</w:t>
            </w:r>
          </w:p>
        </w:tc>
        <w:tc>
          <w:tcPr>
            <w:tcW w:w="1473" w:type="dxa"/>
            <w:vAlign w:val="center"/>
          </w:tcPr>
          <w:p w14:paraId="25BBF588">
            <w:pPr>
              <w:pStyle w:val="62"/>
            </w:pPr>
          </w:p>
        </w:tc>
      </w:tr>
      <w:tr w14:paraId="41AA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C54A8B">
            <w:pPr>
              <w:pStyle w:val="62"/>
            </w:pPr>
            <w:r>
              <w:t>Урок 33.</w:t>
            </w:r>
          </w:p>
        </w:tc>
        <w:tc>
          <w:tcPr>
            <w:tcW w:w="6405" w:type="dxa"/>
            <w:vAlign w:val="center"/>
          </w:tcPr>
          <w:p w14:paraId="5C0E6100">
            <w:pPr>
              <w:pStyle w:val="62"/>
              <w:jc w:val="both"/>
            </w:pPr>
            <w:r>
              <w:t>Правописание согласных в корне слова</w:t>
            </w:r>
          </w:p>
        </w:tc>
        <w:tc>
          <w:tcPr>
            <w:tcW w:w="1473" w:type="dxa"/>
            <w:vAlign w:val="center"/>
          </w:tcPr>
          <w:p w14:paraId="3BC3918F">
            <w:pPr>
              <w:pStyle w:val="62"/>
            </w:pPr>
          </w:p>
        </w:tc>
      </w:tr>
      <w:tr w14:paraId="4147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1014DF">
            <w:pPr>
              <w:pStyle w:val="62"/>
            </w:pPr>
            <w:r>
              <w:t>Урок 34.</w:t>
            </w:r>
          </w:p>
        </w:tc>
        <w:tc>
          <w:tcPr>
            <w:tcW w:w="6405" w:type="dxa"/>
            <w:vAlign w:val="center"/>
          </w:tcPr>
          <w:p w14:paraId="0D07638A">
            <w:pPr>
              <w:pStyle w:val="62"/>
              <w:jc w:val="both"/>
            </w:pPr>
            <w:r>
              <w:t>Правописание согласных в корне слова. Типы орфограмм</w:t>
            </w:r>
          </w:p>
        </w:tc>
        <w:tc>
          <w:tcPr>
            <w:tcW w:w="1473" w:type="dxa"/>
            <w:vAlign w:val="center"/>
          </w:tcPr>
          <w:p w14:paraId="22FC7E3D">
            <w:pPr>
              <w:pStyle w:val="62"/>
            </w:pPr>
          </w:p>
        </w:tc>
      </w:tr>
      <w:tr w14:paraId="33EB1785">
        <w:tc>
          <w:tcPr>
            <w:tcW w:w="1191" w:type="dxa"/>
            <w:vAlign w:val="center"/>
          </w:tcPr>
          <w:p w14:paraId="4B387117">
            <w:pPr>
              <w:pStyle w:val="62"/>
            </w:pPr>
            <w:r>
              <w:t>Урок 35.</w:t>
            </w:r>
          </w:p>
        </w:tc>
        <w:tc>
          <w:tcPr>
            <w:tcW w:w="6405" w:type="dxa"/>
            <w:vAlign w:val="center"/>
          </w:tcPr>
          <w:p w14:paraId="000852A5">
            <w:pPr>
              <w:pStyle w:val="62"/>
              <w:jc w:val="both"/>
            </w:pPr>
            <w:r>
              <w:t>Согласные звуки и обозначающие их буквы. Твердые и мягкие согласные</w:t>
            </w:r>
          </w:p>
        </w:tc>
        <w:tc>
          <w:tcPr>
            <w:tcW w:w="1473" w:type="dxa"/>
            <w:vAlign w:val="center"/>
          </w:tcPr>
          <w:p w14:paraId="42BDA9C9">
            <w:pPr>
              <w:pStyle w:val="62"/>
            </w:pPr>
          </w:p>
        </w:tc>
      </w:tr>
      <w:tr w14:paraId="2EA9D595">
        <w:tblPrEx>
          <w:tblCellMar>
            <w:top w:w="102" w:type="dxa"/>
            <w:left w:w="62" w:type="dxa"/>
            <w:bottom w:w="102" w:type="dxa"/>
            <w:right w:w="62" w:type="dxa"/>
          </w:tblCellMar>
        </w:tblPrEx>
        <w:tc>
          <w:tcPr>
            <w:tcW w:w="1191" w:type="dxa"/>
            <w:vAlign w:val="center"/>
          </w:tcPr>
          <w:p w14:paraId="2F236A1C">
            <w:pPr>
              <w:pStyle w:val="62"/>
            </w:pPr>
            <w:r>
              <w:t>Урок 36.</w:t>
            </w:r>
          </w:p>
        </w:tc>
        <w:tc>
          <w:tcPr>
            <w:tcW w:w="6405" w:type="dxa"/>
            <w:vAlign w:val="center"/>
          </w:tcPr>
          <w:p w14:paraId="45E91260">
            <w:pPr>
              <w:pStyle w:val="62"/>
              <w:jc w:val="both"/>
            </w:pPr>
            <w:r>
              <w:t>Гласные звуки и обозначающие их буквы</w:t>
            </w:r>
          </w:p>
        </w:tc>
        <w:tc>
          <w:tcPr>
            <w:tcW w:w="1473" w:type="dxa"/>
            <w:vAlign w:val="center"/>
          </w:tcPr>
          <w:p w14:paraId="1DFB9A7B">
            <w:pPr>
              <w:pStyle w:val="62"/>
            </w:pPr>
          </w:p>
        </w:tc>
      </w:tr>
      <w:tr w14:paraId="47ADD5B4">
        <w:tblPrEx>
          <w:tblCellMar>
            <w:top w:w="102" w:type="dxa"/>
            <w:left w:w="62" w:type="dxa"/>
            <w:bottom w:w="102" w:type="dxa"/>
            <w:right w:w="62" w:type="dxa"/>
          </w:tblCellMar>
        </w:tblPrEx>
        <w:tc>
          <w:tcPr>
            <w:tcW w:w="1191" w:type="dxa"/>
            <w:vAlign w:val="center"/>
          </w:tcPr>
          <w:p w14:paraId="74CF5AAB">
            <w:pPr>
              <w:pStyle w:val="62"/>
            </w:pPr>
            <w:r>
              <w:t>Урок 37.</w:t>
            </w:r>
          </w:p>
        </w:tc>
        <w:tc>
          <w:tcPr>
            <w:tcW w:w="6405" w:type="dxa"/>
            <w:vAlign w:val="center"/>
          </w:tcPr>
          <w:p w14:paraId="1716A670">
            <w:pPr>
              <w:pStyle w:val="62"/>
              <w:jc w:val="both"/>
            </w:pPr>
            <w:r>
              <w:t>Слог и ударение</w:t>
            </w:r>
          </w:p>
        </w:tc>
        <w:tc>
          <w:tcPr>
            <w:tcW w:w="1473" w:type="dxa"/>
            <w:vAlign w:val="center"/>
          </w:tcPr>
          <w:p w14:paraId="41D9BA6A">
            <w:pPr>
              <w:pStyle w:val="62"/>
            </w:pPr>
          </w:p>
        </w:tc>
      </w:tr>
      <w:tr w14:paraId="0BE5A1D5">
        <w:tblPrEx>
          <w:tblCellMar>
            <w:top w:w="102" w:type="dxa"/>
            <w:left w:w="62" w:type="dxa"/>
            <w:bottom w:w="102" w:type="dxa"/>
            <w:right w:w="62" w:type="dxa"/>
          </w:tblCellMar>
        </w:tblPrEx>
        <w:tc>
          <w:tcPr>
            <w:tcW w:w="1191" w:type="dxa"/>
            <w:vAlign w:val="center"/>
          </w:tcPr>
          <w:p w14:paraId="28FA108E">
            <w:pPr>
              <w:pStyle w:val="62"/>
            </w:pPr>
            <w:r>
              <w:t>Урок 38.</w:t>
            </w:r>
          </w:p>
        </w:tc>
        <w:tc>
          <w:tcPr>
            <w:tcW w:w="6405" w:type="dxa"/>
            <w:vAlign w:val="center"/>
          </w:tcPr>
          <w:p w14:paraId="083D17B8">
            <w:pPr>
              <w:pStyle w:val="62"/>
              <w:jc w:val="both"/>
            </w:pPr>
            <w:r>
              <w:t>Сочинение (обучающее). Описание картины</w:t>
            </w:r>
          </w:p>
        </w:tc>
        <w:tc>
          <w:tcPr>
            <w:tcW w:w="1473" w:type="dxa"/>
            <w:vAlign w:val="center"/>
          </w:tcPr>
          <w:p w14:paraId="7F824F7C">
            <w:pPr>
              <w:pStyle w:val="62"/>
            </w:pPr>
          </w:p>
        </w:tc>
      </w:tr>
      <w:tr w14:paraId="7F552FDF">
        <w:tblPrEx>
          <w:tblCellMar>
            <w:top w:w="102" w:type="dxa"/>
            <w:left w:w="62" w:type="dxa"/>
            <w:bottom w:w="102" w:type="dxa"/>
            <w:right w:w="62" w:type="dxa"/>
          </w:tblCellMar>
        </w:tblPrEx>
        <w:tc>
          <w:tcPr>
            <w:tcW w:w="1191" w:type="dxa"/>
            <w:vAlign w:val="center"/>
          </w:tcPr>
          <w:p w14:paraId="2FDC329D">
            <w:pPr>
              <w:pStyle w:val="62"/>
            </w:pPr>
            <w:r>
              <w:t>Урок 39.</w:t>
            </w:r>
          </w:p>
        </w:tc>
        <w:tc>
          <w:tcPr>
            <w:tcW w:w="6405" w:type="dxa"/>
            <w:vAlign w:val="center"/>
          </w:tcPr>
          <w:p w14:paraId="78F6E374">
            <w:pPr>
              <w:pStyle w:val="62"/>
              <w:jc w:val="both"/>
            </w:pPr>
            <w:r>
              <w:t>Правописание безударных гласных в корне слова</w:t>
            </w:r>
          </w:p>
        </w:tc>
        <w:tc>
          <w:tcPr>
            <w:tcW w:w="1473" w:type="dxa"/>
            <w:vAlign w:val="center"/>
          </w:tcPr>
          <w:p w14:paraId="76AC1743">
            <w:pPr>
              <w:pStyle w:val="62"/>
            </w:pPr>
          </w:p>
        </w:tc>
      </w:tr>
      <w:tr w14:paraId="2CEBD010">
        <w:tblPrEx>
          <w:tblCellMar>
            <w:top w:w="102" w:type="dxa"/>
            <w:left w:w="62" w:type="dxa"/>
            <w:bottom w:w="102" w:type="dxa"/>
            <w:right w:w="62" w:type="dxa"/>
          </w:tblCellMar>
        </w:tblPrEx>
        <w:tc>
          <w:tcPr>
            <w:tcW w:w="1191" w:type="dxa"/>
            <w:vAlign w:val="center"/>
          </w:tcPr>
          <w:p w14:paraId="69DF3217">
            <w:pPr>
              <w:pStyle w:val="62"/>
            </w:pPr>
            <w:r>
              <w:t>Урок 40.</w:t>
            </w:r>
          </w:p>
        </w:tc>
        <w:tc>
          <w:tcPr>
            <w:tcW w:w="6405" w:type="dxa"/>
            <w:vAlign w:val="center"/>
          </w:tcPr>
          <w:p w14:paraId="3D067D67">
            <w:pPr>
              <w:pStyle w:val="62"/>
              <w:jc w:val="both"/>
            </w:pPr>
            <w:r>
              <w:t>Правописание безударных гласных в корне слова. Типы орфограмм</w:t>
            </w:r>
          </w:p>
        </w:tc>
        <w:tc>
          <w:tcPr>
            <w:tcW w:w="1473" w:type="dxa"/>
            <w:vAlign w:val="center"/>
          </w:tcPr>
          <w:p w14:paraId="2AD2FDA6">
            <w:pPr>
              <w:pStyle w:val="62"/>
            </w:pPr>
          </w:p>
        </w:tc>
      </w:tr>
      <w:tr w14:paraId="2D1E9093">
        <w:tblPrEx>
          <w:tblCellMar>
            <w:top w:w="102" w:type="dxa"/>
            <w:left w:w="62" w:type="dxa"/>
            <w:bottom w:w="102" w:type="dxa"/>
            <w:right w:w="62" w:type="dxa"/>
          </w:tblCellMar>
        </w:tblPrEx>
        <w:tc>
          <w:tcPr>
            <w:tcW w:w="1191" w:type="dxa"/>
            <w:vAlign w:val="center"/>
          </w:tcPr>
          <w:p w14:paraId="290EE7C9">
            <w:pPr>
              <w:pStyle w:val="62"/>
            </w:pPr>
            <w:r>
              <w:t>Урок 41.</w:t>
            </w:r>
          </w:p>
        </w:tc>
        <w:tc>
          <w:tcPr>
            <w:tcW w:w="6405" w:type="dxa"/>
            <w:vAlign w:val="center"/>
          </w:tcPr>
          <w:p w14:paraId="0A9E12C0">
            <w:pPr>
              <w:pStyle w:val="62"/>
              <w:jc w:val="both"/>
            </w:pPr>
            <w:r>
              <w:t>Фонетический анализ слова</w:t>
            </w:r>
          </w:p>
        </w:tc>
        <w:tc>
          <w:tcPr>
            <w:tcW w:w="1473" w:type="dxa"/>
            <w:vAlign w:val="center"/>
          </w:tcPr>
          <w:p w14:paraId="62750D3D">
            <w:pPr>
              <w:pStyle w:val="62"/>
            </w:pPr>
          </w:p>
        </w:tc>
      </w:tr>
      <w:tr w14:paraId="7898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809D3E">
            <w:pPr>
              <w:pStyle w:val="62"/>
            </w:pPr>
            <w:r>
              <w:t>Урок 42.</w:t>
            </w:r>
          </w:p>
        </w:tc>
        <w:tc>
          <w:tcPr>
            <w:tcW w:w="6405" w:type="dxa"/>
            <w:vAlign w:val="center"/>
          </w:tcPr>
          <w:p w14:paraId="1F0542B2">
            <w:pPr>
              <w:pStyle w:val="62"/>
              <w:jc w:val="both"/>
            </w:pPr>
            <w:r>
              <w:t>Орфоэпия. Орфоэпические нормы</w:t>
            </w:r>
          </w:p>
        </w:tc>
        <w:tc>
          <w:tcPr>
            <w:tcW w:w="1473" w:type="dxa"/>
            <w:vAlign w:val="center"/>
          </w:tcPr>
          <w:p w14:paraId="19D10367">
            <w:pPr>
              <w:pStyle w:val="62"/>
            </w:pPr>
          </w:p>
        </w:tc>
      </w:tr>
      <w:tr w14:paraId="1C7E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363588B">
            <w:pPr>
              <w:pStyle w:val="62"/>
            </w:pPr>
            <w:r>
              <w:t>Урок 43.</w:t>
            </w:r>
          </w:p>
        </w:tc>
        <w:tc>
          <w:tcPr>
            <w:tcW w:w="6405" w:type="dxa"/>
            <w:vAlign w:val="center"/>
          </w:tcPr>
          <w:p w14:paraId="67254ECE">
            <w:pPr>
              <w:pStyle w:val="62"/>
              <w:jc w:val="both"/>
            </w:pPr>
            <w:r>
              <w:t>Повторение тем "Фонетика, графика, орфоэпия", "Орфография".</w:t>
            </w:r>
          </w:p>
        </w:tc>
        <w:tc>
          <w:tcPr>
            <w:tcW w:w="1473" w:type="dxa"/>
            <w:vAlign w:val="center"/>
          </w:tcPr>
          <w:p w14:paraId="66999C11">
            <w:pPr>
              <w:pStyle w:val="62"/>
            </w:pPr>
          </w:p>
        </w:tc>
      </w:tr>
      <w:tr w14:paraId="44C5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5DE8E5">
            <w:pPr>
              <w:pStyle w:val="62"/>
            </w:pPr>
            <w:r>
              <w:t>Урок 44.</w:t>
            </w:r>
          </w:p>
        </w:tc>
        <w:tc>
          <w:tcPr>
            <w:tcW w:w="6405" w:type="dxa"/>
            <w:vAlign w:val="center"/>
          </w:tcPr>
          <w:p w14:paraId="12BA6100">
            <w:pPr>
              <w:pStyle w:val="62"/>
              <w:jc w:val="both"/>
            </w:pPr>
            <w:r>
              <w:t>Морфемика как раздел лингвистики. Морфема как минимальная значимая единица языка</w:t>
            </w:r>
          </w:p>
        </w:tc>
        <w:tc>
          <w:tcPr>
            <w:tcW w:w="1473" w:type="dxa"/>
            <w:vAlign w:val="center"/>
          </w:tcPr>
          <w:p w14:paraId="6D58E91A">
            <w:pPr>
              <w:pStyle w:val="62"/>
            </w:pPr>
          </w:p>
        </w:tc>
      </w:tr>
      <w:tr w14:paraId="414A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6D4120">
            <w:pPr>
              <w:pStyle w:val="62"/>
            </w:pPr>
            <w:r>
              <w:t>Урок 45.</w:t>
            </w:r>
          </w:p>
        </w:tc>
        <w:tc>
          <w:tcPr>
            <w:tcW w:w="6405" w:type="dxa"/>
            <w:vAlign w:val="center"/>
          </w:tcPr>
          <w:p w14:paraId="1E24C509">
            <w:pPr>
              <w:pStyle w:val="62"/>
              <w:jc w:val="both"/>
            </w:pPr>
            <w:r>
              <w:t>Окончание и основа</w:t>
            </w:r>
          </w:p>
        </w:tc>
        <w:tc>
          <w:tcPr>
            <w:tcW w:w="1473" w:type="dxa"/>
            <w:vAlign w:val="center"/>
          </w:tcPr>
          <w:p w14:paraId="5BAE1E65">
            <w:pPr>
              <w:pStyle w:val="62"/>
            </w:pPr>
          </w:p>
        </w:tc>
      </w:tr>
      <w:tr w14:paraId="036E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1908197C">
            <w:pPr>
              <w:pStyle w:val="62"/>
            </w:pPr>
            <w:r>
              <w:t>Урок 46.</w:t>
            </w:r>
          </w:p>
        </w:tc>
        <w:tc>
          <w:tcPr>
            <w:tcW w:w="6405" w:type="dxa"/>
            <w:vAlign w:val="center"/>
          </w:tcPr>
          <w:p w14:paraId="381B8189">
            <w:pPr>
              <w:pStyle w:val="62"/>
              <w:jc w:val="both"/>
            </w:pPr>
            <w:r>
              <w:t>Приставки</w:t>
            </w:r>
          </w:p>
        </w:tc>
        <w:tc>
          <w:tcPr>
            <w:tcW w:w="1473" w:type="dxa"/>
            <w:vAlign w:val="center"/>
          </w:tcPr>
          <w:p w14:paraId="4C70F15F">
            <w:pPr>
              <w:pStyle w:val="62"/>
            </w:pPr>
          </w:p>
        </w:tc>
      </w:tr>
      <w:tr w14:paraId="6CE2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5822E2">
            <w:pPr>
              <w:pStyle w:val="62"/>
            </w:pPr>
            <w:r>
              <w:t>Урок 47.</w:t>
            </w:r>
          </w:p>
        </w:tc>
        <w:tc>
          <w:tcPr>
            <w:tcW w:w="6405" w:type="dxa"/>
            <w:vAlign w:val="center"/>
          </w:tcPr>
          <w:p w14:paraId="23A31C62">
            <w:pPr>
              <w:pStyle w:val="62"/>
              <w:jc w:val="both"/>
            </w:pPr>
            <w:r>
              <w:t>Суффиксы</w:t>
            </w:r>
          </w:p>
        </w:tc>
        <w:tc>
          <w:tcPr>
            <w:tcW w:w="1473" w:type="dxa"/>
            <w:vAlign w:val="center"/>
          </w:tcPr>
          <w:p w14:paraId="45CFE0D5">
            <w:pPr>
              <w:pStyle w:val="62"/>
            </w:pPr>
          </w:p>
        </w:tc>
      </w:tr>
      <w:tr w14:paraId="0DDB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AF2730">
            <w:pPr>
              <w:pStyle w:val="62"/>
            </w:pPr>
            <w:r>
              <w:t>Урок 48.</w:t>
            </w:r>
          </w:p>
        </w:tc>
        <w:tc>
          <w:tcPr>
            <w:tcW w:w="6405" w:type="dxa"/>
            <w:vAlign w:val="center"/>
          </w:tcPr>
          <w:p w14:paraId="48B186A6">
            <w:pPr>
              <w:pStyle w:val="62"/>
              <w:jc w:val="both"/>
            </w:pPr>
            <w:r>
              <w:t>Чередование звуков в морфемах</w:t>
            </w:r>
          </w:p>
        </w:tc>
        <w:tc>
          <w:tcPr>
            <w:tcW w:w="1473" w:type="dxa"/>
            <w:vAlign w:val="center"/>
          </w:tcPr>
          <w:p w14:paraId="65AF36E2">
            <w:pPr>
              <w:pStyle w:val="62"/>
            </w:pPr>
          </w:p>
        </w:tc>
      </w:tr>
      <w:tr w14:paraId="47B9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01054B">
            <w:pPr>
              <w:pStyle w:val="62"/>
            </w:pPr>
            <w:r>
              <w:t>Урок 49.</w:t>
            </w:r>
          </w:p>
        </w:tc>
        <w:tc>
          <w:tcPr>
            <w:tcW w:w="6405" w:type="dxa"/>
            <w:vAlign w:val="center"/>
          </w:tcPr>
          <w:p w14:paraId="503052D2">
            <w:pPr>
              <w:pStyle w:val="62"/>
              <w:jc w:val="both"/>
            </w:pPr>
            <w:r>
              <w:t>Морфемный анализ слов</w:t>
            </w:r>
          </w:p>
        </w:tc>
        <w:tc>
          <w:tcPr>
            <w:tcW w:w="1473" w:type="dxa"/>
            <w:vAlign w:val="center"/>
          </w:tcPr>
          <w:p w14:paraId="78140655">
            <w:pPr>
              <w:pStyle w:val="62"/>
            </w:pPr>
          </w:p>
        </w:tc>
      </w:tr>
      <w:tr w14:paraId="5C44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A3B304">
            <w:pPr>
              <w:pStyle w:val="62"/>
            </w:pPr>
            <w:r>
              <w:t>Урок 50.</w:t>
            </w:r>
          </w:p>
        </w:tc>
        <w:tc>
          <w:tcPr>
            <w:tcW w:w="6405" w:type="dxa"/>
            <w:vAlign w:val="center"/>
          </w:tcPr>
          <w:p w14:paraId="01B428AA">
            <w:pPr>
              <w:pStyle w:val="62"/>
              <w:jc w:val="both"/>
            </w:pPr>
            <w:r>
              <w:t>Правописание ё-о после шипящих в корне слова</w:t>
            </w:r>
          </w:p>
        </w:tc>
        <w:tc>
          <w:tcPr>
            <w:tcW w:w="1473" w:type="dxa"/>
            <w:vAlign w:val="center"/>
          </w:tcPr>
          <w:p w14:paraId="35D12DCD">
            <w:pPr>
              <w:pStyle w:val="62"/>
            </w:pPr>
          </w:p>
        </w:tc>
      </w:tr>
      <w:tr w14:paraId="7B3B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E40F0D">
            <w:pPr>
              <w:pStyle w:val="62"/>
            </w:pPr>
            <w:r>
              <w:t>Урок 51.</w:t>
            </w:r>
          </w:p>
        </w:tc>
        <w:tc>
          <w:tcPr>
            <w:tcW w:w="6405" w:type="dxa"/>
            <w:vAlign w:val="center"/>
          </w:tcPr>
          <w:p w14:paraId="64131348">
            <w:pPr>
              <w:pStyle w:val="62"/>
              <w:jc w:val="both"/>
            </w:pPr>
            <w:r>
              <w:t>Правописание неизменяемых на письме приставок</w:t>
            </w:r>
          </w:p>
        </w:tc>
        <w:tc>
          <w:tcPr>
            <w:tcW w:w="1473" w:type="dxa"/>
            <w:vAlign w:val="center"/>
          </w:tcPr>
          <w:p w14:paraId="5E5CF8B1">
            <w:pPr>
              <w:pStyle w:val="62"/>
            </w:pPr>
          </w:p>
        </w:tc>
      </w:tr>
      <w:tr w14:paraId="7F0D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32F5E7">
            <w:pPr>
              <w:pStyle w:val="62"/>
            </w:pPr>
            <w:r>
              <w:t>Урок 52.</w:t>
            </w:r>
          </w:p>
        </w:tc>
        <w:tc>
          <w:tcPr>
            <w:tcW w:w="6405" w:type="dxa"/>
            <w:vAlign w:val="center"/>
          </w:tcPr>
          <w:p w14:paraId="6B8A80DA">
            <w:pPr>
              <w:pStyle w:val="62"/>
              <w:jc w:val="both"/>
            </w:pPr>
            <w:r>
              <w:t>Правописание приставок на -з (-с)</w:t>
            </w:r>
          </w:p>
        </w:tc>
        <w:tc>
          <w:tcPr>
            <w:tcW w:w="1473" w:type="dxa"/>
            <w:vAlign w:val="center"/>
          </w:tcPr>
          <w:p w14:paraId="1E0DC089">
            <w:pPr>
              <w:pStyle w:val="62"/>
            </w:pPr>
          </w:p>
        </w:tc>
      </w:tr>
      <w:tr w14:paraId="6C64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A950E8">
            <w:pPr>
              <w:pStyle w:val="62"/>
            </w:pPr>
            <w:r>
              <w:t>Урок 53.</w:t>
            </w:r>
          </w:p>
        </w:tc>
        <w:tc>
          <w:tcPr>
            <w:tcW w:w="6405" w:type="dxa"/>
            <w:vAlign w:val="center"/>
          </w:tcPr>
          <w:p w14:paraId="6878B1B9">
            <w:pPr>
              <w:pStyle w:val="62"/>
              <w:jc w:val="both"/>
            </w:pPr>
            <w:r>
              <w:t>Правописание ы-и после приставок</w:t>
            </w:r>
          </w:p>
        </w:tc>
        <w:tc>
          <w:tcPr>
            <w:tcW w:w="1473" w:type="dxa"/>
            <w:vAlign w:val="center"/>
          </w:tcPr>
          <w:p w14:paraId="1831557F">
            <w:pPr>
              <w:pStyle w:val="62"/>
            </w:pPr>
          </w:p>
        </w:tc>
      </w:tr>
      <w:tr w14:paraId="655E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BD0C8E">
            <w:pPr>
              <w:pStyle w:val="62"/>
            </w:pPr>
            <w:r>
              <w:t>Урок 54.</w:t>
            </w:r>
          </w:p>
        </w:tc>
        <w:tc>
          <w:tcPr>
            <w:tcW w:w="6405" w:type="dxa"/>
            <w:vAlign w:val="center"/>
          </w:tcPr>
          <w:p w14:paraId="5574BAAF">
            <w:pPr>
              <w:pStyle w:val="62"/>
              <w:jc w:val="both"/>
            </w:pPr>
            <w:r>
              <w:t>Правописание ы-и после ц</w:t>
            </w:r>
          </w:p>
        </w:tc>
        <w:tc>
          <w:tcPr>
            <w:tcW w:w="1473" w:type="dxa"/>
            <w:vAlign w:val="center"/>
          </w:tcPr>
          <w:p w14:paraId="3794D6CC">
            <w:pPr>
              <w:pStyle w:val="62"/>
            </w:pPr>
          </w:p>
        </w:tc>
      </w:tr>
      <w:tr w14:paraId="155A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4118EC">
            <w:pPr>
              <w:pStyle w:val="62"/>
            </w:pPr>
            <w:r>
              <w:t>Урок 55.</w:t>
            </w:r>
          </w:p>
        </w:tc>
        <w:tc>
          <w:tcPr>
            <w:tcW w:w="6405" w:type="dxa"/>
            <w:vAlign w:val="center"/>
          </w:tcPr>
          <w:p w14:paraId="3F2DEE53">
            <w:pPr>
              <w:pStyle w:val="62"/>
              <w:jc w:val="both"/>
            </w:pPr>
            <w:r>
              <w:t>Повторение темы "Морфемика. Орфография"</w:t>
            </w:r>
          </w:p>
        </w:tc>
        <w:tc>
          <w:tcPr>
            <w:tcW w:w="1473" w:type="dxa"/>
            <w:vAlign w:val="center"/>
          </w:tcPr>
          <w:p w14:paraId="58AD6EB4">
            <w:pPr>
              <w:pStyle w:val="62"/>
            </w:pPr>
          </w:p>
        </w:tc>
      </w:tr>
      <w:tr w14:paraId="09F3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2C71BD">
            <w:pPr>
              <w:pStyle w:val="62"/>
            </w:pPr>
            <w:r>
              <w:t>Урок 56.</w:t>
            </w:r>
          </w:p>
        </w:tc>
        <w:tc>
          <w:tcPr>
            <w:tcW w:w="6405" w:type="dxa"/>
            <w:vAlign w:val="center"/>
          </w:tcPr>
          <w:p w14:paraId="2ED8DDA8">
            <w:pPr>
              <w:pStyle w:val="62"/>
              <w:jc w:val="both"/>
            </w:pPr>
            <w:r>
              <w:t>Практикум по теме "Морфемика. Орфография"</w:t>
            </w:r>
          </w:p>
        </w:tc>
        <w:tc>
          <w:tcPr>
            <w:tcW w:w="1473" w:type="dxa"/>
            <w:vAlign w:val="center"/>
          </w:tcPr>
          <w:p w14:paraId="7F5A3B5D">
            <w:pPr>
              <w:pStyle w:val="62"/>
              <w:jc w:val="center"/>
            </w:pPr>
            <w:r>
              <w:t>1</w:t>
            </w:r>
          </w:p>
        </w:tc>
      </w:tr>
      <w:tr w14:paraId="6B76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BB652D">
            <w:pPr>
              <w:pStyle w:val="62"/>
            </w:pPr>
            <w:r>
              <w:t>Урок 57.</w:t>
            </w:r>
          </w:p>
        </w:tc>
        <w:tc>
          <w:tcPr>
            <w:tcW w:w="6405" w:type="dxa"/>
            <w:vAlign w:val="center"/>
          </w:tcPr>
          <w:p w14:paraId="1B29C241">
            <w:pPr>
              <w:pStyle w:val="62"/>
              <w:jc w:val="both"/>
            </w:pPr>
            <w:r>
              <w:t>Контрольная работа по теме "Морфемика. Орфография"</w:t>
            </w:r>
          </w:p>
        </w:tc>
        <w:tc>
          <w:tcPr>
            <w:tcW w:w="1473" w:type="dxa"/>
            <w:vAlign w:val="center"/>
          </w:tcPr>
          <w:p w14:paraId="40B02FC2">
            <w:pPr>
              <w:pStyle w:val="62"/>
            </w:pPr>
          </w:p>
        </w:tc>
      </w:tr>
      <w:tr w14:paraId="297B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2A01AC">
            <w:pPr>
              <w:pStyle w:val="62"/>
            </w:pPr>
            <w:r>
              <w:t>Урок 58.</w:t>
            </w:r>
          </w:p>
        </w:tc>
        <w:tc>
          <w:tcPr>
            <w:tcW w:w="6405" w:type="dxa"/>
            <w:vAlign w:val="center"/>
          </w:tcPr>
          <w:p w14:paraId="4BDE7721">
            <w:pPr>
              <w:pStyle w:val="62"/>
              <w:jc w:val="both"/>
            </w:pPr>
            <w:r>
              <w:t>Лексикология как раздел лингвистики. Лексическое значение слова</w:t>
            </w:r>
          </w:p>
        </w:tc>
        <w:tc>
          <w:tcPr>
            <w:tcW w:w="1473" w:type="dxa"/>
            <w:vAlign w:val="center"/>
          </w:tcPr>
          <w:p w14:paraId="2AF23EAF">
            <w:pPr>
              <w:pStyle w:val="62"/>
            </w:pPr>
          </w:p>
        </w:tc>
      </w:tr>
      <w:tr w14:paraId="7523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952431">
            <w:pPr>
              <w:pStyle w:val="62"/>
            </w:pPr>
            <w:r>
              <w:t>Урок 59.</w:t>
            </w:r>
          </w:p>
        </w:tc>
        <w:tc>
          <w:tcPr>
            <w:tcW w:w="6405" w:type="dxa"/>
            <w:vAlign w:val="center"/>
          </w:tcPr>
          <w:p w14:paraId="561E31D1">
            <w:pPr>
              <w:pStyle w:val="62"/>
              <w:jc w:val="both"/>
            </w:pPr>
            <w:r>
              <w:t>Толковые словари</w:t>
            </w:r>
          </w:p>
        </w:tc>
        <w:tc>
          <w:tcPr>
            <w:tcW w:w="1473" w:type="dxa"/>
            <w:vAlign w:val="center"/>
          </w:tcPr>
          <w:p w14:paraId="4CCFEB27">
            <w:pPr>
              <w:pStyle w:val="62"/>
            </w:pPr>
          </w:p>
        </w:tc>
      </w:tr>
      <w:tr w14:paraId="441E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C4456A">
            <w:pPr>
              <w:pStyle w:val="62"/>
            </w:pPr>
            <w:r>
              <w:t>Урок 60.</w:t>
            </w:r>
          </w:p>
        </w:tc>
        <w:tc>
          <w:tcPr>
            <w:tcW w:w="6405" w:type="dxa"/>
            <w:vAlign w:val="center"/>
          </w:tcPr>
          <w:p w14:paraId="21DB78DD">
            <w:pPr>
              <w:pStyle w:val="62"/>
              <w:jc w:val="both"/>
            </w:pPr>
            <w:r>
              <w:t>Однозначные и многозначные слова</w:t>
            </w:r>
          </w:p>
        </w:tc>
        <w:tc>
          <w:tcPr>
            <w:tcW w:w="1473" w:type="dxa"/>
            <w:vAlign w:val="center"/>
          </w:tcPr>
          <w:p w14:paraId="360C6CBD">
            <w:pPr>
              <w:pStyle w:val="62"/>
            </w:pPr>
          </w:p>
        </w:tc>
      </w:tr>
      <w:tr w14:paraId="707D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B35C82">
            <w:pPr>
              <w:pStyle w:val="62"/>
            </w:pPr>
            <w:r>
              <w:t>Урок 61.</w:t>
            </w:r>
          </w:p>
        </w:tc>
        <w:tc>
          <w:tcPr>
            <w:tcW w:w="6405" w:type="dxa"/>
            <w:vAlign w:val="center"/>
          </w:tcPr>
          <w:p w14:paraId="53676F79">
            <w:pPr>
              <w:pStyle w:val="62"/>
              <w:jc w:val="both"/>
            </w:pPr>
            <w:r>
              <w:t>Понятие о лексической сочетаемости</w:t>
            </w:r>
          </w:p>
        </w:tc>
        <w:tc>
          <w:tcPr>
            <w:tcW w:w="1473" w:type="dxa"/>
            <w:vAlign w:val="center"/>
          </w:tcPr>
          <w:p w14:paraId="0C762610">
            <w:pPr>
              <w:pStyle w:val="62"/>
            </w:pPr>
          </w:p>
        </w:tc>
      </w:tr>
      <w:tr w14:paraId="20E9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77C614">
            <w:pPr>
              <w:pStyle w:val="62"/>
            </w:pPr>
            <w:r>
              <w:t>Урок 62.</w:t>
            </w:r>
          </w:p>
        </w:tc>
        <w:tc>
          <w:tcPr>
            <w:tcW w:w="6405" w:type="dxa"/>
            <w:vAlign w:val="center"/>
          </w:tcPr>
          <w:p w14:paraId="65859F1D">
            <w:pPr>
              <w:pStyle w:val="62"/>
              <w:jc w:val="both"/>
            </w:pPr>
            <w:r>
              <w:t>Сочинение. Устный рассказ</w:t>
            </w:r>
          </w:p>
        </w:tc>
        <w:tc>
          <w:tcPr>
            <w:tcW w:w="1473" w:type="dxa"/>
            <w:vAlign w:val="center"/>
          </w:tcPr>
          <w:p w14:paraId="168B07AD">
            <w:pPr>
              <w:pStyle w:val="62"/>
            </w:pPr>
          </w:p>
        </w:tc>
      </w:tr>
      <w:tr w14:paraId="5826BD73">
        <w:tblPrEx>
          <w:tblCellMar>
            <w:top w:w="102" w:type="dxa"/>
            <w:left w:w="62" w:type="dxa"/>
            <w:bottom w:w="102" w:type="dxa"/>
            <w:right w:w="62" w:type="dxa"/>
          </w:tblCellMar>
        </w:tblPrEx>
        <w:tc>
          <w:tcPr>
            <w:tcW w:w="1191" w:type="dxa"/>
            <w:vAlign w:val="center"/>
          </w:tcPr>
          <w:p w14:paraId="43A3834A">
            <w:pPr>
              <w:pStyle w:val="62"/>
            </w:pPr>
            <w:r>
              <w:t>Урок 63.</w:t>
            </w:r>
          </w:p>
        </w:tc>
        <w:tc>
          <w:tcPr>
            <w:tcW w:w="6405" w:type="dxa"/>
            <w:vAlign w:val="center"/>
          </w:tcPr>
          <w:p w14:paraId="5D0AC4B6">
            <w:pPr>
              <w:pStyle w:val="62"/>
              <w:jc w:val="both"/>
            </w:pPr>
            <w:r>
              <w:t>Тематические группы слов</w:t>
            </w:r>
          </w:p>
        </w:tc>
        <w:tc>
          <w:tcPr>
            <w:tcW w:w="1473" w:type="dxa"/>
            <w:vAlign w:val="center"/>
          </w:tcPr>
          <w:p w14:paraId="68C95F92">
            <w:pPr>
              <w:pStyle w:val="62"/>
            </w:pPr>
          </w:p>
        </w:tc>
      </w:tr>
      <w:tr w14:paraId="200AABEE">
        <w:tblPrEx>
          <w:tblCellMar>
            <w:top w:w="102" w:type="dxa"/>
            <w:left w:w="62" w:type="dxa"/>
            <w:bottom w:w="102" w:type="dxa"/>
            <w:right w:w="62" w:type="dxa"/>
          </w:tblCellMar>
        </w:tblPrEx>
        <w:tc>
          <w:tcPr>
            <w:tcW w:w="1191" w:type="dxa"/>
            <w:vAlign w:val="center"/>
          </w:tcPr>
          <w:p w14:paraId="117718D6">
            <w:pPr>
              <w:pStyle w:val="62"/>
            </w:pPr>
            <w:r>
              <w:t>Урок 64.</w:t>
            </w:r>
          </w:p>
        </w:tc>
        <w:tc>
          <w:tcPr>
            <w:tcW w:w="6405" w:type="dxa"/>
            <w:vAlign w:val="center"/>
          </w:tcPr>
          <w:p w14:paraId="23ABDA54">
            <w:pPr>
              <w:pStyle w:val="62"/>
              <w:jc w:val="both"/>
            </w:pPr>
            <w:r>
              <w:t>Синонимы</w:t>
            </w:r>
          </w:p>
        </w:tc>
        <w:tc>
          <w:tcPr>
            <w:tcW w:w="1473" w:type="dxa"/>
            <w:vAlign w:val="center"/>
          </w:tcPr>
          <w:p w14:paraId="42B43509">
            <w:pPr>
              <w:pStyle w:val="62"/>
            </w:pPr>
          </w:p>
        </w:tc>
      </w:tr>
      <w:tr w14:paraId="1D2E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EDD968">
            <w:pPr>
              <w:pStyle w:val="62"/>
            </w:pPr>
            <w:r>
              <w:t>Урок 65.</w:t>
            </w:r>
          </w:p>
        </w:tc>
        <w:tc>
          <w:tcPr>
            <w:tcW w:w="6405" w:type="dxa"/>
            <w:vAlign w:val="center"/>
          </w:tcPr>
          <w:p w14:paraId="13BE9F77">
            <w:pPr>
              <w:pStyle w:val="62"/>
              <w:jc w:val="both"/>
            </w:pPr>
            <w:r>
              <w:t>Антонимы</w:t>
            </w:r>
          </w:p>
        </w:tc>
        <w:tc>
          <w:tcPr>
            <w:tcW w:w="1473" w:type="dxa"/>
            <w:vAlign w:val="center"/>
          </w:tcPr>
          <w:p w14:paraId="00E2F4DE">
            <w:pPr>
              <w:pStyle w:val="62"/>
            </w:pPr>
          </w:p>
        </w:tc>
      </w:tr>
      <w:tr w14:paraId="1B37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F269F7">
            <w:pPr>
              <w:pStyle w:val="62"/>
            </w:pPr>
            <w:r>
              <w:t>Урок 66.</w:t>
            </w:r>
          </w:p>
        </w:tc>
        <w:tc>
          <w:tcPr>
            <w:tcW w:w="6405" w:type="dxa"/>
            <w:vAlign w:val="center"/>
          </w:tcPr>
          <w:p w14:paraId="39012070">
            <w:pPr>
              <w:pStyle w:val="62"/>
              <w:jc w:val="both"/>
            </w:pPr>
            <w:r>
              <w:t>Омонимы. Паронимы</w:t>
            </w:r>
          </w:p>
        </w:tc>
        <w:tc>
          <w:tcPr>
            <w:tcW w:w="1473" w:type="dxa"/>
            <w:vAlign w:val="center"/>
          </w:tcPr>
          <w:p w14:paraId="2CFB866B">
            <w:pPr>
              <w:pStyle w:val="62"/>
            </w:pPr>
          </w:p>
        </w:tc>
      </w:tr>
      <w:tr w14:paraId="1FD3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8B2814">
            <w:pPr>
              <w:pStyle w:val="62"/>
            </w:pPr>
            <w:r>
              <w:t>Урок 67.</w:t>
            </w:r>
          </w:p>
        </w:tc>
        <w:tc>
          <w:tcPr>
            <w:tcW w:w="6405" w:type="dxa"/>
            <w:vAlign w:val="center"/>
          </w:tcPr>
          <w:p w14:paraId="6E29A755">
            <w:pPr>
              <w:pStyle w:val="62"/>
              <w:jc w:val="both"/>
            </w:pPr>
            <w:r>
              <w:t>Лексический анализ слова</w:t>
            </w:r>
          </w:p>
        </w:tc>
        <w:tc>
          <w:tcPr>
            <w:tcW w:w="1473" w:type="dxa"/>
            <w:vAlign w:val="center"/>
          </w:tcPr>
          <w:p w14:paraId="2356B038">
            <w:pPr>
              <w:pStyle w:val="62"/>
            </w:pPr>
          </w:p>
        </w:tc>
      </w:tr>
      <w:tr w14:paraId="5A63AE46">
        <w:tblPrEx>
          <w:tblCellMar>
            <w:top w:w="102" w:type="dxa"/>
            <w:left w:w="62" w:type="dxa"/>
            <w:bottom w:w="102" w:type="dxa"/>
            <w:right w:w="62" w:type="dxa"/>
          </w:tblCellMar>
        </w:tblPrEx>
        <w:tc>
          <w:tcPr>
            <w:tcW w:w="1191" w:type="dxa"/>
            <w:vAlign w:val="center"/>
          </w:tcPr>
          <w:p w14:paraId="5B4276F6">
            <w:pPr>
              <w:pStyle w:val="62"/>
            </w:pPr>
            <w:r>
              <w:t>Урок 68.</w:t>
            </w:r>
          </w:p>
        </w:tc>
        <w:tc>
          <w:tcPr>
            <w:tcW w:w="6405" w:type="dxa"/>
            <w:vAlign w:val="center"/>
          </w:tcPr>
          <w:p w14:paraId="6B1F87F9">
            <w:pPr>
              <w:pStyle w:val="62"/>
              <w:jc w:val="both"/>
            </w:pPr>
            <w:r>
              <w:t>Повторение темы "Лексикология"</w:t>
            </w:r>
          </w:p>
        </w:tc>
        <w:tc>
          <w:tcPr>
            <w:tcW w:w="1473" w:type="dxa"/>
            <w:vAlign w:val="center"/>
          </w:tcPr>
          <w:p w14:paraId="1DDDD488">
            <w:pPr>
              <w:pStyle w:val="62"/>
            </w:pPr>
          </w:p>
        </w:tc>
      </w:tr>
      <w:tr w14:paraId="73F0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275439">
            <w:pPr>
              <w:pStyle w:val="62"/>
            </w:pPr>
            <w:r>
              <w:t>Урок 69.</w:t>
            </w:r>
          </w:p>
        </w:tc>
        <w:tc>
          <w:tcPr>
            <w:tcW w:w="6405" w:type="dxa"/>
            <w:vAlign w:val="center"/>
          </w:tcPr>
          <w:p w14:paraId="713343B9">
            <w:pPr>
              <w:pStyle w:val="62"/>
              <w:jc w:val="both"/>
            </w:pPr>
            <w:r>
              <w:t>Повторение темы "Лексикология". Практикум</w:t>
            </w:r>
          </w:p>
        </w:tc>
        <w:tc>
          <w:tcPr>
            <w:tcW w:w="1473" w:type="dxa"/>
            <w:vAlign w:val="center"/>
          </w:tcPr>
          <w:p w14:paraId="1DAAB491">
            <w:pPr>
              <w:pStyle w:val="62"/>
              <w:jc w:val="center"/>
            </w:pPr>
            <w:r>
              <w:t>1</w:t>
            </w:r>
          </w:p>
        </w:tc>
      </w:tr>
      <w:tr w14:paraId="5B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1F2C2E">
            <w:pPr>
              <w:pStyle w:val="62"/>
            </w:pPr>
            <w:r>
              <w:t>Урок 70.</w:t>
            </w:r>
          </w:p>
        </w:tc>
        <w:tc>
          <w:tcPr>
            <w:tcW w:w="6405" w:type="dxa"/>
            <w:vAlign w:val="center"/>
          </w:tcPr>
          <w:p w14:paraId="1AA8E8ED">
            <w:pPr>
              <w:pStyle w:val="62"/>
              <w:jc w:val="both"/>
            </w:pPr>
            <w:r>
              <w:t>Контрольная работа по теме "Лексикология"</w:t>
            </w:r>
          </w:p>
        </w:tc>
        <w:tc>
          <w:tcPr>
            <w:tcW w:w="1473" w:type="dxa"/>
            <w:vAlign w:val="center"/>
          </w:tcPr>
          <w:p w14:paraId="47DE991F">
            <w:pPr>
              <w:pStyle w:val="62"/>
            </w:pPr>
          </w:p>
        </w:tc>
      </w:tr>
      <w:tr w14:paraId="7EFD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C8D029">
            <w:pPr>
              <w:pStyle w:val="62"/>
            </w:pPr>
            <w:r>
              <w:t>Урок 71.</w:t>
            </w:r>
          </w:p>
        </w:tc>
        <w:tc>
          <w:tcPr>
            <w:tcW w:w="6405" w:type="dxa"/>
            <w:vAlign w:val="center"/>
          </w:tcPr>
          <w:p w14:paraId="35594ECE">
            <w:pPr>
              <w:pStyle w:val="62"/>
              <w:jc w:val="both"/>
            </w:pPr>
            <w:r>
              <w:t>Что изучает синтаксис</w:t>
            </w:r>
          </w:p>
        </w:tc>
        <w:tc>
          <w:tcPr>
            <w:tcW w:w="1473" w:type="dxa"/>
            <w:vAlign w:val="center"/>
          </w:tcPr>
          <w:p w14:paraId="49B4D044">
            <w:pPr>
              <w:pStyle w:val="62"/>
            </w:pPr>
          </w:p>
        </w:tc>
      </w:tr>
      <w:tr w14:paraId="6472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27D8E0">
            <w:pPr>
              <w:pStyle w:val="62"/>
            </w:pPr>
            <w:r>
              <w:t>Урок 72.</w:t>
            </w:r>
          </w:p>
        </w:tc>
        <w:tc>
          <w:tcPr>
            <w:tcW w:w="6405" w:type="dxa"/>
            <w:vAlign w:val="center"/>
          </w:tcPr>
          <w:p w14:paraId="0AE8AC54">
            <w:pPr>
              <w:pStyle w:val="62"/>
              <w:jc w:val="both"/>
            </w:pPr>
            <w:r>
              <w:t>Словосочетание</w:t>
            </w:r>
          </w:p>
        </w:tc>
        <w:tc>
          <w:tcPr>
            <w:tcW w:w="1473" w:type="dxa"/>
            <w:vAlign w:val="center"/>
          </w:tcPr>
          <w:p w14:paraId="5518A152">
            <w:pPr>
              <w:pStyle w:val="62"/>
            </w:pPr>
          </w:p>
        </w:tc>
      </w:tr>
      <w:tr w14:paraId="5748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2AE018">
            <w:pPr>
              <w:pStyle w:val="62"/>
            </w:pPr>
            <w:r>
              <w:t>Урок 73.</w:t>
            </w:r>
          </w:p>
        </w:tc>
        <w:tc>
          <w:tcPr>
            <w:tcW w:w="6405" w:type="dxa"/>
            <w:vAlign w:val="center"/>
          </w:tcPr>
          <w:p w14:paraId="37414850">
            <w:pPr>
              <w:pStyle w:val="62"/>
              <w:jc w:val="both"/>
            </w:pPr>
            <w:r>
              <w:t>Предложение - основная единица речевого общения</w:t>
            </w:r>
          </w:p>
        </w:tc>
        <w:tc>
          <w:tcPr>
            <w:tcW w:w="1473" w:type="dxa"/>
            <w:vAlign w:val="center"/>
          </w:tcPr>
          <w:p w14:paraId="42A976B9">
            <w:pPr>
              <w:pStyle w:val="62"/>
            </w:pPr>
          </w:p>
        </w:tc>
      </w:tr>
      <w:tr w14:paraId="1942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294D29">
            <w:pPr>
              <w:pStyle w:val="62"/>
            </w:pPr>
            <w:r>
              <w:t>Урок 74.</w:t>
            </w:r>
          </w:p>
        </w:tc>
        <w:tc>
          <w:tcPr>
            <w:tcW w:w="6405" w:type="dxa"/>
            <w:vAlign w:val="center"/>
          </w:tcPr>
          <w:p w14:paraId="1ABA9D95">
            <w:pPr>
              <w:pStyle w:val="62"/>
              <w:jc w:val="both"/>
            </w:pPr>
            <w:r>
              <w:t>Виды предложений по цели высказывания</w:t>
            </w:r>
          </w:p>
        </w:tc>
        <w:tc>
          <w:tcPr>
            <w:tcW w:w="1473" w:type="dxa"/>
            <w:vAlign w:val="center"/>
          </w:tcPr>
          <w:p w14:paraId="3C84E3E9">
            <w:pPr>
              <w:pStyle w:val="62"/>
            </w:pPr>
          </w:p>
        </w:tc>
      </w:tr>
      <w:tr w14:paraId="33DC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3927ED">
            <w:pPr>
              <w:pStyle w:val="62"/>
            </w:pPr>
            <w:r>
              <w:t>Урок 75.</w:t>
            </w:r>
          </w:p>
        </w:tc>
        <w:tc>
          <w:tcPr>
            <w:tcW w:w="6405" w:type="dxa"/>
            <w:vAlign w:val="center"/>
          </w:tcPr>
          <w:p w14:paraId="415403B0">
            <w:pPr>
              <w:pStyle w:val="62"/>
              <w:jc w:val="both"/>
            </w:pPr>
            <w: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14:paraId="45D22416">
            <w:pPr>
              <w:pStyle w:val="62"/>
            </w:pPr>
          </w:p>
        </w:tc>
      </w:tr>
      <w:tr w14:paraId="3234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8CEE523">
            <w:pPr>
              <w:pStyle w:val="62"/>
            </w:pPr>
            <w:r>
              <w:t>Урок 76.</w:t>
            </w:r>
          </w:p>
        </w:tc>
        <w:tc>
          <w:tcPr>
            <w:tcW w:w="6405" w:type="dxa"/>
            <w:vAlign w:val="center"/>
          </w:tcPr>
          <w:p w14:paraId="0DB67CC6">
            <w:pPr>
              <w:pStyle w:val="62"/>
              <w:jc w:val="both"/>
            </w:pPr>
            <w:r>
              <w:t>Грамматическая основа предложения</w:t>
            </w:r>
          </w:p>
        </w:tc>
        <w:tc>
          <w:tcPr>
            <w:tcW w:w="1473" w:type="dxa"/>
            <w:vAlign w:val="center"/>
          </w:tcPr>
          <w:p w14:paraId="61883C61">
            <w:pPr>
              <w:pStyle w:val="62"/>
            </w:pPr>
          </w:p>
        </w:tc>
      </w:tr>
      <w:tr w14:paraId="43EB85E2">
        <w:tblPrEx>
          <w:tblCellMar>
            <w:top w:w="102" w:type="dxa"/>
            <w:left w:w="62" w:type="dxa"/>
            <w:bottom w:w="102" w:type="dxa"/>
            <w:right w:w="62" w:type="dxa"/>
          </w:tblCellMar>
        </w:tblPrEx>
        <w:tc>
          <w:tcPr>
            <w:tcW w:w="1191" w:type="dxa"/>
            <w:vAlign w:val="center"/>
          </w:tcPr>
          <w:p w14:paraId="60BA034D">
            <w:pPr>
              <w:pStyle w:val="62"/>
            </w:pPr>
            <w:r>
              <w:t>Урок 77.</w:t>
            </w:r>
          </w:p>
        </w:tc>
        <w:tc>
          <w:tcPr>
            <w:tcW w:w="6405" w:type="dxa"/>
            <w:vAlign w:val="center"/>
          </w:tcPr>
          <w:p w14:paraId="54DE3F1A">
            <w:pPr>
              <w:pStyle w:val="62"/>
              <w:jc w:val="both"/>
            </w:pPr>
            <w:r>
              <w:t>Главные члены предложения (грамматическая основа). Подлежащее и способы его выражения</w:t>
            </w:r>
          </w:p>
        </w:tc>
        <w:tc>
          <w:tcPr>
            <w:tcW w:w="1473" w:type="dxa"/>
            <w:vAlign w:val="center"/>
          </w:tcPr>
          <w:p w14:paraId="38B7A293">
            <w:pPr>
              <w:pStyle w:val="62"/>
            </w:pPr>
          </w:p>
        </w:tc>
      </w:tr>
      <w:tr w14:paraId="4B13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645AC4">
            <w:pPr>
              <w:pStyle w:val="62"/>
            </w:pPr>
            <w:r>
              <w:t>Урок 78.</w:t>
            </w:r>
          </w:p>
        </w:tc>
        <w:tc>
          <w:tcPr>
            <w:tcW w:w="6405" w:type="dxa"/>
            <w:vAlign w:val="center"/>
          </w:tcPr>
          <w:p w14:paraId="455AD93D">
            <w:pPr>
              <w:pStyle w:val="62"/>
              <w:jc w:val="both"/>
            </w:pPr>
            <w:r>
              <w:t>Главные члены предложения (грамматическая основа). Сказуемое и способы его выражения</w:t>
            </w:r>
          </w:p>
        </w:tc>
        <w:tc>
          <w:tcPr>
            <w:tcW w:w="1473" w:type="dxa"/>
            <w:vAlign w:val="center"/>
          </w:tcPr>
          <w:p w14:paraId="38D38D2E">
            <w:pPr>
              <w:pStyle w:val="62"/>
            </w:pPr>
          </w:p>
        </w:tc>
      </w:tr>
      <w:tr w14:paraId="0543FEE9">
        <w:tblPrEx>
          <w:tblCellMar>
            <w:top w:w="102" w:type="dxa"/>
            <w:left w:w="62" w:type="dxa"/>
            <w:bottom w:w="102" w:type="dxa"/>
            <w:right w:w="62" w:type="dxa"/>
          </w:tblCellMar>
        </w:tblPrEx>
        <w:tc>
          <w:tcPr>
            <w:tcW w:w="1191" w:type="dxa"/>
            <w:vAlign w:val="center"/>
          </w:tcPr>
          <w:p w14:paraId="3C625EF3">
            <w:pPr>
              <w:pStyle w:val="62"/>
            </w:pPr>
            <w:r>
              <w:t>Урок 79.</w:t>
            </w:r>
          </w:p>
        </w:tc>
        <w:tc>
          <w:tcPr>
            <w:tcW w:w="6405" w:type="dxa"/>
            <w:vAlign w:val="center"/>
          </w:tcPr>
          <w:p w14:paraId="13E179B5">
            <w:pPr>
              <w:pStyle w:val="62"/>
              <w:jc w:val="both"/>
            </w:pPr>
            <w:r>
              <w:t>Второстепенные члены предложения. Определение</w:t>
            </w:r>
          </w:p>
        </w:tc>
        <w:tc>
          <w:tcPr>
            <w:tcW w:w="1473" w:type="dxa"/>
            <w:vAlign w:val="center"/>
          </w:tcPr>
          <w:p w14:paraId="126C5575">
            <w:pPr>
              <w:pStyle w:val="62"/>
            </w:pPr>
          </w:p>
        </w:tc>
      </w:tr>
      <w:tr w14:paraId="72307574">
        <w:tblPrEx>
          <w:tblCellMar>
            <w:top w:w="102" w:type="dxa"/>
            <w:left w:w="62" w:type="dxa"/>
            <w:bottom w:w="102" w:type="dxa"/>
            <w:right w:w="62" w:type="dxa"/>
          </w:tblCellMar>
        </w:tblPrEx>
        <w:tc>
          <w:tcPr>
            <w:tcW w:w="1191" w:type="dxa"/>
            <w:vAlign w:val="center"/>
          </w:tcPr>
          <w:p w14:paraId="110F927E">
            <w:pPr>
              <w:pStyle w:val="62"/>
            </w:pPr>
            <w:r>
              <w:t>Урок 80.</w:t>
            </w:r>
          </w:p>
        </w:tc>
        <w:tc>
          <w:tcPr>
            <w:tcW w:w="6405" w:type="dxa"/>
            <w:vAlign w:val="center"/>
          </w:tcPr>
          <w:p w14:paraId="080247A4">
            <w:pPr>
              <w:pStyle w:val="62"/>
              <w:jc w:val="both"/>
            </w:pPr>
            <w:r>
              <w:t>Дополнение</w:t>
            </w:r>
          </w:p>
        </w:tc>
        <w:tc>
          <w:tcPr>
            <w:tcW w:w="1473" w:type="dxa"/>
            <w:vAlign w:val="center"/>
          </w:tcPr>
          <w:p w14:paraId="2D1AECF2">
            <w:pPr>
              <w:pStyle w:val="62"/>
            </w:pPr>
          </w:p>
        </w:tc>
      </w:tr>
      <w:tr w14:paraId="5FD9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08C16FF">
            <w:pPr>
              <w:pStyle w:val="62"/>
            </w:pPr>
            <w:r>
              <w:t>Урок 81.</w:t>
            </w:r>
          </w:p>
        </w:tc>
        <w:tc>
          <w:tcPr>
            <w:tcW w:w="6405" w:type="dxa"/>
            <w:vAlign w:val="center"/>
          </w:tcPr>
          <w:p w14:paraId="7932162E">
            <w:pPr>
              <w:pStyle w:val="62"/>
              <w:jc w:val="both"/>
            </w:pPr>
            <w:r>
              <w:t>Обстоятельство</w:t>
            </w:r>
          </w:p>
        </w:tc>
        <w:tc>
          <w:tcPr>
            <w:tcW w:w="1473" w:type="dxa"/>
            <w:vAlign w:val="center"/>
          </w:tcPr>
          <w:p w14:paraId="72772AF5">
            <w:pPr>
              <w:pStyle w:val="62"/>
            </w:pPr>
          </w:p>
        </w:tc>
      </w:tr>
      <w:tr w14:paraId="29D0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B4FCBD">
            <w:pPr>
              <w:pStyle w:val="62"/>
            </w:pPr>
            <w:r>
              <w:t>Урок 82.</w:t>
            </w:r>
          </w:p>
        </w:tc>
        <w:tc>
          <w:tcPr>
            <w:tcW w:w="6405" w:type="dxa"/>
            <w:vAlign w:val="center"/>
          </w:tcPr>
          <w:p w14:paraId="133454A5">
            <w:pPr>
              <w:pStyle w:val="62"/>
              <w:jc w:val="both"/>
            </w:pPr>
            <w:r>
              <w:t>Однородные члены предложения</w:t>
            </w:r>
          </w:p>
        </w:tc>
        <w:tc>
          <w:tcPr>
            <w:tcW w:w="1473" w:type="dxa"/>
            <w:vAlign w:val="center"/>
          </w:tcPr>
          <w:p w14:paraId="24D9BA7E">
            <w:pPr>
              <w:pStyle w:val="62"/>
            </w:pPr>
          </w:p>
        </w:tc>
      </w:tr>
      <w:tr w14:paraId="4C4F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7D114A">
            <w:pPr>
              <w:pStyle w:val="62"/>
            </w:pPr>
            <w:r>
              <w:t>Урок 83.</w:t>
            </w:r>
          </w:p>
        </w:tc>
        <w:tc>
          <w:tcPr>
            <w:tcW w:w="6405" w:type="dxa"/>
            <w:vAlign w:val="center"/>
          </w:tcPr>
          <w:p w14:paraId="1CEC35AA">
            <w:pPr>
              <w:pStyle w:val="62"/>
              <w:jc w:val="both"/>
            </w:pPr>
            <w:r>
              <w:t>Предложения с однородными членами</w:t>
            </w:r>
          </w:p>
        </w:tc>
        <w:tc>
          <w:tcPr>
            <w:tcW w:w="1473" w:type="dxa"/>
            <w:vAlign w:val="center"/>
          </w:tcPr>
          <w:p w14:paraId="4D62800A">
            <w:pPr>
              <w:pStyle w:val="62"/>
            </w:pPr>
          </w:p>
        </w:tc>
      </w:tr>
      <w:tr w14:paraId="2E97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3547F4">
            <w:pPr>
              <w:pStyle w:val="62"/>
            </w:pPr>
            <w:r>
              <w:t>Урок 84.</w:t>
            </w:r>
          </w:p>
        </w:tc>
        <w:tc>
          <w:tcPr>
            <w:tcW w:w="6405" w:type="dxa"/>
            <w:vAlign w:val="center"/>
          </w:tcPr>
          <w:p w14:paraId="7743F63C">
            <w:pPr>
              <w:pStyle w:val="62"/>
              <w:jc w:val="both"/>
            </w:pPr>
            <w:r>
              <w:t>Сочинение-описание картины</w:t>
            </w:r>
          </w:p>
        </w:tc>
        <w:tc>
          <w:tcPr>
            <w:tcW w:w="1473" w:type="dxa"/>
            <w:vAlign w:val="center"/>
          </w:tcPr>
          <w:p w14:paraId="49F3DCC8">
            <w:pPr>
              <w:pStyle w:val="62"/>
            </w:pPr>
          </w:p>
        </w:tc>
      </w:tr>
      <w:tr w14:paraId="2C9E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0BF8F5">
            <w:pPr>
              <w:pStyle w:val="62"/>
            </w:pPr>
            <w:r>
              <w:t>Урок 85.</w:t>
            </w:r>
          </w:p>
        </w:tc>
        <w:tc>
          <w:tcPr>
            <w:tcW w:w="6405" w:type="dxa"/>
            <w:vAlign w:val="center"/>
          </w:tcPr>
          <w:p w14:paraId="0BE7390D">
            <w:pPr>
              <w:pStyle w:val="62"/>
              <w:jc w:val="both"/>
            </w:pPr>
            <w:r>
              <w:t>Знаки препинания в предложениях с однородными членами</w:t>
            </w:r>
          </w:p>
        </w:tc>
        <w:tc>
          <w:tcPr>
            <w:tcW w:w="1473" w:type="dxa"/>
            <w:vAlign w:val="center"/>
          </w:tcPr>
          <w:p w14:paraId="19C6A2B1">
            <w:pPr>
              <w:pStyle w:val="62"/>
            </w:pPr>
          </w:p>
        </w:tc>
      </w:tr>
      <w:tr w14:paraId="1787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D3BD0D">
            <w:pPr>
              <w:pStyle w:val="62"/>
            </w:pPr>
            <w:r>
              <w:t>Урок 86.</w:t>
            </w:r>
          </w:p>
        </w:tc>
        <w:tc>
          <w:tcPr>
            <w:tcW w:w="6405" w:type="dxa"/>
            <w:vAlign w:val="center"/>
          </w:tcPr>
          <w:p w14:paraId="5CE8F038">
            <w:pPr>
              <w:pStyle w:val="62"/>
              <w:jc w:val="both"/>
            </w:pPr>
            <w:r>
              <w:t>Знаки препинания в предложениях с однородными членами. Практикум</w:t>
            </w:r>
          </w:p>
        </w:tc>
        <w:tc>
          <w:tcPr>
            <w:tcW w:w="1473" w:type="dxa"/>
            <w:vAlign w:val="center"/>
          </w:tcPr>
          <w:p w14:paraId="22C1A1E0">
            <w:pPr>
              <w:pStyle w:val="62"/>
              <w:jc w:val="center"/>
            </w:pPr>
            <w:r>
              <w:t>1</w:t>
            </w:r>
          </w:p>
        </w:tc>
      </w:tr>
      <w:tr w14:paraId="6E73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A2C9DD">
            <w:pPr>
              <w:pStyle w:val="62"/>
            </w:pPr>
            <w:r>
              <w:t>Урок 87.</w:t>
            </w:r>
          </w:p>
        </w:tc>
        <w:tc>
          <w:tcPr>
            <w:tcW w:w="6405" w:type="dxa"/>
            <w:vAlign w:val="center"/>
          </w:tcPr>
          <w:p w14:paraId="14DC8DD7">
            <w:pPr>
              <w:pStyle w:val="62"/>
              <w:jc w:val="both"/>
            </w:pPr>
            <w:r>
              <w:t>Обращение</w:t>
            </w:r>
          </w:p>
        </w:tc>
        <w:tc>
          <w:tcPr>
            <w:tcW w:w="1473" w:type="dxa"/>
            <w:vAlign w:val="center"/>
          </w:tcPr>
          <w:p w14:paraId="63AC87CF">
            <w:pPr>
              <w:pStyle w:val="62"/>
            </w:pPr>
          </w:p>
        </w:tc>
      </w:tr>
      <w:tr w14:paraId="5756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B0FA6B">
            <w:pPr>
              <w:pStyle w:val="62"/>
            </w:pPr>
            <w:r>
              <w:t>Урок 88.</w:t>
            </w:r>
          </w:p>
        </w:tc>
        <w:tc>
          <w:tcPr>
            <w:tcW w:w="6405" w:type="dxa"/>
            <w:vAlign w:val="center"/>
          </w:tcPr>
          <w:p w14:paraId="126CA2E3">
            <w:pPr>
              <w:pStyle w:val="62"/>
              <w:jc w:val="both"/>
            </w:pPr>
            <w:r>
              <w:t>Изложение с элементами сочинения (обучающее)</w:t>
            </w:r>
          </w:p>
        </w:tc>
        <w:tc>
          <w:tcPr>
            <w:tcW w:w="1473" w:type="dxa"/>
            <w:vAlign w:val="center"/>
          </w:tcPr>
          <w:p w14:paraId="0B8E780C">
            <w:pPr>
              <w:pStyle w:val="62"/>
            </w:pPr>
          </w:p>
        </w:tc>
      </w:tr>
      <w:tr w14:paraId="5A27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29EDD5">
            <w:pPr>
              <w:pStyle w:val="62"/>
            </w:pPr>
            <w:r>
              <w:t>Урок 89.</w:t>
            </w:r>
          </w:p>
        </w:tc>
        <w:tc>
          <w:tcPr>
            <w:tcW w:w="6405" w:type="dxa"/>
            <w:vAlign w:val="center"/>
          </w:tcPr>
          <w:p w14:paraId="0CEE19DD">
            <w:pPr>
              <w:pStyle w:val="62"/>
              <w:jc w:val="both"/>
            </w:pPr>
            <w:r>
              <w:t>Предложения простые и сложные. Сложные предложения с бессоюзной и союзной связью</w:t>
            </w:r>
          </w:p>
        </w:tc>
        <w:tc>
          <w:tcPr>
            <w:tcW w:w="1473" w:type="dxa"/>
            <w:vAlign w:val="center"/>
          </w:tcPr>
          <w:p w14:paraId="5BE0A5D7">
            <w:pPr>
              <w:pStyle w:val="62"/>
            </w:pPr>
          </w:p>
        </w:tc>
      </w:tr>
      <w:tr w14:paraId="51E5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53AFA7">
            <w:pPr>
              <w:pStyle w:val="62"/>
            </w:pPr>
            <w:r>
              <w:t>Урок 90.</w:t>
            </w:r>
          </w:p>
        </w:tc>
        <w:tc>
          <w:tcPr>
            <w:tcW w:w="6405" w:type="dxa"/>
            <w:vAlign w:val="center"/>
          </w:tcPr>
          <w:p w14:paraId="297B441D">
            <w:pPr>
              <w:pStyle w:val="62"/>
              <w:jc w:val="both"/>
            </w:pPr>
            <w:r>
              <w:t>Сложные предложения с бессоюзной и союзной связью</w:t>
            </w:r>
          </w:p>
        </w:tc>
        <w:tc>
          <w:tcPr>
            <w:tcW w:w="1473" w:type="dxa"/>
            <w:vAlign w:val="center"/>
          </w:tcPr>
          <w:p w14:paraId="65D5C991">
            <w:pPr>
              <w:pStyle w:val="62"/>
            </w:pPr>
          </w:p>
        </w:tc>
      </w:tr>
      <w:tr w14:paraId="4F08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9E35E5">
            <w:pPr>
              <w:pStyle w:val="62"/>
            </w:pPr>
            <w:r>
              <w:t>Урок 91.</w:t>
            </w:r>
          </w:p>
        </w:tc>
        <w:tc>
          <w:tcPr>
            <w:tcW w:w="6405" w:type="dxa"/>
            <w:vAlign w:val="center"/>
          </w:tcPr>
          <w:p w14:paraId="3B54D2D1">
            <w:pPr>
              <w:pStyle w:val="62"/>
              <w:jc w:val="both"/>
            </w:pPr>
            <w:r>
              <w:t>Предложения сложносочиненные и сложноподчиненные (общее представление, практическое усвоение)</w:t>
            </w:r>
          </w:p>
        </w:tc>
        <w:tc>
          <w:tcPr>
            <w:tcW w:w="1473" w:type="dxa"/>
            <w:vAlign w:val="center"/>
          </w:tcPr>
          <w:p w14:paraId="067F8220">
            <w:pPr>
              <w:pStyle w:val="62"/>
            </w:pPr>
          </w:p>
        </w:tc>
      </w:tr>
      <w:tr w14:paraId="5979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E360CB">
            <w:pPr>
              <w:pStyle w:val="62"/>
            </w:pPr>
            <w:r>
              <w:t>Урок 92.</w:t>
            </w:r>
          </w:p>
        </w:tc>
        <w:tc>
          <w:tcPr>
            <w:tcW w:w="6405" w:type="dxa"/>
            <w:vAlign w:val="center"/>
          </w:tcPr>
          <w:p w14:paraId="7321DED4">
            <w:pPr>
              <w:pStyle w:val="62"/>
              <w:jc w:val="both"/>
            </w:pPr>
            <w: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14:paraId="64D68D92">
            <w:pPr>
              <w:pStyle w:val="62"/>
            </w:pPr>
          </w:p>
        </w:tc>
      </w:tr>
      <w:tr w14:paraId="105E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D6AEE3">
            <w:pPr>
              <w:pStyle w:val="62"/>
            </w:pPr>
            <w:r>
              <w:t>Урок 93.</w:t>
            </w:r>
          </w:p>
        </w:tc>
        <w:tc>
          <w:tcPr>
            <w:tcW w:w="6405" w:type="dxa"/>
            <w:vAlign w:val="center"/>
          </w:tcPr>
          <w:p w14:paraId="2660CE4D">
            <w:pPr>
              <w:pStyle w:val="62"/>
              <w:jc w:val="both"/>
            </w:pPr>
            <w: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14:paraId="7166EBD1">
            <w:pPr>
              <w:pStyle w:val="62"/>
              <w:jc w:val="center"/>
            </w:pPr>
            <w:r>
              <w:t>1</w:t>
            </w:r>
          </w:p>
        </w:tc>
      </w:tr>
      <w:tr w14:paraId="6454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71E0E1">
            <w:pPr>
              <w:pStyle w:val="62"/>
            </w:pPr>
            <w:r>
              <w:t>Урок 94.</w:t>
            </w:r>
          </w:p>
        </w:tc>
        <w:tc>
          <w:tcPr>
            <w:tcW w:w="6405" w:type="dxa"/>
            <w:vAlign w:val="center"/>
          </w:tcPr>
          <w:p w14:paraId="7EA3231E">
            <w:pPr>
              <w:pStyle w:val="62"/>
              <w:jc w:val="both"/>
            </w:pPr>
            <w:r>
              <w:t>Предложения с прямой речью</w:t>
            </w:r>
          </w:p>
        </w:tc>
        <w:tc>
          <w:tcPr>
            <w:tcW w:w="1473" w:type="dxa"/>
            <w:vAlign w:val="center"/>
          </w:tcPr>
          <w:p w14:paraId="08DD8392">
            <w:pPr>
              <w:pStyle w:val="62"/>
            </w:pPr>
          </w:p>
        </w:tc>
      </w:tr>
      <w:tr w14:paraId="63BF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B0FFFD">
            <w:pPr>
              <w:pStyle w:val="62"/>
            </w:pPr>
            <w:r>
              <w:t>Урок 95.</w:t>
            </w:r>
          </w:p>
        </w:tc>
        <w:tc>
          <w:tcPr>
            <w:tcW w:w="6405" w:type="dxa"/>
            <w:vAlign w:val="center"/>
          </w:tcPr>
          <w:p w14:paraId="624F58DC">
            <w:pPr>
              <w:pStyle w:val="62"/>
              <w:jc w:val="both"/>
            </w:pPr>
            <w:r>
              <w:t>Пунктуационное оформление предложений с прямой речью</w:t>
            </w:r>
          </w:p>
        </w:tc>
        <w:tc>
          <w:tcPr>
            <w:tcW w:w="1473" w:type="dxa"/>
            <w:vAlign w:val="center"/>
          </w:tcPr>
          <w:p w14:paraId="36155D62">
            <w:pPr>
              <w:pStyle w:val="62"/>
            </w:pPr>
          </w:p>
        </w:tc>
      </w:tr>
      <w:tr w14:paraId="4392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188E7E">
            <w:pPr>
              <w:pStyle w:val="62"/>
            </w:pPr>
            <w:r>
              <w:t>Урок 96.</w:t>
            </w:r>
          </w:p>
        </w:tc>
        <w:tc>
          <w:tcPr>
            <w:tcW w:w="6405" w:type="dxa"/>
            <w:vAlign w:val="center"/>
          </w:tcPr>
          <w:p w14:paraId="1AFD4E3F">
            <w:pPr>
              <w:pStyle w:val="62"/>
              <w:jc w:val="both"/>
            </w:pPr>
            <w:r>
              <w:t>Диалог. Пунктуационное оформление диалога</w:t>
            </w:r>
          </w:p>
        </w:tc>
        <w:tc>
          <w:tcPr>
            <w:tcW w:w="1473" w:type="dxa"/>
            <w:vAlign w:val="center"/>
          </w:tcPr>
          <w:p w14:paraId="00CE31C0">
            <w:pPr>
              <w:pStyle w:val="62"/>
            </w:pPr>
          </w:p>
        </w:tc>
      </w:tr>
      <w:tr w14:paraId="13DC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549DC8">
            <w:pPr>
              <w:pStyle w:val="62"/>
            </w:pPr>
            <w:r>
              <w:t>Урок 97.</w:t>
            </w:r>
          </w:p>
        </w:tc>
        <w:tc>
          <w:tcPr>
            <w:tcW w:w="6405" w:type="dxa"/>
            <w:vAlign w:val="center"/>
          </w:tcPr>
          <w:p w14:paraId="7C092D0C">
            <w:pPr>
              <w:pStyle w:val="62"/>
              <w:jc w:val="both"/>
            </w:pPr>
            <w:r>
              <w:t>Диалог. Пунктуационное оформление диалога. Практикум</w:t>
            </w:r>
          </w:p>
        </w:tc>
        <w:tc>
          <w:tcPr>
            <w:tcW w:w="1473" w:type="dxa"/>
            <w:vAlign w:val="center"/>
          </w:tcPr>
          <w:p w14:paraId="51E08772">
            <w:pPr>
              <w:pStyle w:val="62"/>
              <w:jc w:val="center"/>
            </w:pPr>
            <w:r>
              <w:t>1</w:t>
            </w:r>
          </w:p>
        </w:tc>
      </w:tr>
      <w:tr w14:paraId="3906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07753E">
            <w:pPr>
              <w:pStyle w:val="62"/>
            </w:pPr>
            <w:r>
              <w:t>Урок 98.</w:t>
            </w:r>
          </w:p>
        </w:tc>
        <w:tc>
          <w:tcPr>
            <w:tcW w:w="6405" w:type="dxa"/>
            <w:vAlign w:val="center"/>
          </w:tcPr>
          <w:p w14:paraId="1EF301B3">
            <w:pPr>
              <w:pStyle w:val="62"/>
              <w:jc w:val="both"/>
            </w:pPr>
            <w:r>
              <w:t>Повторение темы "Синтаксис и пунктуация"</w:t>
            </w:r>
          </w:p>
        </w:tc>
        <w:tc>
          <w:tcPr>
            <w:tcW w:w="1473" w:type="dxa"/>
            <w:vAlign w:val="center"/>
          </w:tcPr>
          <w:p w14:paraId="36051849">
            <w:pPr>
              <w:pStyle w:val="62"/>
            </w:pPr>
          </w:p>
        </w:tc>
      </w:tr>
      <w:tr w14:paraId="7DB4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C2CC6C">
            <w:pPr>
              <w:pStyle w:val="62"/>
            </w:pPr>
            <w:r>
              <w:t>Урок 99.</w:t>
            </w:r>
          </w:p>
        </w:tc>
        <w:tc>
          <w:tcPr>
            <w:tcW w:w="6405" w:type="dxa"/>
            <w:vAlign w:val="center"/>
          </w:tcPr>
          <w:p w14:paraId="7F84A430">
            <w:pPr>
              <w:pStyle w:val="62"/>
              <w:jc w:val="both"/>
            </w:pPr>
            <w:r>
              <w:t>Повторение темы "Синтаксис и пунктуация". Практикум</w:t>
            </w:r>
          </w:p>
        </w:tc>
        <w:tc>
          <w:tcPr>
            <w:tcW w:w="1473" w:type="dxa"/>
            <w:vAlign w:val="center"/>
          </w:tcPr>
          <w:p w14:paraId="75CD19B2">
            <w:pPr>
              <w:pStyle w:val="62"/>
              <w:jc w:val="center"/>
            </w:pPr>
            <w:r>
              <w:t>1</w:t>
            </w:r>
          </w:p>
        </w:tc>
      </w:tr>
      <w:tr w14:paraId="5D19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D1C4E2">
            <w:pPr>
              <w:pStyle w:val="62"/>
            </w:pPr>
            <w:r>
              <w:t>Урок 100.</w:t>
            </w:r>
          </w:p>
        </w:tc>
        <w:tc>
          <w:tcPr>
            <w:tcW w:w="6405" w:type="dxa"/>
            <w:vAlign w:val="center"/>
          </w:tcPr>
          <w:p w14:paraId="2749BAC4">
            <w:pPr>
              <w:pStyle w:val="62"/>
              <w:jc w:val="both"/>
            </w:pPr>
            <w:r>
              <w:t>Контрольная работа по теме "Синтаксис и пунктуация"</w:t>
            </w:r>
          </w:p>
        </w:tc>
        <w:tc>
          <w:tcPr>
            <w:tcW w:w="1473" w:type="dxa"/>
            <w:vAlign w:val="center"/>
          </w:tcPr>
          <w:p w14:paraId="4F69FCD5">
            <w:pPr>
              <w:pStyle w:val="62"/>
            </w:pPr>
          </w:p>
        </w:tc>
      </w:tr>
      <w:tr w14:paraId="2672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18FCD9">
            <w:pPr>
              <w:pStyle w:val="62"/>
            </w:pPr>
            <w:r>
              <w:t>Урок 101.</w:t>
            </w:r>
          </w:p>
        </w:tc>
        <w:tc>
          <w:tcPr>
            <w:tcW w:w="6405" w:type="dxa"/>
            <w:vAlign w:val="center"/>
          </w:tcPr>
          <w:p w14:paraId="6E45E89D">
            <w:pPr>
              <w:pStyle w:val="62"/>
              <w:jc w:val="both"/>
            </w:pPr>
            <w:r>
              <w:t>Система частей речи в русском языке</w:t>
            </w:r>
          </w:p>
        </w:tc>
        <w:tc>
          <w:tcPr>
            <w:tcW w:w="1473" w:type="dxa"/>
            <w:vAlign w:val="center"/>
          </w:tcPr>
          <w:p w14:paraId="437706F6">
            <w:pPr>
              <w:pStyle w:val="62"/>
            </w:pPr>
          </w:p>
        </w:tc>
      </w:tr>
      <w:tr w14:paraId="3662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9B12EA">
            <w:pPr>
              <w:pStyle w:val="62"/>
            </w:pPr>
            <w:r>
              <w:t>Урок 102.</w:t>
            </w:r>
          </w:p>
        </w:tc>
        <w:tc>
          <w:tcPr>
            <w:tcW w:w="6405" w:type="dxa"/>
            <w:vAlign w:val="center"/>
          </w:tcPr>
          <w:p w14:paraId="66D5D5E3">
            <w:pPr>
              <w:pStyle w:val="62"/>
              <w:jc w:val="both"/>
            </w:pPr>
            <w:r>
              <w:t>Самостоятельные и служебные части речи</w:t>
            </w:r>
          </w:p>
        </w:tc>
        <w:tc>
          <w:tcPr>
            <w:tcW w:w="1473" w:type="dxa"/>
            <w:vAlign w:val="center"/>
          </w:tcPr>
          <w:p w14:paraId="54168385">
            <w:pPr>
              <w:pStyle w:val="62"/>
            </w:pPr>
          </w:p>
        </w:tc>
      </w:tr>
      <w:tr w14:paraId="769B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9BC7DC">
            <w:pPr>
              <w:pStyle w:val="62"/>
            </w:pPr>
            <w:r>
              <w:t>Урок 103.</w:t>
            </w:r>
          </w:p>
        </w:tc>
        <w:tc>
          <w:tcPr>
            <w:tcW w:w="6405" w:type="dxa"/>
            <w:vAlign w:val="center"/>
          </w:tcPr>
          <w:p w14:paraId="593797EC">
            <w:pPr>
              <w:pStyle w:val="62"/>
              <w:jc w:val="both"/>
            </w:pPr>
            <w:r>
              <w:t>Имя существительное как часть речи</w:t>
            </w:r>
          </w:p>
        </w:tc>
        <w:tc>
          <w:tcPr>
            <w:tcW w:w="1473" w:type="dxa"/>
            <w:vAlign w:val="center"/>
          </w:tcPr>
          <w:p w14:paraId="59F08E2E">
            <w:pPr>
              <w:pStyle w:val="62"/>
            </w:pPr>
          </w:p>
        </w:tc>
      </w:tr>
      <w:tr w14:paraId="056E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B694BF">
            <w:pPr>
              <w:pStyle w:val="62"/>
            </w:pPr>
            <w:r>
              <w:t>Урок 104.</w:t>
            </w:r>
          </w:p>
        </w:tc>
        <w:tc>
          <w:tcPr>
            <w:tcW w:w="6405" w:type="dxa"/>
            <w:vAlign w:val="center"/>
          </w:tcPr>
          <w:p w14:paraId="5A6A557D">
            <w:pPr>
              <w:pStyle w:val="62"/>
              <w:jc w:val="both"/>
            </w:pPr>
            <w:r>
              <w:t>Род имен существительных. Имена существительные общего рода</w:t>
            </w:r>
          </w:p>
        </w:tc>
        <w:tc>
          <w:tcPr>
            <w:tcW w:w="1473" w:type="dxa"/>
            <w:vAlign w:val="center"/>
          </w:tcPr>
          <w:p w14:paraId="4F784231">
            <w:pPr>
              <w:pStyle w:val="62"/>
            </w:pPr>
          </w:p>
        </w:tc>
      </w:tr>
      <w:tr w14:paraId="11DB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784D7B">
            <w:pPr>
              <w:pStyle w:val="62"/>
            </w:pPr>
            <w:r>
              <w:t>Урок 105.</w:t>
            </w:r>
          </w:p>
        </w:tc>
        <w:tc>
          <w:tcPr>
            <w:tcW w:w="6405" w:type="dxa"/>
            <w:vAlign w:val="center"/>
          </w:tcPr>
          <w:p w14:paraId="19292C94">
            <w:pPr>
              <w:pStyle w:val="62"/>
              <w:jc w:val="both"/>
            </w:pPr>
            <w: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14:paraId="03737D46">
            <w:pPr>
              <w:pStyle w:val="62"/>
            </w:pPr>
          </w:p>
        </w:tc>
      </w:tr>
      <w:tr w14:paraId="5237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094C94">
            <w:pPr>
              <w:pStyle w:val="62"/>
            </w:pPr>
            <w:r>
              <w:t>Урок 106.</w:t>
            </w:r>
          </w:p>
        </w:tc>
        <w:tc>
          <w:tcPr>
            <w:tcW w:w="6405" w:type="dxa"/>
            <w:vAlign w:val="center"/>
          </w:tcPr>
          <w:p w14:paraId="236FF86E">
            <w:pPr>
              <w:pStyle w:val="62"/>
              <w:jc w:val="both"/>
            </w:pPr>
            <w:r>
              <w:t>Изложение выборочное</w:t>
            </w:r>
          </w:p>
        </w:tc>
        <w:tc>
          <w:tcPr>
            <w:tcW w:w="1473" w:type="dxa"/>
            <w:vAlign w:val="center"/>
          </w:tcPr>
          <w:p w14:paraId="65B95F3D">
            <w:pPr>
              <w:pStyle w:val="62"/>
            </w:pPr>
          </w:p>
        </w:tc>
      </w:tr>
      <w:tr w14:paraId="1010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4F5F52">
            <w:pPr>
              <w:pStyle w:val="62"/>
            </w:pPr>
            <w:r>
              <w:t>Урок 107.</w:t>
            </w:r>
          </w:p>
        </w:tc>
        <w:tc>
          <w:tcPr>
            <w:tcW w:w="6405" w:type="dxa"/>
            <w:vAlign w:val="center"/>
          </w:tcPr>
          <w:p w14:paraId="4DF55F23">
            <w:pPr>
              <w:pStyle w:val="62"/>
              <w:jc w:val="both"/>
            </w:pPr>
            <w:r>
              <w:t>Падеж имен существительных</w:t>
            </w:r>
          </w:p>
        </w:tc>
        <w:tc>
          <w:tcPr>
            <w:tcW w:w="1473" w:type="dxa"/>
            <w:vAlign w:val="center"/>
          </w:tcPr>
          <w:p w14:paraId="777CA5C9">
            <w:pPr>
              <w:pStyle w:val="62"/>
            </w:pPr>
          </w:p>
        </w:tc>
      </w:tr>
      <w:tr w14:paraId="3C58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00F95E">
            <w:pPr>
              <w:pStyle w:val="62"/>
            </w:pPr>
            <w:r>
              <w:t>Урок 108.</w:t>
            </w:r>
          </w:p>
        </w:tc>
        <w:tc>
          <w:tcPr>
            <w:tcW w:w="6405" w:type="dxa"/>
            <w:vAlign w:val="center"/>
          </w:tcPr>
          <w:p w14:paraId="360A7936">
            <w:pPr>
              <w:pStyle w:val="62"/>
              <w:jc w:val="both"/>
            </w:pPr>
            <w:r>
              <w:t>Типы склонения имен существительных</w:t>
            </w:r>
          </w:p>
        </w:tc>
        <w:tc>
          <w:tcPr>
            <w:tcW w:w="1473" w:type="dxa"/>
            <w:vAlign w:val="center"/>
          </w:tcPr>
          <w:p w14:paraId="25AD0FF7">
            <w:pPr>
              <w:pStyle w:val="62"/>
            </w:pPr>
          </w:p>
        </w:tc>
      </w:tr>
      <w:tr w14:paraId="0A30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453807">
            <w:pPr>
              <w:pStyle w:val="62"/>
            </w:pPr>
            <w:r>
              <w:t>Урок 109.</w:t>
            </w:r>
          </w:p>
        </w:tc>
        <w:tc>
          <w:tcPr>
            <w:tcW w:w="6405" w:type="dxa"/>
            <w:vAlign w:val="center"/>
          </w:tcPr>
          <w:p w14:paraId="2F81AC9B">
            <w:pPr>
              <w:pStyle w:val="62"/>
              <w:jc w:val="both"/>
            </w:pPr>
            <w:r>
              <w:t>Правописание мягкого знака на конце имен существительных после шипящих</w:t>
            </w:r>
          </w:p>
        </w:tc>
        <w:tc>
          <w:tcPr>
            <w:tcW w:w="1473" w:type="dxa"/>
            <w:vAlign w:val="center"/>
          </w:tcPr>
          <w:p w14:paraId="79C7D451">
            <w:pPr>
              <w:pStyle w:val="62"/>
            </w:pPr>
          </w:p>
        </w:tc>
      </w:tr>
      <w:tr w14:paraId="0A20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AD9021">
            <w:pPr>
              <w:pStyle w:val="62"/>
            </w:pPr>
            <w:r>
              <w:t>Урок 110.</w:t>
            </w:r>
          </w:p>
        </w:tc>
        <w:tc>
          <w:tcPr>
            <w:tcW w:w="6405" w:type="dxa"/>
            <w:vAlign w:val="center"/>
          </w:tcPr>
          <w:p w14:paraId="5BC66A43">
            <w:pPr>
              <w:pStyle w:val="62"/>
              <w:jc w:val="both"/>
            </w:pPr>
            <w:r>
              <w:t>Буквы е и и в падежных окончаниях имен существительных</w:t>
            </w:r>
          </w:p>
        </w:tc>
        <w:tc>
          <w:tcPr>
            <w:tcW w:w="1473" w:type="dxa"/>
            <w:vAlign w:val="center"/>
          </w:tcPr>
          <w:p w14:paraId="7AA6893C">
            <w:pPr>
              <w:pStyle w:val="62"/>
            </w:pPr>
          </w:p>
        </w:tc>
      </w:tr>
      <w:tr w14:paraId="0949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815154">
            <w:pPr>
              <w:pStyle w:val="62"/>
            </w:pPr>
            <w:r>
              <w:t>Урок 111.</w:t>
            </w:r>
          </w:p>
        </w:tc>
        <w:tc>
          <w:tcPr>
            <w:tcW w:w="6405" w:type="dxa"/>
            <w:vAlign w:val="center"/>
          </w:tcPr>
          <w:p w14:paraId="53E9994F">
            <w:pPr>
              <w:pStyle w:val="62"/>
              <w:jc w:val="both"/>
            </w:pPr>
            <w:r>
              <w:t>Буквы е и и в падежных окончаниях имен существительных. Практикум</w:t>
            </w:r>
          </w:p>
        </w:tc>
        <w:tc>
          <w:tcPr>
            <w:tcW w:w="1473" w:type="dxa"/>
            <w:vAlign w:val="center"/>
          </w:tcPr>
          <w:p w14:paraId="353C3F91">
            <w:pPr>
              <w:pStyle w:val="62"/>
              <w:jc w:val="center"/>
            </w:pPr>
            <w:r>
              <w:t>1</w:t>
            </w:r>
          </w:p>
        </w:tc>
      </w:tr>
      <w:tr w14:paraId="31B2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09A701">
            <w:pPr>
              <w:pStyle w:val="62"/>
            </w:pPr>
            <w:r>
              <w:t>Урок 112.</w:t>
            </w:r>
          </w:p>
        </w:tc>
        <w:tc>
          <w:tcPr>
            <w:tcW w:w="6405" w:type="dxa"/>
            <w:vAlign w:val="center"/>
          </w:tcPr>
          <w:p w14:paraId="3F00AA2F">
            <w:pPr>
              <w:pStyle w:val="62"/>
              <w:jc w:val="both"/>
            </w:pPr>
            <w:r>
              <w:t>Разносклоняемые и несклоняемые имена существительные</w:t>
            </w:r>
          </w:p>
        </w:tc>
        <w:tc>
          <w:tcPr>
            <w:tcW w:w="1473" w:type="dxa"/>
            <w:vAlign w:val="center"/>
          </w:tcPr>
          <w:p w14:paraId="2C1963A2">
            <w:pPr>
              <w:pStyle w:val="62"/>
            </w:pPr>
          </w:p>
        </w:tc>
      </w:tr>
      <w:tr w14:paraId="4D91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43E8D7">
            <w:pPr>
              <w:pStyle w:val="62"/>
            </w:pPr>
            <w:r>
              <w:t>Урок 113.</w:t>
            </w:r>
          </w:p>
        </w:tc>
        <w:tc>
          <w:tcPr>
            <w:tcW w:w="6405" w:type="dxa"/>
            <w:vAlign w:val="center"/>
          </w:tcPr>
          <w:p w14:paraId="24680CDF">
            <w:pPr>
              <w:pStyle w:val="62"/>
              <w:jc w:val="both"/>
            </w:pPr>
            <w:r>
              <w:t>Род несклоняемых имен существительных</w:t>
            </w:r>
          </w:p>
        </w:tc>
        <w:tc>
          <w:tcPr>
            <w:tcW w:w="1473" w:type="dxa"/>
            <w:vAlign w:val="center"/>
          </w:tcPr>
          <w:p w14:paraId="7BB80E79">
            <w:pPr>
              <w:pStyle w:val="62"/>
            </w:pPr>
          </w:p>
        </w:tc>
      </w:tr>
      <w:tr w14:paraId="3271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CD6C4C">
            <w:pPr>
              <w:pStyle w:val="62"/>
            </w:pPr>
            <w:r>
              <w:t>Урок 114.</w:t>
            </w:r>
          </w:p>
        </w:tc>
        <w:tc>
          <w:tcPr>
            <w:tcW w:w="6405" w:type="dxa"/>
            <w:vAlign w:val="center"/>
          </w:tcPr>
          <w:p w14:paraId="2A605DB4">
            <w:pPr>
              <w:pStyle w:val="62"/>
              <w:jc w:val="both"/>
            </w:pPr>
            <w:r>
              <w:t>Морфологический анализ имени существительного</w:t>
            </w:r>
          </w:p>
        </w:tc>
        <w:tc>
          <w:tcPr>
            <w:tcW w:w="1473" w:type="dxa"/>
            <w:vAlign w:val="center"/>
          </w:tcPr>
          <w:p w14:paraId="1E2E9A4D">
            <w:pPr>
              <w:pStyle w:val="62"/>
            </w:pPr>
          </w:p>
        </w:tc>
      </w:tr>
      <w:tr w14:paraId="36AB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FA27F0">
            <w:pPr>
              <w:pStyle w:val="62"/>
            </w:pPr>
            <w:r>
              <w:t>Урок 115.</w:t>
            </w:r>
          </w:p>
        </w:tc>
        <w:tc>
          <w:tcPr>
            <w:tcW w:w="6405" w:type="dxa"/>
            <w:vAlign w:val="center"/>
          </w:tcPr>
          <w:p w14:paraId="71DC5887">
            <w:pPr>
              <w:pStyle w:val="62"/>
              <w:jc w:val="both"/>
            </w:pPr>
            <w:r>
              <w:t>Буквы о и е после шипящих и ц в окончаниях имен существительных</w:t>
            </w:r>
          </w:p>
        </w:tc>
        <w:tc>
          <w:tcPr>
            <w:tcW w:w="1473" w:type="dxa"/>
            <w:vAlign w:val="center"/>
          </w:tcPr>
          <w:p w14:paraId="768BD9B0">
            <w:pPr>
              <w:pStyle w:val="62"/>
            </w:pPr>
          </w:p>
        </w:tc>
      </w:tr>
      <w:tr w14:paraId="0BAF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934B5B">
            <w:pPr>
              <w:pStyle w:val="62"/>
            </w:pPr>
            <w:r>
              <w:t>Урок 116.</w:t>
            </w:r>
          </w:p>
        </w:tc>
        <w:tc>
          <w:tcPr>
            <w:tcW w:w="6405" w:type="dxa"/>
            <w:vAlign w:val="center"/>
          </w:tcPr>
          <w:p w14:paraId="613A6C5F">
            <w:pPr>
              <w:pStyle w:val="62"/>
              <w:jc w:val="both"/>
            </w:pPr>
            <w:r>
              <w:t>Правописание суффиксов -ек-/-ик- имен существительных</w:t>
            </w:r>
          </w:p>
        </w:tc>
        <w:tc>
          <w:tcPr>
            <w:tcW w:w="1473" w:type="dxa"/>
            <w:vAlign w:val="center"/>
          </w:tcPr>
          <w:p w14:paraId="535704DB">
            <w:pPr>
              <w:pStyle w:val="62"/>
            </w:pPr>
          </w:p>
        </w:tc>
      </w:tr>
      <w:tr w14:paraId="2945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C319CE">
            <w:pPr>
              <w:pStyle w:val="62"/>
            </w:pPr>
            <w:r>
              <w:t>Урок 117.</w:t>
            </w:r>
          </w:p>
        </w:tc>
        <w:tc>
          <w:tcPr>
            <w:tcW w:w="6405" w:type="dxa"/>
            <w:vAlign w:val="center"/>
          </w:tcPr>
          <w:p w14:paraId="449F0EF5">
            <w:pPr>
              <w:pStyle w:val="62"/>
              <w:jc w:val="both"/>
            </w:pPr>
            <w:r>
              <w:t>Правописание суффиксов -чик-/-щик- имен существительных</w:t>
            </w:r>
          </w:p>
        </w:tc>
        <w:tc>
          <w:tcPr>
            <w:tcW w:w="1473" w:type="dxa"/>
            <w:vAlign w:val="center"/>
          </w:tcPr>
          <w:p w14:paraId="5291695E">
            <w:pPr>
              <w:pStyle w:val="62"/>
            </w:pPr>
          </w:p>
        </w:tc>
      </w:tr>
      <w:tr w14:paraId="0E63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4DB977">
            <w:pPr>
              <w:pStyle w:val="62"/>
            </w:pPr>
            <w:r>
              <w:t>Урок 118.</w:t>
            </w:r>
          </w:p>
        </w:tc>
        <w:tc>
          <w:tcPr>
            <w:tcW w:w="6405" w:type="dxa"/>
            <w:vAlign w:val="center"/>
          </w:tcPr>
          <w:p w14:paraId="4F507645">
            <w:pPr>
              <w:pStyle w:val="62"/>
              <w:jc w:val="both"/>
            </w:pPr>
            <w:r>
              <w:t>Правописание о и е (ё) после шипящих и ц в суффиксах имен существительных</w:t>
            </w:r>
          </w:p>
        </w:tc>
        <w:tc>
          <w:tcPr>
            <w:tcW w:w="1473" w:type="dxa"/>
            <w:vAlign w:val="center"/>
          </w:tcPr>
          <w:p w14:paraId="746DC4F5">
            <w:pPr>
              <w:pStyle w:val="62"/>
            </w:pPr>
          </w:p>
        </w:tc>
      </w:tr>
      <w:tr w14:paraId="15DC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9BA15D">
            <w:pPr>
              <w:pStyle w:val="62"/>
            </w:pPr>
            <w:r>
              <w:t>Урок 119.</w:t>
            </w:r>
          </w:p>
        </w:tc>
        <w:tc>
          <w:tcPr>
            <w:tcW w:w="6405" w:type="dxa"/>
            <w:vAlign w:val="center"/>
          </w:tcPr>
          <w:p w14:paraId="5DEC433B">
            <w:pPr>
              <w:pStyle w:val="62"/>
              <w:jc w:val="both"/>
            </w:pPr>
            <w:r>
              <w:t>Слитное и раздельное написание не с именами существительными</w:t>
            </w:r>
          </w:p>
        </w:tc>
        <w:tc>
          <w:tcPr>
            <w:tcW w:w="1473" w:type="dxa"/>
            <w:vAlign w:val="center"/>
          </w:tcPr>
          <w:p w14:paraId="4FAC9873">
            <w:pPr>
              <w:pStyle w:val="62"/>
            </w:pPr>
          </w:p>
        </w:tc>
      </w:tr>
      <w:tr w14:paraId="7181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97191A">
            <w:pPr>
              <w:pStyle w:val="62"/>
            </w:pPr>
            <w:r>
              <w:t>Урок 120.</w:t>
            </w:r>
          </w:p>
        </w:tc>
        <w:tc>
          <w:tcPr>
            <w:tcW w:w="6405" w:type="dxa"/>
            <w:vAlign w:val="center"/>
          </w:tcPr>
          <w:p w14:paraId="53682331">
            <w:pPr>
              <w:pStyle w:val="62"/>
              <w:jc w:val="both"/>
            </w:pPr>
            <w:r>
              <w:t>Правописание корней с чередованием а // о: -гар-/-гор-, -зар-/-зор-</w:t>
            </w:r>
          </w:p>
        </w:tc>
        <w:tc>
          <w:tcPr>
            <w:tcW w:w="1473" w:type="dxa"/>
            <w:vAlign w:val="center"/>
          </w:tcPr>
          <w:p w14:paraId="17C5CF46">
            <w:pPr>
              <w:pStyle w:val="62"/>
            </w:pPr>
          </w:p>
        </w:tc>
      </w:tr>
      <w:tr w14:paraId="6A19FDE1">
        <w:tblPrEx>
          <w:tblCellMar>
            <w:top w:w="102" w:type="dxa"/>
            <w:left w:w="62" w:type="dxa"/>
            <w:bottom w:w="102" w:type="dxa"/>
            <w:right w:w="62" w:type="dxa"/>
          </w:tblCellMar>
        </w:tblPrEx>
        <w:tc>
          <w:tcPr>
            <w:tcW w:w="1191" w:type="dxa"/>
            <w:vAlign w:val="center"/>
          </w:tcPr>
          <w:p w14:paraId="1E896AFA">
            <w:pPr>
              <w:pStyle w:val="62"/>
            </w:pPr>
            <w:r>
              <w:t>Урок 121.</w:t>
            </w:r>
          </w:p>
        </w:tc>
        <w:tc>
          <w:tcPr>
            <w:tcW w:w="6405" w:type="dxa"/>
            <w:vAlign w:val="center"/>
          </w:tcPr>
          <w:p w14:paraId="16599FBA">
            <w:pPr>
              <w:pStyle w:val="62"/>
              <w:jc w:val="both"/>
            </w:pPr>
            <w:r>
              <w:t>Правописание корней с чередованием а // о: -гар-/-гор-, -зар-/-зор-. Практикум</w:t>
            </w:r>
          </w:p>
        </w:tc>
        <w:tc>
          <w:tcPr>
            <w:tcW w:w="1473" w:type="dxa"/>
            <w:vAlign w:val="center"/>
          </w:tcPr>
          <w:p w14:paraId="45E628C5">
            <w:pPr>
              <w:pStyle w:val="62"/>
              <w:jc w:val="center"/>
            </w:pPr>
            <w:r>
              <w:t>1</w:t>
            </w:r>
          </w:p>
        </w:tc>
      </w:tr>
      <w:tr w14:paraId="71C5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1C7B99">
            <w:pPr>
              <w:pStyle w:val="62"/>
            </w:pPr>
            <w:r>
              <w:t>Урок 122.</w:t>
            </w:r>
          </w:p>
        </w:tc>
        <w:tc>
          <w:tcPr>
            <w:tcW w:w="6405" w:type="dxa"/>
            <w:vAlign w:val="center"/>
          </w:tcPr>
          <w:p w14:paraId="69CB94E4">
            <w:pPr>
              <w:pStyle w:val="62"/>
              <w:jc w:val="both"/>
            </w:pPr>
            <w:r>
              <w:t>Правописание корней с чередованием а // о: -лаг-/-лож-, -раст-/-ращ-/-рос</w:t>
            </w:r>
          </w:p>
        </w:tc>
        <w:tc>
          <w:tcPr>
            <w:tcW w:w="1473" w:type="dxa"/>
            <w:vAlign w:val="center"/>
          </w:tcPr>
          <w:p w14:paraId="66A30936">
            <w:pPr>
              <w:pStyle w:val="62"/>
            </w:pPr>
          </w:p>
        </w:tc>
      </w:tr>
      <w:tr w14:paraId="0AEA6603">
        <w:tblPrEx>
          <w:tblCellMar>
            <w:top w:w="102" w:type="dxa"/>
            <w:left w:w="62" w:type="dxa"/>
            <w:bottom w:w="102" w:type="dxa"/>
            <w:right w:w="62" w:type="dxa"/>
          </w:tblCellMar>
        </w:tblPrEx>
        <w:tc>
          <w:tcPr>
            <w:tcW w:w="1191" w:type="dxa"/>
            <w:vAlign w:val="center"/>
          </w:tcPr>
          <w:p w14:paraId="66A7CE55">
            <w:pPr>
              <w:pStyle w:val="62"/>
            </w:pPr>
            <w:r>
              <w:t>Урок 123.</w:t>
            </w:r>
          </w:p>
        </w:tc>
        <w:tc>
          <w:tcPr>
            <w:tcW w:w="6405" w:type="dxa"/>
            <w:vAlign w:val="center"/>
          </w:tcPr>
          <w:p w14:paraId="44676CB8">
            <w:pPr>
              <w:pStyle w:val="62"/>
              <w:jc w:val="both"/>
            </w:pPr>
            <w:r>
              <w:t>Правописание корней с чередованием а // о: -лаг-/-лож-, -раст-/-ращ-/-рос. Практикум</w:t>
            </w:r>
          </w:p>
        </w:tc>
        <w:tc>
          <w:tcPr>
            <w:tcW w:w="1473" w:type="dxa"/>
            <w:vAlign w:val="center"/>
          </w:tcPr>
          <w:p w14:paraId="6C200F8F">
            <w:pPr>
              <w:pStyle w:val="62"/>
              <w:jc w:val="center"/>
            </w:pPr>
            <w:r>
              <w:t>1</w:t>
            </w:r>
          </w:p>
        </w:tc>
      </w:tr>
      <w:tr w14:paraId="24FA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BCCB6F">
            <w:pPr>
              <w:pStyle w:val="62"/>
            </w:pPr>
            <w:r>
              <w:t>Урок 124.</w:t>
            </w:r>
          </w:p>
        </w:tc>
        <w:tc>
          <w:tcPr>
            <w:tcW w:w="6405" w:type="dxa"/>
            <w:vAlign w:val="center"/>
          </w:tcPr>
          <w:p w14:paraId="12B89E94">
            <w:pPr>
              <w:pStyle w:val="62"/>
              <w:jc w:val="both"/>
            </w:pPr>
            <w:r>
              <w:t>Правописание корней с чередованием -клан-/-клон-, -скак-/-скоч-</w:t>
            </w:r>
          </w:p>
        </w:tc>
        <w:tc>
          <w:tcPr>
            <w:tcW w:w="1473" w:type="dxa"/>
            <w:vAlign w:val="center"/>
          </w:tcPr>
          <w:p w14:paraId="01EFB46C">
            <w:pPr>
              <w:pStyle w:val="62"/>
            </w:pPr>
          </w:p>
        </w:tc>
      </w:tr>
      <w:tr w14:paraId="3E4D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475A0AB">
            <w:pPr>
              <w:pStyle w:val="62"/>
            </w:pPr>
            <w:r>
              <w:t>Урок 125.</w:t>
            </w:r>
          </w:p>
        </w:tc>
        <w:tc>
          <w:tcPr>
            <w:tcW w:w="6405" w:type="dxa"/>
            <w:vAlign w:val="center"/>
          </w:tcPr>
          <w:p w14:paraId="189B9593">
            <w:pPr>
              <w:pStyle w:val="62"/>
              <w:jc w:val="both"/>
            </w:pPr>
            <w:r>
              <w:t>Повторение и обобщение по теме "Имя существительное"</w:t>
            </w:r>
          </w:p>
        </w:tc>
        <w:tc>
          <w:tcPr>
            <w:tcW w:w="1473" w:type="dxa"/>
            <w:vAlign w:val="center"/>
          </w:tcPr>
          <w:p w14:paraId="1333714B">
            <w:pPr>
              <w:pStyle w:val="62"/>
            </w:pPr>
          </w:p>
        </w:tc>
      </w:tr>
      <w:tr w14:paraId="50D9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7DCBF78">
            <w:pPr>
              <w:pStyle w:val="62"/>
            </w:pPr>
            <w:r>
              <w:t>Урок 126.</w:t>
            </w:r>
          </w:p>
        </w:tc>
        <w:tc>
          <w:tcPr>
            <w:tcW w:w="6405" w:type="dxa"/>
            <w:vAlign w:val="center"/>
          </w:tcPr>
          <w:p w14:paraId="7A5AC73C">
            <w:pPr>
              <w:pStyle w:val="62"/>
              <w:jc w:val="both"/>
            </w:pPr>
            <w:r>
              <w:t>Контрольная работа по теме "Имя существительное"</w:t>
            </w:r>
          </w:p>
        </w:tc>
        <w:tc>
          <w:tcPr>
            <w:tcW w:w="1473" w:type="dxa"/>
            <w:vAlign w:val="center"/>
          </w:tcPr>
          <w:p w14:paraId="659FC2D6">
            <w:pPr>
              <w:pStyle w:val="62"/>
            </w:pPr>
          </w:p>
        </w:tc>
      </w:tr>
      <w:tr w14:paraId="28A6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5B6C74">
            <w:pPr>
              <w:pStyle w:val="62"/>
            </w:pPr>
            <w:r>
              <w:t>Урок 127.</w:t>
            </w:r>
          </w:p>
        </w:tc>
        <w:tc>
          <w:tcPr>
            <w:tcW w:w="6405" w:type="dxa"/>
            <w:vAlign w:val="center"/>
          </w:tcPr>
          <w:p w14:paraId="777C2724">
            <w:pPr>
              <w:pStyle w:val="62"/>
              <w:jc w:val="both"/>
            </w:pPr>
            <w:r>
              <w:t>Имя прилагательное как часть речи</w:t>
            </w:r>
          </w:p>
        </w:tc>
        <w:tc>
          <w:tcPr>
            <w:tcW w:w="1473" w:type="dxa"/>
            <w:vAlign w:val="center"/>
          </w:tcPr>
          <w:p w14:paraId="46B4B689">
            <w:pPr>
              <w:pStyle w:val="62"/>
            </w:pPr>
          </w:p>
        </w:tc>
      </w:tr>
      <w:tr w14:paraId="429F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D6B306F">
            <w:pPr>
              <w:pStyle w:val="62"/>
            </w:pPr>
            <w:r>
              <w:t>Урок 128.</w:t>
            </w:r>
          </w:p>
        </w:tc>
        <w:tc>
          <w:tcPr>
            <w:tcW w:w="6405" w:type="dxa"/>
            <w:vAlign w:val="center"/>
          </w:tcPr>
          <w:p w14:paraId="3C08B40C">
            <w:pPr>
              <w:pStyle w:val="62"/>
              <w:jc w:val="both"/>
            </w:pPr>
            <w:r>
              <w:t>Общее грамматическое значение, морфологические признаки и синтаксические функции имени прилагательного</w:t>
            </w:r>
          </w:p>
        </w:tc>
        <w:tc>
          <w:tcPr>
            <w:tcW w:w="1473" w:type="dxa"/>
            <w:vAlign w:val="center"/>
          </w:tcPr>
          <w:p w14:paraId="110FCA1E">
            <w:pPr>
              <w:pStyle w:val="62"/>
            </w:pPr>
          </w:p>
        </w:tc>
      </w:tr>
      <w:tr w14:paraId="5B45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4A4EC850">
            <w:pPr>
              <w:pStyle w:val="62"/>
            </w:pPr>
            <w:r>
              <w:t>Урок 129.</w:t>
            </w:r>
          </w:p>
        </w:tc>
        <w:tc>
          <w:tcPr>
            <w:tcW w:w="6405" w:type="dxa"/>
            <w:vAlign w:val="center"/>
          </w:tcPr>
          <w:p w14:paraId="33DC53DA">
            <w:pPr>
              <w:pStyle w:val="62"/>
              <w:jc w:val="both"/>
            </w:pPr>
            <w:r>
              <w:t>Правописание безударных окончаний имен прилагательных</w:t>
            </w:r>
          </w:p>
        </w:tc>
        <w:tc>
          <w:tcPr>
            <w:tcW w:w="1473" w:type="dxa"/>
            <w:vAlign w:val="center"/>
          </w:tcPr>
          <w:p w14:paraId="7807900D">
            <w:pPr>
              <w:pStyle w:val="62"/>
            </w:pPr>
          </w:p>
        </w:tc>
      </w:tr>
      <w:tr w14:paraId="4B33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8E5917">
            <w:pPr>
              <w:pStyle w:val="62"/>
            </w:pPr>
            <w:r>
              <w:t>Урок 130.</w:t>
            </w:r>
          </w:p>
        </w:tc>
        <w:tc>
          <w:tcPr>
            <w:tcW w:w="6405" w:type="dxa"/>
            <w:vAlign w:val="center"/>
          </w:tcPr>
          <w:p w14:paraId="6240DCA6">
            <w:pPr>
              <w:pStyle w:val="62"/>
              <w:jc w:val="both"/>
            </w:pPr>
            <w:r>
              <w:t>Буквы о и е после шипящих и ц в окончаниях имен прилагательных</w:t>
            </w:r>
          </w:p>
        </w:tc>
        <w:tc>
          <w:tcPr>
            <w:tcW w:w="1473" w:type="dxa"/>
            <w:vAlign w:val="center"/>
          </w:tcPr>
          <w:p w14:paraId="0AD15419">
            <w:pPr>
              <w:pStyle w:val="62"/>
            </w:pPr>
          </w:p>
        </w:tc>
      </w:tr>
      <w:tr w14:paraId="2221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41E4B1">
            <w:pPr>
              <w:pStyle w:val="62"/>
            </w:pPr>
            <w:r>
              <w:t>Урок 131.</w:t>
            </w:r>
          </w:p>
        </w:tc>
        <w:tc>
          <w:tcPr>
            <w:tcW w:w="6405" w:type="dxa"/>
            <w:vAlign w:val="center"/>
          </w:tcPr>
          <w:p w14:paraId="7D74B25C">
            <w:pPr>
              <w:pStyle w:val="62"/>
              <w:jc w:val="both"/>
            </w:pPr>
            <w:r>
              <w:t>Имена прилагательные полные и краткие, их синтаксические функции</w:t>
            </w:r>
          </w:p>
        </w:tc>
        <w:tc>
          <w:tcPr>
            <w:tcW w:w="1473" w:type="dxa"/>
            <w:vAlign w:val="center"/>
          </w:tcPr>
          <w:p w14:paraId="43B08C66">
            <w:pPr>
              <w:pStyle w:val="62"/>
            </w:pPr>
          </w:p>
        </w:tc>
      </w:tr>
      <w:tr w14:paraId="345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4027DB">
            <w:pPr>
              <w:pStyle w:val="62"/>
            </w:pPr>
            <w:r>
              <w:t>Урок 132.</w:t>
            </w:r>
          </w:p>
        </w:tc>
        <w:tc>
          <w:tcPr>
            <w:tcW w:w="6405" w:type="dxa"/>
            <w:vAlign w:val="center"/>
          </w:tcPr>
          <w:p w14:paraId="07F07787">
            <w:pPr>
              <w:pStyle w:val="62"/>
              <w:jc w:val="both"/>
            </w:pPr>
            <w:r>
              <w:t>Краткие прилагательные. Их синтаксические функции</w:t>
            </w:r>
          </w:p>
        </w:tc>
        <w:tc>
          <w:tcPr>
            <w:tcW w:w="1473" w:type="dxa"/>
            <w:vAlign w:val="center"/>
          </w:tcPr>
          <w:p w14:paraId="0C303F8C">
            <w:pPr>
              <w:pStyle w:val="62"/>
            </w:pPr>
          </w:p>
        </w:tc>
      </w:tr>
      <w:tr w14:paraId="39CE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FDCBC0">
            <w:pPr>
              <w:pStyle w:val="62"/>
            </w:pPr>
            <w:r>
              <w:t>Урок 133.</w:t>
            </w:r>
          </w:p>
        </w:tc>
        <w:tc>
          <w:tcPr>
            <w:tcW w:w="6405" w:type="dxa"/>
            <w:vAlign w:val="center"/>
          </w:tcPr>
          <w:p w14:paraId="2ABAA133">
            <w:pPr>
              <w:pStyle w:val="62"/>
              <w:jc w:val="both"/>
            </w:pPr>
            <w:r>
              <w:t>Морфологический анализ имен прилагательных</w:t>
            </w:r>
          </w:p>
        </w:tc>
        <w:tc>
          <w:tcPr>
            <w:tcW w:w="1473" w:type="dxa"/>
            <w:vAlign w:val="center"/>
          </w:tcPr>
          <w:p w14:paraId="4AD26BFB">
            <w:pPr>
              <w:pStyle w:val="62"/>
            </w:pPr>
          </w:p>
        </w:tc>
      </w:tr>
      <w:tr w14:paraId="0726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172BD6">
            <w:pPr>
              <w:pStyle w:val="62"/>
            </w:pPr>
            <w:r>
              <w:t>Урок 134.</w:t>
            </w:r>
          </w:p>
        </w:tc>
        <w:tc>
          <w:tcPr>
            <w:tcW w:w="6405" w:type="dxa"/>
            <w:vAlign w:val="center"/>
          </w:tcPr>
          <w:p w14:paraId="5D273BD6">
            <w:pPr>
              <w:pStyle w:val="62"/>
              <w:jc w:val="both"/>
            </w:pPr>
            <w:r>
              <w:t>Сочинение-описание картины</w:t>
            </w:r>
          </w:p>
        </w:tc>
        <w:tc>
          <w:tcPr>
            <w:tcW w:w="1473" w:type="dxa"/>
            <w:vAlign w:val="center"/>
          </w:tcPr>
          <w:p w14:paraId="54B4E9A9">
            <w:pPr>
              <w:pStyle w:val="62"/>
            </w:pPr>
          </w:p>
        </w:tc>
      </w:tr>
      <w:tr w14:paraId="5F6D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40A448">
            <w:pPr>
              <w:pStyle w:val="62"/>
            </w:pPr>
            <w:r>
              <w:t>Урок 135.</w:t>
            </w:r>
          </w:p>
        </w:tc>
        <w:tc>
          <w:tcPr>
            <w:tcW w:w="6405" w:type="dxa"/>
            <w:vAlign w:val="center"/>
          </w:tcPr>
          <w:p w14:paraId="2F909B59">
            <w:pPr>
              <w:pStyle w:val="62"/>
              <w:jc w:val="both"/>
            </w:pPr>
            <w:r>
              <w:t>Буквы о и е после шипящих и ц в суффиксах имен прилагательных</w:t>
            </w:r>
          </w:p>
        </w:tc>
        <w:tc>
          <w:tcPr>
            <w:tcW w:w="1473" w:type="dxa"/>
            <w:vAlign w:val="center"/>
          </w:tcPr>
          <w:p w14:paraId="7B60609B">
            <w:pPr>
              <w:pStyle w:val="62"/>
            </w:pPr>
          </w:p>
        </w:tc>
      </w:tr>
      <w:tr w14:paraId="566B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EBF539">
            <w:pPr>
              <w:pStyle w:val="62"/>
            </w:pPr>
            <w:r>
              <w:t>Урок 136.</w:t>
            </w:r>
          </w:p>
        </w:tc>
        <w:tc>
          <w:tcPr>
            <w:tcW w:w="6405" w:type="dxa"/>
            <w:vAlign w:val="center"/>
          </w:tcPr>
          <w:p w14:paraId="1700DE7D">
            <w:pPr>
              <w:pStyle w:val="62"/>
              <w:jc w:val="both"/>
            </w:pPr>
            <w:r>
              <w:t>Буквы о и е после шипящих и ц в суффиксах имен прилагательных. Практикум</w:t>
            </w:r>
          </w:p>
        </w:tc>
        <w:tc>
          <w:tcPr>
            <w:tcW w:w="1473" w:type="dxa"/>
            <w:vAlign w:val="center"/>
          </w:tcPr>
          <w:p w14:paraId="1007D79C">
            <w:pPr>
              <w:pStyle w:val="62"/>
              <w:jc w:val="center"/>
            </w:pPr>
            <w:r>
              <w:t>1</w:t>
            </w:r>
          </w:p>
        </w:tc>
      </w:tr>
      <w:tr w14:paraId="0886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CD969C">
            <w:pPr>
              <w:pStyle w:val="62"/>
            </w:pPr>
            <w:r>
              <w:t>Урок 137.</w:t>
            </w:r>
          </w:p>
        </w:tc>
        <w:tc>
          <w:tcPr>
            <w:tcW w:w="6405" w:type="dxa"/>
            <w:vAlign w:val="center"/>
          </w:tcPr>
          <w:p w14:paraId="2766CCB9">
            <w:pPr>
              <w:pStyle w:val="62"/>
              <w:jc w:val="both"/>
            </w:pPr>
            <w:r>
              <w:t>Слитное и раздельное написание не с именами прилагательными</w:t>
            </w:r>
          </w:p>
        </w:tc>
        <w:tc>
          <w:tcPr>
            <w:tcW w:w="1473" w:type="dxa"/>
            <w:vAlign w:val="center"/>
          </w:tcPr>
          <w:p w14:paraId="226EE267">
            <w:pPr>
              <w:pStyle w:val="62"/>
            </w:pPr>
          </w:p>
        </w:tc>
      </w:tr>
      <w:tr w14:paraId="03BB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8FFB36">
            <w:pPr>
              <w:pStyle w:val="62"/>
            </w:pPr>
            <w:r>
              <w:t>Урок 138.</w:t>
            </w:r>
          </w:p>
        </w:tc>
        <w:tc>
          <w:tcPr>
            <w:tcW w:w="6405" w:type="dxa"/>
            <w:vAlign w:val="center"/>
          </w:tcPr>
          <w:p w14:paraId="263F55EE">
            <w:pPr>
              <w:pStyle w:val="62"/>
              <w:jc w:val="both"/>
            </w:pPr>
            <w:r>
              <w:t>Повторение по теме "Имя прилагательное"</w:t>
            </w:r>
          </w:p>
        </w:tc>
        <w:tc>
          <w:tcPr>
            <w:tcW w:w="1473" w:type="dxa"/>
            <w:vAlign w:val="center"/>
          </w:tcPr>
          <w:p w14:paraId="0E6CBD5B">
            <w:pPr>
              <w:pStyle w:val="62"/>
            </w:pPr>
          </w:p>
        </w:tc>
      </w:tr>
      <w:tr w14:paraId="1EEB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0C2C59">
            <w:pPr>
              <w:pStyle w:val="62"/>
            </w:pPr>
            <w:r>
              <w:t>Урок 139.</w:t>
            </w:r>
          </w:p>
        </w:tc>
        <w:tc>
          <w:tcPr>
            <w:tcW w:w="6405" w:type="dxa"/>
            <w:vAlign w:val="center"/>
          </w:tcPr>
          <w:p w14:paraId="01271D27">
            <w:pPr>
              <w:pStyle w:val="62"/>
              <w:jc w:val="both"/>
            </w:pPr>
            <w:r>
              <w:t>Повторение по теме "Имя прилагательное". Практикум</w:t>
            </w:r>
          </w:p>
        </w:tc>
        <w:tc>
          <w:tcPr>
            <w:tcW w:w="1473" w:type="dxa"/>
            <w:vAlign w:val="center"/>
          </w:tcPr>
          <w:p w14:paraId="13E1CF03">
            <w:pPr>
              <w:pStyle w:val="62"/>
              <w:jc w:val="center"/>
            </w:pPr>
            <w:r>
              <w:t>1</w:t>
            </w:r>
          </w:p>
        </w:tc>
      </w:tr>
      <w:tr w14:paraId="45AA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41736E">
            <w:pPr>
              <w:pStyle w:val="62"/>
            </w:pPr>
            <w:r>
              <w:t>Урок 140.</w:t>
            </w:r>
          </w:p>
        </w:tc>
        <w:tc>
          <w:tcPr>
            <w:tcW w:w="6405" w:type="dxa"/>
            <w:vAlign w:val="center"/>
          </w:tcPr>
          <w:p w14:paraId="66F207D1">
            <w:pPr>
              <w:pStyle w:val="62"/>
              <w:jc w:val="both"/>
            </w:pPr>
            <w:r>
              <w:t>Контрольная работа по теме "Имя прилагательное"</w:t>
            </w:r>
          </w:p>
        </w:tc>
        <w:tc>
          <w:tcPr>
            <w:tcW w:w="1473" w:type="dxa"/>
            <w:vAlign w:val="center"/>
          </w:tcPr>
          <w:p w14:paraId="6632D7B2">
            <w:pPr>
              <w:pStyle w:val="62"/>
            </w:pPr>
          </w:p>
        </w:tc>
      </w:tr>
      <w:tr w14:paraId="79626E2A">
        <w:tblPrEx>
          <w:tblCellMar>
            <w:top w:w="102" w:type="dxa"/>
            <w:left w:w="62" w:type="dxa"/>
            <w:bottom w:w="102" w:type="dxa"/>
            <w:right w:w="62" w:type="dxa"/>
          </w:tblCellMar>
        </w:tblPrEx>
        <w:tc>
          <w:tcPr>
            <w:tcW w:w="1191" w:type="dxa"/>
            <w:vAlign w:val="center"/>
          </w:tcPr>
          <w:p w14:paraId="7D5453F3">
            <w:pPr>
              <w:pStyle w:val="62"/>
            </w:pPr>
            <w:r>
              <w:t>Урок 141.</w:t>
            </w:r>
          </w:p>
        </w:tc>
        <w:tc>
          <w:tcPr>
            <w:tcW w:w="6405" w:type="dxa"/>
            <w:vAlign w:val="center"/>
          </w:tcPr>
          <w:p w14:paraId="468CAFA2">
            <w:pPr>
              <w:pStyle w:val="62"/>
              <w:jc w:val="both"/>
            </w:pPr>
            <w:r>
              <w:t>Глагол как часть речи</w:t>
            </w:r>
          </w:p>
        </w:tc>
        <w:tc>
          <w:tcPr>
            <w:tcW w:w="1473" w:type="dxa"/>
            <w:vAlign w:val="center"/>
          </w:tcPr>
          <w:p w14:paraId="7E9F5653">
            <w:pPr>
              <w:pStyle w:val="62"/>
            </w:pPr>
          </w:p>
        </w:tc>
      </w:tr>
      <w:tr w14:paraId="5446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E096B7">
            <w:pPr>
              <w:pStyle w:val="62"/>
            </w:pPr>
            <w:r>
              <w:t>Урок 142.</w:t>
            </w:r>
          </w:p>
        </w:tc>
        <w:tc>
          <w:tcPr>
            <w:tcW w:w="6405" w:type="dxa"/>
            <w:vAlign w:val="center"/>
          </w:tcPr>
          <w:p w14:paraId="3A2AC894">
            <w:pPr>
              <w:pStyle w:val="62"/>
              <w:jc w:val="both"/>
            </w:pPr>
            <w:r>
              <w:t>Глагол как часть речи. Роль глагола в словосочетании и предложении, в речи</w:t>
            </w:r>
          </w:p>
        </w:tc>
        <w:tc>
          <w:tcPr>
            <w:tcW w:w="1473" w:type="dxa"/>
            <w:vAlign w:val="center"/>
          </w:tcPr>
          <w:p w14:paraId="679B5FF8">
            <w:pPr>
              <w:pStyle w:val="62"/>
            </w:pPr>
          </w:p>
        </w:tc>
      </w:tr>
      <w:tr w14:paraId="6729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1865EB">
            <w:pPr>
              <w:pStyle w:val="62"/>
            </w:pPr>
            <w:r>
              <w:t>Урок 143.</w:t>
            </w:r>
          </w:p>
        </w:tc>
        <w:tc>
          <w:tcPr>
            <w:tcW w:w="6405" w:type="dxa"/>
            <w:vAlign w:val="center"/>
          </w:tcPr>
          <w:p w14:paraId="04CC16FC">
            <w:pPr>
              <w:pStyle w:val="62"/>
              <w:jc w:val="both"/>
            </w:pPr>
            <w:r>
              <w:t>Инфинитив и его грамматические свойства</w:t>
            </w:r>
          </w:p>
        </w:tc>
        <w:tc>
          <w:tcPr>
            <w:tcW w:w="1473" w:type="dxa"/>
            <w:vAlign w:val="center"/>
          </w:tcPr>
          <w:p w14:paraId="4C2C132C">
            <w:pPr>
              <w:pStyle w:val="62"/>
            </w:pPr>
          </w:p>
        </w:tc>
      </w:tr>
      <w:tr w14:paraId="109D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9C7637">
            <w:pPr>
              <w:pStyle w:val="62"/>
            </w:pPr>
            <w:r>
              <w:t>Урок 144.</w:t>
            </w:r>
          </w:p>
        </w:tc>
        <w:tc>
          <w:tcPr>
            <w:tcW w:w="6405" w:type="dxa"/>
            <w:vAlign w:val="center"/>
          </w:tcPr>
          <w:p w14:paraId="11D2F1EF">
            <w:pPr>
              <w:pStyle w:val="62"/>
              <w:jc w:val="both"/>
            </w:pPr>
            <w:r>
              <w:t>Основа инфинитива, основа настоящего (будущего простого) времени глагола</w:t>
            </w:r>
          </w:p>
        </w:tc>
        <w:tc>
          <w:tcPr>
            <w:tcW w:w="1473" w:type="dxa"/>
            <w:vAlign w:val="center"/>
          </w:tcPr>
          <w:p w14:paraId="6D5E90AC">
            <w:pPr>
              <w:pStyle w:val="62"/>
            </w:pPr>
          </w:p>
        </w:tc>
      </w:tr>
      <w:tr w14:paraId="7D59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D42809">
            <w:pPr>
              <w:pStyle w:val="62"/>
            </w:pPr>
            <w:r>
              <w:t>Урок 145.</w:t>
            </w:r>
          </w:p>
        </w:tc>
        <w:tc>
          <w:tcPr>
            <w:tcW w:w="6405" w:type="dxa"/>
            <w:vAlign w:val="center"/>
          </w:tcPr>
          <w:p w14:paraId="50F7C685">
            <w:pPr>
              <w:pStyle w:val="62"/>
              <w:jc w:val="both"/>
            </w:pPr>
            <w:r>
              <w:t>Глаголы совершенного и несовершенного вида</w:t>
            </w:r>
          </w:p>
        </w:tc>
        <w:tc>
          <w:tcPr>
            <w:tcW w:w="1473" w:type="dxa"/>
            <w:vAlign w:val="center"/>
          </w:tcPr>
          <w:p w14:paraId="67F1628E">
            <w:pPr>
              <w:pStyle w:val="62"/>
            </w:pPr>
          </w:p>
        </w:tc>
      </w:tr>
      <w:tr w14:paraId="25F6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C1942B">
            <w:pPr>
              <w:pStyle w:val="62"/>
            </w:pPr>
            <w:r>
              <w:t>Урок 146.</w:t>
            </w:r>
          </w:p>
        </w:tc>
        <w:tc>
          <w:tcPr>
            <w:tcW w:w="6405" w:type="dxa"/>
            <w:vAlign w:val="center"/>
          </w:tcPr>
          <w:p w14:paraId="46D966BA">
            <w:pPr>
              <w:pStyle w:val="62"/>
              <w:jc w:val="both"/>
            </w:pPr>
            <w:r>
              <w:t>Глаголы совершенного и несовершенного вида (практикум)</w:t>
            </w:r>
          </w:p>
        </w:tc>
        <w:tc>
          <w:tcPr>
            <w:tcW w:w="1473" w:type="dxa"/>
            <w:vAlign w:val="center"/>
          </w:tcPr>
          <w:p w14:paraId="301F3F48">
            <w:pPr>
              <w:pStyle w:val="62"/>
              <w:jc w:val="center"/>
            </w:pPr>
            <w:r>
              <w:t>1</w:t>
            </w:r>
          </w:p>
        </w:tc>
      </w:tr>
      <w:tr w14:paraId="4383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E72FD8">
            <w:pPr>
              <w:pStyle w:val="62"/>
            </w:pPr>
            <w:r>
              <w:t>Урок 147.</w:t>
            </w:r>
          </w:p>
        </w:tc>
        <w:tc>
          <w:tcPr>
            <w:tcW w:w="6405" w:type="dxa"/>
            <w:vAlign w:val="center"/>
          </w:tcPr>
          <w:p w14:paraId="4647FC4E">
            <w:pPr>
              <w:pStyle w:val="62"/>
              <w:jc w:val="both"/>
            </w:pPr>
            <w:r>
              <w:t>Глаголы возвратные и невозвратные</w:t>
            </w:r>
          </w:p>
        </w:tc>
        <w:tc>
          <w:tcPr>
            <w:tcW w:w="1473" w:type="dxa"/>
            <w:vAlign w:val="center"/>
          </w:tcPr>
          <w:p w14:paraId="2FB69F3E">
            <w:pPr>
              <w:pStyle w:val="62"/>
            </w:pPr>
          </w:p>
        </w:tc>
      </w:tr>
      <w:tr w14:paraId="31E3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20B16F3">
            <w:pPr>
              <w:pStyle w:val="62"/>
            </w:pPr>
            <w:r>
              <w:t>Урок 148.</w:t>
            </w:r>
          </w:p>
        </w:tc>
        <w:tc>
          <w:tcPr>
            <w:tcW w:w="6405" w:type="dxa"/>
            <w:vAlign w:val="center"/>
          </w:tcPr>
          <w:p w14:paraId="206F7779">
            <w:pPr>
              <w:pStyle w:val="62"/>
              <w:jc w:val="both"/>
            </w:pPr>
            <w:r>
              <w:t>Сочинение на тему</w:t>
            </w:r>
          </w:p>
        </w:tc>
        <w:tc>
          <w:tcPr>
            <w:tcW w:w="1473" w:type="dxa"/>
            <w:vAlign w:val="center"/>
          </w:tcPr>
          <w:p w14:paraId="7BA1E229">
            <w:pPr>
              <w:pStyle w:val="62"/>
            </w:pPr>
          </w:p>
        </w:tc>
      </w:tr>
      <w:tr w14:paraId="5857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DEFBB2">
            <w:pPr>
              <w:pStyle w:val="62"/>
            </w:pPr>
            <w:r>
              <w:t>Урок 149.</w:t>
            </w:r>
          </w:p>
        </w:tc>
        <w:tc>
          <w:tcPr>
            <w:tcW w:w="6405" w:type="dxa"/>
            <w:vAlign w:val="center"/>
          </w:tcPr>
          <w:p w14:paraId="2EB2D95B">
            <w:pPr>
              <w:pStyle w:val="62"/>
              <w:jc w:val="both"/>
            </w:pPr>
            <w:r>
              <w:t>Изменение глаголов по временам</w:t>
            </w:r>
          </w:p>
        </w:tc>
        <w:tc>
          <w:tcPr>
            <w:tcW w:w="1473" w:type="dxa"/>
            <w:vAlign w:val="center"/>
          </w:tcPr>
          <w:p w14:paraId="18BD591A">
            <w:pPr>
              <w:pStyle w:val="62"/>
            </w:pPr>
          </w:p>
        </w:tc>
      </w:tr>
      <w:tr w14:paraId="3A8F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DA720D">
            <w:pPr>
              <w:pStyle w:val="62"/>
            </w:pPr>
            <w:r>
              <w:t>Урок 150.</w:t>
            </w:r>
          </w:p>
        </w:tc>
        <w:tc>
          <w:tcPr>
            <w:tcW w:w="6405" w:type="dxa"/>
            <w:vAlign w:val="center"/>
          </w:tcPr>
          <w:p w14:paraId="2D60962B">
            <w:pPr>
              <w:pStyle w:val="62"/>
              <w:jc w:val="both"/>
            </w:pPr>
            <w:r>
              <w:t>Настоящее время: значение, образование, употребление</w:t>
            </w:r>
          </w:p>
        </w:tc>
        <w:tc>
          <w:tcPr>
            <w:tcW w:w="1473" w:type="dxa"/>
            <w:vAlign w:val="center"/>
          </w:tcPr>
          <w:p w14:paraId="69E704AC">
            <w:pPr>
              <w:pStyle w:val="62"/>
            </w:pPr>
          </w:p>
        </w:tc>
      </w:tr>
      <w:tr w14:paraId="52A8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F22DAA">
            <w:pPr>
              <w:pStyle w:val="62"/>
            </w:pPr>
            <w:r>
              <w:t>Урок 151.</w:t>
            </w:r>
          </w:p>
        </w:tc>
        <w:tc>
          <w:tcPr>
            <w:tcW w:w="6405" w:type="dxa"/>
            <w:vAlign w:val="center"/>
          </w:tcPr>
          <w:p w14:paraId="08311635">
            <w:pPr>
              <w:pStyle w:val="62"/>
              <w:jc w:val="both"/>
            </w:pPr>
            <w:r>
              <w:t>Изменение глаголов по лицам и числам</w:t>
            </w:r>
          </w:p>
        </w:tc>
        <w:tc>
          <w:tcPr>
            <w:tcW w:w="1473" w:type="dxa"/>
            <w:vAlign w:val="center"/>
          </w:tcPr>
          <w:p w14:paraId="201022FD">
            <w:pPr>
              <w:pStyle w:val="62"/>
            </w:pPr>
          </w:p>
        </w:tc>
      </w:tr>
      <w:tr w14:paraId="2E796A71">
        <w:tblPrEx>
          <w:tblCellMar>
            <w:top w:w="102" w:type="dxa"/>
            <w:left w:w="62" w:type="dxa"/>
            <w:bottom w:w="102" w:type="dxa"/>
            <w:right w:w="62" w:type="dxa"/>
          </w:tblCellMar>
        </w:tblPrEx>
        <w:tc>
          <w:tcPr>
            <w:tcW w:w="1191" w:type="dxa"/>
            <w:vAlign w:val="center"/>
          </w:tcPr>
          <w:p w14:paraId="0C130A6E">
            <w:pPr>
              <w:pStyle w:val="62"/>
            </w:pPr>
            <w:r>
              <w:t>Урок 152.</w:t>
            </w:r>
          </w:p>
        </w:tc>
        <w:tc>
          <w:tcPr>
            <w:tcW w:w="6405" w:type="dxa"/>
            <w:vAlign w:val="center"/>
          </w:tcPr>
          <w:p w14:paraId="7843B1C7">
            <w:pPr>
              <w:pStyle w:val="62"/>
              <w:jc w:val="both"/>
            </w:pPr>
            <w:r>
              <w:t>Изменение глаголов по лицам и числам. Спряжение</w:t>
            </w:r>
          </w:p>
        </w:tc>
        <w:tc>
          <w:tcPr>
            <w:tcW w:w="1473" w:type="dxa"/>
            <w:vAlign w:val="center"/>
          </w:tcPr>
          <w:p w14:paraId="4FDAABC2">
            <w:pPr>
              <w:pStyle w:val="62"/>
            </w:pPr>
          </w:p>
        </w:tc>
      </w:tr>
      <w:tr w14:paraId="7A5D008F">
        <w:tblPrEx>
          <w:tblCellMar>
            <w:top w:w="102" w:type="dxa"/>
            <w:left w:w="62" w:type="dxa"/>
            <w:bottom w:w="102" w:type="dxa"/>
            <w:right w:w="62" w:type="dxa"/>
          </w:tblCellMar>
        </w:tblPrEx>
        <w:tc>
          <w:tcPr>
            <w:tcW w:w="1191" w:type="dxa"/>
            <w:vAlign w:val="center"/>
          </w:tcPr>
          <w:p w14:paraId="3E0EEF1A">
            <w:pPr>
              <w:pStyle w:val="62"/>
            </w:pPr>
            <w:r>
              <w:t>Урок 153.</w:t>
            </w:r>
          </w:p>
        </w:tc>
        <w:tc>
          <w:tcPr>
            <w:tcW w:w="6405" w:type="dxa"/>
            <w:vAlign w:val="center"/>
          </w:tcPr>
          <w:p w14:paraId="6494B1BC">
            <w:pPr>
              <w:pStyle w:val="62"/>
              <w:jc w:val="both"/>
            </w:pPr>
            <w:r>
              <w:t>Изменение глаголов по лицам и числам. Типы спряжения глагола (обобщение)</w:t>
            </w:r>
          </w:p>
        </w:tc>
        <w:tc>
          <w:tcPr>
            <w:tcW w:w="1473" w:type="dxa"/>
            <w:vAlign w:val="center"/>
          </w:tcPr>
          <w:p w14:paraId="76DD4471">
            <w:pPr>
              <w:pStyle w:val="62"/>
            </w:pPr>
          </w:p>
        </w:tc>
      </w:tr>
      <w:tr w14:paraId="0481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AE9A30">
            <w:pPr>
              <w:pStyle w:val="62"/>
            </w:pPr>
            <w:r>
              <w:t>Урок 154.</w:t>
            </w:r>
          </w:p>
        </w:tc>
        <w:tc>
          <w:tcPr>
            <w:tcW w:w="6405" w:type="dxa"/>
            <w:vAlign w:val="center"/>
          </w:tcPr>
          <w:p w14:paraId="4E4CBC1C">
            <w:pPr>
              <w:pStyle w:val="62"/>
              <w:jc w:val="both"/>
            </w:pPr>
            <w:r>
              <w:t>Правописание безударных личных окончаний глаголов</w:t>
            </w:r>
          </w:p>
        </w:tc>
        <w:tc>
          <w:tcPr>
            <w:tcW w:w="1473" w:type="dxa"/>
            <w:vAlign w:val="center"/>
          </w:tcPr>
          <w:p w14:paraId="59FE5329">
            <w:pPr>
              <w:pStyle w:val="62"/>
            </w:pPr>
          </w:p>
        </w:tc>
      </w:tr>
      <w:tr w14:paraId="7D13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E3BF7B">
            <w:pPr>
              <w:pStyle w:val="62"/>
            </w:pPr>
            <w:r>
              <w:t>Урок 155.</w:t>
            </w:r>
          </w:p>
        </w:tc>
        <w:tc>
          <w:tcPr>
            <w:tcW w:w="6405" w:type="dxa"/>
            <w:vAlign w:val="center"/>
          </w:tcPr>
          <w:p w14:paraId="225DC7FD">
            <w:pPr>
              <w:pStyle w:val="62"/>
              <w:jc w:val="both"/>
            </w:pPr>
            <w:r>
              <w:t>Правописание безударных личных окончаний глаголов. Практикум</w:t>
            </w:r>
          </w:p>
        </w:tc>
        <w:tc>
          <w:tcPr>
            <w:tcW w:w="1473" w:type="dxa"/>
            <w:vAlign w:val="center"/>
          </w:tcPr>
          <w:p w14:paraId="1C47EDF6">
            <w:pPr>
              <w:pStyle w:val="62"/>
              <w:jc w:val="center"/>
            </w:pPr>
            <w:r>
              <w:t>1</w:t>
            </w:r>
          </w:p>
        </w:tc>
      </w:tr>
      <w:tr w14:paraId="043B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FA952B">
            <w:pPr>
              <w:pStyle w:val="62"/>
            </w:pPr>
            <w:r>
              <w:t>Урок 156.</w:t>
            </w:r>
          </w:p>
        </w:tc>
        <w:tc>
          <w:tcPr>
            <w:tcW w:w="6405" w:type="dxa"/>
            <w:vAlign w:val="center"/>
          </w:tcPr>
          <w:p w14:paraId="078A53E4">
            <w:pPr>
              <w:pStyle w:val="62"/>
              <w:jc w:val="both"/>
            </w:pPr>
            <w:r>
              <w:t>Правописание мягкого знака (ь) в инфинитиве, в форме 2-го лица единственного числа после шипящих</w:t>
            </w:r>
          </w:p>
        </w:tc>
        <w:tc>
          <w:tcPr>
            <w:tcW w:w="1473" w:type="dxa"/>
            <w:vAlign w:val="center"/>
          </w:tcPr>
          <w:p w14:paraId="3D433F1D">
            <w:pPr>
              <w:pStyle w:val="62"/>
            </w:pPr>
          </w:p>
        </w:tc>
      </w:tr>
      <w:tr w14:paraId="0C94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9D129C2">
            <w:pPr>
              <w:pStyle w:val="62"/>
            </w:pPr>
            <w:r>
              <w:t>Урок 157.</w:t>
            </w:r>
          </w:p>
        </w:tc>
        <w:tc>
          <w:tcPr>
            <w:tcW w:w="6405" w:type="dxa"/>
            <w:vAlign w:val="center"/>
          </w:tcPr>
          <w:p w14:paraId="1BD3F4B4">
            <w:pPr>
              <w:pStyle w:val="62"/>
              <w:jc w:val="both"/>
            </w:pPr>
            <w:r>
              <w:t>Морфологический анализ глагола</w:t>
            </w:r>
          </w:p>
        </w:tc>
        <w:tc>
          <w:tcPr>
            <w:tcW w:w="1473" w:type="dxa"/>
            <w:vAlign w:val="center"/>
          </w:tcPr>
          <w:p w14:paraId="07A570FB">
            <w:pPr>
              <w:pStyle w:val="62"/>
            </w:pPr>
          </w:p>
        </w:tc>
      </w:tr>
      <w:tr w14:paraId="4504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4F2531">
            <w:pPr>
              <w:pStyle w:val="62"/>
            </w:pPr>
            <w:r>
              <w:t>Урок 158.</w:t>
            </w:r>
          </w:p>
        </w:tc>
        <w:tc>
          <w:tcPr>
            <w:tcW w:w="6405" w:type="dxa"/>
            <w:vAlign w:val="center"/>
          </w:tcPr>
          <w:p w14:paraId="70C3821B">
            <w:pPr>
              <w:pStyle w:val="62"/>
              <w:jc w:val="both"/>
            </w:pPr>
            <w:r>
              <w:t>Правописание корней с чередованием е // и</w:t>
            </w:r>
          </w:p>
        </w:tc>
        <w:tc>
          <w:tcPr>
            <w:tcW w:w="1473" w:type="dxa"/>
            <w:vAlign w:val="center"/>
          </w:tcPr>
          <w:p w14:paraId="52C515E2">
            <w:pPr>
              <w:pStyle w:val="62"/>
            </w:pPr>
          </w:p>
        </w:tc>
      </w:tr>
      <w:tr w14:paraId="7F84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2AB044">
            <w:pPr>
              <w:pStyle w:val="62"/>
            </w:pPr>
            <w:r>
              <w:t>Урок 159.</w:t>
            </w:r>
          </w:p>
        </w:tc>
        <w:tc>
          <w:tcPr>
            <w:tcW w:w="6405" w:type="dxa"/>
            <w:vAlign w:val="center"/>
          </w:tcPr>
          <w:p w14:paraId="5F20EB51">
            <w:pPr>
              <w:pStyle w:val="62"/>
              <w:jc w:val="both"/>
            </w:pPr>
            <w:r>
              <w:t>Правописание корней с чередованием е // и. Практикум</w:t>
            </w:r>
          </w:p>
        </w:tc>
        <w:tc>
          <w:tcPr>
            <w:tcW w:w="1473" w:type="dxa"/>
            <w:vAlign w:val="center"/>
          </w:tcPr>
          <w:p w14:paraId="3568B52E">
            <w:pPr>
              <w:pStyle w:val="62"/>
              <w:jc w:val="center"/>
            </w:pPr>
            <w:r>
              <w:t>1</w:t>
            </w:r>
          </w:p>
        </w:tc>
      </w:tr>
      <w:tr w14:paraId="71AB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762905">
            <w:pPr>
              <w:pStyle w:val="62"/>
            </w:pPr>
            <w:r>
              <w:t>Урок 160.</w:t>
            </w:r>
          </w:p>
        </w:tc>
        <w:tc>
          <w:tcPr>
            <w:tcW w:w="6405" w:type="dxa"/>
            <w:vAlign w:val="center"/>
          </w:tcPr>
          <w:p w14:paraId="40F2AD23">
            <w:pPr>
              <w:pStyle w:val="62"/>
              <w:jc w:val="both"/>
            </w:pPr>
            <w:r>
              <w:t>Обобщение по теме: "Правописание корней с чередованием е // и"</w:t>
            </w:r>
          </w:p>
        </w:tc>
        <w:tc>
          <w:tcPr>
            <w:tcW w:w="1473" w:type="dxa"/>
            <w:vAlign w:val="center"/>
          </w:tcPr>
          <w:p w14:paraId="6B02977F">
            <w:pPr>
              <w:pStyle w:val="62"/>
            </w:pPr>
          </w:p>
        </w:tc>
      </w:tr>
      <w:tr w14:paraId="4C74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27D69A">
            <w:pPr>
              <w:pStyle w:val="62"/>
            </w:pPr>
            <w:r>
              <w:t>Урок 161.</w:t>
            </w:r>
          </w:p>
        </w:tc>
        <w:tc>
          <w:tcPr>
            <w:tcW w:w="6405" w:type="dxa"/>
            <w:vAlign w:val="center"/>
          </w:tcPr>
          <w:p w14:paraId="554A4F1B">
            <w:pPr>
              <w:pStyle w:val="62"/>
              <w:jc w:val="both"/>
            </w:pPr>
            <w:r>
              <w:t>Правописание гласной перед суффиксом -л- в формах прошедшего времени глагола</w:t>
            </w:r>
          </w:p>
        </w:tc>
        <w:tc>
          <w:tcPr>
            <w:tcW w:w="1473" w:type="dxa"/>
            <w:vAlign w:val="center"/>
          </w:tcPr>
          <w:p w14:paraId="7ACC264A">
            <w:pPr>
              <w:pStyle w:val="62"/>
            </w:pPr>
          </w:p>
        </w:tc>
      </w:tr>
      <w:tr w14:paraId="5978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3FBFD7">
            <w:pPr>
              <w:pStyle w:val="62"/>
            </w:pPr>
            <w:r>
              <w:t>Урок 162.</w:t>
            </w:r>
          </w:p>
        </w:tc>
        <w:tc>
          <w:tcPr>
            <w:tcW w:w="6405" w:type="dxa"/>
            <w:vAlign w:val="center"/>
          </w:tcPr>
          <w:p w14:paraId="5279BF8D">
            <w:pPr>
              <w:pStyle w:val="62"/>
              <w:jc w:val="both"/>
            </w:pPr>
            <w:r>
              <w:t>Правописание гласной перед суффиксом -л- в формах прошедшего времени глагола. Практикум</w:t>
            </w:r>
          </w:p>
        </w:tc>
        <w:tc>
          <w:tcPr>
            <w:tcW w:w="1473" w:type="dxa"/>
            <w:vAlign w:val="center"/>
          </w:tcPr>
          <w:p w14:paraId="6BAAAC9A">
            <w:pPr>
              <w:pStyle w:val="62"/>
              <w:jc w:val="center"/>
            </w:pPr>
            <w:r>
              <w:t>1</w:t>
            </w:r>
          </w:p>
        </w:tc>
      </w:tr>
      <w:tr w14:paraId="32C5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B54D4E">
            <w:pPr>
              <w:pStyle w:val="62"/>
            </w:pPr>
            <w:r>
              <w:t>Урок 163.</w:t>
            </w:r>
          </w:p>
        </w:tc>
        <w:tc>
          <w:tcPr>
            <w:tcW w:w="6405" w:type="dxa"/>
            <w:vAlign w:val="center"/>
          </w:tcPr>
          <w:p w14:paraId="4E392A53">
            <w:pPr>
              <w:pStyle w:val="62"/>
              <w:jc w:val="both"/>
            </w:pPr>
            <w:r>
              <w:t>Слитное и раздельное написание не с глаголами</w:t>
            </w:r>
          </w:p>
        </w:tc>
        <w:tc>
          <w:tcPr>
            <w:tcW w:w="1473" w:type="dxa"/>
            <w:vAlign w:val="center"/>
          </w:tcPr>
          <w:p w14:paraId="2ACED55F">
            <w:pPr>
              <w:pStyle w:val="62"/>
            </w:pPr>
          </w:p>
        </w:tc>
      </w:tr>
      <w:tr w14:paraId="37EE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5744C4">
            <w:pPr>
              <w:pStyle w:val="62"/>
            </w:pPr>
            <w:r>
              <w:t>Урок 164.</w:t>
            </w:r>
          </w:p>
        </w:tc>
        <w:tc>
          <w:tcPr>
            <w:tcW w:w="6405" w:type="dxa"/>
            <w:vAlign w:val="center"/>
          </w:tcPr>
          <w:p w14:paraId="17E65263">
            <w:pPr>
              <w:pStyle w:val="62"/>
              <w:jc w:val="both"/>
            </w:pPr>
            <w:r>
              <w:t>Повторение по теме "Глагол". Контрольная работа</w:t>
            </w:r>
          </w:p>
        </w:tc>
        <w:tc>
          <w:tcPr>
            <w:tcW w:w="1473" w:type="dxa"/>
            <w:vAlign w:val="center"/>
          </w:tcPr>
          <w:p w14:paraId="42EE1C0D">
            <w:pPr>
              <w:pStyle w:val="62"/>
            </w:pPr>
          </w:p>
        </w:tc>
      </w:tr>
      <w:tr w14:paraId="0153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97BB4D">
            <w:pPr>
              <w:pStyle w:val="62"/>
            </w:pPr>
            <w:r>
              <w:t>Урок 165.</w:t>
            </w:r>
          </w:p>
        </w:tc>
        <w:tc>
          <w:tcPr>
            <w:tcW w:w="6405" w:type="dxa"/>
            <w:vAlign w:val="center"/>
          </w:tcPr>
          <w:p w14:paraId="692E3241">
            <w:pPr>
              <w:pStyle w:val="62"/>
              <w:jc w:val="both"/>
            </w:pPr>
            <w:r>
              <w:t>Работа над ошибками, анализ работы</w:t>
            </w:r>
          </w:p>
        </w:tc>
        <w:tc>
          <w:tcPr>
            <w:tcW w:w="1473" w:type="dxa"/>
            <w:vAlign w:val="center"/>
          </w:tcPr>
          <w:p w14:paraId="5DC01A7B">
            <w:pPr>
              <w:pStyle w:val="62"/>
            </w:pPr>
          </w:p>
        </w:tc>
      </w:tr>
      <w:tr w14:paraId="23C2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49225C">
            <w:pPr>
              <w:pStyle w:val="62"/>
            </w:pPr>
            <w:r>
              <w:t>Урок 166.</w:t>
            </w:r>
          </w:p>
        </w:tc>
        <w:tc>
          <w:tcPr>
            <w:tcW w:w="6405" w:type="dxa"/>
            <w:vAlign w:val="center"/>
          </w:tcPr>
          <w:p w14:paraId="46820019">
            <w:pPr>
              <w:pStyle w:val="62"/>
              <w:jc w:val="both"/>
            </w:pPr>
            <w:r>
              <w:t>Итоговая контрольная работа за курс 5 класса</w:t>
            </w:r>
          </w:p>
        </w:tc>
        <w:tc>
          <w:tcPr>
            <w:tcW w:w="1473" w:type="dxa"/>
            <w:vAlign w:val="center"/>
          </w:tcPr>
          <w:p w14:paraId="1F698DB7">
            <w:pPr>
              <w:pStyle w:val="62"/>
            </w:pPr>
          </w:p>
        </w:tc>
      </w:tr>
      <w:tr w14:paraId="6A4BA5A4">
        <w:tblPrEx>
          <w:tblCellMar>
            <w:top w:w="102" w:type="dxa"/>
            <w:left w:w="62" w:type="dxa"/>
            <w:bottom w:w="102" w:type="dxa"/>
            <w:right w:w="62" w:type="dxa"/>
          </w:tblCellMar>
        </w:tblPrEx>
        <w:tc>
          <w:tcPr>
            <w:tcW w:w="1191" w:type="dxa"/>
            <w:vAlign w:val="center"/>
          </w:tcPr>
          <w:p w14:paraId="1823128F">
            <w:pPr>
              <w:pStyle w:val="62"/>
            </w:pPr>
            <w:r>
              <w:t>Урок 167.</w:t>
            </w:r>
          </w:p>
        </w:tc>
        <w:tc>
          <w:tcPr>
            <w:tcW w:w="6405" w:type="dxa"/>
            <w:vAlign w:val="center"/>
          </w:tcPr>
          <w:p w14:paraId="35D1D652">
            <w:pPr>
              <w:pStyle w:val="62"/>
              <w:jc w:val="both"/>
            </w:pPr>
            <w:r>
              <w:t>Повторение. Фонетика. Графика. Орфография. Орфоэпия</w:t>
            </w:r>
          </w:p>
        </w:tc>
        <w:tc>
          <w:tcPr>
            <w:tcW w:w="1473" w:type="dxa"/>
            <w:vAlign w:val="center"/>
          </w:tcPr>
          <w:p w14:paraId="7937A300">
            <w:pPr>
              <w:pStyle w:val="62"/>
            </w:pPr>
          </w:p>
        </w:tc>
      </w:tr>
      <w:tr w14:paraId="24C2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527E29">
            <w:pPr>
              <w:pStyle w:val="62"/>
            </w:pPr>
            <w:r>
              <w:t>Урок 168.</w:t>
            </w:r>
          </w:p>
        </w:tc>
        <w:tc>
          <w:tcPr>
            <w:tcW w:w="6405" w:type="dxa"/>
            <w:vAlign w:val="center"/>
          </w:tcPr>
          <w:p w14:paraId="746FAA08">
            <w:pPr>
              <w:pStyle w:val="62"/>
              <w:jc w:val="both"/>
            </w:pPr>
            <w:r>
              <w:t>Повторение. Лексикология. Культура речи</w:t>
            </w:r>
          </w:p>
        </w:tc>
        <w:tc>
          <w:tcPr>
            <w:tcW w:w="1473" w:type="dxa"/>
            <w:vAlign w:val="center"/>
          </w:tcPr>
          <w:p w14:paraId="20A057E7">
            <w:pPr>
              <w:pStyle w:val="62"/>
            </w:pPr>
          </w:p>
        </w:tc>
      </w:tr>
      <w:tr w14:paraId="59AA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C36B51">
            <w:pPr>
              <w:pStyle w:val="62"/>
            </w:pPr>
            <w:r>
              <w:t>Урок 169.</w:t>
            </w:r>
          </w:p>
        </w:tc>
        <w:tc>
          <w:tcPr>
            <w:tcW w:w="6405" w:type="dxa"/>
            <w:vAlign w:val="center"/>
          </w:tcPr>
          <w:p w14:paraId="36BECAFB">
            <w:pPr>
              <w:pStyle w:val="62"/>
              <w:jc w:val="both"/>
            </w:pPr>
            <w:r>
              <w:t>Повторение. Морфология. Культура речи</w:t>
            </w:r>
          </w:p>
        </w:tc>
        <w:tc>
          <w:tcPr>
            <w:tcW w:w="1473" w:type="dxa"/>
            <w:vAlign w:val="center"/>
          </w:tcPr>
          <w:p w14:paraId="508D24A9">
            <w:pPr>
              <w:pStyle w:val="62"/>
            </w:pPr>
          </w:p>
        </w:tc>
      </w:tr>
      <w:tr w14:paraId="68CB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AD8101">
            <w:pPr>
              <w:pStyle w:val="62"/>
            </w:pPr>
            <w:r>
              <w:t>Урок 170.</w:t>
            </w:r>
          </w:p>
        </w:tc>
        <w:tc>
          <w:tcPr>
            <w:tcW w:w="6405" w:type="dxa"/>
            <w:vAlign w:val="center"/>
          </w:tcPr>
          <w:p w14:paraId="2547E8AD">
            <w:pPr>
              <w:pStyle w:val="62"/>
              <w:jc w:val="both"/>
            </w:pPr>
            <w:r>
              <w:t>Повторение. Синтаксис. Культура речи</w:t>
            </w:r>
          </w:p>
        </w:tc>
        <w:tc>
          <w:tcPr>
            <w:tcW w:w="1473" w:type="dxa"/>
            <w:vAlign w:val="center"/>
          </w:tcPr>
          <w:p w14:paraId="3598CE6A">
            <w:pPr>
              <w:pStyle w:val="62"/>
            </w:pPr>
          </w:p>
        </w:tc>
      </w:tr>
      <w:tr w14:paraId="5EA1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38710951">
            <w:pPr>
              <w:pStyle w:val="62"/>
              <w:jc w:val="both"/>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7FBB91DF">
      <w:pPr>
        <w:pStyle w:val="62"/>
        <w:jc w:val="both"/>
      </w:pPr>
    </w:p>
    <w:p w14:paraId="65198855">
      <w:pPr>
        <w:pStyle w:val="62"/>
        <w:jc w:val="right"/>
      </w:pPr>
      <w:r>
        <w:t>Таблица 2.1</w:t>
      </w:r>
    </w:p>
    <w:p w14:paraId="63873E32">
      <w:pPr>
        <w:pStyle w:val="62"/>
        <w:jc w:val="both"/>
      </w:pPr>
    </w:p>
    <w:p w14:paraId="6FB4B7FD">
      <w:pPr>
        <w:pStyle w:val="62"/>
        <w:jc w:val="both"/>
      </w:pPr>
      <w:r>
        <w:t>6 класс</w:t>
      </w:r>
    </w:p>
    <w:p w14:paraId="4779929E">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22BC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FBD3DA1">
            <w:pPr>
              <w:pStyle w:val="62"/>
              <w:jc w:val="center"/>
            </w:pPr>
            <w:r>
              <w:t>N урока</w:t>
            </w:r>
          </w:p>
        </w:tc>
        <w:tc>
          <w:tcPr>
            <w:tcW w:w="6405" w:type="dxa"/>
          </w:tcPr>
          <w:p w14:paraId="4E925A52">
            <w:pPr>
              <w:pStyle w:val="62"/>
              <w:jc w:val="center"/>
            </w:pPr>
            <w:r>
              <w:t>Тема урока</w:t>
            </w:r>
          </w:p>
        </w:tc>
        <w:tc>
          <w:tcPr>
            <w:tcW w:w="1473" w:type="dxa"/>
          </w:tcPr>
          <w:p w14:paraId="18787841">
            <w:pPr>
              <w:pStyle w:val="62"/>
              <w:jc w:val="center"/>
            </w:pPr>
            <w:r>
              <w:t>Количество часов на практические работы</w:t>
            </w:r>
          </w:p>
        </w:tc>
      </w:tr>
      <w:tr w14:paraId="588E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0C4AE6">
            <w:pPr>
              <w:pStyle w:val="62"/>
            </w:pPr>
            <w:r>
              <w:t>Урок 1.</w:t>
            </w:r>
          </w:p>
        </w:tc>
        <w:tc>
          <w:tcPr>
            <w:tcW w:w="6405" w:type="dxa"/>
            <w:vAlign w:val="center"/>
          </w:tcPr>
          <w:p w14:paraId="05519A67">
            <w:pPr>
              <w:pStyle w:val="62"/>
              <w:jc w:val="both"/>
            </w:pPr>
            <w:r>
              <w:t>Русский язык - государственный язык Российской Федерации</w:t>
            </w:r>
          </w:p>
        </w:tc>
        <w:tc>
          <w:tcPr>
            <w:tcW w:w="1473" w:type="dxa"/>
            <w:vAlign w:val="center"/>
          </w:tcPr>
          <w:p w14:paraId="62DB4A2F">
            <w:pPr>
              <w:pStyle w:val="62"/>
            </w:pPr>
          </w:p>
        </w:tc>
      </w:tr>
      <w:tr w14:paraId="7535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AFC51E1">
            <w:pPr>
              <w:pStyle w:val="62"/>
            </w:pPr>
            <w:r>
              <w:t>Урок 2.</w:t>
            </w:r>
          </w:p>
        </w:tc>
        <w:tc>
          <w:tcPr>
            <w:tcW w:w="6405" w:type="dxa"/>
            <w:vAlign w:val="center"/>
          </w:tcPr>
          <w:p w14:paraId="2638FB2D">
            <w:pPr>
              <w:pStyle w:val="62"/>
              <w:jc w:val="both"/>
            </w:pPr>
            <w:r>
              <w:t>Русский язык - язык межнационального общения</w:t>
            </w:r>
          </w:p>
        </w:tc>
        <w:tc>
          <w:tcPr>
            <w:tcW w:w="1473" w:type="dxa"/>
            <w:vAlign w:val="center"/>
          </w:tcPr>
          <w:p w14:paraId="6F141431">
            <w:pPr>
              <w:pStyle w:val="62"/>
            </w:pPr>
          </w:p>
        </w:tc>
      </w:tr>
      <w:tr w14:paraId="587C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3BADE5">
            <w:pPr>
              <w:pStyle w:val="62"/>
            </w:pPr>
            <w:r>
              <w:t>Урок 3.</w:t>
            </w:r>
          </w:p>
        </w:tc>
        <w:tc>
          <w:tcPr>
            <w:tcW w:w="6405" w:type="dxa"/>
            <w:vAlign w:val="center"/>
          </w:tcPr>
          <w:p w14:paraId="0A53D341">
            <w:pPr>
              <w:pStyle w:val="62"/>
              <w:jc w:val="both"/>
            </w:pPr>
            <w:r>
              <w:t>Понятие о литературном языке</w:t>
            </w:r>
          </w:p>
        </w:tc>
        <w:tc>
          <w:tcPr>
            <w:tcW w:w="1473" w:type="dxa"/>
            <w:vAlign w:val="center"/>
          </w:tcPr>
          <w:p w14:paraId="346EA370">
            <w:pPr>
              <w:pStyle w:val="62"/>
            </w:pPr>
          </w:p>
        </w:tc>
      </w:tr>
      <w:tr w14:paraId="7816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F94A5A">
            <w:pPr>
              <w:pStyle w:val="62"/>
            </w:pPr>
            <w:r>
              <w:t>Урок 4.</w:t>
            </w:r>
          </w:p>
        </w:tc>
        <w:tc>
          <w:tcPr>
            <w:tcW w:w="6405" w:type="dxa"/>
            <w:vAlign w:val="center"/>
          </w:tcPr>
          <w:p w14:paraId="69A903F0">
            <w:pPr>
              <w:pStyle w:val="62"/>
              <w:jc w:val="both"/>
            </w:pPr>
            <w:r>
              <w:t>Повторение. Смысловой, речеведческий, языковой анализ текста (повторение изученного в 5 классе)</w:t>
            </w:r>
          </w:p>
        </w:tc>
        <w:tc>
          <w:tcPr>
            <w:tcW w:w="1473" w:type="dxa"/>
            <w:vAlign w:val="center"/>
          </w:tcPr>
          <w:p w14:paraId="1A2AD88F">
            <w:pPr>
              <w:pStyle w:val="62"/>
            </w:pPr>
          </w:p>
        </w:tc>
      </w:tr>
      <w:tr w14:paraId="52FE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66323F">
            <w:pPr>
              <w:pStyle w:val="62"/>
            </w:pPr>
            <w:r>
              <w:t>Урок 5.</w:t>
            </w:r>
          </w:p>
        </w:tc>
        <w:tc>
          <w:tcPr>
            <w:tcW w:w="6405" w:type="dxa"/>
            <w:vAlign w:val="center"/>
          </w:tcPr>
          <w:p w14:paraId="7E675FDE">
            <w:pPr>
              <w:pStyle w:val="62"/>
              <w:jc w:val="both"/>
            </w:pPr>
            <w:r>
              <w:t>Повторение. Употребление ь и ъ (повторение изученного в 5 классе)</w:t>
            </w:r>
          </w:p>
        </w:tc>
        <w:tc>
          <w:tcPr>
            <w:tcW w:w="1473" w:type="dxa"/>
            <w:vAlign w:val="center"/>
          </w:tcPr>
          <w:p w14:paraId="3780D56D">
            <w:pPr>
              <w:pStyle w:val="62"/>
            </w:pPr>
          </w:p>
        </w:tc>
      </w:tr>
      <w:tr w14:paraId="0D77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8F66F0">
            <w:pPr>
              <w:pStyle w:val="62"/>
            </w:pPr>
            <w:r>
              <w:t>Урок 6.</w:t>
            </w:r>
          </w:p>
        </w:tc>
        <w:tc>
          <w:tcPr>
            <w:tcW w:w="6405" w:type="dxa"/>
            <w:vAlign w:val="center"/>
          </w:tcPr>
          <w:p w14:paraId="3CE27B69">
            <w:pPr>
              <w:pStyle w:val="62"/>
              <w:jc w:val="both"/>
            </w:pPr>
            <w:r>
              <w:t>Повторение. Правописание корней (повторение изученного в 5 классе)</w:t>
            </w:r>
          </w:p>
        </w:tc>
        <w:tc>
          <w:tcPr>
            <w:tcW w:w="1473" w:type="dxa"/>
            <w:vAlign w:val="center"/>
          </w:tcPr>
          <w:p w14:paraId="65BD453C">
            <w:pPr>
              <w:pStyle w:val="62"/>
            </w:pPr>
          </w:p>
        </w:tc>
      </w:tr>
      <w:tr w14:paraId="5E3A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6C532F">
            <w:pPr>
              <w:pStyle w:val="62"/>
            </w:pPr>
            <w:r>
              <w:t>Урок 7.</w:t>
            </w:r>
          </w:p>
        </w:tc>
        <w:tc>
          <w:tcPr>
            <w:tcW w:w="6405" w:type="dxa"/>
            <w:vAlign w:val="center"/>
          </w:tcPr>
          <w:p w14:paraId="7D40C437">
            <w:pPr>
              <w:pStyle w:val="62"/>
              <w:jc w:val="both"/>
            </w:pPr>
            <w:r>
              <w:t>Повторение. Правописание приставок (повторение изученного в 5 классе)</w:t>
            </w:r>
          </w:p>
        </w:tc>
        <w:tc>
          <w:tcPr>
            <w:tcW w:w="1473" w:type="dxa"/>
            <w:vAlign w:val="center"/>
          </w:tcPr>
          <w:p w14:paraId="7CEBDFDC">
            <w:pPr>
              <w:pStyle w:val="62"/>
            </w:pPr>
          </w:p>
        </w:tc>
      </w:tr>
      <w:tr w14:paraId="08DF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67518A">
            <w:pPr>
              <w:pStyle w:val="62"/>
            </w:pPr>
            <w:r>
              <w:t>Урок 8.</w:t>
            </w:r>
          </w:p>
        </w:tc>
        <w:tc>
          <w:tcPr>
            <w:tcW w:w="6405" w:type="dxa"/>
            <w:vAlign w:val="center"/>
          </w:tcPr>
          <w:p w14:paraId="40AB83C6">
            <w:pPr>
              <w:pStyle w:val="62"/>
              <w:jc w:val="both"/>
            </w:pPr>
            <w:r>
              <w:t>Повторение. Правописание суффиксов (повторение изученного в 5 классе)</w:t>
            </w:r>
          </w:p>
        </w:tc>
        <w:tc>
          <w:tcPr>
            <w:tcW w:w="1473" w:type="dxa"/>
            <w:vAlign w:val="center"/>
          </w:tcPr>
          <w:p w14:paraId="5FF56100">
            <w:pPr>
              <w:pStyle w:val="62"/>
            </w:pPr>
          </w:p>
        </w:tc>
      </w:tr>
      <w:tr w14:paraId="5B6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8DF6B9">
            <w:pPr>
              <w:pStyle w:val="62"/>
            </w:pPr>
            <w:r>
              <w:t>Урок 9.</w:t>
            </w:r>
          </w:p>
        </w:tc>
        <w:tc>
          <w:tcPr>
            <w:tcW w:w="6405" w:type="dxa"/>
            <w:vAlign w:val="center"/>
          </w:tcPr>
          <w:p w14:paraId="256511D0">
            <w:pPr>
              <w:pStyle w:val="62"/>
              <w:jc w:val="both"/>
            </w:pPr>
            <w: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6EBF6821">
            <w:pPr>
              <w:pStyle w:val="62"/>
            </w:pPr>
          </w:p>
        </w:tc>
      </w:tr>
      <w:tr w14:paraId="527B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9A87D7">
            <w:pPr>
              <w:pStyle w:val="62"/>
            </w:pPr>
            <w:r>
              <w:t>Урок 10.</w:t>
            </w:r>
          </w:p>
        </w:tc>
        <w:tc>
          <w:tcPr>
            <w:tcW w:w="6405" w:type="dxa"/>
            <w:vAlign w:val="center"/>
          </w:tcPr>
          <w:p w14:paraId="33B4BE48">
            <w:pPr>
              <w:pStyle w:val="62"/>
              <w:jc w:val="both"/>
            </w:pPr>
            <w:r>
              <w:t>Диктант (Контрольная работа)</w:t>
            </w:r>
          </w:p>
        </w:tc>
        <w:tc>
          <w:tcPr>
            <w:tcW w:w="1473" w:type="dxa"/>
            <w:vAlign w:val="center"/>
          </w:tcPr>
          <w:p w14:paraId="392E8A4D">
            <w:pPr>
              <w:pStyle w:val="62"/>
            </w:pPr>
          </w:p>
        </w:tc>
      </w:tr>
      <w:tr w14:paraId="2C996B35">
        <w:tblPrEx>
          <w:tblCellMar>
            <w:top w:w="102" w:type="dxa"/>
            <w:left w:w="62" w:type="dxa"/>
            <w:bottom w:w="102" w:type="dxa"/>
            <w:right w:w="62" w:type="dxa"/>
          </w:tblCellMar>
        </w:tblPrEx>
        <w:tc>
          <w:tcPr>
            <w:tcW w:w="1191" w:type="dxa"/>
            <w:vAlign w:val="center"/>
          </w:tcPr>
          <w:p w14:paraId="23D72EDA">
            <w:pPr>
              <w:pStyle w:val="62"/>
            </w:pPr>
            <w:r>
              <w:t>Урок 11.</w:t>
            </w:r>
          </w:p>
        </w:tc>
        <w:tc>
          <w:tcPr>
            <w:tcW w:w="6405" w:type="dxa"/>
            <w:vAlign w:val="center"/>
          </w:tcPr>
          <w:p w14:paraId="00C37DFD">
            <w:pPr>
              <w:pStyle w:val="62"/>
              <w:jc w:val="both"/>
            </w:pPr>
            <w:r>
              <w:t>Виды речи. Монолог и диалог. Монолог-описание</w:t>
            </w:r>
          </w:p>
        </w:tc>
        <w:tc>
          <w:tcPr>
            <w:tcW w:w="1473" w:type="dxa"/>
            <w:vAlign w:val="center"/>
          </w:tcPr>
          <w:p w14:paraId="4DBE4AAB">
            <w:pPr>
              <w:pStyle w:val="62"/>
            </w:pPr>
          </w:p>
        </w:tc>
      </w:tr>
      <w:tr w14:paraId="4E43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0818B29F">
            <w:pPr>
              <w:pStyle w:val="62"/>
            </w:pPr>
            <w:r>
              <w:t>Урок 12.</w:t>
            </w:r>
          </w:p>
        </w:tc>
        <w:tc>
          <w:tcPr>
            <w:tcW w:w="6405" w:type="dxa"/>
            <w:vAlign w:val="center"/>
          </w:tcPr>
          <w:p w14:paraId="28A78C9A">
            <w:pPr>
              <w:pStyle w:val="62"/>
              <w:jc w:val="both"/>
            </w:pPr>
            <w:r>
              <w:t>Монолог-повествование</w:t>
            </w:r>
          </w:p>
        </w:tc>
        <w:tc>
          <w:tcPr>
            <w:tcW w:w="1473" w:type="dxa"/>
            <w:vAlign w:val="center"/>
          </w:tcPr>
          <w:p w14:paraId="3E0CC690">
            <w:pPr>
              <w:pStyle w:val="62"/>
            </w:pPr>
          </w:p>
        </w:tc>
      </w:tr>
      <w:tr w14:paraId="0793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F09AC9">
            <w:pPr>
              <w:pStyle w:val="62"/>
            </w:pPr>
            <w:r>
              <w:t>Урок 13.</w:t>
            </w:r>
          </w:p>
        </w:tc>
        <w:tc>
          <w:tcPr>
            <w:tcW w:w="6405" w:type="dxa"/>
            <w:vAlign w:val="center"/>
          </w:tcPr>
          <w:p w14:paraId="6E24ECB3">
            <w:pPr>
              <w:pStyle w:val="62"/>
              <w:jc w:val="both"/>
            </w:pPr>
            <w:r>
              <w:t>Монолог-рассуждение</w:t>
            </w:r>
          </w:p>
        </w:tc>
        <w:tc>
          <w:tcPr>
            <w:tcW w:w="1473" w:type="dxa"/>
            <w:vAlign w:val="center"/>
          </w:tcPr>
          <w:p w14:paraId="1BE519F6">
            <w:pPr>
              <w:pStyle w:val="62"/>
            </w:pPr>
          </w:p>
        </w:tc>
      </w:tr>
      <w:tr w14:paraId="498A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11E616">
            <w:pPr>
              <w:pStyle w:val="62"/>
            </w:pPr>
            <w:r>
              <w:t>Урок 14.</w:t>
            </w:r>
          </w:p>
        </w:tc>
        <w:tc>
          <w:tcPr>
            <w:tcW w:w="6405" w:type="dxa"/>
            <w:vAlign w:val="center"/>
          </w:tcPr>
          <w:p w14:paraId="053857EB">
            <w:pPr>
              <w:pStyle w:val="62"/>
              <w:jc w:val="both"/>
            </w:pPr>
            <w:r>
              <w:t>Сообщение на лингвистическую тему</w:t>
            </w:r>
          </w:p>
        </w:tc>
        <w:tc>
          <w:tcPr>
            <w:tcW w:w="1473" w:type="dxa"/>
            <w:vAlign w:val="center"/>
          </w:tcPr>
          <w:p w14:paraId="1694F8BA">
            <w:pPr>
              <w:pStyle w:val="62"/>
            </w:pPr>
          </w:p>
        </w:tc>
      </w:tr>
      <w:tr w14:paraId="05A3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9BB2056">
            <w:pPr>
              <w:pStyle w:val="62"/>
            </w:pPr>
            <w:r>
              <w:t>Урок 15.</w:t>
            </w:r>
          </w:p>
        </w:tc>
        <w:tc>
          <w:tcPr>
            <w:tcW w:w="6405" w:type="dxa"/>
            <w:vAlign w:val="center"/>
          </w:tcPr>
          <w:p w14:paraId="64B1C472">
            <w:pPr>
              <w:pStyle w:val="62"/>
              <w:jc w:val="both"/>
            </w:pPr>
            <w:r>
              <w:t>Виды диалога: побуждение к действию, обмен мнениями</w:t>
            </w:r>
          </w:p>
        </w:tc>
        <w:tc>
          <w:tcPr>
            <w:tcW w:w="1473" w:type="dxa"/>
            <w:vAlign w:val="center"/>
          </w:tcPr>
          <w:p w14:paraId="23B3F342">
            <w:pPr>
              <w:pStyle w:val="62"/>
            </w:pPr>
          </w:p>
        </w:tc>
      </w:tr>
      <w:tr w14:paraId="285F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B4634E">
            <w:pPr>
              <w:pStyle w:val="62"/>
            </w:pPr>
            <w:r>
              <w:t>Урок 16.</w:t>
            </w:r>
          </w:p>
        </w:tc>
        <w:tc>
          <w:tcPr>
            <w:tcW w:w="6405" w:type="dxa"/>
            <w:vAlign w:val="center"/>
          </w:tcPr>
          <w:p w14:paraId="18686CF4">
            <w:pPr>
              <w:pStyle w:val="62"/>
              <w:jc w:val="both"/>
            </w:pPr>
            <w:r>
              <w:t>Монолог и диалог. Практикум</w:t>
            </w:r>
          </w:p>
        </w:tc>
        <w:tc>
          <w:tcPr>
            <w:tcW w:w="1473" w:type="dxa"/>
            <w:vAlign w:val="center"/>
          </w:tcPr>
          <w:p w14:paraId="2228CBD4">
            <w:pPr>
              <w:pStyle w:val="62"/>
              <w:jc w:val="center"/>
            </w:pPr>
            <w:r>
              <w:t>1</w:t>
            </w:r>
          </w:p>
        </w:tc>
      </w:tr>
      <w:tr w14:paraId="3B03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BE2197">
            <w:pPr>
              <w:pStyle w:val="62"/>
            </w:pPr>
            <w:r>
              <w:t>Урок 17.</w:t>
            </w:r>
          </w:p>
        </w:tc>
        <w:tc>
          <w:tcPr>
            <w:tcW w:w="6405" w:type="dxa"/>
            <w:vAlign w:val="center"/>
          </w:tcPr>
          <w:p w14:paraId="6C0C0A38">
            <w:pPr>
              <w:pStyle w:val="62"/>
              <w:jc w:val="both"/>
            </w:pPr>
            <w:r>
              <w:t>Информационная переработка текста</w:t>
            </w:r>
          </w:p>
        </w:tc>
        <w:tc>
          <w:tcPr>
            <w:tcW w:w="1473" w:type="dxa"/>
            <w:vAlign w:val="center"/>
          </w:tcPr>
          <w:p w14:paraId="133014B8">
            <w:pPr>
              <w:pStyle w:val="62"/>
            </w:pPr>
          </w:p>
        </w:tc>
      </w:tr>
      <w:tr w14:paraId="39CF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DFBDB1">
            <w:pPr>
              <w:pStyle w:val="62"/>
            </w:pPr>
            <w:r>
              <w:t>Урок 18.</w:t>
            </w:r>
          </w:p>
        </w:tc>
        <w:tc>
          <w:tcPr>
            <w:tcW w:w="6405" w:type="dxa"/>
            <w:vAlign w:val="center"/>
          </w:tcPr>
          <w:p w14:paraId="5EAFCFB9">
            <w:pPr>
              <w:pStyle w:val="62"/>
              <w:jc w:val="both"/>
            </w:pPr>
            <w:r>
              <w:t>Информационная переработка текста. Главная и второстепенная информация</w:t>
            </w:r>
          </w:p>
        </w:tc>
        <w:tc>
          <w:tcPr>
            <w:tcW w:w="1473" w:type="dxa"/>
            <w:vAlign w:val="center"/>
          </w:tcPr>
          <w:p w14:paraId="1889F6C6">
            <w:pPr>
              <w:pStyle w:val="62"/>
            </w:pPr>
          </w:p>
        </w:tc>
      </w:tr>
      <w:tr w14:paraId="25A6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9A03D40">
            <w:pPr>
              <w:pStyle w:val="62"/>
            </w:pPr>
            <w:r>
              <w:t>Урок 19.</w:t>
            </w:r>
          </w:p>
        </w:tc>
        <w:tc>
          <w:tcPr>
            <w:tcW w:w="6405" w:type="dxa"/>
            <w:vAlign w:val="center"/>
          </w:tcPr>
          <w:p w14:paraId="2CA8815D">
            <w:pPr>
              <w:pStyle w:val="62"/>
              <w:jc w:val="both"/>
            </w:pPr>
            <w:r>
              <w:t>Информационная переработка текста. Способы сокращения текста</w:t>
            </w:r>
          </w:p>
        </w:tc>
        <w:tc>
          <w:tcPr>
            <w:tcW w:w="1473" w:type="dxa"/>
            <w:vAlign w:val="center"/>
          </w:tcPr>
          <w:p w14:paraId="1D987411">
            <w:pPr>
              <w:pStyle w:val="62"/>
            </w:pPr>
          </w:p>
        </w:tc>
      </w:tr>
      <w:tr w14:paraId="7166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2C29DAD">
            <w:pPr>
              <w:pStyle w:val="62"/>
            </w:pPr>
            <w:r>
              <w:t>Урок 20.</w:t>
            </w:r>
          </w:p>
        </w:tc>
        <w:tc>
          <w:tcPr>
            <w:tcW w:w="6405" w:type="dxa"/>
            <w:vAlign w:val="center"/>
          </w:tcPr>
          <w:p w14:paraId="4CFC0556">
            <w:pPr>
              <w:pStyle w:val="62"/>
              <w:jc w:val="both"/>
            </w:pPr>
            <w:r>
              <w:t>Простой и сложный план текста</w:t>
            </w:r>
          </w:p>
        </w:tc>
        <w:tc>
          <w:tcPr>
            <w:tcW w:w="1473" w:type="dxa"/>
            <w:vAlign w:val="center"/>
          </w:tcPr>
          <w:p w14:paraId="4705DE47">
            <w:pPr>
              <w:pStyle w:val="62"/>
            </w:pPr>
          </w:p>
        </w:tc>
      </w:tr>
      <w:tr w14:paraId="5460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03BD73">
            <w:pPr>
              <w:pStyle w:val="62"/>
            </w:pPr>
            <w:r>
              <w:t>Урок 21.</w:t>
            </w:r>
          </w:p>
        </w:tc>
        <w:tc>
          <w:tcPr>
            <w:tcW w:w="6405" w:type="dxa"/>
            <w:vAlign w:val="center"/>
          </w:tcPr>
          <w:p w14:paraId="31DA73C9">
            <w:pPr>
              <w:pStyle w:val="62"/>
              <w:jc w:val="both"/>
            </w:pPr>
            <w:r>
              <w:t>Назывной и вопросный план текста</w:t>
            </w:r>
          </w:p>
        </w:tc>
        <w:tc>
          <w:tcPr>
            <w:tcW w:w="1473" w:type="dxa"/>
            <w:vAlign w:val="center"/>
          </w:tcPr>
          <w:p w14:paraId="7D0D3C5C">
            <w:pPr>
              <w:pStyle w:val="62"/>
            </w:pPr>
          </w:p>
        </w:tc>
      </w:tr>
      <w:tr w14:paraId="74A13C62">
        <w:tblPrEx>
          <w:tblCellMar>
            <w:top w:w="102" w:type="dxa"/>
            <w:left w:w="62" w:type="dxa"/>
            <w:bottom w:w="102" w:type="dxa"/>
            <w:right w:w="62" w:type="dxa"/>
          </w:tblCellMar>
        </w:tblPrEx>
        <w:tc>
          <w:tcPr>
            <w:tcW w:w="1191" w:type="dxa"/>
            <w:vAlign w:val="center"/>
          </w:tcPr>
          <w:p w14:paraId="15E1BC2F">
            <w:pPr>
              <w:pStyle w:val="62"/>
            </w:pPr>
            <w:r>
              <w:t>Урок 22.</w:t>
            </w:r>
          </w:p>
        </w:tc>
        <w:tc>
          <w:tcPr>
            <w:tcW w:w="6405" w:type="dxa"/>
            <w:vAlign w:val="center"/>
          </w:tcPr>
          <w:p w14:paraId="68167CE3">
            <w:pPr>
              <w:pStyle w:val="62"/>
              <w:jc w:val="both"/>
            </w:pPr>
            <w:r>
              <w:t>План текста. Практикум</w:t>
            </w:r>
          </w:p>
        </w:tc>
        <w:tc>
          <w:tcPr>
            <w:tcW w:w="1473" w:type="dxa"/>
            <w:vAlign w:val="center"/>
          </w:tcPr>
          <w:p w14:paraId="11640269">
            <w:pPr>
              <w:pStyle w:val="62"/>
              <w:jc w:val="center"/>
            </w:pPr>
            <w:r>
              <w:t>1</w:t>
            </w:r>
          </w:p>
        </w:tc>
      </w:tr>
      <w:tr w14:paraId="080CDAC5">
        <w:tblPrEx>
          <w:tblCellMar>
            <w:top w:w="102" w:type="dxa"/>
            <w:left w:w="62" w:type="dxa"/>
            <w:bottom w:w="102" w:type="dxa"/>
            <w:right w:w="62" w:type="dxa"/>
          </w:tblCellMar>
        </w:tblPrEx>
        <w:tc>
          <w:tcPr>
            <w:tcW w:w="1191" w:type="dxa"/>
            <w:vAlign w:val="center"/>
          </w:tcPr>
          <w:p w14:paraId="05DE540F">
            <w:pPr>
              <w:pStyle w:val="62"/>
            </w:pPr>
            <w:r>
              <w:t>Урок 23.</w:t>
            </w:r>
          </w:p>
        </w:tc>
        <w:tc>
          <w:tcPr>
            <w:tcW w:w="6405" w:type="dxa"/>
            <w:vAlign w:val="center"/>
          </w:tcPr>
          <w:p w14:paraId="0C27286B">
            <w:pPr>
              <w:pStyle w:val="62"/>
              <w:jc w:val="both"/>
            </w:pPr>
            <w:r>
              <w:t>Функционально-смысловые типы речи (повторение)</w:t>
            </w:r>
          </w:p>
        </w:tc>
        <w:tc>
          <w:tcPr>
            <w:tcW w:w="1473" w:type="dxa"/>
            <w:vAlign w:val="center"/>
          </w:tcPr>
          <w:p w14:paraId="2BEB4E86">
            <w:pPr>
              <w:pStyle w:val="62"/>
            </w:pPr>
          </w:p>
        </w:tc>
      </w:tr>
      <w:tr w14:paraId="19C5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480AEB">
            <w:pPr>
              <w:pStyle w:val="62"/>
            </w:pPr>
            <w:r>
              <w:t>Урок 24.</w:t>
            </w:r>
          </w:p>
        </w:tc>
        <w:tc>
          <w:tcPr>
            <w:tcW w:w="6405" w:type="dxa"/>
            <w:vAlign w:val="center"/>
          </w:tcPr>
          <w:p w14:paraId="1DDFABC2">
            <w:pPr>
              <w:pStyle w:val="62"/>
              <w:jc w:val="both"/>
            </w:pPr>
            <w:r>
              <w:t>Особенности функционально-смысловых типов речи</w:t>
            </w:r>
          </w:p>
        </w:tc>
        <w:tc>
          <w:tcPr>
            <w:tcW w:w="1473" w:type="dxa"/>
            <w:vAlign w:val="center"/>
          </w:tcPr>
          <w:p w14:paraId="1D050409">
            <w:pPr>
              <w:pStyle w:val="62"/>
            </w:pPr>
          </w:p>
        </w:tc>
      </w:tr>
      <w:tr w14:paraId="68EE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B2BCBE">
            <w:pPr>
              <w:pStyle w:val="62"/>
            </w:pPr>
            <w:r>
              <w:t>Урок 25.</w:t>
            </w:r>
          </w:p>
        </w:tc>
        <w:tc>
          <w:tcPr>
            <w:tcW w:w="6405" w:type="dxa"/>
            <w:vAlign w:val="center"/>
          </w:tcPr>
          <w:p w14:paraId="702B3201">
            <w:pPr>
              <w:pStyle w:val="62"/>
              <w:jc w:val="both"/>
            </w:pPr>
            <w:r>
              <w:t>Описание признаков предметов и явлений окружающего мира</w:t>
            </w:r>
          </w:p>
        </w:tc>
        <w:tc>
          <w:tcPr>
            <w:tcW w:w="1473" w:type="dxa"/>
            <w:vAlign w:val="center"/>
          </w:tcPr>
          <w:p w14:paraId="19BA1F03">
            <w:pPr>
              <w:pStyle w:val="62"/>
            </w:pPr>
          </w:p>
        </w:tc>
      </w:tr>
      <w:tr w14:paraId="1171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83A9B7">
            <w:pPr>
              <w:pStyle w:val="62"/>
            </w:pPr>
            <w:r>
              <w:t>Урок 26.</w:t>
            </w:r>
          </w:p>
        </w:tc>
        <w:tc>
          <w:tcPr>
            <w:tcW w:w="6405" w:type="dxa"/>
            <w:vAlign w:val="center"/>
          </w:tcPr>
          <w:p w14:paraId="37427834">
            <w:pPr>
              <w:pStyle w:val="62"/>
              <w:jc w:val="both"/>
            </w:pPr>
            <w:r>
              <w:t>Особенности описания как типа речи</w:t>
            </w:r>
          </w:p>
        </w:tc>
        <w:tc>
          <w:tcPr>
            <w:tcW w:w="1473" w:type="dxa"/>
            <w:vAlign w:val="center"/>
          </w:tcPr>
          <w:p w14:paraId="7ACD0399">
            <w:pPr>
              <w:pStyle w:val="62"/>
            </w:pPr>
          </w:p>
        </w:tc>
      </w:tr>
      <w:tr w14:paraId="4A04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C2FBBE">
            <w:pPr>
              <w:pStyle w:val="62"/>
            </w:pPr>
            <w:r>
              <w:t>Урок 27.</w:t>
            </w:r>
          </w:p>
        </w:tc>
        <w:tc>
          <w:tcPr>
            <w:tcW w:w="6405" w:type="dxa"/>
            <w:vAlign w:val="center"/>
          </w:tcPr>
          <w:p w14:paraId="0131E201">
            <w:pPr>
              <w:pStyle w:val="62"/>
              <w:jc w:val="both"/>
            </w:pPr>
            <w:r>
              <w:t>Сочинение-описание (обучающее)</w:t>
            </w:r>
          </w:p>
        </w:tc>
        <w:tc>
          <w:tcPr>
            <w:tcW w:w="1473" w:type="dxa"/>
            <w:vAlign w:val="center"/>
          </w:tcPr>
          <w:p w14:paraId="1E0DD6BE">
            <w:pPr>
              <w:pStyle w:val="62"/>
            </w:pPr>
          </w:p>
        </w:tc>
      </w:tr>
      <w:tr w14:paraId="6B95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4F36979">
            <w:pPr>
              <w:pStyle w:val="62"/>
            </w:pPr>
            <w:r>
              <w:t>Урок 28.</w:t>
            </w:r>
          </w:p>
        </w:tc>
        <w:tc>
          <w:tcPr>
            <w:tcW w:w="6405" w:type="dxa"/>
            <w:vAlign w:val="center"/>
          </w:tcPr>
          <w:p w14:paraId="64563003">
            <w:pPr>
              <w:pStyle w:val="62"/>
              <w:jc w:val="both"/>
            </w:pPr>
            <w:r>
              <w:t>Особенности функционально-смысловых типов речи. Обобщение</w:t>
            </w:r>
          </w:p>
        </w:tc>
        <w:tc>
          <w:tcPr>
            <w:tcW w:w="1473" w:type="dxa"/>
            <w:vAlign w:val="center"/>
          </w:tcPr>
          <w:p w14:paraId="11B45B0D">
            <w:pPr>
              <w:pStyle w:val="62"/>
            </w:pPr>
          </w:p>
        </w:tc>
      </w:tr>
      <w:tr w14:paraId="054F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E50414">
            <w:pPr>
              <w:pStyle w:val="62"/>
            </w:pPr>
            <w:r>
              <w:t>Урок 29.</w:t>
            </w:r>
          </w:p>
        </w:tc>
        <w:tc>
          <w:tcPr>
            <w:tcW w:w="6405" w:type="dxa"/>
            <w:vAlign w:val="center"/>
          </w:tcPr>
          <w:p w14:paraId="54413044">
            <w:pPr>
              <w:pStyle w:val="62"/>
              <w:jc w:val="both"/>
            </w:pPr>
            <w:r>
              <w:t>Особенности функционально-смысловых типов речи. Практикум</w:t>
            </w:r>
          </w:p>
        </w:tc>
        <w:tc>
          <w:tcPr>
            <w:tcW w:w="1473" w:type="dxa"/>
            <w:vAlign w:val="center"/>
          </w:tcPr>
          <w:p w14:paraId="71007111">
            <w:pPr>
              <w:pStyle w:val="62"/>
              <w:jc w:val="center"/>
            </w:pPr>
            <w:r>
              <w:t>1</w:t>
            </w:r>
          </w:p>
        </w:tc>
      </w:tr>
      <w:tr w14:paraId="4487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41C572">
            <w:pPr>
              <w:pStyle w:val="62"/>
            </w:pPr>
            <w:r>
              <w:t>Урок 30.</w:t>
            </w:r>
          </w:p>
        </w:tc>
        <w:tc>
          <w:tcPr>
            <w:tcW w:w="6405" w:type="dxa"/>
            <w:vAlign w:val="center"/>
          </w:tcPr>
          <w:p w14:paraId="5C02A535">
            <w:pPr>
              <w:pStyle w:val="62"/>
              <w:jc w:val="both"/>
            </w:pPr>
            <w:r>
              <w:t>Официально-деловой стиль и его жанры</w:t>
            </w:r>
          </w:p>
        </w:tc>
        <w:tc>
          <w:tcPr>
            <w:tcW w:w="1473" w:type="dxa"/>
            <w:vAlign w:val="center"/>
          </w:tcPr>
          <w:p w14:paraId="49A4FCD2">
            <w:pPr>
              <w:pStyle w:val="62"/>
            </w:pPr>
          </w:p>
        </w:tc>
      </w:tr>
      <w:tr w14:paraId="221F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718B39">
            <w:pPr>
              <w:pStyle w:val="62"/>
            </w:pPr>
            <w:r>
              <w:t>Урок 31.</w:t>
            </w:r>
          </w:p>
        </w:tc>
        <w:tc>
          <w:tcPr>
            <w:tcW w:w="6405" w:type="dxa"/>
            <w:vAlign w:val="center"/>
          </w:tcPr>
          <w:p w14:paraId="5DE05C89">
            <w:pPr>
              <w:pStyle w:val="62"/>
              <w:jc w:val="both"/>
            </w:pPr>
            <w:r>
              <w:t>Особенности официально-делового стиля</w:t>
            </w:r>
          </w:p>
        </w:tc>
        <w:tc>
          <w:tcPr>
            <w:tcW w:w="1473" w:type="dxa"/>
            <w:vAlign w:val="center"/>
          </w:tcPr>
          <w:p w14:paraId="22EACFAB">
            <w:pPr>
              <w:pStyle w:val="62"/>
            </w:pPr>
          </w:p>
        </w:tc>
      </w:tr>
      <w:tr w14:paraId="7D25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7A5A1A">
            <w:pPr>
              <w:pStyle w:val="62"/>
            </w:pPr>
            <w:r>
              <w:t>Урок 32.</w:t>
            </w:r>
          </w:p>
        </w:tc>
        <w:tc>
          <w:tcPr>
            <w:tcW w:w="6405" w:type="dxa"/>
            <w:vAlign w:val="center"/>
          </w:tcPr>
          <w:p w14:paraId="18B5946D">
            <w:pPr>
              <w:pStyle w:val="62"/>
              <w:jc w:val="both"/>
            </w:pPr>
            <w:r>
              <w:t>Заявление, расписка</w:t>
            </w:r>
          </w:p>
        </w:tc>
        <w:tc>
          <w:tcPr>
            <w:tcW w:w="1473" w:type="dxa"/>
            <w:vAlign w:val="center"/>
          </w:tcPr>
          <w:p w14:paraId="2DC77BCD">
            <w:pPr>
              <w:pStyle w:val="62"/>
            </w:pPr>
          </w:p>
        </w:tc>
      </w:tr>
      <w:tr w14:paraId="504F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321DA9">
            <w:pPr>
              <w:pStyle w:val="62"/>
            </w:pPr>
            <w:r>
              <w:t>Урок 33.</w:t>
            </w:r>
          </w:p>
        </w:tc>
        <w:tc>
          <w:tcPr>
            <w:tcW w:w="6405" w:type="dxa"/>
            <w:vAlign w:val="center"/>
          </w:tcPr>
          <w:p w14:paraId="12A9D4B4">
            <w:pPr>
              <w:pStyle w:val="62"/>
              <w:jc w:val="both"/>
            </w:pPr>
            <w:r>
              <w:t>Научный стиль и его жанры</w:t>
            </w:r>
          </w:p>
        </w:tc>
        <w:tc>
          <w:tcPr>
            <w:tcW w:w="1473" w:type="dxa"/>
            <w:vAlign w:val="center"/>
          </w:tcPr>
          <w:p w14:paraId="3480D249">
            <w:pPr>
              <w:pStyle w:val="62"/>
            </w:pPr>
          </w:p>
        </w:tc>
      </w:tr>
      <w:tr w14:paraId="79EF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869A69C">
            <w:pPr>
              <w:pStyle w:val="62"/>
            </w:pPr>
            <w:r>
              <w:t>Урок 34.</w:t>
            </w:r>
          </w:p>
        </w:tc>
        <w:tc>
          <w:tcPr>
            <w:tcW w:w="6405" w:type="dxa"/>
            <w:vAlign w:val="center"/>
          </w:tcPr>
          <w:p w14:paraId="66B5B136">
            <w:pPr>
              <w:pStyle w:val="62"/>
              <w:jc w:val="both"/>
            </w:pPr>
            <w:r>
              <w:t>Особенности научного стиля</w:t>
            </w:r>
          </w:p>
        </w:tc>
        <w:tc>
          <w:tcPr>
            <w:tcW w:w="1473" w:type="dxa"/>
            <w:vAlign w:val="center"/>
          </w:tcPr>
          <w:p w14:paraId="2F713994">
            <w:pPr>
              <w:pStyle w:val="62"/>
            </w:pPr>
          </w:p>
        </w:tc>
      </w:tr>
      <w:tr w14:paraId="104F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FDC400">
            <w:pPr>
              <w:pStyle w:val="62"/>
            </w:pPr>
            <w:r>
              <w:t>Урок 35.</w:t>
            </w:r>
          </w:p>
        </w:tc>
        <w:tc>
          <w:tcPr>
            <w:tcW w:w="6405" w:type="dxa"/>
            <w:vAlign w:val="center"/>
          </w:tcPr>
          <w:p w14:paraId="6B32E624">
            <w:pPr>
              <w:pStyle w:val="62"/>
              <w:jc w:val="both"/>
            </w:pPr>
            <w:r>
              <w:t>Научное сообщение</w:t>
            </w:r>
          </w:p>
        </w:tc>
        <w:tc>
          <w:tcPr>
            <w:tcW w:w="1473" w:type="dxa"/>
            <w:vAlign w:val="center"/>
          </w:tcPr>
          <w:p w14:paraId="25B000C7">
            <w:pPr>
              <w:pStyle w:val="62"/>
            </w:pPr>
          </w:p>
        </w:tc>
      </w:tr>
      <w:tr w14:paraId="266A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84EF58">
            <w:pPr>
              <w:pStyle w:val="62"/>
            </w:pPr>
            <w:r>
              <w:t>Урок 36.</w:t>
            </w:r>
          </w:p>
        </w:tc>
        <w:tc>
          <w:tcPr>
            <w:tcW w:w="6405" w:type="dxa"/>
            <w:vAlign w:val="center"/>
          </w:tcPr>
          <w:p w14:paraId="72210DF5">
            <w:pPr>
              <w:pStyle w:val="62"/>
              <w:jc w:val="both"/>
            </w:pPr>
            <w:r>
              <w:t>Словарная статья. Требования к составлению словарной статьи</w:t>
            </w:r>
          </w:p>
        </w:tc>
        <w:tc>
          <w:tcPr>
            <w:tcW w:w="1473" w:type="dxa"/>
            <w:vAlign w:val="center"/>
          </w:tcPr>
          <w:p w14:paraId="765F27F1">
            <w:pPr>
              <w:pStyle w:val="62"/>
            </w:pPr>
          </w:p>
        </w:tc>
      </w:tr>
      <w:tr w14:paraId="0BBF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531F2F">
            <w:pPr>
              <w:pStyle w:val="62"/>
            </w:pPr>
            <w:r>
              <w:t>Урок 37.</w:t>
            </w:r>
          </w:p>
        </w:tc>
        <w:tc>
          <w:tcPr>
            <w:tcW w:w="6405" w:type="dxa"/>
            <w:vAlign w:val="center"/>
          </w:tcPr>
          <w:p w14:paraId="3A474E82">
            <w:pPr>
              <w:pStyle w:val="62"/>
              <w:jc w:val="both"/>
            </w:pPr>
            <w:r>
              <w:t>Повторение и обобщение по темам "Текст", "Функциональные разновидности языка"</w:t>
            </w:r>
          </w:p>
        </w:tc>
        <w:tc>
          <w:tcPr>
            <w:tcW w:w="1473" w:type="dxa"/>
            <w:vAlign w:val="center"/>
          </w:tcPr>
          <w:p w14:paraId="69E10CB5">
            <w:pPr>
              <w:pStyle w:val="62"/>
            </w:pPr>
          </w:p>
        </w:tc>
      </w:tr>
      <w:tr w14:paraId="6870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4EEC69">
            <w:pPr>
              <w:pStyle w:val="62"/>
            </w:pPr>
            <w:r>
              <w:t>Урок 38.</w:t>
            </w:r>
          </w:p>
        </w:tc>
        <w:tc>
          <w:tcPr>
            <w:tcW w:w="6405" w:type="dxa"/>
            <w:vAlign w:val="center"/>
          </w:tcPr>
          <w:p w14:paraId="2174B7FB">
            <w:pPr>
              <w:pStyle w:val="62"/>
              <w:jc w:val="both"/>
            </w:pPr>
            <w:r>
              <w:t>Повторение и обобщение по темам "Текст", "Функциональные разновидности языка". Практикум</w:t>
            </w:r>
          </w:p>
        </w:tc>
        <w:tc>
          <w:tcPr>
            <w:tcW w:w="1473" w:type="dxa"/>
            <w:vAlign w:val="center"/>
          </w:tcPr>
          <w:p w14:paraId="371D13D8">
            <w:pPr>
              <w:pStyle w:val="62"/>
              <w:jc w:val="center"/>
            </w:pPr>
            <w:r>
              <w:t>1</w:t>
            </w:r>
          </w:p>
        </w:tc>
      </w:tr>
      <w:tr w14:paraId="2476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67F866">
            <w:pPr>
              <w:pStyle w:val="62"/>
            </w:pPr>
            <w:r>
              <w:t>Урок 39.</w:t>
            </w:r>
          </w:p>
        </w:tc>
        <w:tc>
          <w:tcPr>
            <w:tcW w:w="6405" w:type="dxa"/>
            <w:vAlign w:val="center"/>
          </w:tcPr>
          <w:p w14:paraId="56185249">
            <w:pPr>
              <w:pStyle w:val="62"/>
              <w:jc w:val="both"/>
            </w:pPr>
            <w:r>
              <w:t>Составление вопросного плана к тексту изложения</w:t>
            </w:r>
          </w:p>
        </w:tc>
        <w:tc>
          <w:tcPr>
            <w:tcW w:w="1473" w:type="dxa"/>
            <w:vAlign w:val="center"/>
          </w:tcPr>
          <w:p w14:paraId="09CC3B3E">
            <w:pPr>
              <w:pStyle w:val="62"/>
            </w:pPr>
          </w:p>
        </w:tc>
      </w:tr>
      <w:tr w14:paraId="424B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DD4C9C">
            <w:pPr>
              <w:pStyle w:val="62"/>
            </w:pPr>
            <w:r>
              <w:t>Урок 40.</w:t>
            </w:r>
          </w:p>
        </w:tc>
        <w:tc>
          <w:tcPr>
            <w:tcW w:w="6405" w:type="dxa"/>
            <w:vAlign w:val="center"/>
          </w:tcPr>
          <w:p w14:paraId="7F9D1EF0">
            <w:pPr>
              <w:pStyle w:val="62"/>
              <w:jc w:val="both"/>
            </w:pPr>
            <w:r>
              <w:t>Изложение (обучающее)</w:t>
            </w:r>
          </w:p>
        </w:tc>
        <w:tc>
          <w:tcPr>
            <w:tcW w:w="1473" w:type="dxa"/>
            <w:vAlign w:val="center"/>
          </w:tcPr>
          <w:p w14:paraId="0F5DE9BC">
            <w:pPr>
              <w:pStyle w:val="62"/>
            </w:pPr>
          </w:p>
        </w:tc>
      </w:tr>
      <w:tr w14:paraId="7873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2CC6A1">
            <w:pPr>
              <w:pStyle w:val="62"/>
            </w:pPr>
            <w:r>
              <w:t>Урок 41.</w:t>
            </w:r>
          </w:p>
        </w:tc>
        <w:tc>
          <w:tcPr>
            <w:tcW w:w="6405" w:type="dxa"/>
            <w:vAlign w:val="center"/>
          </w:tcPr>
          <w:p w14:paraId="375E5393">
            <w:pPr>
              <w:pStyle w:val="62"/>
              <w:jc w:val="both"/>
            </w:pPr>
            <w:r>
              <w:t>Контрольная работа по темам "Текст", "Функциональные разновидности языка"</w:t>
            </w:r>
          </w:p>
        </w:tc>
        <w:tc>
          <w:tcPr>
            <w:tcW w:w="1473" w:type="dxa"/>
            <w:vAlign w:val="center"/>
          </w:tcPr>
          <w:p w14:paraId="16E5387F">
            <w:pPr>
              <w:pStyle w:val="62"/>
            </w:pPr>
          </w:p>
        </w:tc>
      </w:tr>
      <w:tr w14:paraId="2D05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03A9B2">
            <w:pPr>
              <w:pStyle w:val="62"/>
            </w:pPr>
            <w:r>
              <w:t>Урок 42.</w:t>
            </w:r>
          </w:p>
        </w:tc>
        <w:tc>
          <w:tcPr>
            <w:tcW w:w="6405" w:type="dxa"/>
            <w:vAlign w:val="center"/>
          </w:tcPr>
          <w:p w14:paraId="2B5D0C08">
            <w:pPr>
              <w:pStyle w:val="62"/>
              <w:jc w:val="both"/>
            </w:pPr>
            <w:r>
              <w:t>Лексика русского языка (повторение)</w:t>
            </w:r>
          </w:p>
        </w:tc>
        <w:tc>
          <w:tcPr>
            <w:tcW w:w="1473" w:type="dxa"/>
            <w:vAlign w:val="center"/>
          </w:tcPr>
          <w:p w14:paraId="19F4AD42">
            <w:pPr>
              <w:pStyle w:val="62"/>
            </w:pPr>
          </w:p>
        </w:tc>
      </w:tr>
      <w:tr w14:paraId="2887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2408C96">
            <w:pPr>
              <w:pStyle w:val="62"/>
            </w:pPr>
            <w:r>
              <w:t>Урок 43.</w:t>
            </w:r>
          </w:p>
        </w:tc>
        <w:tc>
          <w:tcPr>
            <w:tcW w:w="6405" w:type="dxa"/>
            <w:vAlign w:val="center"/>
          </w:tcPr>
          <w:p w14:paraId="14CACE40">
            <w:pPr>
              <w:pStyle w:val="62"/>
              <w:jc w:val="both"/>
            </w:pPr>
            <w:r>
              <w:t>Лексические средства выразительности</w:t>
            </w:r>
          </w:p>
        </w:tc>
        <w:tc>
          <w:tcPr>
            <w:tcW w:w="1473" w:type="dxa"/>
            <w:vAlign w:val="center"/>
          </w:tcPr>
          <w:p w14:paraId="0E6439B4">
            <w:pPr>
              <w:pStyle w:val="62"/>
            </w:pPr>
          </w:p>
        </w:tc>
      </w:tr>
      <w:tr w14:paraId="1026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09FD5A">
            <w:pPr>
              <w:pStyle w:val="62"/>
            </w:pPr>
            <w:r>
              <w:t>Урок 44.</w:t>
            </w:r>
          </w:p>
        </w:tc>
        <w:tc>
          <w:tcPr>
            <w:tcW w:w="6405" w:type="dxa"/>
            <w:vAlign w:val="center"/>
          </w:tcPr>
          <w:p w14:paraId="56E029B7">
            <w:pPr>
              <w:pStyle w:val="62"/>
              <w:jc w:val="both"/>
            </w:pPr>
            <w:r>
              <w:t>Лексические средства выразительности. Эпитет</w:t>
            </w:r>
          </w:p>
        </w:tc>
        <w:tc>
          <w:tcPr>
            <w:tcW w:w="1473" w:type="dxa"/>
            <w:vAlign w:val="center"/>
          </w:tcPr>
          <w:p w14:paraId="5B21D9E7">
            <w:pPr>
              <w:pStyle w:val="62"/>
            </w:pPr>
          </w:p>
        </w:tc>
      </w:tr>
      <w:tr w14:paraId="5D23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8F2F16">
            <w:pPr>
              <w:pStyle w:val="62"/>
            </w:pPr>
            <w:r>
              <w:t>Урок 45.</w:t>
            </w:r>
          </w:p>
        </w:tc>
        <w:tc>
          <w:tcPr>
            <w:tcW w:w="6405" w:type="dxa"/>
            <w:vAlign w:val="center"/>
          </w:tcPr>
          <w:p w14:paraId="112EA0A6">
            <w:pPr>
              <w:pStyle w:val="62"/>
              <w:jc w:val="both"/>
            </w:pPr>
            <w:r>
              <w:t>Лексические средства выразительности. Метафора</w:t>
            </w:r>
          </w:p>
        </w:tc>
        <w:tc>
          <w:tcPr>
            <w:tcW w:w="1473" w:type="dxa"/>
            <w:vAlign w:val="center"/>
          </w:tcPr>
          <w:p w14:paraId="2BFC3A2B">
            <w:pPr>
              <w:pStyle w:val="62"/>
            </w:pPr>
          </w:p>
        </w:tc>
      </w:tr>
      <w:tr w14:paraId="5F92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217829">
            <w:pPr>
              <w:pStyle w:val="62"/>
            </w:pPr>
            <w:r>
              <w:t>Урок 46.</w:t>
            </w:r>
          </w:p>
        </w:tc>
        <w:tc>
          <w:tcPr>
            <w:tcW w:w="6405" w:type="dxa"/>
            <w:vAlign w:val="center"/>
          </w:tcPr>
          <w:p w14:paraId="5E47809B">
            <w:pPr>
              <w:pStyle w:val="62"/>
              <w:jc w:val="both"/>
            </w:pPr>
            <w:r>
              <w:t>Лексика русского языка с точки зрения ее происхождения</w:t>
            </w:r>
          </w:p>
        </w:tc>
        <w:tc>
          <w:tcPr>
            <w:tcW w:w="1473" w:type="dxa"/>
            <w:vAlign w:val="center"/>
          </w:tcPr>
          <w:p w14:paraId="40562525">
            <w:pPr>
              <w:pStyle w:val="62"/>
            </w:pPr>
          </w:p>
        </w:tc>
      </w:tr>
      <w:tr w14:paraId="0D80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E871C5">
            <w:pPr>
              <w:pStyle w:val="62"/>
            </w:pPr>
            <w:r>
              <w:t>Урок 47.</w:t>
            </w:r>
          </w:p>
        </w:tc>
        <w:tc>
          <w:tcPr>
            <w:tcW w:w="6405" w:type="dxa"/>
            <w:vAlign w:val="center"/>
          </w:tcPr>
          <w:p w14:paraId="556994A4">
            <w:pPr>
              <w:pStyle w:val="62"/>
              <w:jc w:val="both"/>
            </w:pPr>
            <w:r>
              <w:t>Исконно русские слова</w:t>
            </w:r>
          </w:p>
        </w:tc>
        <w:tc>
          <w:tcPr>
            <w:tcW w:w="1473" w:type="dxa"/>
            <w:vAlign w:val="center"/>
          </w:tcPr>
          <w:p w14:paraId="390633BA">
            <w:pPr>
              <w:pStyle w:val="62"/>
            </w:pPr>
          </w:p>
        </w:tc>
      </w:tr>
      <w:tr w14:paraId="0CF1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83F4CF0">
            <w:pPr>
              <w:pStyle w:val="62"/>
            </w:pPr>
            <w:r>
              <w:t>Урок 48.</w:t>
            </w:r>
          </w:p>
        </w:tc>
        <w:tc>
          <w:tcPr>
            <w:tcW w:w="6405" w:type="dxa"/>
            <w:vAlign w:val="center"/>
          </w:tcPr>
          <w:p w14:paraId="273189B9">
            <w:pPr>
              <w:pStyle w:val="62"/>
              <w:jc w:val="both"/>
            </w:pPr>
            <w:r>
              <w:t>Заимствованные слова</w:t>
            </w:r>
          </w:p>
        </w:tc>
        <w:tc>
          <w:tcPr>
            <w:tcW w:w="1473" w:type="dxa"/>
            <w:vAlign w:val="center"/>
          </w:tcPr>
          <w:p w14:paraId="2E10CE98">
            <w:pPr>
              <w:pStyle w:val="62"/>
            </w:pPr>
          </w:p>
        </w:tc>
      </w:tr>
      <w:tr w14:paraId="34D3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462DE5">
            <w:pPr>
              <w:pStyle w:val="62"/>
            </w:pPr>
            <w:r>
              <w:t>Урок 49.</w:t>
            </w:r>
          </w:p>
        </w:tc>
        <w:tc>
          <w:tcPr>
            <w:tcW w:w="6405" w:type="dxa"/>
            <w:vAlign w:val="center"/>
          </w:tcPr>
          <w:p w14:paraId="510080BC">
            <w:pPr>
              <w:pStyle w:val="62"/>
              <w:jc w:val="both"/>
            </w:pPr>
            <w:r>
              <w:t>Слова с полногласными и неполногласными сочетаниями</w:t>
            </w:r>
          </w:p>
        </w:tc>
        <w:tc>
          <w:tcPr>
            <w:tcW w:w="1473" w:type="dxa"/>
            <w:vAlign w:val="center"/>
          </w:tcPr>
          <w:p w14:paraId="6F4AC286">
            <w:pPr>
              <w:pStyle w:val="62"/>
            </w:pPr>
          </w:p>
        </w:tc>
      </w:tr>
      <w:tr w14:paraId="06EF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903DE7">
            <w:pPr>
              <w:pStyle w:val="62"/>
            </w:pPr>
            <w:r>
              <w:t>Урок 50.</w:t>
            </w:r>
          </w:p>
        </w:tc>
        <w:tc>
          <w:tcPr>
            <w:tcW w:w="6405" w:type="dxa"/>
            <w:vAlign w:val="center"/>
          </w:tcPr>
          <w:p w14:paraId="103FF8E2">
            <w:pPr>
              <w:pStyle w:val="62"/>
              <w:jc w:val="both"/>
            </w:pPr>
            <w: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2D248391">
            <w:pPr>
              <w:pStyle w:val="62"/>
            </w:pPr>
          </w:p>
        </w:tc>
      </w:tr>
      <w:tr w14:paraId="11D6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7E5D1131">
            <w:pPr>
              <w:pStyle w:val="62"/>
            </w:pPr>
            <w:r>
              <w:t>Урок 51.</w:t>
            </w:r>
          </w:p>
        </w:tc>
        <w:tc>
          <w:tcPr>
            <w:tcW w:w="6405" w:type="dxa"/>
            <w:vAlign w:val="center"/>
          </w:tcPr>
          <w:p w14:paraId="00D2F283">
            <w:pPr>
              <w:pStyle w:val="62"/>
              <w:jc w:val="both"/>
            </w:pPr>
            <w:r>
              <w:t>Общеупотребительные слова. Диалектизмы</w:t>
            </w:r>
          </w:p>
        </w:tc>
        <w:tc>
          <w:tcPr>
            <w:tcW w:w="1473" w:type="dxa"/>
            <w:vAlign w:val="center"/>
          </w:tcPr>
          <w:p w14:paraId="17E12D80">
            <w:pPr>
              <w:pStyle w:val="62"/>
            </w:pPr>
          </w:p>
        </w:tc>
      </w:tr>
      <w:tr w14:paraId="01DE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8A29E0">
            <w:pPr>
              <w:pStyle w:val="62"/>
            </w:pPr>
            <w:r>
              <w:t>Урок 52.</w:t>
            </w:r>
          </w:p>
        </w:tc>
        <w:tc>
          <w:tcPr>
            <w:tcW w:w="6405" w:type="dxa"/>
            <w:vAlign w:val="center"/>
          </w:tcPr>
          <w:p w14:paraId="40B36FDB">
            <w:pPr>
              <w:pStyle w:val="62"/>
              <w:jc w:val="both"/>
            </w:pPr>
            <w:r>
              <w:t>Профессионализмы</w:t>
            </w:r>
          </w:p>
        </w:tc>
        <w:tc>
          <w:tcPr>
            <w:tcW w:w="1473" w:type="dxa"/>
            <w:vAlign w:val="center"/>
          </w:tcPr>
          <w:p w14:paraId="4AB19DFF">
            <w:pPr>
              <w:pStyle w:val="62"/>
            </w:pPr>
          </w:p>
        </w:tc>
      </w:tr>
      <w:tr w14:paraId="49B2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D174B2">
            <w:pPr>
              <w:pStyle w:val="62"/>
            </w:pPr>
            <w:r>
              <w:t>Урок 53.</w:t>
            </w:r>
          </w:p>
        </w:tc>
        <w:tc>
          <w:tcPr>
            <w:tcW w:w="6405" w:type="dxa"/>
            <w:vAlign w:val="center"/>
          </w:tcPr>
          <w:p w14:paraId="27AB2C70">
            <w:pPr>
              <w:pStyle w:val="62"/>
              <w:jc w:val="both"/>
            </w:pPr>
            <w:r>
              <w:t>Жаргонизмы</w:t>
            </w:r>
          </w:p>
        </w:tc>
        <w:tc>
          <w:tcPr>
            <w:tcW w:w="1473" w:type="dxa"/>
            <w:vAlign w:val="center"/>
          </w:tcPr>
          <w:p w14:paraId="6C7BD5B3">
            <w:pPr>
              <w:pStyle w:val="62"/>
            </w:pPr>
          </w:p>
        </w:tc>
      </w:tr>
      <w:tr w14:paraId="2FB3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15ADF2">
            <w:pPr>
              <w:pStyle w:val="62"/>
            </w:pPr>
            <w:r>
              <w:t>Урок 54.</w:t>
            </w:r>
          </w:p>
        </w:tc>
        <w:tc>
          <w:tcPr>
            <w:tcW w:w="6405" w:type="dxa"/>
            <w:vAlign w:val="center"/>
          </w:tcPr>
          <w:p w14:paraId="39D15FAE">
            <w:pPr>
              <w:pStyle w:val="62"/>
              <w:jc w:val="both"/>
            </w:pPr>
            <w:r>
              <w:t>Стилистические пласты лексики: стилистически нейтральная, высокая лексика</w:t>
            </w:r>
          </w:p>
        </w:tc>
        <w:tc>
          <w:tcPr>
            <w:tcW w:w="1473" w:type="dxa"/>
            <w:vAlign w:val="center"/>
          </w:tcPr>
          <w:p w14:paraId="6B68B5C8">
            <w:pPr>
              <w:pStyle w:val="62"/>
            </w:pPr>
          </w:p>
        </w:tc>
      </w:tr>
      <w:tr w14:paraId="4EF6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000E9B">
            <w:pPr>
              <w:pStyle w:val="62"/>
            </w:pPr>
            <w:r>
              <w:t>Урок 55.</w:t>
            </w:r>
          </w:p>
        </w:tc>
        <w:tc>
          <w:tcPr>
            <w:tcW w:w="6405" w:type="dxa"/>
            <w:vAlign w:val="center"/>
          </w:tcPr>
          <w:p w14:paraId="203BE907">
            <w:pPr>
              <w:pStyle w:val="62"/>
              <w:jc w:val="both"/>
            </w:pPr>
            <w:r>
              <w:t>Стилистические пласты лексики. Разговорная лексика</w:t>
            </w:r>
          </w:p>
        </w:tc>
        <w:tc>
          <w:tcPr>
            <w:tcW w:w="1473" w:type="dxa"/>
            <w:vAlign w:val="center"/>
          </w:tcPr>
          <w:p w14:paraId="69B5E7C9">
            <w:pPr>
              <w:pStyle w:val="62"/>
            </w:pPr>
          </w:p>
        </w:tc>
      </w:tr>
      <w:tr w14:paraId="4D73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DAE59C">
            <w:pPr>
              <w:pStyle w:val="62"/>
            </w:pPr>
            <w:r>
              <w:t>Урок 56.</w:t>
            </w:r>
          </w:p>
        </w:tc>
        <w:tc>
          <w:tcPr>
            <w:tcW w:w="6405" w:type="dxa"/>
            <w:vAlign w:val="center"/>
          </w:tcPr>
          <w:p w14:paraId="0721A8F6">
            <w:pPr>
              <w:pStyle w:val="62"/>
              <w:jc w:val="both"/>
            </w:pPr>
            <w:r>
              <w:t>Лексический анализ слова</w:t>
            </w:r>
          </w:p>
        </w:tc>
        <w:tc>
          <w:tcPr>
            <w:tcW w:w="1473" w:type="dxa"/>
            <w:vAlign w:val="center"/>
          </w:tcPr>
          <w:p w14:paraId="20F15D8D">
            <w:pPr>
              <w:pStyle w:val="62"/>
            </w:pPr>
          </w:p>
        </w:tc>
      </w:tr>
      <w:tr w14:paraId="1224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402EEA25">
            <w:pPr>
              <w:pStyle w:val="62"/>
            </w:pPr>
            <w:r>
              <w:t>Урок 57.</w:t>
            </w:r>
          </w:p>
        </w:tc>
        <w:tc>
          <w:tcPr>
            <w:tcW w:w="6405" w:type="dxa"/>
            <w:vAlign w:val="center"/>
          </w:tcPr>
          <w:p w14:paraId="72B9C301">
            <w:pPr>
              <w:pStyle w:val="62"/>
              <w:jc w:val="both"/>
            </w:pPr>
            <w:r>
              <w:t>Фразеологизмы. Их признаки и значение</w:t>
            </w:r>
          </w:p>
        </w:tc>
        <w:tc>
          <w:tcPr>
            <w:tcW w:w="1473" w:type="dxa"/>
            <w:vAlign w:val="center"/>
          </w:tcPr>
          <w:p w14:paraId="5A07ED25">
            <w:pPr>
              <w:pStyle w:val="62"/>
            </w:pPr>
          </w:p>
        </w:tc>
      </w:tr>
      <w:tr w14:paraId="3396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5C0A45">
            <w:pPr>
              <w:pStyle w:val="62"/>
            </w:pPr>
            <w:r>
              <w:t>Урок 58.</w:t>
            </w:r>
          </w:p>
        </w:tc>
        <w:tc>
          <w:tcPr>
            <w:tcW w:w="6405" w:type="dxa"/>
            <w:vAlign w:val="center"/>
          </w:tcPr>
          <w:p w14:paraId="75B41303">
            <w:pPr>
              <w:pStyle w:val="62"/>
              <w:jc w:val="both"/>
            </w:pPr>
            <w:r>
              <w:t>Фразеологизмы. Источники фразеологизмов</w:t>
            </w:r>
          </w:p>
        </w:tc>
        <w:tc>
          <w:tcPr>
            <w:tcW w:w="1473" w:type="dxa"/>
            <w:vAlign w:val="center"/>
          </w:tcPr>
          <w:p w14:paraId="2BB55BC2">
            <w:pPr>
              <w:pStyle w:val="62"/>
            </w:pPr>
          </w:p>
        </w:tc>
      </w:tr>
      <w:tr w14:paraId="7BEE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7A12A367">
            <w:pPr>
              <w:pStyle w:val="62"/>
            </w:pPr>
            <w:r>
              <w:t>Урок 59.</w:t>
            </w:r>
          </w:p>
        </w:tc>
        <w:tc>
          <w:tcPr>
            <w:tcW w:w="6405" w:type="dxa"/>
            <w:vAlign w:val="center"/>
          </w:tcPr>
          <w:p w14:paraId="42520AAF">
            <w:pPr>
              <w:pStyle w:val="62"/>
              <w:jc w:val="both"/>
            </w:pPr>
            <w:r>
              <w:t>Сочинение-описание природы и местности</w:t>
            </w:r>
          </w:p>
        </w:tc>
        <w:tc>
          <w:tcPr>
            <w:tcW w:w="1473" w:type="dxa"/>
            <w:vAlign w:val="center"/>
          </w:tcPr>
          <w:p w14:paraId="4BE07229">
            <w:pPr>
              <w:pStyle w:val="62"/>
            </w:pPr>
          </w:p>
        </w:tc>
      </w:tr>
      <w:tr w14:paraId="34E4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A477DE">
            <w:pPr>
              <w:pStyle w:val="62"/>
            </w:pPr>
            <w:r>
              <w:t>Урок 60.</w:t>
            </w:r>
          </w:p>
        </w:tc>
        <w:tc>
          <w:tcPr>
            <w:tcW w:w="6405" w:type="dxa"/>
            <w:vAlign w:val="center"/>
          </w:tcPr>
          <w:p w14:paraId="42B6E926">
            <w:pPr>
              <w:pStyle w:val="62"/>
              <w:jc w:val="both"/>
            </w:pPr>
            <w:r>
              <w:t>Фразеологизмы нейтральные и стилистически окрашенные</w:t>
            </w:r>
          </w:p>
        </w:tc>
        <w:tc>
          <w:tcPr>
            <w:tcW w:w="1473" w:type="dxa"/>
            <w:vAlign w:val="center"/>
          </w:tcPr>
          <w:p w14:paraId="01B2D4B8">
            <w:pPr>
              <w:pStyle w:val="62"/>
            </w:pPr>
          </w:p>
        </w:tc>
      </w:tr>
      <w:tr w14:paraId="1991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33826143">
            <w:pPr>
              <w:pStyle w:val="62"/>
            </w:pPr>
            <w:r>
              <w:t>Урок 61.</w:t>
            </w:r>
          </w:p>
        </w:tc>
        <w:tc>
          <w:tcPr>
            <w:tcW w:w="6405" w:type="dxa"/>
            <w:vAlign w:val="center"/>
          </w:tcPr>
          <w:p w14:paraId="21812170">
            <w:pPr>
              <w:pStyle w:val="62"/>
              <w:jc w:val="both"/>
            </w:pPr>
            <w:r>
              <w:t>Фразеологизмы и их роль в тексте</w:t>
            </w:r>
          </w:p>
        </w:tc>
        <w:tc>
          <w:tcPr>
            <w:tcW w:w="1473" w:type="dxa"/>
            <w:vAlign w:val="center"/>
          </w:tcPr>
          <w:p w14:paraId="1D03650B">
            <w:pPr>
              <w:pStyle w:val="62"/>
            </w:pPr>
          </w:p>
        </w:tc>
      </w:tr>
      <w:tr w14:paraId="34F8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6E9A0D">
            <w:pPr>
              <w:pStyle w:val="62"/>
            </w:pPr>
            <w:r>
              <w:t>Урок 62.</w:t>
            </w:r>
          </w:p>
        </w:tc>
        <w:tc>
          <w:tcPr>
            <w:tcW w:w="6405" w:type="dxa"/>
            <w:vAlign w:val="center"/>
          </w:tcPr>
          <w:p w14:paraId="27070D63">
            <w:pPr>
              <w:pStyle w:val="62"/>
              <w:jc w:val="both"/>
            </w:pPr>
            <w:r>
              <w:t>Повторение темы "Лексикология. Культура речи"</w:t>
            </w:r>
          </w:p>
        </w:tc>
        <w:tc>
          <w:tcPr>
            <w:tcW w:w="1473" w:type="dxa"/>
            <w:vAlign w:val="center"/>
          </w:tcPr>
          <w:p w14:paraId="2CEAAAD9">
            <w:pPr>
              <w:pStyle w:val="62"/>
            </w:pPr>
          </w:p>
        </w:tc>
      </w:tr>
      <w:tr w14:paraId="3308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C5EBBB">
            <w:pPr>
              <w:pStyle w:val="62"/>
            </w:pPr>
            <w:r>
              <w:t>Урок 63.</w:t>
            </w:r>
          </w:p>
        </w:tc>
        <w:tc>
          <w:tcPr>
            <w:tcW w:w="6405" w:type="dxa"/>
            <w:vAlign w:val="center"/>
          </w:tcPr>
          <w:p w14:paraId="038C3CE2">
            <w:pPr>
              <w:pStyle w:val="62"/>
              <w:jc w:val="both"/>
            </w:pPr>
            <w:r>
              <w:t>Повторение темы "Лексикология. Культура речи". Практикум</w:t>
            </w:r>
          </w:p>
        </w:tc>
        <w:tc>
          <w:tcPr>
            <w:tcW w:w="1473" w:type="dxa"/>
            <w:vAlign w:val="center"/>
          </w:tcPr>
          <w:p w14:paraId="13EE396A">
            <w:pPr>
              <w:pStyle w:val="62"/>
              <w:jc w:val="center"/>
            </w:pPr>
            <w:r>
              <w:t>1</w:t>
            </w:r>
          </w:p>
        </w:tc>
      </w:tr>
      <w:tr w14:paraId="35D6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EC046C">
            <w:pPr>
              <w:pStyle w:val="62"/>
            </w:pPr>
            <w:r>
              <w:t>Урок 64.</w:t>
            </w:r>
          </w:p>
        </w:tc>
        <w:tc>
          <w:tcPr>
            <w:tcW w:w="6405" w:type="dxa"/>
            <w:vAlign w:val="center"/>
          </w:tcPr>
          <w:p w14:paraId="4C81C7C5">
            <w:pPr>
              <w:pStyle w:val="62"/>
              <w:jc w:val="both"/>
            </w:pPr>
            <w:r>
              <w:t>Контрольная работа по теме "Лексикология. Культура речи"</w:t>
            </w:r>
          </w:p>
        </w:tc>
        <w:tc>
          <w:tcPr>
            <w:tcW w:w="1473" w:type="dxa"/>
            <w:vAlign w:val="center"/>
          </w:tcPr>
          <w:p w14:paraId="23948A0A">
            <w:pPr>
              <w:pStyle w:val="62"/>
            </w:pPr>
          </w:p>
        </w:tc>
      </w:tr>
      <w:tr w14:paraId="389A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E68BE4A">
            <w:pPr>
              <w:pStyle w:val="62"/>
            </w:pPr>
            <w:r>
              <w:t>Урок 65.</w:t>
            </w:r>
          </w:p>
        </w:tc>
        <w:tc>
          <w:tcPr>
            <w:tcW w:w="6405" w:type="dxa"/>
            <w:vAlign w:val="center"/>
          </w:tcPr>
          <w:p w14:paraId="5063615C">
            <w:pPr>
              <w:pStyle w:val="62"/>
              <w:jc w:val="both"/>
            </w:pPr>
            <w:r>
              <w:t>Работа над ошибками, анализ работы</w:t>
            </w:r>
          </w:p>
        </w:tc>
        <w:tc>
          <w:tcPr>
            <w:tcW w:w="1473" w:type="dxa"/>
            <w:vAlign w:val="center"/>
          </w:tcPr>
          <w:p w14:paraId="1322BFE5">
            <w:pPr>
              <w:pStyle w:val="62"/>
            </w:pPr>
          </w:p>
        </w:tc>
      </w:tr>
      <w:tr w14:paraId="7C98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FF21E0E">
            <w:pPr>
              <w:pStyle w:val="62"/>
            </w:pPr>
            <w:r>
              <w:t>Урок 66.</w:t>
            </w:r>
          </w:p>
        </w:tc>
        <w:tc>
          <w:tcPr>
            <w:tcW w:w="6405" w:type="dxa"/>
            <w:vAlign w:val="center"/>
          </w:tcPr>
          <w:p w14:paraId="3B1A872B">
            <w:pPr>
              <w:pStyle w:val="62"/>
              <w:jc w:val="both"/>
            </w:pPr>
            <w:r>
              <w:t>Морфемика и словообразование как разделы лингвистики (повторение)</w:t>
            </w:r>
          </w:p>
        </w:tc>
        <w:tc>
          <w:tcPr>
            <w:tcW w:w="1473" w:type="dxa"/>
            <w:vAlign w:val="center"/>
          </w:tcPr>
          <w:p w14:paraId="0C633FFB">
            <w:pPr>
              <w:pStyle w:val="62"/>
            </w:pPr>
          </w:p>
        </w:tc>
      </w:tr>
      <w:tr w14:paraId="305D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3593A6">
            <w:pPr>
              <w:pStyle w:val="62"/>
            </w:pPr>
            <w:r>
              <w:t>Урок 67.</w:t>
            </w:r>
          </w:p>
        </w:tc>
        <w:tc>
          <w:tcPr>
            <w:tcW w:w="6405" w:type="dxa"/>
            <w:vAlign w:val="center"/>
          </w:tcPr>
          <w:p w14:paraId="1B6642C7">
            <w:pPr>
              <w:pStyle w:val="62"/>
              <w:jc w:val="both"/>
            </w:pPr>
            <w:r>
              <w:t>Основные способы образования слов в русском языке</w:t>
            </w:r>
          </w:p>
        </w:tc>
        <w:tc>
          <w:tcPr>
            <w:tcW w:w="1473" w:type="dxa"/>
            <w:vAlign w:val="center"/>
          </w:tcPr>
          <w:p w14:paraId="2E498376">
            <w:pPr>
              <w:pStyle w:val="62"/>
            </w:pPr>
          </w:p>
        </w:tc>
      </w:tr>
      <w:tr w14:paraId="66F4749F">
        <w:tc>
          <w:tcPr>
            <w:tcW w:w="1191" w:type="dxa"/>
            <w:vAlign w:val="center"/>
          </w:tcPr>
          <w:p w14:paraId="037AD15A">
            <w:pPr>
              <w:pStyle w:val="62"/>
            </w:pPr>
            <w:r>
              <w:t>Урок 68.</w:t>
            </w:r>
          </w:p>
        </w:tc>
        <w:tc>
          <w:tcPr>
            <w:tcW w:w="6405" w:type="dxa"/>
            <w:vAlign w:val="center"/>
          </w:tcPr>
          <w:p w14:paraId="3D18297B">
            <w:pPr>
              <w:pStyle w:val="62"/>
              <w:jc w:val="both"/>
            </w:pPr>
            <w:r>
              <w:t>Основные способы образования слов в русском языке. Виды морфем</w:t>
            </w:r>
          </w:p>
        </w:tc>
        <w:tc>
          <w:tcPr>
            <w:tcW w:w="1473" w:type="dxa"/>
            <w:vAlign w:val="center"/>
          </w:tcPr>
          <w:p w14:paraId="1E2A0D0F">
            <w:pPr>
              <w:pStyle w:val="62"/>
            </w:pPr>
          </w:p>
        </w:tc>
      </w:tr>
      <w:tr w14:paraId="4811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9C19B8">
            <w:pPr>
              <w:pStyle w:val="62"/>
            </w:pPr>
            <w:r>
              <w:t>Урок 69.</w:t>
            </w:r>
          </w:p>
        </w:tc>
        <w:tc>
          <w:tcPr>
            <w:tcW w:w="6405" w:type="dxa"/>
            <w:vAlign w:val="center"/>
          </w:tcPr>
          <w:p w14:paraId="5D4DB85F">
            <w:pPr>
              <w:pStyle w:val="62"/>
              <w:jc w:val="both"/>
            </w:pPr>
            <w:r>
              <w:t>Основные способы образования слов в русском языке. Сложные и сложносокращенные слова</w:t>
            </w:r>
          </w:p>
        </w:tc>
        <w:tc>
          <w:tcPr>
            <w:tcW w:w="1473" w:type="dxa"/>
            <w:vAlign w:val="center"/>
          </w:tcPr>
          <w:p w14:paraId="77F6E867">
            <w:pPr>
              <w:pStyle w:val="62"/>
            </w:pPr>
          </w:p>
        </w:tc>
      </w:tr>
      <w:tr w14:paraId="2329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186E8DD">
            <w:pPr>
              <w:pStyle w:val="62"/>
            </w:pPr>
            <w:r>
              <w:t>Урок 70.</w:t>
            </w:r>
          </w:p>
        </w:tc>
        <w:tc>
          <w:tcPr>
            <w:tcW w:w="6405" w:type="dxa"/>
            <w:vAlign w:val="center"/>
          </w:tcPr>
          <w:p w14:paraId="30433F8A">
            <w:pPr>
              <w:pStyle w:val="62"/>
              <w:jc w:val="both"/>
            </w:pPr>
            <w: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0F3C9468">
            <w:pPr>
              <w:pStyle w:val="62"/>
            </w:pPr>
          </w:p>
        </w:tc>
      </w:tr>
      <w:tr w14:paraId="7637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532991">
            <w:pPr>
              <w:pStyle w:val="62"/>
            </w:pPr>
            <w:r>
              <w:t>Урок 71.</w:t>
            </w:r>
          </w:p>
        </w:tc>
        <w:tc>
          <w:tcPr>
            <w:tcW w:w="6405" w:type="dxa"/>
            <w:vAlign w:val="center"/>
          </w:tcPr>
          <w:p w14:paraId="3419D054">
            <w:pPr>
              <w:pStyle w:val="62"/>
              <w:jc w:val="both"/>
            </w:pPr>
            <w:r>
              <w:t>Орфографический анализ сложных и сложносокращенных слов</w:t>
            </w:r>
          </w:p>
        </w:tc>
        <w:tc>
          <w:tcPr>
            <w:tcW w:w="1473" w:type="dxa"/>
            <w:vAlign w:val="center"/>
          </w:tcPr>
          <w:p w14:paraId="59249966">
            <w:pPr>
              <w:pStyle w:val="62"/>
            </w:pPr>
          </w:p>
        </w:tc>
      </w:tr>
      <w:tr w14:paraId="7136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F069FF">
            <w:pPr>
              <w:pStyle w:val="62"/>
            </w:pPr>
            <w:r>
              <w:t>Урок 72.</w:t>
            </w:r>
          </w:p>
        </w:tc>
        <w:tc>
          <w:tcPr>
            <w:tcW w:w="6405" w:type="dxa"/>
            <w:vAlign w:val="center"/>
          </w:tcPr>
          <w:p w14:paraId="47664F2B">
            <w:pPr>
              <w:pStyle w:val="62"/>
              <w:jc w:val="both"/>
            </w:pPr>
            <w:r>
              <w:t>Понятие об этимологии</w:t>
            </w:r>
          </w:p>
        </w:tc>
        <w:tc>
          <w:tcPr>
            <w:tcW w:w="1473" w:type="dxa"/>
            <w:vAlign w:val="center"/>
          </w:tcPr>
          <w:p w14:paraId="7717164C">
            <w:pPr>
              <w:pStyle w:val="62"/>
            </w:pPr>
          </w:p>
        </w:tc>
      </w:tr>
      <w:tr w14:paraId="4654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03DEF59">
            <w:pPr>
              <w:pStyle w:val="62"/>
            </w:pPr>
            <w:r>
              <w:t>Урок 73.</w:t>
            </w:r>
          </w:p>
        </w:tc>
        <w:tc>
          <w:tcPr>
            <w:tcW w:w="6405" w:type="dxa"/>
            <w:vAlign w:val="center"/>
          </w:tcPr>
          <w:p w14:paraId="766C72F8">
            <w:pPr>
              <w:pStyle w:val="62"/>
              <w:jc w:val="both"/>
            </w:pPr>
            <w:r>
              <w:t>Морфемный и словообразовательный анализ слов</w:t>
            </w:r>
          </w:p>
        </w:tc>
        <w:tc>
          <w:tcPr>
            <w:tcW w:w="1473" w:type="dxa"/>
            <w:vAlign w:val="center"/>
          </w:tcPr>
          <w:p w14:paraId="25ABC32A">
            <w:pPr>
              <w:pStyle w:val="62"/>
            </w:pPr>
          </w:p>
        </w:tc>
      </w:tr>
      <w:tr w14:paraId="1B78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0B74976C">
            <w:pPr>
              <w:pStyle w:val="62"/>
            </w:pPr>
            <w:r>
              <w:t>Урок 74.</w:t>
            </w:r>
          </w:p>
        </w:tc>
        <w:tc>
          <w:tcPr>
            <w:tcW w:w="6405" w:type="dxa"/>
            <w:vAlign w:val="center"/>
          </w:tcPr>
          <w:p w14:paraId="0B8DD70A">
            <w:pPr>
              <w:pStyle w:val="62"/>
              <w:jc w:val="both"/>
            </w:pPr>
            <w:r>
              <w:t>Морфемный и словообразовательный анализ слов. Практикум</w:t>
            </w:r>
          </w:p>
        </w:tc>
        <w:tc>
          <w:tcPr>
            <w:tcW w:w="1473" w:type="dxa"/>
            <w:vAlign w:val="center"/>
          </w:tcPr>
          <w:p w14:paraId="42143657">
            <w:pPr>
              <w:pStyle w:val="62"/>
            </w:pPr>
          </w:p>
        </w:tc>
      </w:tr>
      <w:tr w14:paraId="1BE2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EC34DFB">
            <w:pPr>
              <w:pStyle w:val="62"/>
            </w:pPr>
            <w:r>
              <w:t>Урок 75.</w:t>
            </w:r>
          </w:p>
        </w:tc>
        <w:tc>
          <w:tcPr>
            <w:tcW w:w="6405" w:type="dxa"/>
            <w:vAlign w:val="center"/>
          </w:tcPr>
          <w:p w14:paraId="712C8EF6">
            <w:pPr>
              <w:pStyle w:val="62"/>
              <w:jc w:val="both"/>
            </w:pPr>
            <w:r>
              <w:t>Правописание корня -кас-/-кос- с чередованием а // о</w:t>
            </w:r>
          </w:p>
        </w:tc>
        <w:tc>
          <w:tcPr>
            <w:tcW w:w="1473" w:type="dxa"/>
            <w:vAlign w:val="center"/>
          </w:tcPr>
          <w:p w14:paraId="39181052">
            <w:pPr>
              <w:pStyle w:val="62"/>
            </w:pPr>
          </w:p>
        </w:tc>
      </w:tr>
      <w:tr w14:paraId="07CA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1BC6E1">
            <w:pPr>
              <w:pStyle w:val="62"/>
            </w:pPr>
            <w:r>
              <w:t>Урок 76.</w:t>
            </w:r>
          </w:p>
        </w:tc>
        <w:tc>
          <w:tcPr>
            <w:tcW w:w="6405" w:type="dxa"/>
            <w:vAlign w:val="center"/>
          </w:tcPr>
          <w:p w14:paraId="19E0118D">
            <w:pPr>
              <w:pStyle w:val="62"/>
              <w:jc w:val="both"/>
            </w:pPr>
            <w:r>
              <w:t>Правописание корня -кас-/-кос- с чередованием а // о. Практикум</w:t>
            </w:r>
          </w:p>
        </w:tc>
        <w:tc>
          <w:tcPr>
            <w:tcW w:w="1473" w:type="dxa"/>
            <w:vAlign w:val="center"/>
          </w:tcPr>
          <w:p w14:paraId="3929BFCF">
            <w:pPr>
              <w:pStyle w:val="62"/>
            </w:pPr>
          </w:p>
        </w:tc>
      </w:tr>
      <w:tr w14:paraId="133F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1DE3FF60">
            <w:pPr>
              <w:pStyle w:val="62"/>
            </w:pPr>
            <w:r>
              <w:t>Урок 77.</w:t>
            </w:r>
          </w:p>
        </w:tc>
        <w:tc>
          <w:tcPr>
            <w:tcW w:w="6405" w:type="dxa"/>
            <w:vAlign w:val="center"/>
          </w:tcPr>
          <w:p w14:paraId="02C7AD59">
            <w:pPr>
              <w:pStyle w:val="62"/>
              <w:jc w:val="both"/>
            </w:pPr>
            <w:r>
              <w:t>Правописание приставок пре-/при-</w:t>
            </w:r>
          </w:p>
        </w:tc>
        <w:tc>
          <w:tcPr>
            <w:tcW w:w="1473" w:type="dxa"/>
            <w:vAlign w:val="center"/>
          </w:tcPr>
          <w:p w14:paraId="75D9FD34">
            <w:pPr>
              <w:pStyle w:val="62"/>
            </w:pPr>
          </w:p>
        </w:tc>
      </w:tr>
      <w:tr w14:paraId="4BAA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422E124C">
            <w:pPr>
              <w:pStyle w:val="62"/>
            </w:pPr>
            <w:r>
              <w:t>Урок 78.</w:t>
            </w:r>
          </w:p>
        </w:tc>
        <w:tc>
          <w:tcPr>
            <w:tcW w:w="6405" w:type="dxa"/>
            <w:vAlign w:val="center"/>
          </w:tcPr>
          <w:p w14:paraId="574B10D9">
            <w:pPr>
              <w:pStyle w:val="62"/>
              <w:jc w:val="both"/>
            </w:pPr>
            <w:r>
              <w:t>Правописание приставок пре-/при-. Практикум</w:t>
            </w:r>
          </w:p>
        </w:tc>
        <w:tc>
          <w:tcPr>
            <w:tcW w:w="1473" w:type="dxa"/>
            <w:vAlign w:val="center"/>
          </w:tcPr>
          <w:p w14:paraId="4FFBD2C2">
            <w:pPr>
              <w:pStyle w:val="62"/>
              <w:jc w:val="center"/>
            </w:pPr>
            <w:r>
              <w:t>1</w:t>
            </w:r>
          </w:p>
        </w:tc>
      </w:tr>
      <w:tr w14:paraId="128B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6D8281">
            <w:pPr>
              <w:pStyle w:val="62"/>
            </w:pPr>
            <w:r>
              <w:t>Урок 79.</w:t>
            </w:r>
          </w:p>
        </w:tc>
        <w:tc>
          <w:tcPr>
            <w:tcW w:w="6405" w:type="dxa"/>
            <w:vAlign w:val="center"/>
          </w:tcPr>
          <w:p w14:paraId="514FC0D4">
            <w:pPr>
              <w:pStyle w:val="62"/>
              <w:jc w:val="both"/>
            </w:pPr>
            <w:r>
              <w:t>Систематизация и обобщение по теме "Словообразование. Культура речи. Орфография"</w:t>
            </w:r>
          </w:p>
        </w:tc>
        <w:tc>
          <w:tcPr>
            <w:tcW w:w="1473" w:type="dxa"/>
            <w:vAlign w:val="center"/>
          </w:tcPr>
          <w:p w14:paraId="76DE3B59">
            <w:pPr>
              <w:pStyle w:val="62"/>
            </w:pPr>
          </w:p>
        </w:tc>
      </w:tr>
      <w:tr w14:paraId="5AB8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E65843">
            <w:pPr>
              <w:pStyle w:val="62"/>
            </w:pPr>
            <w:r>
              <w:t>Урок 80.</w:t>
            </w:r>
          </w:p>
        </w:tc>
        <w:tc>
          <w:tcPr>
            <w:tcW w:w="6405" w:type="dxa"/>
            <w:vAlign w:val="center"/>
          </w:tcPr>
          <w:p w14:paraId="79BD47E6">
            <w:pPr>
              <w:pStyle w:val="62"/>
              <w:jc w:val="both"/>
            </w:pPr>
            <w:r>
              <w:t>Систематизация и обобщение по теме "Словообразование. Культура речи. Орфография". Практикум</w:t>
            </w:r>
          </w:p>
        </w:tc>
        <w:tc>
          <w:tcPr>
            <w:tcW w:w="1473" w:type="dxa"/>
            <w:vAlign w:val="center"/>
          </w:tcPr>
          <w:p w14:paraId="4718DC5C">
            <w:pPr>
              <w:pStyle w:val="62"/>
              <w:jc w:val="center"/>
            </w:pPr>
            <w:r>
              <w:t>1</w:t>
            </w:r>
          </w:p>
        </w:tc>
      </w:tr>
      <w:tr w14:paraId="09DA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542FD8">
            <w:pPr>
              <w:pStyle w:val="62"/>
            </w:pPr>
            <w:r>
              <w:t>Урок 81.</w:t>
            </w:r>
          </w:p>
        </w:tc>
        <w:tc>
          <w:tcPr>
            <w:tcW w:w="6405" w:type="dxa"/>
            <w:vAlign w:val="center"/>
          </w:tcPr>
          <w:p w14:paraId="08BAD526">
            <w:pPr>
              <w:pStyle w:val="62"/>
              <w:jc w:val="both"/>
            </w:pPr>
            <w:r>
              <w:t>Контрольная работа по теме "Словообразование. Культура речи. Орфография"</w:t>
            </w:r>
          </w:p>
        </w:tc>
        <w:tc>
          <w:tcPr>
            <w:tcW w:w="1473" w:type="dxa"/>
            <w:vAlign w:val="center"/>
          </w:tcPr>
          <w:p w14:paraId="7B6EB6F8">
            <w:pPr>
              <w:pStyle w:val="62"/>
            </w:pPr>
          </w:p>
        </w:tc>
      </w:tr>
      <w:tr w14:paraId="2931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0B8863">
            <w:pPr>
              <w:pStyle w:val="62"/>
            </w:pPr>
            <w:r>
              <w:t>Урок 82.</w:t>
            </w:r>
          </w:p>
        </w:tc>
        <w:tc>
          <w:tcPr>
            <w:tcW w:w="6405" w:type="dxa"/>
            <w:vAlign w:val="center"/>
          </w:tcPr>
          <w:p w14:paraId="48B61E75">
            <w:pPr>
              <w:pStyle w:val="62"/>
              <w:jc w:val="both"/>
            </w:pPr>
            <w:r>
              <w:t>Работа над ошибками, анализ работы</w:t>
            </w:r>
          </w:p>
        </w:tc>
        <w:tc>
          <w:tcPr>
            <w:tcW w:w="1473" w:type="dxa"/>
            <w:vAlign w:val="center"/>
          </w:tcPr>
          <w:p w14:paraId="242F1A1A">
            <w:pPr>
              <w:pStyle w:val="62"/>
            </w:pPr>
          </w:p>
        </w:tc>
      </w:tr>
      <w:tr w14:paraId="0D5B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EB823B">
            <w:pPr>
              <w:pStyle w:val="62"/>
            </w:pPr>
            <w:r>
              <w:t>Урок 83.</w:t>
            </w:r>
          </w:p>
        </w:tc>
        <w:tc>
          <w:tcPr>
            <w:tcW w:w="6405" w:type="dxa"/>
            <w:vAlign w:val="center"/>
          </w:tcPr>
          <w:p w14:paraId="16B78B91">
            <w:pPr>
              <w:pStyle w:val="62"/>
              <w:jc w:val="both"/>
            </w:pPr>
            <w:r>
              <w:t>Морфология как раздел лингвистики. Части речи в русском языке</w:t>
            </w:r>
          </w:p>
        </w:tc>
        <w:tc>
          <w:tcPr>
            <w:tcW w:w="1473" w:type="dxa"/>
            <w:vAlign w:val="center"/>
          </w:tcPr>
          <w:p w14:paraId="39A2C003">
            <w:pPr>
              <w:pStyle w:val="62"/>
            </w:pPr>
          </w:p>
        </w:tc>
      </w:tr>
      <w:tr w14:paraId="0700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B7E218">
            <w:pPr>
              <w:pStyle w:val="62"/>
            </w:pPr>
            <w:r>
              <w:t>Урок 84.</w:t>
            </w:r>
          </w:p>
        </w:tc>
        <w:tc>
          <w:tcPr>
            <w:tcW w:w="6405" w:type="dxa"/>
            <w:vAlign w:val="center"/>
          </w:tcPr>
          <w:p w14:paraId="1E847A98">
            <w:pPr>
              <w:pStyle w:val="62"/>
              <w:jc w:val="both"/>
            </w:pPr>
            <w:r>
              <w:t>Части речи в русском языке. Части речи и члены предложения</w:t>
            </w:r>
          </w:p>
        </w:tc>
        <w:tc>
          <w:tcPr>
            <w:tcW w:w="1473" w:type="dxa"/>
            <w:vAlign w:val="center"/>
          </w:tcPr>
          <w:p w14:paraId="51C811D6">
            <w:pPr>
              <w:pStyle w:val="62"/>
            </w:pPr>
          </w:p>
        </w:tc>
      </w:tr>
      <w:tr w14:paraId="0D26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ED4395">
            <w:pPr>
              <w:pStyle w:val="62"/>
            </w:pPr>
            <w:r>
              <w:t>Урок 85.</w:t>
            </w:r>
          </w:p>
        </w:tc>
        <w:tc>
          <w:tcPr>
            <w:tcW w:w="6405" w:type="dxa"/>
            <w:vAlign w:val="center"/>
          </w:tcPr>
          <w:p w14:paraId="34439CCA">
            <w:pPr>
              <w:pStyle w:val="62"/>
              <w:jc w:val="both"/>
            </w:pPr>
            <w:r>
              <w:t>Имя существительное как часть речи (повторение изученного в 5 классе)</w:t>
            </w:r>
          </w:p>
        </w:tc>
        <w:tc>
          <w:tcPr>
            <w:tcW w:w="1473" w:type="dxa"/>
            <w:vAlign w:val="center"/>
          </w:tcPr>
          <w:p w14:paraId="5462B362">
            <w:pPr>
              <w:pStyle w:val="62"/>
            </w:pPr>
          </w:p>
        </w:tc>
      </w:tr>
      <w:tr w14:paraId="4C8C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DD1B48">
            <w:pPr>
              <w:pStyle w:val="62"/>
            </w:pPr>
            <w:r>
              <w:t>Урок 86.</w:t>
            </w:r>
          </w:p>
        </w:tc>
        <w:tc>
          <w:tcPr>
            <w:tcW w:w="6405" w:type="dxa"/>
            <w:vAlign w:val="center"/>
          </w:tcPr>
          <w:p w14:paraId="620EF66B">
            <w:pPr>
              <w:pStyle w:val="62"/>
              <w:jc w:val="both"/>
            </w:pPr>
            <w:r>
              <w:t>Имя существительное как часть речи</w:t>
            </w:r>
          </w:p>
        </w:tc>
        <w:tc>
          <w:tcPr>
            <w:tcW w:w="1473" w:type="dxa"/>
            <w:vAlign w:val="center"/>
          </w:tcPr>
          <w:p w14:paraId="598F433B">
            <w:pPr>
              <w:pStyle w:val="62"/>
            </w:pPr>
          </w:p>
        </w:tc>
      </w:tr>
      <w:tr w14:paraId="4C7B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D8448CC">
            <w:pPr>
              <w:pStyle w:val="62"/>
            </w:pPr>
            <w:r>
              <w:t>Урок 87.</w:t>
            </w:r>
          </w:p>
        </w:tc>
        <w:tc>
          <w:tcPr>
            <w:tcW w:w="6405" w:type="dxa"/>
            <w:vAlign w:val="center"/>
          </w:tcPr>
          <w:p w14:paraId="74E65076">
            <w:pPr>
              <w:pStyle w:val="62"/>
              <w:jc w:val="both"/>
            </w:pPr>
            <w:r>
              <w:t>Особенности словообразования имен существительных</w:t>
            </w:r>
          </w:p>
        </w:tc>
        <w:tc>
          <w:tcPr>
            <w:tcW w:w="1473" w:type="dxa"/>
            <w:vAlign w:val="center"/>
          </w:tcPr>
          <w:p w14:paraId="30A10BA8">
            <w:pPr>
              <w:pStyle w:val="62"/>
            </w:pPr>
          </w:p>
        </w:tc>
      </w:tr>
      <w:tr w14:paraId="5004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E78C2B">
            <w:pPr>
              <w:pStyle w:val="62"/>
            </w:pPr>
            <w:r>
              <w:t>Урок 88.</w:t>
            </w:r>
          </w:p>
        </w:tc>
        <w:tc>
          <w:tcPr>
            <w:tcW w:w="6405" w:type="dxa"/>
            <w:vAlign w:val="center"/>
          </w:tcPr>
          <w:p w14:paraId="70A262A7">
            <w:pPr>
              <w:pStyle w:val="62"/>
              <w:jc w:val="both"/>
            </w:pPr>
            <w:r>
              <w:t>Нормы словоизменения имен существительных. Образование формы именительного падежа множественного числа</w:t>
            </w:r>
          </w:p>
        </w:tc>
        <w:tc>
          <w:tcPr>
            <w:tcW w:w="1473" w:type="dxa"/>
            <w:vAlign w:val="center"/>
          </w:tcPr>
          <w:p w14:paraId="4291474F">
            <w:pPr>
              <w:pStyle w:val="62"/>
            </w:pPr>
          </w:p>
        </w:tc>
      </w:tr>
      <w:tr w14:paraId="20EC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C6C80F">
            <w:pPr>
              <w:pStyle w:val="62"/>
            </w:pPr>
            <w:r>
              <w:t>Урок 89.</w:t>
            </w:r>
          </w:p>
        </w:tc>
        <w:tc>
          <w:tcPr>
            <w:tcW w:w="6405" w:type="dxa"/>
            <w:vAlign w:val="center"/>
          </w:tcPr>
          <w:p w14:paraId="7D082060">
            <w:pPr>
              <w:pStyle w:val="62"/>
              <w:jc w:val="both"/>
            </w:pPr>
            <w:r>
              <w:t>Нормы словоизменения имен существительных. Образование формы родительного падежа множественного числа</w:t>
            </w:r>
          </w:p>
        </w:tc>
        <w:tc>
          <w:tcPr>
            <w:tcW w:w="1473" w:type="dxa"/>
            <w:vAlign w:val="center"/>
          </w:tcPr>
          <w:p w14:paraId="0C5B5032">
            <w:pPr>
              <w:pStyle w:val="62"/>
            </w:pPr>
          </w:p>
        </w:tc>
      </w:tr>
      <w:tr w14:paraId="42A2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7BFB07">
            <w:pPr>
              <w:pStyle w:val="62"/>
            </w:pPr>
            <w:r>
              <w:t>Урок 90.</w:t>
            </w:r>
          </w:p>
        </w:tc>
        <w:tc>
          <w:tcPr>
            <w:tcW w:w="6405" w:type="dxa"/>
            <w:vAlign w:val="center"/>
          </w:tcPr>
          <w:p w14:paraId="5D9DE305">
            <w:pPr>
              <w:pStyle w:val="62"/>
              <w:jc w:val="both"/>
            </w:pPr>
            <w:r>
              <w:t>Нормы словоизменения сложных имен существительных с первой частью пол-</w:t>
            </w:r>
          </w:p>
        </w:tc>
        <w:tc>
          <w:tcPr>
            <w:tcW w:w="1473" w:type="dxa"/>
            <w:vAlign w:val="center"/>
          </w:tcPr>
          <w:p w14:paraId="74740DA0">
            <w:pPr>
              <w:pStyle w:val="62"/>
            </w:pPr>
          </w:p>
        </w:tc>
      </w:tr>
      <w:tr w14:paraId="4E92E148">
        <w:tc>
          <w:tcPr>
            <w:tcW w:w="1191" w:type="dxa"/>
            <w:vAlign w:val="center"/>
          </w:tcPr>
          <w:p w14:paraId="05D4610F">
            <w:pPr>
              <w:pStyle w:val="62"/>
            </w:pPr>
            <w:r>
              <w:t>Урок 91.</w:t>
            </w:r>
          </w:p>
        </w:tc>
        <w:tc>
          <w:tcPr>
            <w:tcW w:w="6405" w:type="dxa"/>
            <w:vAlign w:val="center"/>
          </w:tcPr>
          <w:p w14:paraId="7E52D898">
            <w:pPr>
              <w:pStyle w:val="62"/>
              <w:jc w:val="both"/>
            </w:pPr>
            <w:r>
              <w:t>Правила слитного и дефисного написания пол- и полу- со словами</w:t>
            </w:r>
          </w:p>
        </w:tc>
        <w:tc>
          <w:tcPr>
            <w:tcW w:w="1473" w:type="dxa"/>
            <w:vAlign w:val="center"/>
          </w:tcPr>
          <w:p w14:paraId="1C9D5442">
            <w:pPr>
              <w:pStyle w:val="62"/>
            </w:pPr>
          </w:p>
        </w:tc>
      </w:tr>
      <w:tr w14:paraId="51DFEB95">
        <w:tblPrEx>
          <w:tblCellMar>
            <w:top w:w="102" w:type="dxa"/>
            <w:left w:w="62" w:type="dxa"/>
            <w:bottom w:w="102" w:type="dxa"/>
            <w:right w:w="62" w:type="dxa"/>
          </w:tblCellMar>
        </w:tblPrEx>
        <w:tc>
          <w:tcPr>
            <w:tcW w:w="1191" w:type="dxa"/>
            <w:vAlign w:val="center"/>
          </w:tcPr>
          <w:p w14:paraId="7BE6CD99">
            <w:pPr>
              <w:pStyle w:val="62"/>
            </w:pPr>
            <w:r>
              <w:t>Урок 92.</w:t>
            </w:r>
          </w:p>
        </w:tc>
        <w:tc>
          <w:tcPr>
            <w:tcW w:w="6405" w:type="dxa"/>
            <w:vAlign w:val="center"/>
          </w:tcPr>
          <w:p w14:paraId="07EB5B31">
            <w:pPr>
              <w:pStyle w:val="62"/>
              <w:jc w:val="both"/>
            </w:pPr>
            <w:r>
              <w:t>Описание помещения (интерьера). Сбор материала</w:t>
            </w:r>
          </w:p>
        </w:tc>
        <w:tc>
          <w:tcPr>
            <w:tcW w:w="1473" w:type="dxa"/>
            <w:vAlign w:val="center"/>
          </w:tcPr>
          <w:p w14:paraId="23199169">
            <w:pPr>
              <w:pStyle w:val="62"/>
            </w:pPr>
          </w:p>
        </w:tc>
      </w:tr>
      <w:tr w14:paraId="016F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C7675D">
            <w:pPr>
              <w:pStyle w:val="62"/>
            </w:pPr>
            <w:r>
              <w:t>Урок 93.</w:t>
            </w:r>
          </w:p>
        </w:tc>
        <w:tc>
          <w:tcPr>
            <w:tcW w:w="6405" w:type="dxa"/>
            <w:vAlign w:val="center"/>
          </w:tcPr>
          <w:p w14:paraId="59CB72B3">
            <w:pPr>
              <w:pStyle w:val="62"/>
              <w:jc w:val="both"/>
            </w:pPr>
            <w:r>
              <w:t>Практикум. Описание помещения (интерьера)</w:t>
            </w:r>
          </w:p>
        </w:tc>
        <w:tc>
          <w:tcPr>
            <w:tcW w:w="1473" w:type="dxa"/>
            <w:vAlign w:val="center"/>
          </w:tcPr>
          <w:p w14:paraId="17D541EF">
            <w:pPr>
              <w:pStyle w:val="62"/>
              <w:jc w:val="center"/>
            </w:pPr>
            <w:r>
              <w:t>1</w:t>
            </w:r>
          </w:p>
        </w:tc>
      </w:tr>
      <w:tr w14:paraId="1C9F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5C1BB6">
            <w:pPr>
              <w:pStyle w:val="62"/>
            </w:pPr>
            <w:r>
              <w:t>Урок 94.</w:t>
            </w:r>
          </w:p>
        </w:tc>
        <w:tc>
          <w:tcPr>
            <w:tcW w:w="6405" w:type="dxa"/>
            <w:vAlign w:val="center"/>
          </w:tcPr>
          <w:p w14:paraId="5AB740BE">
            <w:pPr>
              <w:pStyle w:val="62"/>
              <w:jc w:val="both"/>
            </w:pPr>
            <w:r>
              <w:t>Повторение темы "Имя существительное"</w:t>
            </w:r>
          </w:p>
        </w:tc>
        <w:tc>
          <w:tcPr>
            <w:tcW w:w="1473" w:type="dxa"/>
            <w:vAlign w:val="center"/>
          </w:tcPr>
          <w:p w14:paraId="577EDC19">
            <w:pPr>
              <w:pStyle w:val="62"/>
            </w:pPr>
          </w:p>
        </w:tc>
      </w:tr>
      <w:tr w14:paraId="7E76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CA92FA2">
            <w:pPr>
              <w:pStyle w:val="62"/>
            </w:pPr>
            <w:r>
              <w:t>Урок 95.</w:t>
            </w:r>
          </w:p>
        </w:tc>
        <w:tc>
          <w:tcPr>
            <w:tcW w:w="6405" w:type="dxa"/>
            <w:vAlign w:val="center"/>
          </w:tcPr>
          <w:p w14:paraId="0E8F98D3">
            <w:pPr>
              <w:pStyle w:val="62"/>
              <w:jc w:val="both"/>
            </w:pPr>
            <w:r>
              <w:t>Контрольная работа по теме "Имя существительное"</w:t>
            </w:r>
          </w:p>
        </w:tc>
        <w:tc>
          <w:tcPr>
            <w:tcW w:w="1473" w:type="dxa"/>
            <w:vAlign w:val="center"/>
          </w:tcPr>
          <w:p w14:paraId="7BD64813">
            <w:pPr>
              <w:pStyle w:val="62"/>
            </w:pPr>
          </w:p>
        </w:tc>
      </w:tr>
      <w:tr w14:paraId="2EF3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1174965">
            <w:pPr>
              <w:pStyle w:val="62"/>
            </w:pPr>
            <w:r>
              <w:t>Урок 96.</w:t>
            </w:r>
          </w:p>
        </w:tc>
        <w:tc>
          <w:tcPr>
            <w:tcW w:w="6405" w:type="dxa"/>
            <w:vAlign w:val="center"/>
          </w:tcPr>
          <w:p w14:paraId="088F4F6C">
            <w:pPr>
              <w:pStyle w:val="62"/>
              <w:jc w:val="both"/>
            </w:pPr>
            <w:r>
              <w:t>Работа над ошибками, анализ работы</w:t>
            </w:r>
          </w:p>
        </w:tc>
        <w:tc>
          <w:tcPr>
            <w:tcW w:w="1473" w:type="dxa"/>
            <w:vAlign w:val="center"/>
          </w:tcPr>
          <w:p w14:paraId="533CBFC0">
            <w:pPr>
              <w:pStyle w:val="62"/>
            </w:pPr>
          </w:p>
        </w:tc>
      </w:tr>
      <w:tr w14:paraId="5C0C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7FDF4A">
            <w:pPr>
              <w:pStyle w:val="62"/>
            </w:pPr>
            <w:r>
              <w:t>Урок 97.</w:t>
            </w:r>
          </w:p>
        </w:tc>
        <w:tc>
          <w:tcPr>
            <w:tcW w:w="6405" w:type="dxa"/>
            <w:vAlign w:val="center"/>
          </w:tcPr>
          <w:p w14:paraId="5DC20EC0">
            <w:pPr>
              <w:pStyle w:val="62"/>
              <w:jc w:val="both"/>
            </w:pPr>
            <w:r>
              <w:t>Имя прилагательное как часть речи (повторение изученного в 5 классе)</w:t>
            </w:r>
          </w:p>
        </w:tc>
        <w:tc>
          <w:tcPr>
            <w:tcW w:w="1473" w:type="dxa"/>
            <w:vAlign w:val="center"/>
          </w:tcPr>
          <w:p w14:paraId="01F13D6A">
            <w:pPr>
              <w:pStyle w:val="62"/>
            </w:pPr>
          </w:p>
        </w:tc>
      </w:tr>
      <w:tr w14:paraId="387E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3DF4E8">
            <w:pPr>
              <w:pStyle w:val="62"/>
            </w:pPr>
            <w:r>
              <w:t>Урок 98.</w:t>
            </w:r>
          </w:p>
        </w:tc>
        <w:tc>
          <w:tcPr>
            <w:tcW w:w="6405" w:type="dxa"/>
            <w:vAlign w:val="center"/>
          </w:tcPr>
          <w:p w14:paraId="058EEB9E">
            <w:pPr>
              <w:pStyle w:val="62"/>
              <w:jc w:val="both"/>
            </w:pPr>
            <w:r>
              <w:t>Имя прилагательное как часть речи</w:t>
            </w:r>
          </w:p>
        </w:tc>
        <w:tc>
          <w:tcPr>
            <w:tcW w:w="1473" w:type="dxa"/>
            <w:vAlign w:val="center"/>
          </w:tcPr>
          <w:p w14:paraId="13C47D4E">
            <w:pPr>
              <w:pStyle w:val="62"/>
            </w:pPr>
          </w:p>
        </w:tc>
      </w:tr>
      <w:tr w14:paraId="38F9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F71843">
            <w:pPr>
              <w:pStyle w:val="62"/>
            </w:pPr>
            <w:r>
              <w:t>Урок 99.</w:t>
            </w:r>
          </w:p>
        </w:tc>
        <w:tc>
          <w:tcPr>
            <w:tcW w:w="6405" w:type="dxa"/>
            <w:vAlign w:val="center"/>
          </w:tcPr>
          <w:p w14:paraId="12544ADC">
            <w:pPr>
              <w:pStyle w:val="62"/>
              <w:jc w:val="both"/>
            </w:pPr>
            <w:r>
              <w:t>Разряды имен прилагательных по значению</w:t>
            </w:r>
          </w:p>
        </w:tc>
        <w:tc>
          <w:tcPr>
            <w:tcW w:w="1473" w:type="dxa"/>
            <w:vAlign w:val="center"/>
          </w:tcPr>
          <w:p w14:paraId="6A838E8E">
            <w:pPr>
              <w:pStyle w:val="62"/>
            </w:pPr>
          </w:p>
        </w:tc>
      </w:tr>
      <w:tr w14:paraId="4D78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5DA2F9C">
            <w:pPr>
              <w:pStyle w:val="62"/>
            </w:pPr>
            <w:r>
              <w:t>Урок 100.</w:t>
            </w:r>
          </w:p>
        </w:tc>
        <w:tc>
          <w:tcPr>
            <w:tcW w:w="6405" w:type="dxa"/>
            <w:vAlign w:val="center"/>
          </w:tcPr>
          <w:p w14:paraId="5038DE76">
            <w:pPr>
              <w:pStyle w:val="62"/>
              <w:jc w:val="both"/>
            </w:pPr>
            <w:r>
              <w:t>Разряды имен прилагательных по значению. Качественные прилагательные</w:t>
            </w:r>
          </w:p>
        </w:tc>
        <w:tc>
          <w:tcPr>
            <w:tcW w:w="1473" w:type="dxa"/>
            <w:vAlign w:val="center"/>
          </w:tcPr>
          <w:p w14:paraId="7E0D4BBA">
            <w:pPr>
              <w:pStyle w:val="62"/>
            </w:pPr>
          </w:p>
        </w:tc>
      </w:tr>
      <w:tr w14:paraId="2789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31F99BEB">
            <w:pPr>
              <w:pStyle w:val="62"/>
            </w:pPr>
            <w:r>
              <w:t>Урок 101.</w:t>
            </w:r>
          </w:p>
        </w:tc>
        <w:tc>
          <w:tcPr>
            <w:tcW w:w="6405" w:type="dxa"/>
            <w:vAlign w:val="center"/>
          </w:tcPr>
          <w:p w14:paraId="38F440CA">
            <w:pPr>
              <w:pStyle w:val="62"/>
              <w:jc w:val="both"/>
            </w:pPr>
            <w:r>
              <w:t>Разряды имен прилагательных по значению. Относительные прилагательные</w:t>
            </w:r>
          </w:p>
        </w:tc>
        <w:tc>
          <w:tcPr>
            <w:tcW w:w="1473" w:type="dxa"/>
            <w:vAlign w:val="center"/>
          </w:tcPr>
          <w:p w14:paraId="1B1B84BC">
            <w:pPr>
              <w:pStyle w:val="62"/>
            </w:pPr>
          </w:p>
        </w:tc>
      </w:tr>
      <w:tr w14:paraId="6F16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F6F7ABE">
            <w:pPr>
              <w:pStyle w:val="62"/>
            </w:pPr>
            <w:r>
              <w:t>Урок 102.</w:t>
            </w:r>
          </w:p>
        </w:tc>
        <w:tc>
          <w:tcPr>
            <w:tcW w:w="6405" w:type="dxa"/>
            <w:vAlign w:val="center"/>
          </w:tcPr>
          <w:p w14:paraId="4FD684E1">
            <w:pPr>
              <w:pStyle w:val="62"/>
              <w:jc w:val="both"/>
            </w:pPr>
            <w:r>
              <w:t>Разряды имен прилагательных по значению. Притяжательные прилагательные</w:t>
            </w:r>
          </w:p>
        </w:tc>
        <w:tc>
          <w:tcPr>
            <w:tcW w:w="1473" w:type="dxa"/>
            <w:vAlign w:val="center"/>
          </w:tcPr>
          <w:p w14:paraId="5C6CEA7D">
            <w:pPr>
              <w:pStyle w:val="62"/>
            </w:pPr>
          </w:p>
        </w:tc>
      </w:tr>
      <w:tr w14:paraId="4B70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1639C2">
            <w:pPr>
              <w:pStyle w:val="62"/>
            </w:pPr>
            <w:r>
              <w:t>Урок 103.</w:t>
            </w:r>
          </w:p>
        </w:tc>
        <w:tc>
          <w:tcPr>
            <w:tcW w:w="6405" w:type="dxa"/>
            <w:vAlign w:val="center"/>
          </w:tcPr>
          <w:p w14:paraId="435005A1">
            <w:pPr>
              <w:pStyle w:val="62"/>
              <w:jc w:val="both"/>
            </w:pPr>
            <w: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390979B6">
            <w:pPr>
              <w:pStyle w:val="62"/>
            </w:pPr>
          </w:p>
        </w:tc>
      </w:tr>
      <w:tr w14:paraId="3737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37BF36">
            <w:pPr>
              <w:pStyle w:val="62"/>
            </w:pPr>
            <w:r>
              <w:t>Урок 104.</w:t>
            </w:r>
          </w:p>
        </w:tc>
        <w:tc>
          <w:tcPr>
            <w:tcW w:w="6405" w:type="dxa"/>
            <w:vAlign w:val="center"/>
          </w:tcPr>
          <w:p w14:paraId="506AA8BB">
            <w:pPr>
              <w:pStyle w:val="62"/>
              <w:jc w:val="both"/>
            </w:pPr>
            <w:r>
              <w:t>Превосходная степень сравнения качественных имен прилагательных</w:t>
            </w:r>
          </w:p>
        </w:tc>
        <w:tc>
          <w:tcPr>
            <w:tcW w:w="1473" w:type="dxa"/>
            <w:vAlign w:val="center"/>
          </w:tcPr>
          <w:p w14:paraId="5113FD5B">
            <w:pPr>
              <w:pStyle w:val="62"/>
            </w:pPr>
          </w:p>
        </w:tc>
      </w:tr>
      <w:tr w14:paraId="5AC0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0B6982F0">
            <w:pPr>
              <w:pStyle w:val="62"/>
            </w:pPr>
            <w:r>
              <w:t>Урок 105.</w:t>
            </w:r>
          </w:p>
        </w:tc>
        <w:tc>
          <w:tcPr>
            <w:tcW w:w="6405" w:type="dxa"/>
            <w:vAlign w:val="center"/>
          </w:tcPr>
          <w:p w14:paraId="113018AF">
            <w:pPr>
              <w:pStyle w:val="62"/>
              <w:jc w:val="both"/>
            </w:pPr>
            <w:r>
              <w:t>Сжатое изложение. Смысловой анализ текста</w:t>
            </w:r>
          </w:p>
        </w:tc>
        <w:tc>
          <w:tcPr>
            <w:tcW w:w="1473" w:type="dxa"/>
            <w:vAlign w:val="center"/>
          </w:tcPr>
          <w:p w14:paraId="405EDDF1">
            <w:pPr>
              <w:pStyle w:val="62"/>
            </w:pPr>
          </w:p>
        </w:tc>
      </w:tr>
      <w:tr w14:paraId="748C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D853B3">
            <w:pPr>
              <w:pStyle w:val="62"/>
            </w:pPr>
            <w:r>
              <w:t>Урок 106.</w:t>
            </w:r>
          </w:p>
        </w:tc>
        <w:tc>
          <w:tcPr>
            <w:tcW w:w="6405" w:type="dxa"/>
            <w:vAlign w:val="center"/>
          </w:tcPr>
          <w:p w14:paraId="68CD4F5B">
            <w:pPr>
              <w:pStyle w:val="62"/>
              <w:jc w:val="both"/>
            </w:pPr>
            <w:r>
              <w:t>Изложение подробное (сжатое)</w:t>
            </w:r>
          </w:p>
        </w:tc>
        <w:tc>
          <w:tcPr>
            <w:tcW w:w="1473" w:type="dxa"/>
            <w:vAlign w:val="center"/>
          </w:tcPr>
          <w:p w14:paraId="23AA711B">
            <w:pPr>
              <w:pStyle w:val="62"/>
            </w:pPr>
          </w:p>
        </w:tc>
      </w:tr>
      <w:tr w14:paraId="0841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1A6F10E">
            <w:pPr>
              <w:pStyle w:val="62"/>
            </w:pPr>
            <w:r>
              <w:t>Урок 107.</w:t>
            </w:r>
          </w:p>
        </w:tc>
        <w:tc>
          <w:tcPr>
            <w:tcW w:w="6405" w:type="dxa"/>
            <w:vAlign w:val="center"/>
          </w:tcPr>
          <w:p w14:paraId="68E7E8C1">
            <w:pPr>
              <w:pStyle w:val="62"/>
              <w:jc w:val="both"/>
            </w:pPr>
            <w:r>
              <w:t>Морфологический анализ имен прилагательных</w:t>
            </w:r>
          </w:p>
        </w:tc>
        <w:tc>
          <w:tcPr>
            <w:tcW w:w="1473" w:type="dxa"/>
            <w:vAlign w:val="center"/>
          </w:tcPr>
          <w:p w14:paraId="5B77BD63">
            <w:pPr>
              <w:pStyle w:val="62"/>
            </w:pPr>
          </w:p>
        </w:tc>
      </w:tr>
      <w:tr w14:paraId="073C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8C3F9B5">
            <w:pPr>
              <w:pStyle w:val="62"/>
            </w:pPr>
            <w:r>
              <w:t>Урок 108.</w:t>
            </w:r>
          </w:p>
        </w:tc>
        <w:tc>
          <w:tcPr>
            <w:tcW w:w="6405" w:type="dxa"/>
            <w:vAlign w:val="center"/>
          </w:tcPr>
          <w:p w14:paraId="70E82AA7">
            <w:pPr>
              <w:pStyle w:val="62"/>
              <w:jc w:val="both"/>
            </w:pPr>
            <w:r>
              <w:t>Правописание н и нн в именах прилагательных</w:t>
            </w:r>
          </w:p>
        </w:tc>
        <w:tc>
          <w:tcPr>
            <w:tcW w:w="1473" w:type="dxa"/>
            <w:vAlign w:val="center"/>
          </w:tcPr>
          <w:p w14:paraId="6BC519C1">
            <w:pPr>
              <w:pStyle w:val="62"/>
            </w:pPr>
          </w:p>
        </w:tc>
      </w:tr>
      <w:tr w14:paraId="5C32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7D8D40">
            <w:pPr>
              <w:pStyle w:val="62"/>
            </w:pPr>
            <w:r>
              <w:t>Урок 109.</w:t>
            </w:r>
          </w:p>
        </w:tc>
        <w:tc>
          <w:tcPr>
            <w:tcW w:w="6405" w:type="dxa"/>
            <w:vAlign w:val="center"/>
          </w:tcPr>
          <w:p w14:paraId="330609C3">
            <w:pPr>
              <w:pStyle w:val="62"/>
              <w:jc w:val="both"/>
            </w:pPr>
            <w:r>
              <w:t>Правописание н и нн в именах прилагательных (закрепление). Практикум</w:t>
            </w:r>
          </w:p>
        </w:tc>
        <w:tc>
          <w:tcPr>
            <w:tcW w:w="1473" w:type="dxa"/>
            <w:vAlign w:val="center"/>
          </w:tcPr>
          <w:p w14:paraId="39A755E8">
            <w:pPr>
              <w:pStyle w:val="62"/>
              <w:jc w:val="center"/>
            </w:pPr>
            <w:r>
              <w:t>1</w:t>
            </w:r>
          </w:p>
        </w:tc>
      </w:tr>
      <w:tr w14:paraId="4FD6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BC5286">
            <w:pPr>
              <w:pStyle w:val="62"/>
            </w:pPr>
            <w:r>
              <w:t>Урок 110.</w:t>
            </w:r>
          </w:p>
        </w:tc>
        <w:tc>
          <w:tcPr>
            <w:tcW w:w="6405" w:type="dxa"/>
            <w:vAlign w:val="center"/>
          </w:tcPr>
          <w:p w14:paraId="0828F9AD">
            <w:pPr>
              <w:pStyle w:val="62"/>
              <w:jc w:val="both"/>
            </w:pPr>
            <w:r>
              <w:t>Правописание суффиксов -к- и -ск- имен прилагательных</w:t>
            </w:r>
          </w:p>
        </w:tc>
        <w:tc>
          <w:tcPr>
            <w:tcW w:w="1473" w:type="dxa"/>
            <w:vAlign w:val="center"/>
          </w:tcPr>
          <w:p w14:paraId="219DFB7F">
            <w:pPr>
              <w:pStyle w:val="62"/>
            </w:pPr>
          </w:p>
        </w:tc>
      </w:tr>
      <w:tr w14:paraId="0D3C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286696">
            <w:pPr>
              <w:pStyle w:val="62"/>
            </w:pPr>
            <w:r>
              <w:t>Урок 111.</w:t>
            </w:r>
          </w:p>
        </w:tc>
        <w:tc>
          <w:tcPr>
            <w:tcW w:w="6405" w:type="dxa"/>
            <w:vAlign w:val="center"/>
          </w:tcPr>
          <w:p w14:paraId="493BC17A">
            <w:pPr>
              <w:pStyle w:val="62"/>
              <w:jc w:val="both"/>
            </w:pPr>
            <w:r>
              <w:t>Правописание суффиксов -к- и -ск- имен прилагательных. Практикум</w:t>
            </w:r>
          </w:p>
        </w:tc>
        <w:tc>
          <w:tcPr>
            <w:tcW w:w="1473" w:type="dxa"/>
            <w:vAlign w:val="center"/>
          </w:tcPr>
          <w:p w14:paraId="6EC02289">
            <w:pPr>
              <w:pStyle w:val="62"/>
              <w:jc w:val="center"/>
            </w:pPr>
            <w:r>
              <w:t>1</w:t>
            </w:r>
          </w:p>
        </w:tc>
      </w:tr>
      <w:tr w14:paraId="7DA1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200CB0">
            <w:pPr>
              <w:pStyle w:val="62"/>
            </w:pPr>
            <w:r>
              <w:t>Урок 112.</w:t>
            </w:r>
          </w:p>
        </w:tc>
        <w:tc>
          <w:tcPr>
            <w:tcW w:w="6405" w:type="dxa"/>
            <w:vAlign w:val="center"/>
          </w:tcPr>
          <w:p w14:paraId="56167CEC">
            <w:pPr>
              <w:pStyle w:val="62"/>
              <w:jc w:val="both"/>
            </w:pPr>
            <w:r>
              <w:t>Словообразование имен прилагательных. Правописание сложных имен прилагательных</w:t>
            </w:r>
          </w:p>
        </w:tc>
        <w:tc>
          <w:tcPr>
            <w:tcW w:w="1473" w:type="dxa"/>
            <w:vAlign w:val="center"/>
          </w:tcPr>
          <w:p w14:paraId="0368690B">
            <w:pPr>
              <w:pStyle w:val="62"/>
            </w:pPr>
          </w:p>
        </w:tc>
      </w:tr>
      <w:tr w14:paraId="7BE54979">
        <w:tblPrEx>
          <w:tblCellMar>
            <w:top w:w="102" w:type="dxa"/>
            <w:left w:w="62" w:type="dxa"/>
            <w:bottom w:w="102" w:type="dxa"/>
            <w:right w:w="62" w:type="dxa"/>
          </w:tblCellMar>
        </w:tblPrEx>
        <w:tc>
          <w:tcPr>
            <w:tcW w:w="1191" w:type="dxa"/>
            <w:vAlign w:val="center"/>
          </w:tcPr>
          <w:p w14:paraId="6D08D89A">
            <w:pPr>
              <w:pStyle w:val="62"/>
            </w:pPr>
            <w:r>
              <w:t>Урок 113.</w:t>
            </w:r>
          </w:p>
        </w:tc>
        <w:tc>
          <w:tcPr>
            <w:tcW w:w="6405" w:type="dxa"/>
            <w:vAlign w:val="center"/>
          </w:tcPr>
          <w:p w14:paraId="1936C621">
            <w:pPr>
              <w:pStyle w:val="62"/>
              <w:jc w:val="both"/>
            </w:pPr>
            <w:r>
              <w:t>Правописание сложных имен прилагательных (закрепление). Практикум</w:t>
            </w:r>
          </w:p>
        </w:tc>
        <w:tc>
          <w:tcPr>
            <w:tcW w:w="1473" w:type="dxa"/>
            <w:vAlign w:val="center"/>
          </w:tcPr>
          <w:p w14:paraId="0C83FD93">
            <w:pPr>
              <w:pStyle w:val="62"/>
              <w:jc w:val="center"/>
            </w:pPr>
            <w:r>
              <w:t>1</w:t>
            </w:r>
          </w:p>
        </w:tc>
      </w:tr>
      <w:tr w14:paraId="6DED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606EF2">
            <w:pPr>
              <w:pStyle w:val="62"/>
            </w:pPr>
            <w:r>
              <w:t>Урок 114.</w:t>
            </w:r>
          </w:p>
        </w:tc>
        <w:tc>
          <w:tcPr>
            <w:tcW w:w="6405" w:type="dxa"/>
            <w:vAlign w:val="center"/>
          </w:tcPr>
          <w:p w14:paraId="3D958054">
            <w:pPr>
              <w:pStyle w:val="62"/>
              <w:jc w:val="both"/>
            </w:pPr>
            <w:r>
              <w:t>Сочинение-описание внешности человека</w:t>
            </w:r>
          </w:p>
        </w:tc>
        <w:tc>
          <w:tcPr>
            <w:tcW w:w="1473" w:type="dxa"/>
            <w:vAlign w:val="center"/>
          </w:tcPr>
          <w:p w14:paraId="16E29E67">
            <w:pPr>
              <w:pStyle w:val="62"/>
            </w:pPr>
          </w:p>
        </w:tc>
      </w:tr>
      <w:tr w14:paraId="548E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B0F643">
            <w:pPr>
              <w:pStyle w:val="62"/>
            </w:pPr>
            <w:r>
              <w:t>Урок 115.</w:t>
            </w:r>
          </w:p>
        </w:tc>
        <w:tc>
          <w:tcPr>
            <w:tcW w:w="6405" w:type="dxa"/>
            <w:vAlign w:val="center"/>
          </w:tcPr>
          <w:p w14:paraId="0C0198EB">
            <w:pPr>
              <w:pStyle w:val="62"/>
              <w:jc w:val="both"/>
            </w:pPr>
            <w:r>
              <w:t>Обобщение изученного по теме "Имя прилагательное". Практикум</w:t>
            </w:r>
          </w:p>
        </w:tc>
        <w:tc>
          <w:tcPr>
            <w:tcW w:w="1473" w:type="dxa"/>
            <w:vAlign w:val="center"/>
          </w:tcPr>
          <w:p w14:paraId="4BECCAFC">
            <w:pPr>
              <w:pStyle w:val="62"/>
              <w:jc w:val="center"/>
            </w:pPr>
            <w:r>
              <w:t>1</w:t>
            </w:r>
          </w:p>
        </w:tc>
      </w:tr>
      <w:tr w14:paraId="27F04D53">
        <w:tblPrEx>
          <w:tblCellMar>
            <w:top w:w="102" w:type="dxa"/>
            <w:left w:w="62" w:type="dxa"/>
            <w:bottom w:w="102" w:type="dxa"/>
            <w:right w:w="62" w:type="dxa"/>
          </w:tblCellMar>
        </w:tblPrEx>
        <w:tc>
          <w:tcPr>
            <w:tcW w:w="1191" w:type="dxa"/>
            <w:vAlign w:val="center"/>
          </w:tcPr>
          <w:p w14:paraId="74CBFA45">
            <w:pPr>
              <w:pStyle w:val="62"/>
            </w:pPr>
            <w:r>
              <w:t>Урок 116.</w:t>
            </w:r>
          </w:p>
        </w:tc>
        <w:tc>
          <w:tcPr>
            <w:tcW w:w="6405" w:type="dxa"/>
            <w:vAlign w:val="center"/>
          </w:tcPr>
          <w:p w14:paraId="49B7FE5A">
            <w:pPr>
              <w:pStyle w:val="62"/>
              <w:jc w:val="both"/>
            </w:pPr>
            <w:r>
              <w:t>Контрольная работа по теме "Имя прилагательное"</w:t>
            </w:r>
          </w:p>
        </w:tc>
        <w:tc>
          <w:tcPr>
            <w:tcW w:w="1473" w:type="dxa"/>
            <w:vAlign w:val="center"/>
          </w:tcPr>
          <w:p w14:paraId="7287E738">
            <w:pPr>
              <w:pStyle w:val="62"/>
            </w:pPr>
          </w:p>
        </w:tc>
      </w:tr>
      <w:tr w14:paraId="20B6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8598A30">
            <w:pPr>
              <w:pStyle w:val="62"/>
            </w:pPr>
            <w:r>
              <w:t>Урок 117.</w:t>
            </w:r>
          </w:p>
        </w:tc>
        <w:tc>
          <w:tcPr>
            <w:tcW w:w="6405" w:type="dxa"/>
            <w:vAlign w:val="center"/>
          </w:tcPr>
          <w:p w14:paraId="3FCE24B7">
            <w:pPr>
              <w:pStyle w:val="62"/>
              <w:jc w:val="both"/>
            </w:pPr>
            <w:r>
              <w:t>Работа над ошибками, анализ работы</w:t>
            </w:r>
          </w:p>
        </w:tc>
        <w:tc>
          <w:tcPr>
            <w:tcW w:w="1473" w:type="dxa"/>
            <w:vAlign w:val="center"/>
          </w:tcPr>
          <w:p w14:paraId="2977BEBD">
            <w:pPr>
              <w:pStyle w:val="62"/>
            </w:pPr>
          </w:p>
        </w:tc>
      </w:tr>
      <w:tr w14:paraId="28FB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8683D7">
            <w:pPr>
              <w:pStyle w:val="62"/>
            </w:pPr>
            <w:r>
              <w:t>Урок 118.</w:t>
            </w:r>
          </w:p>
        </w:tc>
        <w:tc>
          <w:tcPr>
            <w:tcW w:w="6405" w:type="dxa"/>
            <w:vAlign w:val="center"/>
          </w:tcPr>
          <w:p w14:paraId="1A610DFB">
            <w:pPr>
              <w:pStyle w:val="62"/>
              <w:jc w:val="both"/>
            </w:pPr>
            <w:r>
              <w:t>Имя числительное как часть речи. Общее грамматическое значение имени числительного</w:t>
            </w:r>
          </w:p>
        </w:tc>
        <w:tc>
          <w:tcPr>
            <w:tcW w:w="1473" w:type="dxa"/>
            <w:vAlign w:val="center"/>
          </w:tcPr>
          <w:p w14:paraId="6AF6B907">
            <w:pPr>
              <w:pStyle w:val="62"/>
            </w:pPr>
          </w:p>
        </w:tc>
      </w:tr>
      <w:tr w14:paraId="5A1E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561FCB">
            <w:pPr>
              <w:pStyle w:val="62"/>
            </w:pPr>
            <w:r>
              <w:t>Урок 119.</w:t>
            </w:r>
          </w:p>
        </w:tc>
        <w:tc>
          <w:tcPr>
            <w:tcW w:w="6405" w:type="dxa"/>
            <w:vAlign w:val="center"/>
          </w:tcPr>
          <w:p w14:paraId="7942287A">
            <w:pPr>
              <w:pStyle w:val="62"/>
              <w:jc w:val="both"/>
            </w:pPr>
            <w:r>
              <w:t>Синтаксические функции имен числительных</w:t>
            </w:r>
          </w:p>
        </w:tc>
        <w:tc>
          <w:tcPr>
            <w:tcW w:w="1473" w:type="dxa"/>
            <w:vAlign w:val="center"/>
          </w:tcPr>
          <w:p w14:paraId="48496D1F">
            <w:pPr>
              <w:pStyle w:val="62"/>
            </w:pPr>
          </w:p>
        </w:tc>
      </w:tr>
      <w:tr w14:paraId="749B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6F8AD7">
            <w:pPr>
              <w:pStyle w:val="62"/>
            </w:pPr>
            <w:r>
              <w:t>Урок 120.</w:t>
            </w:r>
          </w:p>
        </w:tc>
        <w:tc>
          <w:tcPr>
            <w:tcW w:w="6405" w:type="dxa"/>
            <w:vAlign w:val="center"/>
          </w:tcPr>
          <w:p w14:paraId="33570C42">
            <w:pPr>
              <w:pStyle w:val="62"/>
              <w:jc w:val="both"/>
            </w:pPr>
            <w:r>
              <w:t>Разряды имен числительных по строению: простые, сложные, составные</w:t>
            </w:r>
          </w:p>
        </w:tc>
        <w:tc>
          <w:tcPr>
            <w:tcW w:w="1473" w:type="dxa"/>
            <w:vAlign w:val="center"/>
          </w:tcPr>
          <w:p w14:paraId="078E5D80">
            <w:pPr>
              <w:pStyle w:val="62"/>
            </w:pPr>
          </w:p>
        </w:tc>
      </w:tr>
      <w:tr w14:paraId="2649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FDBD94">
            <w:pPr>
              <w:pStyle w:val="62"/>
            </w:pPr>
            <w:r>
              <w:t>Урок 121.</w:t>
            </w:r>
          </w:p>
        </w:tc>
        <w:tc>
          <w:tcPr>
            <w:tcW w:w="6405" w:type="dxa"/>
            <w:vAlign w:val="center"/>
          </w:tcPr>
          <w:p w14:paraId="7C2BFB2C">
            <w:pPr>
              <w:pStyle w:val="62"/>
              <w:jc w:val="both"/>
            </w:pPr>
            <w:r>
              <w:t>Разряды имен числительных по строению: простые, сложные, составные. Практикум</w:t>
            </w:r>
          </w:p>
        </w:tc>
        <w:tc>
          <w:tcPr>
            <w:tcW w:w="1473" w:type="dxa"/>
            <w:vAlign w:val="center"/>
          </w:tcPr>
          <w:p w14:paraId="4AA0C878">
            <w:pPr>
              <w:pStyle w:val="62"/>
              <w:jc w:val="center"/>
            </w:pPr>
            <w:r>
              <w:t>1</w:t>
            </w:r>
          </w:p>
        </w:tc>
      </w:tr>
      <w:tr w14:paraId="028B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F9E41C">
            <w:pPr>
              <w:pStyle w:val="62"/>
            </w:pPr>
            <w:r>
              <w:t>Урок 122.</w:t>
            </w:r>
          </w:p>
        </w:tc>
        <w:tc>
          <w:tcPr>
            <w:tcW w:w="6405" w:type="dxa"/>
            <w:vAlign w:val="center"/>
          </w:tcPr>
          <w:p w14:paraId="311C9D22">
            <w:pPr>
              <w:pStyle w:val="62"/>
              <w:jc w:val="both"/>
            </w:pPr>
            <w:r>
              <w:t>Разряды имен числительных по значению. Количественные числительные</w:t>
            </w:r>
          </w:p>
        </w:tc>
        <w:tc>
          <w:tcPr>
            <w:tcW w:w="1473" w:type="dxa"/>
            <w:vAlign w:val="center"/>
          </w:tcPr>
          <w:p w14:paraId="4D369FC4">
            <w:pPr>
              <w:pStyle w:val="62"/>
            </w:pPr>
          </w:p>
        </w:tc>
      </w:tr>
      <w:tr w14:paraId="192B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6D82D2">
            <w:pPr>
              <w:pStyle w:val="62"/>
            </w:pPr>
            <w:r>
              <w:t>Урок 123.</w:t>
            </w:r>
          </w:p>
        </w:tc>
        <w:tc>
          <w:tcPr>
            <w:tcW w:w="6405" w:type="dxa"/>
            <w:vAlign w:val="center"/>
          </w:tcPr>
          <w:p w14:paraId="3CE97D03">
            <w:pPr>
              <w:pStyle w:val="62"/>
              <w:jc w:val="both"/>
            </w:pPr>
            <w:r>
              <w:t>Разряды имен числительных по значению. Порядковые числительные</w:t>
            </w:r>
          </w:p>
        </w:tc>
        <w:tc>
          <w:tcPr>
            <w:tcW w:w="1473" w:type="dxa"/>
            <w:vAlign w:val="center"/>
          </w:tcPr>
          <w:p w14:paraId="6AC458EC">
            <w:pPr>
              <w:pStyle w:val="62"/>
            </w:pPr>
          </w:p>
        </w:tc>
      </w:tr>
      <w:tr w14:paraId="0B21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40BD3D8D">
            <w:pPr>
              <w:pStyle w:val="62"/>
            </w:pPr>
            <w:r>
              <w:t>Урок 124.</w:t>
            </w:r>
          </w:p>
        </w:tc>
        <w:tc>
          <w:tcPr>
            <w:tcW w:w="6405" w:type="dxa"/>
            <w:vAlign w:val="center"/>
          </w:tcPr>
          <w:p w14:paraId="268D6B09">
            <w:pPr>
              <w:pStyle w:val="62"/>
              <w:jc w:val="both"/>
            </w:pPr>
            <w:r>
              <w:t>Склонение количественных имен числительных</w:t>
            </w:r>
          </w:p>
        </w:tc>
        <w:tc>
          <w:tcPr>
            <w:tcW w:w="1473" w:type="dxa"/>
            <w:vAlign w:val="center"/>
          </w:tcPr>
          <w:p w14:paraId="6597EADA">
            <w:pPr>
              <w:pStyle w:val="62"/>
            </w:pPr>
          </w:p>
        </w:tc>
      </w:tr>
      <w:tr w14:paraId="14CD342F">
        <w:tblPrEx>
          <w:tblCellMar>
            <w:top w:w="102" w:type="dxa"/>
            <w:left w:w="62" w:type="dxa"/>
            <w:bottom w:w="102" w:type="dxa"/>
            <w:right w:w="62" w:type="dxa"/>
          </w:tblCellMar>
        </w:tblPrEx>
        <w:tc>
          <w:tcPr>
            <w:tcW w:w="1191" w:type="dxa"/>
            <w:vAlign w:val="center"/>
          </w:tcPr>
          <w:p w14:paraId="053B7BCD">
            <w:pPr>
              <w:pStyle w:val="62"/>
            </w:pPr>
            <w:r>
              <w:t>Урок 125.</w:t>
            </w:r>
          </w:p>
        </w:tc>
        <w:tc>
          <w:tcPr>
            <w:tcW w:w="6405" w:type="dxa"/>
            <w:vAlign w:val="center"/>
          </w:tcPr>
          <w:p w14:paraId="1E509022">
            <w:pPr>
              <w:pStyle w:val="62"/>
              <w:jc w:val="both"/>
            </w:pPr>
            <w:r>
              <w:t>Склонение порядковых имен числительных</w:t>
            </w:r>
          </w:p>
        </w:tc>
        <w:tc>
          <w:tcPr>
            <w:tcW w:w="1473" w:type="dxa"/>
            <w:vAlign w:val="center"/>
          </w:tcPr>
          <w:p w14:paraId="5C1838EB">
            <w:pPr>
              <w:pStyle w:val="62"/>
            </w:pPr>
          </w:p>
        </w:tc>
      </w:tr>
      <w:tr w14:paraId="55A4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D7BDCC">
            <w:pPr>
              <w:pStyle w:val="62"/>
            </w:pPr>
            <w:r>
              <w:t>Урок 126.</w:t>
            </w:r>
          </w:p>
        </w:tc>
        <w:tc>
          <w:tcPr>
            <w:tcW w:w="6405" w:type="dxa"/>
            <w:vAlign w:val="center"/>
          </w:tcPr>
          <w:p w14:paraId="275958A1">
            <w:pPr>
              <w:pStyle w:val="62"/>
              <w:jc w:val="both"/>
            </w:pPr>
            <w:r>
              <w:t>Склонение числительных. Практикум</w:t>
            </w:r>
          </w:p>
        </w:tc>
        <w:tc>
          <w:tcPr>
            <w:tcW w:w="1473" w:type="dxa"/>
            <w:vAlign w:val="center"/>
          </w:tcPr>
          <w:p w14:paraId="6F6F165A">
            <w:pPr>
              <w:pStyle w:val="62"/>
              <w:jc w:val="center"/>
            </w:pPr>
            <w:r>
              <w:t>1</w:t>
            </w:r>
          </w:p>
        </w:tc>
      </w:tr>
      <w:tr w14:paraId="2F6F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08C03A">
            <w:pPr>
              <w:pStyle w:val="62"/>
            </w:pPr>
            <w:r>
              <w:t>Урок 127.</w:t>
            </w:r>
          </w:p>
        </w:tc>
        <w:tc>
          <w:tcPr>
            <w:tcW w:w="6405" w:type="dxa"/>
            <w:vAlign w:val="center"/>
          </w:tcPr>
          <w:p w14:paraId="0966A63A">
            <w:pPr>
              <w:pStyle w:val="62"/>
              <w:jc w:val="both"/>
            </w:pPr>
            <w:r>
              <w:t>Разряды количественных числительных (целые, дробные, собирательные)</w:t>
            </w:r>
          </w:p>
        </w:tc>
        <w:tc>
          <w:tcPr>
            <w:tcW w:w="1473" w:type="dxa"/>
            <w:vAlign w:val="center"/>
          </w:tcPr>
          <w:p w14:paraId="3838F839">
            <w:pPr>
              <w:pStyle w:val="62"/>
            </w:pPr>
          </w:p>
        </w:tc>
      </w:tr>
      <w:tr w14:paraId="2C2C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D2E50E">
            <w:pPr>
              <w:pStyle w:val="62"/>
            </w:pPr>
            <w:r>
              <w:t>Урок 128.</w:t>
            </w:r>
          </w:p>
        </w:tc>
        <w:tc>
          <w:tcPr>
            <w:tcW w:w="6405" w:type="dxa"/>
            <w:vAlign w:val="center"/>
          </w:tcPr>
          <w:p w14:paraId="2314C248">
            <w:pPr>
              <w:pStyle w:val="62"/>
              <w:jc w:val="both"/>
            </w:pPr>
            <w:r>
              <w:t>Дробные числительные, их склонение, правописание</w:t>
            </w:r>
          </w:p>
        </w:tc>
        <w:tc>
          <w:tcPr>
            <w:tcW w:w="1473" w:type="dxa"/>
            <w:vAlign w:val="center"/>
          </w:tcPr>
          <w:p w14:paraId="1AEE66B9">
            <w:pPr>
              <w:pStyle w:val="62"/>
            </w:pPr>
          </w:p>
        </w:tc>
      </w:tr>
      <w:tr w14:paraId="18FB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98BCF0">
            <w:pPr>
              <w:pStyle w:val="62"/>
            </w:pPr>
            <w:r>
              <w:t>Урок 129.</w:t>
            </w:r>
          </w:p>
        </w:tc>
        <w:tc>
          <w:tcPr>
            <w:tcW w:w="6405" w:type="dxa"/>
            <w:vAlign w:val="center"/>
          </w:tcPr>
          <w:p w14:paraId="6F418122">
            <w:pPr>
              <w:pStyle w:val="62"/>
              <w:jc w:val="both"/>
            </w:pPr>
            <w:r>
              <w:t>Собирательные числительные, их склонение</w:t>
            </w:r>
          </w:p>
        </w:tc>
        <w:tc>
          <w:tcPr>
            <w:tcW w:w="1473" w:type="dxa"/>
            <w:vAlign w:val="center"/>
          </w:tcPr>
          <w:p w14:paraId="5E3CE27A">
            <w:pPr>
              <w:pStyle w:val="62"/>
            </w:pPr>
          </w:p>
        </w:tc>
      </w:tr>
      <w:tr w14:paraId="4782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3AD8BFE4">
            <w:pPr>
              <w:pStyle w:val="62"/>
            </w:pPr>
            <w:r>
              <w:t>Урок 130.</w:t>
            </w:r>
          </w:p>
        </w:tc>
        <w:tc>
          <w:tcPr>
            <w:tcW w:w="6405" w:type="dxa"/>
            <w:vAlign w:val="center"/>
          </w:tcPr>
          <w:p w14:paraId="7B5E6B79">
            <w:pPr>
              <w:pStyle w:val="62"/>
              <w:jc w:val="both"/>
            </w:pPr>
            <w:r>
              <w:t>Нормы употребления собирательных числительных</w:t>
            </w:r>
          </w:p>
        </w:tc>
        <w:tc>
          <w:tcPr>
            <w:tcW w:w="1473" w:type="dxa"/>
            <w:vAlign w:val="center"/>
          </w:tcPr>
          <w:p w14:paraId="41BC5E86">
            <w:pPr>
              <w:pStyle w:val="62"/>
            </w:pPr>
          </w:p>
        </w:tc>
      </w:tr>
      <w:tr w14:paraId="4377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3CDD1A">
            <w:pPr>
              <w:pStyle w:val="62"/>
            </w:pPr>
            <w:r>
              <w:t>Урок 131.</w:t>
            </w:r>
          </w:p>
        </w:tc>
        <w:tc>
          <w:tcPr>
            <w:tcW w:w="6405" w:type="dxa"/>
            <w:vAlign w:val="center"/>
          </w:tcPr>
          <w:p w14:paraId="67993985">
            <w:pPr>
              <w:pStyle w:val="62"/>
              <w:jc w:val="both"/>
            </w:pPr>
            <w:r>
              <w:t>Нормы словообразования имен числительных</w:t>
            </w:r>
          </w:p>
        </w:tc>
        <w:tc>
          <w:tcPr>
            <w:tcW w:w="1473" w:type="dxa"/>
            <w:vAlign w:val="center"/>
          </w:tcPr>
          <w:p w14:paraId="1A29628F">
            <w:pPr>
              <w:pStyle w:val="62"/>
            </w:pPr>
          </w:p>
        </w:tc>
      </w:tr>
      <w:tr w14:paraId="12A7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18EBCD">
            <w:pPr>
              <w:pStyle w:val="62"/>
            </w:pPr>
            <w:r>
              <w:t>Урок 132.</w:t>
            </w:r>
          </w:p>
        </w:tc>
        <w:tc>
          <w:tcPr>
            <w:tcW w:w="6405" w:type="dxa"/>
            <w:vAlign w:val="center"/>
          </w:tcPr>
          <w:p w14:paraId="421F5387">
            <w:pPr>
              <w:pStyle w:val="62"/>
              <w:jc w:val="both"/>
            </w:pPr>
            <w:r>
              <w:t>Синтаксическая роль имен числительных</w:t>
            </w:r>
          </w:p>
        </w:tc>
        <w:tc>
          <w:tcPr>
            <w:tcW w:w="1473" w:type="dxa"/>
            <w:vAlign w:val="center"/>
          </w:tcPr>
          <w:p w14:paraId="037DEF7F">
            <w:pPr>
              <w:pStyle w:val="62"/>
            </w:pPr>
          </w:p>
        </w:tc>
      </w:tr>
      <w:tr w14:paraId="5CED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74FC9576">
            <w:pPr>
              <w:pStyle w:val="62"/>
            </w:pPr>
            <w:r>
              <w:t>Урок 133.</w:t>
            </w:r>
          </w:p>
        </w:tc>
        <w:tc>
          <w:tcPr>
            <w:tcW w:w="6405" w:type="dxa"/>
            <w:vAlign w:val="center"/>
          </w:tcPr>
          <w:p w14:paraId="349DA69D">
            <w:pPr>
              <w:pStyle w:val="62"/>
              <w:jc w:val="both"/>
            </w:pPr>
            <w:r>
              <w:t>Синтаксическая роль имен числительных. Практикум</w:t>
            </w:r>
          </w:p>
        </w:tc>
        <w:tc>
          <w:tcPr>
            <w:tcW w:w="1473" w:type="dxa"/>
            <w:vAlign w:val="center"/>
          </w:tcPr>
          <w:p w14:paraId="729F9AC3">
            <w:pPr>
              <w:pStyle w:val="62"/>
              <w:jc w:val="center"/>
            </w:pPr>
            <w:r>
              <w:t>1</w:t>
            </w:r>
          </w:p>
        </w:tc>
      </w:tr>
      <w:tr w14:paraId="7B1B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A87CDB">
            <w:pPr>
              <w:pStyle w:val="62"/>
            </w:pPr>
            <w:r>
              <w:t>Урок 134.</w:t>
            </w:r>
          </w:p>
        </w:tc>
        <w:tc>
          <w:tcPr>
            <w:tcW w:w="6405" w:type="dxa"/>
            <w:vAlign w:val="center"/>
          </w:tcPr>
          <w:p w14:paraId="72DE80C5">
            <w:pPr>
              <w:pStyle w:val="62"/>
              <w:jc w:val="both"/>
            </w:pPr>
            <w:r>
              <w:t>Морфологический анализ имен числительных</w:t>
            </w:r>
          </w:p>
        </w:tc>
        <w:tc>
          <w:tcPr>
            <w:tcW w:w="1473" w:type="dxa"/>
            <w:vAlign w:val="center"/>
          </w:tcPr>
          <w:p w14:paraId="2C383F1A">
            <w:pPr>
              <w:pStyle w:val="62"/>
            </w:pPr>
          </w:p>
        </w:tc>
      </w:tr>
      <w:tr w14:paraId="77D0F439">
        <w:tc>
          <w:tcPr>
            <w:tcW w:w="1191" w:type="dxa"/>
            <w:vAlign w:val="center"/>
          </w:tcPr>
          <w:p w14:paraId="1FB37200">
            <w:pPr>
              <w:pStyle w:val="62"/>
            </w:pPr>
            <w:r>
              <w:t>Урок 135.</w:t>
            </w:r>
          </w:p>
        </w:tc>
        <w:tc>
          <w:tcPr>
            <w:tcW w:w="6405" w:type="dxa"/>
            <w:vAlign w:val="center"/>
          </w:tcPr>
          <w:p w14:paraId="2A363F9B">
            <w:pPr>
              <w:pStyle w:val="62"/>
              <w:jc w:val="both"/>
            </w:pPr>
            <w:r>
              <w:t>Орфографический анализ имен числительных</w:t>
            </w:r>
          </w:p>
        </w:tc>
        <w:tc>
          <w:tcPr>
            <w:tcW w:w="1473" w:type="dxa"/>
            <w:vAlign w:val="center"/>
          </w:tcPr>
          <w:p w14:paraId="54C5FE1B">
            <w:pPr>
              <w:pStyle w:val="62"/>
            </w:pPr>
          </w:p>
        </w:tc>
      </w:tr>
      <w:tr w14:paraId="399F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6B3BCA">
            <w:pPr>
              <w:pStyle w:val="62"/>
            </w:pPr>
            <w:r>
              <w:t>Урок 136.</w:t>
            </w:r>
          </w:p>
        </w:tc>
        <w:tc>
          <w:tcPr>
            <w:tcW w:w="6405" w:type="dxa"/>
            <w:vAlign w:val="center"/>
          </w:tcPr>
          <w:p w14:paraId="44796E1C">
            <w:pPr>
              <w:pStyle w:val="62"/>
              <w:jc w:val="both"/>
            </w:pPr>
            <w:r>
              <w:t>Обобщение изученного по теме "Имя числительное". Практикум</w:t>
            </w:r>
          </w:p>
        </w:tc>
        <w:tc>
          <w:tcPr>
            <w:tcW w:w="1473" w:type="dxa"/>
            <w:vAlign w:val="center"/>
          </w:tcPr>
          <w:p w14:paraId="266752F5">
            <w:pPr>
              <w:pStyle w:val="62"/>
              <w:jc w:val="center"/>
            </w:pPr>
            <w:r>
              <w:t>1</w:t>
            </w:r>
          </w:p>
        </w:tc>
      </w:tr>
      <w:tr w14:paraId="5568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8304BA">
            <w:pPr>
              <w:pStyle w:val="62"/>
            </w:pPr>
            <w:r>
              <w:t>Урок 137.</w:t>
            </w:r>
          </w:p>
        </w:tc>
        <w:tc>
          <w:tcPr>
            <w:tcW w:w="6405" w:type="dxa"/>
            <w:vAlign w:val="center"/>
          </w:tcPr>
          <w:p w14:paraId="432906A3">
            <w:pPr>
              <w:pStyle w:val="62"/>
              <w:jc w:val="both"/>
            </w:pPr>
            <w:r>
              <w:t>Повторение по теме "Имя числительное"</w:t>
            </w:r>
          </w:p>
        </w:tc>
        <w:tc>
          <w:tcPr>
            <w:tcW w:w="1473" w:type="dxa"/>
            <w:vAlign w:val="center"/>
          </w:tcPr>
          <w:p w14:paraId="78EFD4F4">
            <w:pPr>
              <w:pStyle w:val="62"/>
            </w:pPr>
          </w:p>
        </w:tc>
      </w:tr>
      <w:tr w14:paraId="5D5B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C65776">
            <w:pPr>
              <w:pStyle w:val="62"/>
            </w:pPr>
            <w:r>
              <w:t>Урок 138.</w:t>
            </w:r>
          </w:p>
        </w:tc>
        <w:tc>
          <w:tcPr>
            <w:tcW w:w="6405" w:type="dxa"/>
            <w:vAlign w:val="center"/>
          </w:tcPr>
          <w:p w14:paraId="595AD52A">
            <w:pPr>
              <w:pStyle w:val="62"/>
              <w:jc w:val="both"/>
            </w:pPr>
            <w:r>
              <w:t>Контрольная работа по теме "Имя числительное"</w:t>
            </w:r>
          </w:p>
        </w:tc>
        <w:tc>
          <w:tcPr>
            <w:tcW w:w="1473" w:type="dxa"/>
            <w:vAlign w:val="center"/>
          </w:tcPr>
          <w:p w14:paraId="699E0117">
            <w:pPr>
              <w:pStyle w:val="62"/>
            </w:pPr>
          </w:p>
        </w:tc>
      </w:tr>
      <w:tr w14:paraId="76D0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C305ED">
            <w:pPr>
              <w:pStyle w:val="62"/>
            </w:pPr>
            <w:r>
              <w:t>Урок 139.</w:t>
            </w:r>
          </w:p>
        </w:tc>
        <w:tc>
          <w:tcPr>
            <w:tcW w:w="6405" w:type="dxa"/>
            <w:vAlign w:val="center"/>
          </w:tcPr>
          <w:p w14:paraId="031BA38E">
            <w:pPr>
              <w:pStyle w:val="62"/>
              <w:jc w:val="both"/>
            </w:pPr>
            <w:r>
              <w:t>Работа над ошибками, анализ работы</w:t>
            </w:r>
          </w:p>
        </w:tc>
        <w:tc>
          <w:tcPr>
            <w:tcW w:w="1473" w:type="dxa"/>
            <w:vAlign w:val="center"/>
          </w:tcPr>
          <w:p w14:paraId="5FF9A809">
            <w:pPr>
              <w:pStyle w:val="62"/>
            </w:pPr>
          </w:p>
        </w:tc>
      </w:tr>
      <w:tr w14:paraId="0DF2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1414953">
            <w:pPr>
              <w:pStyle w:val="62"/>
            </w:pPr>
            <w:r>
              <w:t>Урок 140.</w:t>
            </w:r>
          </w:p>
        </w:tc>
        <w:tc>
          <w:tcPr>
            <w:tcW w:w="6405" w:type="dxa"/>
            <w:vAlign w:val="center"/>
          </w:tcPr>
          <w:p w14:paraId="631A9B54">
            <w:pPr>
              <w:pStyle w:val="62"/>
              <w:jc w:val="both"/>
            </w:pPr>
            <w:r>
              <w:t>Местоимение как часть речи</w:t>
            </w:r>
          </w:p>
        </w:tc>
        <w:tc>
          <w:tcPr>
            <w:tcW w:w="1473" w:type="dxa"/>
            <w:vAlign w:val="center"/>
          </w:tcPr>
          <w:p w14:paraId="3E6A7A32">
            <w:pPr>
              <w:pStyle w:val="62"/>
            </w:pPr>
          </w:p>
        </w:tc>
      </w:tr>
      <w:tr w14:paraId="077C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8DE495B">
            <w:pPr>
              <w:pStyle w:val="62"/>
            </w:pPr>
            <w:r>
              <w:t>Урок 141.</w:t>
            </w:r>
          </w:p>
        </w:tc>
        <w:tc>
          <w:tcPr>
            <w:tcW w:w="6405" w:type="dxa"/>
            <w:vAlign w:val="center"/>
          </w:tcPr>
          <w:p w14:paraId="14B12BF7">
            <w:pPr>
              <w:pStyle w:val="62"/>
              <w:jc w:val="both"/>
            </w:pPr>
            <w:r>
              <w:t>Разряды местоимений</w:t>
            </w:r>
          </w:p>
        </w:tc>
        <w:tc>
          <w:tcPr>
            <w:tcW w:w="1473" w:type="dxa"/>
            <w:vAlign w:val="center"/>
          </w:tcPr>
          <w:p w14:paraId="376E497D">
            <w:pPr>
              <w:pStyle w:val="62"/>
            </w:pPr>
          </w:p>
        </w:tc>
      </w:tr>
      <w:tr w14:paraId="1C37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91E441">
            <w:pPr>
              <w:pStyle w:val="62"/>
            </w:pPr>
            <w:r>
              <w:t>Урок 142.</w:t>
            </w:r>
          </w:p>
        </w:tc>
        <w:tc>
          <w:tcPr>
            <w:tcW w:w="6405" w:type="dxa"/>
            <w:vAlign w:val="center"/>
          </w:tcPr>
          <w:p w14:paraId="290830FC">
            <w:pPr>
              <w:pStyle w:val="62"/>
              <w:jc w:val="both"/>
            </w:pPr>
            <w:r>
              <w:t>Личные местоимения</w:t>
            </w:r>
          </w:p>
        </w:tc>
        <w:tc>
          <w:tcPr>
            <w:tcW w:w="1473" w:type="dxa"/>
            <w:vAlign w:val="center"/>
          </w:tcPr>
          <w:p w14:paraId="06B93819">
            <w:pPr>
              <w:pStyle w:val="62"/>
            </w:pPr>
          </w:p>
        </w:tc>
      </w:tr>
      <w:tr w14:paraId="30B5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1A2365">
            <w:pPr>
              <w:pStyle w:val="62"/>
            </w:pPr>
            <w:r>
              <w:t>Урок 143.</w:t>
            </w:r>
          </w:p>
        </w:tc>
        <w:tc>
          <w:tcPr>
            <w:tcW w:w="6405" w:type="dxa"/>
            <w:vAlign w:val="center"/>
          </w:tcPr>
          <w:p w14:paraId="7BE5D595">
            <w:pPr>
              <w:pStyle w:val="62"/>
              <w:jc w:val="both"/>
            </w:pPr>
            <w:r>
              <w:t>Сжатое изложение. Смысловой анализ</w:t>
            </w:r>
          </w:p>
        </w:tc>
        <w:tc>
          <w:tcPr>
            <w:tcW w:w="1473" w:type="dxa"/>
            <w:vAlign w:val="center"/>
          </w:tcPr>
          <w:p w14:paraId="5EF163F6">
            <w:pPr>
              <w:pStyle w:val="62"/>
            </w:pPr>
          </w:p>
        </w:tc>
      </w:tr>
      <w:tr w14:paraId="74E6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85FF7E">
            <w:pPr>
              <w:pStyle w:val="62"/>
            </w:pPr>
            <w:r>
              <w:t>Урок 144.</w:t>
            </w:r>
          </w:p>
        </w:tc>
        <w:tc>
          <w:tcPr>
            <w:tcW w:w="6405" w:type="dxa"/>
            <w:vAlign w:val="center"/>
          </w:tcPr>
          <w:p w14:paraId="51643D0E">
            <w:pPr>
              <w:pStyle w:val="62"/>
              <w:jc w:val="both"/>
            </w:pPr>
            <w:r>
              <w:t>Сжатое изложение (обучающее)</w:t>
            </w:r>
          </w:p>
        </w:tc>
        <w:tc>
          <w:tcPr>
            <w:tcW w:w="1473" w:type="dxa"/>
            <w:vAlign w:val="center"/>
          </w:tcPr>
          <w:p w14:paraId="0F3E70C1">
            <w:pPr>
              <w:pStyle w:val="62"/>
            </w:pPr>
          </w:p>
        </w:tc>
      </w:tr>
      <w:tr w14:paraId="59D0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FBEECC">
            <w:pPr>
              <w:pStyle w:val="62"/>
            </w:pPr>
            <w:r>
              <w:t>Урок 145.</w:t>
            </w:r>
          </w:p>
        </w:tc>
        <w:tc>
          <w:tcPr>
            <w:tcW w:w="6405" w:type="dxa"/>
            <w:vAlign w:val="center"/>
          </w:tcPr>
          <w:p w14:paraId="6FC8DCF9">
            <w:pPr>
              <w:pStyle w:val="62"/>
              <w:jc w:val="both"/>
            </w:pPr>
            <w:r>
              <w:t>Возвратное местоимение себя</w:t>
            </w:r>
          </w:p>
        </w:tc>
        <w:tc>
          <w:tcPr>
            <w:tcW w:w="1473" w:type="dxa"/>
            <w:vAlign w:val="center"/>
          </w:tcPr>
          <w:p w14:paraId="212D61FF">
            <w:pPr>
              <w:pStyle w:val="62"/>
            </w:pPr>
          </w:p>
        </w:tc>
      </w:tr>
      <w:tr w14:paraId="0C13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764AD06">
            <w:pPr>
              <w:pStyle w:val="62"/>
            </w:pPr>
            <w:r>
              <w:t>Урок 146.</w:t>
            </w:r>
          </w:p>
        </w:tc>
        <w:tc>
          <w:tcPr>
            <w:tcW w:w="6405" w:type="dxa"/>
            <w:vAlign w:val="center"/>
          </w:tcPr>
          <w:p w14:paraId="6DDBC993">
            <w:pPr>
              <w:pStyle w:val="62"/>
              <w:jc w:val="both"/>
            </w:pPr>
            <w:r>
              <w:t>Притяжательные местоимения</w:t>
            </w:r>
          </w:p>
        </w:tc>
        <w:tc>
          <w:tcPr>
            <w:tcW w:w="1473" w:type="dxa"/>
            <w:vAlign w:val="center"/>
          </w:tcPr>
          <w:p w14:paraId="18348BDE">
            <w:pPr>
              <w:pStyle w:val="62"/>
            </w:pPr>
          </w:p>
        </w:tc>
      </w:tr>
      <w:tr w14:paraId="2255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86DD92">
            <w:pPr>
              <w:pStyle w:val="62"/>
            </w:pPr>
            <w:r>
              <w:t>Урок 147.</w:t>
            </w:r>
          </w:p>
        </w:tc>
        <w:tc>
          <w:tcPr>
            <w:tcW w:w="6405" w:type="dxa"/>
            <w:vAlign w:val="center"/>
          </w:tcPr>
          <w:p w14:paraId="50C2BC59">
            <w:pPr>
              <w:pStyle w:val="62"/>
              <w:jc w:val="both"/>
            </w:pPr>
            <w:r>
              <w:t>Сочинение. Сбор материала</w:t>
            </w:r>
          </w:p>
        </w:tc>
        <w:tc>
          <w:tcPr>
            <w:tcW w:w="1473" w:type="dxa"/>
            <w:vAlign w:val="center"/>
          </w:tcPr>
          <w:p w14:paraId="1A3400A7">
            <w:pPr>
              <w:pStyle w:val="62"/>
            </w:pPr>
          </w:p>
        </w:tc>
      </w:tr>
      <w:tr w14:paraId="3E71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203E42">
            <w:pPr>
              <w:pStyle w:val="62"/>
            </w:pPr>
            <w:r>
              <w:t>Урок 148.</w:t>
            </w:r>
          </w:p>
        </w:tc>
        <w:tc>
          <w:tcPr>
            <w:tcW w:w="6405" w:type="dxa"/>
            <w:vAlign w:val="center"/>
          </w:tcPr>
          <w:p w14:paraId="67286A37">
            <w:pPr>
              <w:pStyle w:val="62"/>
              <w:jc w:val="both"/>
            </w:pPr>
            <w:r>
              <w:t>Сочинение-описание картины</w:t>
            </w:r>
          </w:p>
        </w:tc>
        <w:tc>
          <w:tcPr>
            <w:tcW w:w="1473" w:type="dxa"/>
            <w:vAlign w:val="center"/>
          </w:tcPr>
          <w:p w14:paraId="4661BE46">
            <w:pPr>
              <w:pStyle w:val="62"/>
            </w:pPr>
          </w:p>
        </w:tc>
      </w:tr>
      <w:tr w14:paraId="60FC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4660D0">
            <w:pPr>
              <w:pStyle w:val="62"/>
            </w:pPr>
            <w:r>
              <w:t>Урок 149.</w:t>
            </w:r>
          </w:p>
        </w:tc>
        <w:tc>
          <w:tcPr>
            <w:tcW w:w="6405" w:type="dxa"/>
            <w:vAlign w:val="center"/>
          </w:tcPr>
          <w:p w14:paraId="0B744E78">
            <w:pPr>
              <w:pStyle w:val="62"/>
              <w:jc w:val="both"/>
            </w:pPr>
            <w:r>
              <w:t>Указательные местоимения</w:t>
            </w:r>
          </w:p>
        </w:tc>
        <w:tc>
          <w:tcPr>
            <w:tcW w:w="1473" w:type="dxa"/>
            <w:vAlign w:val="center"/>
          </w:tcPr>
          <w:p w14:paraId="15DCD25F">
            <w:pPr>
              <w:pStyle w:val="62"/>
            </w:pPr>
          </w:p>
        </w:tc>
      </w:tr>
      <w:tr w14:paraId="74A3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9A4452">
            <w:pPr>
              <w:pStyle w:val="62"/>
            </w:pPr>
            <w:r>
              <w:t>Урок 150.</w:t>
            </w:r>
          </w:p>
        </w:tc>
        <w:tc>
          <w:tcPr>
            <w:tcW w:w="6405" w:type="dxa"/>
            <w:vAlign w:val="center"/>
          </w:tcPr>
          <w:p w14:paraId="2F717EC4">
            <w:pPr>
              <w:pStyle w:val="62"/>
              <w:jc w:val="both"/>
            </w:pPr>
            <w:r>
              <w:t>Определительные местоимения</w:t>
            </w:r>
          </w:p>
        </w:tc>
        <w:tc>
          <w:tcPr>
            <w:tcW w:w="1473" w:type="dxa"/>
            <w:vAlign w:val="center"/>
          </w:tcPr>
          <w:p w14:paraId="7FD3D77F">
            <w:pPr>
              <w:pStyle w:val="62"/>
            </w:pPr>
          </w:p>
        </w:tc>
      </w:tr>
      <w:tr w14:paraId="690F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4D83E86C">
            <w:pPr>
              <w:pStyle w:val="62"/>
            </w:pPr>
            <w:r>
              <w:t>Урок 151.</w:t>
            </w:r>
          </w:p>
        </w:tc>
        <w:tc>
          <w:tcPr>
            <w:tcW w:w="6405" w:type="dxa"/>
            <w:vAlign w:val="center"/>
          </w:tcPr>
          <w:p w14:paraId="14DC2FBA">
            <w:pPr>
              <w:pStyle w:val="62"/>
              <w:jc w:val="both"/>
            </w:pPr>
            <w:r>
              <w:t>Вопросительно-относительные местоимения</w:t>
            </w:r>
          </w:p>
        </w:tc>
        <w:tc>
          <w:tcPr>
            <w:tcW w:w="1473" w:type="dxa"/>
            <w:vAlign w:val="center"/>
          </w:tcPr>
          <w:p w14:paraId="3F69F9B5">
            <w:pPr>
              <w:pStyle w:val="62"/>
            </w:pPr>
          </w:p>
        </w:tc>
      </w:tr>
      <w:tr w14:paraId="5C5D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36938F1">
            <w:pPr>
              <w:pStyle w:val="62"/>
            </w:pPr>
            <w:r>
              <w:t>Урок 152.</w:t>
            </w:r>
          </w:p>
        </w:tc>
        <w:tc>
          <w:tcPr>
            <w:tcW w:w="6405" w:type="dxa"/>
            <w:vAlign w:val="center"/>
          </w:tcPr>
          <w:p w14:paraId="2213CEB7">
            <w:pPr>
              <w:pStyle w:val="62"/>
              <w:jc w:val="both"/>
            </w:pPr>
            <w:r>
              <w:t>Неопределенные местоимения</w:t>
            </w:r>
          </w:p>
        </w:tc>
        <w:tc>
          <w:tcPr>
            <w:tcW w:w="1473" w:type="dxa"/>
            <w:vAlign w:val="center"/>
          </w:tcPr>
          <w:p w14:paraId="1AC50B2F">
            <w:pPr>
              <w:pStyle w:val="62"/>
            </w:pPr>
          </w:p>
        </w:tc>
      </w:tr>
      <w:tr w14:paraId="4EE1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95B8CF4">
            <w:pPr>
              <w:pStyle w:val="62"/>
            </w:pPr>
            <w:r>
              <w:t>Урок 153.</w:t>
            </w:r>
          </w:p>
        </w:tc>
        <w:tc>
          <w:tcPr>
            <w:tcW w:w="6405" w:type="dxa"/>
            <w:vAlign w:val="center"/>
          </w:tcPr>
          <w:p w14:paraId="30649EED">
            <w:pPr>
              <w:pStyle w:val="62"/>
              <w:jc w:val="both"/>
            </w:pPr>
            <w:r>
              <w:t>Отрицательные местоимения</w:t>
            </w:r>
          </w:p>
        </w:tc>
        <w:tc>
          <w:tcPr>
            <w:tcW w:w="1473" w:type="dxa"/>
            <w:vAlign w:val="center"/>
          </w:tcPr>
          <w:p w14:paraId="75528457">
            <w:pPr>
              <w:pStyle w:val="62"/>
            </w:pPr>
          </w:p>
        </w:tc>
      </w:tr>
      <w:tr w14:paraId="758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282621">
            <w:pPr>
              <w:pStyle w:val="62"/>
            </w:pPr>
            <w:r>
              <w:t>Урок 154.</w:t>
            </w:r>
          </w:p>
        </w:tc>
        <w:tc>
          <w:tcPr>
            <w:tcW w:w="6405" w:type="dxa"/>
            <w:vAlign w:val="center"/>
          </w:tcPr>
          <w:p w14:paraId="44942A98">
            <w:pPr>
              <w:pStyle w:val="62"/>
              <w:jc w:val="both"/>
            </w:pPr>
            <w:r>
              <w:t>Отрицательные местоимения. Устранение речевых ошибок</w:t>
            </w:r>
          </w:p>
        </w:tc>
        <w:tc>
          <w:tcPr>
            <w:tcW w:w="1473" w:type="dxa"/>
            <w:vAlign w:val="center"/>
          </w:tcPr>
          <w:p w14:paraId="11F48341">
            <w:pPr>
              <w:pStyle w:val="62"/>
            </w:pPr>
          </w:p>
        </w:tc>
      </w:tr>
      <w:tr w14:paraId="636A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1BDC7FA5">
            <w:pPr>
              <w:pStyle w:val="62"/>
            </w:pPr>
            <w:r>
              <w:t>Урок 155.</w:t>
            </w:r>
          </w:p>
        </w:tc>
        <w:tc>
          <w:tcPr>
            <w:tcW w:w="6405" w:type="dxa"/>
            <w:vAlign w:val="center"/>
          </w:tcPr>
          <w:p w14:paraId="00805459">
            <w:pPr>
              <w:pStyle w:val="62"/>
              <w:jc w:val="both"/>
            </w:pPr>
            <w:r>
              <w:t>Морфологический анализ местоимений</w:t>
            </w:r>
          </w:p>
        </w:tc>
        <w:tc>
          <w:tcPr>
            <w:tcW w:w="1473" w:type="dxa"/>
            <w:vAlign w:val="center"/>
          </w:tcPr>
          <w:p w14:paraId="019ED768">
            <w:pPr>
              <w:pStyle w:val="62"/>
            </w:pPr>
          </w:p>
        </w:tc>
      </w:tr>
      <w:tr w14:paraId="042A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1C6FE1C7">
            <w:pPr>
              <w:pStyle w:val="62"/>
            </w:pPr>
            <w:r>
              <w:t>Урок 156.</w:t>
            </w:r>
          </w:p>
        </w:tc>
        <w:tc>
          <w:tcPr>
            <w:tcW w:w="6405" w:type="dxa"/>
            <w:vAlign w:val="center"/>
          </w:tcPr>
          <w:p w14:paraId="41B256D7">
            <w:pPr>
              <w:pStyle w:val="62"/>
              <w:jc w:val="both"/>
            </w:pPr>
            <w: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184B2227">
            <w:pPr>
              <w:pStyle w:val="62"/>
            </w:pPr>
          </w:p>
        </w:tc>
      </w:tr>
      <w:tr w14:paraId="5695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03743E">
            <w:pPr>
              <w:pStyle w:val="62"/>
            </w:pPr>
            <w:r>
              <w:t>Урок 157.</w:t>
            </w:r>
          </w:p>
        </w:tc>
        <w:tc>
          <w:tcPr>
            <w:tcW w:w="6405" w:type="dxa"/>
            <w:vAlign w:val="center"/>
          </w:tcPr>
          <w:p w14:paraId="7409A196">
            <w:pPr>
              <w:pStyle w:val="62"/>
              <w:jc w:val="both"/>
            </w:pPr>
            <w: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254134FB">
            <w:pPr>
              <w:pStyle w:val="62"/>
              <w:jc w:val="center"/>
            </w:pPr>
            <w:r>
              <w:t>1</w:t>
            </w:r>
          </w:p>
        </w:tc>
      </w:tr>
      <w:tr w14:paraId="13C5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6AE39C">
            <w:pPr>
              <w:pStyle w:val="62"/>
            </w:pPr>
            <w:r>
              <w:t>Урок 158.</w:t>
            </w:r>
          </w:p>
        </w:tc>
        <w:tc>
          <w:tcPr>
            <w:tcW w:w="6405" w:type="dxa"/>
            <w:vAlign w:val="center"/>
          </w:tcPr>
          <w:p w14:paraId="336A05AA">
            <w:pPr>
              <w:pStyle w:val="62"/>
              <w:jc w:val="both"/>
            </w:pPr>
            <w:r>
              <w:t>Повторение по теме "Местоимение"</w:t>
            </w:r>
          </w:p>
        </w:tc>
        <w:tc>
          <w:tcPr>
            <w:tcW w:w="1473" w:type="dxa"/>
            <w:vAlign w:val="center"/>
          </w:tcPr>
          <w:p w14:paraId="113C4D36">
            <w:pPr>
              <w:pStyle w:val="62"/>
            </w:pPr>
          </w:p>
        </w:tc>
      </w:tr>
      <w:tr w14:paraId="4A85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939B0F">
            <w:pPr>
              <w:pStyle w:val="62"/>
            </w:pPr>
            <w:r>
              <w:t>Урок 159.</w:t>
            </w:r>
          </w:p>
        </w:tc>
        <w:tc>
          <w:tcPr>
            <w:tcW w:w="6405" w:type="dxa"/>
            <w:vAlign w:val="center"/>
          </w:tcPr>
          <w:p w14:paraId="7CEA295E">
            <w:pPr>
              <w:pStyle w:val="62"/>
              <w:jc w:val="both"/>
            </w:pPr>
            <w:r>
              <w:t>Повторение по теме "Местоимение". Практикум</w:t>
            </w:r>
          </w:p>
        </w:tc>
        <w:tc>
          <w:tcPr>
            <w:tcW w:w="1473" w:type="dxa"/>
            <w:vAlign w:val="center"/>
          </w:tcPr>
          <w:p w14:paraId="198BD246">
            <w:pPr>
              <w:pStyle w:val="62"/>
              <w:jc w:val="center"/>
            </w:pPr>
            <w:r>
              <w:t>1</w:t>
            </w:r>
          </w:p>
        </w:tc>
      </w:tr>
      <w:tr w14:paraId="6788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48CE454">
            <w:pPr>
              <w:pStyle w:val="62"/>
            </w:pPr>
            <w:r>
              <w:t>Урок 160.</w:t>
            </w:r>
          </w:p>
        </w:tc>
        <w:tc>
          <w:tcPr>
            <w:tcW w:w="6405" w:type="dxa"/>
            <w:vAlign w:val="center"/>
          </w:tcPr>
          <w:p w14:paraId="57AE7067">
            <w:pPr>
              <w:pStyle w:val="62"/>
              <w:jc w:val="both"/>
            </w:pPr>
            <w:r>
              <w:t>Работа над ошибками, анализ работы</w:t>
            </w:r>
          </w:p>
        </w:tc>
        <w:tc>
          <w:tcPr>
            <w:tcW w:w="1473" w:type="dxa"/>
            <w:vAlign w:val="center"/>
          </w:tcPr>
          <w:p w14:paraId="402B52A7">
            <w:pPr>
              <w:pStyle w:val="62"/>
            </w:pPr>
          </w:p>
        </w:tc>
      </w:tr>
      <w:tr w14:paraId="7FDE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F9B975">
            <w:pPr>
              <w:pStyle w:val="62"/>
            </w:pPr>
            <w:r>
              <w:t>Урок 161.</w:t>
            </w:r>
          </w:p>
        </w:tc>
        <w:tc>
          <w:tcPr>
            <w:tcW w:w="6405" w:type="dxa"/>
            <w:vAlign w:val="center"/>
          </w:tcPr>
          <w:p w14:paraId="7822FC65">
            <w:pPr>
              <w:pStyle w:val="62"/>
              <w:jc w:val="both"/>
            </w:pPr>
            <w:r>
              <w:t>Глагол как часть речи (обобщение изученного в 5 классе)</w:t>
            </w:r>
          </w:p>
        </w:tc>
        <w:tc>
          <w:tcPr>
            <w:tcW w:w="1473" w:type="dxa"/>
            <w:vAlign w:val="center"/>
          </w:tcPr>
          <w:p w14:paraId="12FB18B3">
            <w:pPr>
              <w:pStyle w:val="62"/>
            </w:pPr>
          </w:p>
        </w:tc>
      </w:tr>
      <w:tr w14:paraId="3A12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4B9B20">
            <w:pPr>
              <w:pStyle w:val="62"/>
            </w:pPr>
            <w:r>
              <w:t>Урок 162.</w:t>
            </w:r>
          </w:p>
        </w:tc>
        <w:tc>
          <w:tcPr>
            <w:tcW w:w="6405" w:type="dxa"/>
            <w:vAlign w:val="center"/>
          </w:tcPr>
          <w:p w14:paraId="2B779F01">
            <w:pPr>
              <w:pStyle w:val="62"/>
              <w:jc w:val="both"/>
            </w:pPr>
            <w:r>
              <w:t>Глагол как часть речи (обобщение изученного в 5 классе). Практикум</w:t>
            </w:r>
          </w:p>
        </w:tc>
        <w:tc>
          <w:tcPr>
            <w:tcW w:w="1473" w:type="dxa"/>
            <w:vAlign w:val="center"/>
          </w:tcPr>
          <w:p w14:paraId="72B7BA57">
            <w:pPr>
              <w:pStyle w:val="62"/>
              <w:jc w:val="center"/>
            </w:pPr>
            <w:r>
              <w:t>1</w:t>
            </w:r>
          </w:p>
        </w:tc>
      </w:tr>
      <w:tr w14:paraId="3770AA32">
        <w:tblPrEx>
          <w:tblCellMar>
            <w:top w:w="102" w:type="dxa"/>
            <w:left w:w="62" w:type="dxa"/>
            <w:bottom w:w="102" w:type="dxa"/>
            <w:right w:w="62" w:type="dxa"/>
          </w:tblCellMar>
        </w:tblPrEx>
        <w:tc>
          <w:tcPr>
            <w:tcW w:w="1191" w:type="dxa"/>
            <w:vAlign w:val="center"/>
          </w:tcPr>
          <w:p w14:paraId="02F95093">
            <w:pPr>
              <w:pStyle w:val="62"/>
            </w:pPr>
            <w:r>
              <w:t>Урок 163.</w:t>
            </w:r>
          </w:p>
        </w:tc>
        <w:tc>
          <w:tcPr>
            <w:tcW w:w="6405" w:type="dxa"/>
            <w:vAlign w:val="center"/>
          </w:tcPr>
          <w:p w14:paraId="10535B8A">
            <w:pPr>
              <w:pStyle w:val="62"/>
              <w:jc w:val="both"/>
            </w:pPr>
            <w:r>
              <w:t>Словообразование глаголов</w:t>
            </w:r>
          </w:p>
        </w:tc>
        <w:tc>
          <w:tcPr>
            <w:tcW w:w="1473" w:type="dxa"/>
            <w:vAlign w:val="center"/>
          </w:tcPr>
          <w:p w14:paraId="32D46926">
            <w:pPr>
              <w:pStyle w:val="62"/>
            </w:pPr>
          </w:p>
        </w:tc>
      </w:tr>
      <w:tr w14:paraId="6AAA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A45499">
            <w:pPr>
              <w:pStyle w:val="62"/>
            </w:pPr>
            <w:r>
              <w:t>Урок 164.</w:t>
            </w:r>
          </w:p>
        </w:tc>
        <w:tc>
          <w:tcPr>
            <w:tcW w:w="6405" w:type="dxa"/>
            <w:vAlign w:val="center"/>
          </w:tcPr>
          <w:p w14:paraId="3D4792CC">
            <w:pPr>
              <w:pStyle w:val="62"/>
              <w:jc w:val="both"/>
            </w:pPr>
            <w:r>
              <w:t>Сочинение. Сбор материала</w:t>
            </w:r>
          </w:p>
        </w:tc>
        <w:tc>
          <w:tcPr>
            <w:tcW w:w="1473" w:type="dxa"/>
            <w:vAlign w:val="center"/>
          </w:tcPr>
          <w:p w14:paraId="49F11218">
            <w:pPr>
              <w:pStyle w:val="62"/>
            </w:pPr>
          </w:p>
        </w:tc>
      </w:tr>
      <w:tr w14:paraId="5C95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48C05B">
            <w:pPr>
              <w:pStyle w:val="62"/>
            </w:pPr>
            <w:r>
              <w:t>Урок 165.</w:t>
            </w:r>
          </w:p>
        </w:tc>
        <w:tc>
          <w:tcPr>
            <w:tcW w:w="6405" w:type="dxa"/>
            <w:vAlign w:val="center"/>
          </w:tcPr>
          <w:p w14:paraId="60577FF7">
            <w:pPr>
              <w:pStyle w:val="62"/>
              <w:jc w:val="both"/>
            </w:pPr>
            <w:r>
              <w:t>Сочинение на морально-этическую тему (обучающее)</w:t>
            </w:r>
          </w:p>
        </w:tc>
        <w:tc>
          <w:tcPr>
            <w:tcW w:w="1473" w:type="dxa"/>
            <w:vAlign w:val="center"/>
          </w:tcPr>
          <w:p w14:paraId="26C24050">
            <w:pPr>
              <w:pStyle w:val="62"/>
            </w:pPr>
          </w:p>
        </w:tc>
      </w:tr>
      <w:tr w14:paraId="4ACD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0BD81B">
            <w:pPr>
              <w:pStyle w:val="62"/>
            </w:pPr>
            <w:r>
              <w:t>Урок 166.</w:t>
            </w:r>
          </w:p>
        </w:tc>
        <w:tc>
          <w:tcPr>
            <w:tcW w:w="6405" w:type="dxa"/>
            <w:vAlign w:val="center"/>
          </w:tcPr>
          <w:p w14:paraId="3358D3C1">
            <w:pPr>
              <w:pStyle w:val="62"/>
              <w:jc w:val="both"/>
            </w:pPr>
            <w:r>
              <w:t>Переходные и непереходные глаголы</w:t>
            </w:r>
          </w:p>
        </w:tc>
        <w:tc>
          <w:tcPr>
            <w:tcW w:w="1473" w:type="dxa"/>
            <w:vAlign w:val="center"/>
          </w:tcPr>
          <w:p w14:paraId="7F874E7A">
            <w:pPr>
              <w:pStyle w:val="62"/>
            </w:pPr>
          </w:p>
        </w:tc>
      </w:tr>
      <w:tr w14:paraId="6C67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F46A63">
            <w:pPr>
              <w:pStyle w:val="62"/>
            </w:pPr>
            <w:r>
              <w:t>Урок 167.</w:t>
            </w:r>
          </w:p>
        </w:tc>
        <w:tc>
          <w:tcPr>
            <w:tcW w:w="6405" w:type="dxa"/>
            <w:vAlign w:val="center"/>
          </w:tcPr>
          <w:p w14:paraId="43A2A37D">
            <w:pPr>
              <w:pStyle w:val="62"/>
              <w:jc w:val="both"/>
            </w:pPr>
            <w:r>
              <w:t>Переходные и непереходные глаголы. Практикум</w:t>
            </w:r>
          </w:p>
        </w:tc>
        <w:tc>
          <w:tcPr>
            <w:tcW w:w="1473" w:type="dxa"/>
            <w:vAlign w:val="center"/>
          </w:tcPr>
          <w:p w14:paraId="7E7513DE">
            <w:pPr>
              <w:pStyle w:val="62"/>
              <w:jc w:val="center"/>
            </w:pPr>
            <w:r>
              <w:t>1</w:t>
            </w:r>
          </w:p>
        </w:tc>
      </w:tr>
      <w:tr w14:paraId="3606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129DD1">
            <w:pPr>
              <w:pStyle w:val="62"/>
            </w:pPr>
            <w:r>
              <w:t>Урок 168.</w:t>
            </w:r>
          </w:p>
        </w:tc>
        <w:tc>
          <w:tcPr>
            <w:tcW w:w="6405" w:type="dxa"/>
            <w:vAlign w:val="center"/>
          </w:tcPr>
          <w:p w14:paraId="50706604">
            <w:pPr>
              <w:pStyle w:val="62"/>
              <w:jc w:val="both"/>
            </w:pPr>
            <w:r>
              <w:t>Разноспрягаемые глаголы</w:t>
            </w:r>
          </w:p>
        </w:tc>
        <w:tc>
          <w:tcPr>
            <w:tcW w:w="1473" w:type="dxa"/>
            <w:vAlign w:val="center"/>
          </w:tcPr>
          <w:p w14:paraId="12397FB0">
            <w:pPr>
              <w:pStyle w:val="62"/>
            </w:pPr>
          </w:p>
        </w:tc>
      </w:tr>
      <w:tr w14:paraId="06B5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102401">
            <w:pPr>
              <w:pStyle w:val="62"/>
            </w:pPr>
            <w:r>
              <w:t>Урок 169.</w:t>
            </w:r>
          </w:p>
        </w:tc>
        <w:tc>
          <w:tcPr>
            <w:tcW w:w="6405" w:type="dxa"/>
            <w:vAlign w:val="center"/>
          </w:tcPr>
          <w:p w14:paraId="7C4AADD4">
            <w:pPr>
              <w:pStyle w:val="62"/>
              <w:jc w:val="both"/>
            </w:pPr>
            <w:r>
              <w:t>Разноспрягаемые глаголы (закрепление). Практикум</w:t>
            </w:r>
          </w:p>
        </w:tc>
        <w:tc>
          <w:tcPr>
            <w:tcW w:w="1473" w:type="dxa"/>
            <w:vAlign w:val="center"/>
          </w:tcPr>
          <w:p w14:paraId="54157F06">
            <w:pPr>
              <w:pStyle w:val="62"/>
              <w:jc w:val="center"/>
            </w:pPr>
            <w:r>
              <w:t>1</w:t>
            </w:r>
          </w:p>
        </w:tc>
      </w:tr>
      <w:tr w14:paraId="37F5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BC0BFB">
            <w:pPr>
              <w:pStyle w:val="62"/>
            </w:pPr>
            <w:r>
              <w:t>Урок 170.</w:t>
            </w:r>
          </w:p>
        </w:tc>
        <w:tc>
          <w:tcPr>
            <w:tcW w:w="6405" w:type="dxa"/>
            <w:vAlign w:val="center"/>
          </w:tcPr>
          <w:p w14:paraId="715D8651">
            <w:pPr>
              <w:pStyle w:val="62"/>
              <w:jc w:val="both"/>
            </w:pPr>
            <w:r>
              <w:t>Безличные глаголы. Использование личных глаголов в безличном значении</w:t>
            </w:r>
          </w:p>
        </w:tc>
        <w:tc>
          <w:tcPr>
            <w:tcW w:w="1473" w:type="dxa"/>
            <w:vAlign w:val="center"/>
          </w:tcPr>
          <w:p w14:paraId="3E7B1672">
            <w:pPr>
              <w:pStyle w:val="62"/>
            </w:pPr>
          </w:p>
        </w:tc>
      </w:tr>
      <w:tr w14:paraId="3F03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82FE24E">
            <w:pPr>
              <w:pStyle w:val="62"/>
            </w:pPr>
            <w:r>
              <w:t>Урок 171.</w:t>
            </w:r>
          </w:p>
        </w:tc>
        <w:tc>
          <w:tcPr>
            <w:tcW w:w="6405" w:type="dxa"/>
            <w:vAlign w:val="center"/>
          </w:tcPr>
          <w:p w14:paraId="697F139A">
            <w:pPr>
              <w:pStyle w:val="62"/>
              <w:jc w:val="both"/>
            </w:pPr>
            <w:r>
              <w:t>Безличные глаголы. Использование личных глаголов в безличном значении. Практикум</w:t>
            </w:r>
          </w:p>
        </w:tc>
        <w:tc>
          <w:tcPr>
            <w:tcW w:w="1473" w:type="dxa"/>
            <w:vAlign w:val="center"/>
          </w:tcPr>
          <w:p w14:paraId="247FF3D8">
            <w:pPr>
              <w:pStyle w:val="62"/>
              <w:jc w:val="center"/>
            </w:pPr>
            <w:r>
              <w:t>1</w:t>
            </w:r>
          </w:p>
        </w:tc>
      </w:tr>
      <w:tr w14:paraId="3B81CA18">
        <w:tblPrEx>
          <w:tblCellMar>
            <w:top w:w="102" w:type="dxa"/>
            <w:left w:w="62" w:type="dxa"/>
            <w:bottom w:w="102" w:type="dxa"/>
            <w:right w:w="62" w:type="dxa"/>
          </w:tblCellMar>
        </w:tblPrEx>
        <w:tc>
          <w:tcPr>
            <w:tcW w:w="1191" w:type="dxa"/>
            <w:vAlign w:val="center"/>
          </w:tcPr>
          <w:p w14:paraId="392DB43A">
            <w:pPr>
              <w:pStyle w:val="62"/>
            </w:pPr>
            <w:r>
              <w:t>Урок 172.</w:t>
            </w:r>
          </w:p>
        </w:tc>
        <w:tc>
          <w:tcPr>
            <w:tcW w:w="6405" w:type="dxa"/>
            <w:vAlign w:val="center"/>
          </w:tcPr>
          <w:p w14:paraId="5EF38056">
            <w:pPr>
              <w:pStyle w:val="62"/>
              <w:jc w:val="both"/>
            </w:pPr>
            <w:r>
              <w:t>Наклонение глагола. Изъявительное наклонение</w:t>
            </w:r>
          </w:p>
        </w:tc>
        <w:tc>
          <w:tcPr>
            <w:tcW w:w="1473" w:type="dxa"/>
            <w:vAlign w:val="center"/>
          </w:tcPr>
          <w:p w14:paraId="343FDC9E">
            <w:pPr>
              <w:pStyle w:val="62"/>
            </w:pPr>
          </w:p>
        </w:tc>
      </w:tr>
      <w:tr w14:paraId="694BC612">
        <w:tblPrEx>
          <w:tblCellMar>
            <w:top w:w="102" w:type="dxa"/>
            <w:left w:w="62" w:type="dxa"/>
            <w:bottom w:w="102" w:type="dxa"/>
            <w:right w:w="62" w:type="dxa"/>
          </w:tblCellMar>
        </w:tblPrEx>
        <w:tc>
          <w:tcPr>
            <w:tcW w:w="1191" w:type="dxa"/>
            <w:vAlign w:val="center"/>
          </w:tcPr>
          <w:p w14:paraId="32EAFF0B">
            <w:pPr>
              <w:pStyle w:val="62"/>
            </w:pPr>
            <w:r>
              <w:t>Урок 173.</w:t>
            </w:r>
          </w:p>
        </w:tc>
        <w:tc>
          <w:tcPr>
            <w:tcW w:w="6405" w:type="dxa"/>
            <w:vAlign w:val="center"/>
          </w:tcPr>
          <w:p w14:paraId="19A7387D">
            <w:pPr>
              <w:pStyle w:val="62"/>
              <w:jc w:val="both"/>
            </w:pPr>
            <w:r>
              <w:t>Изъявительное наклонение (закрепление). Практикум</w:t>
            </w:r>
          </w:p>
        </w:tc>
        <w:tc>
          <w:tcPr>
            <w:tcW w:w="1473" w:type="dxa"/>
            <w:vAlign w:val="center"/>
          </w:tcPr>
          <w:p w14:paraId="5F08B230">
            <w:pPr>
              <w:pStyle w:val="62"/>
              <w:jc w:val="center"/>
            </w:pPr>
            <w:r>
              <w:t>1</w:t>
            </w:r>
          </w:p>
        </w:tc>
      </w:tr>
      <w:tr w14:paraId="0629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B03A99">
            <w:pPr>
              <w:pStyle w:val="62"/>
            </w:pPr>
            <w:r>
              <w:t>Урок 174.</w:t>
            </w:r>
          </w:p>
        </w:tc>
        <w:tc>
          <w:tcPr>
            <w:tcW w:w="6405" w:type="dxa"/>
            <w:vAlign w:val="center"/>
          </w:tcPr>
          <w:p w14:paraId="01DD1250">
            <w:pPr>
              <w:pStyle w:val="62"/>
              <w:jc w:val="both"/>
            </w:pPr>
            <w:r>
              <w:t>Условное наклонение глагола</w:t>
            </w:r>
          </w:p>
        </w:tc>
        <w:tc>
          <w:tcPr>
            <w:tcW w:w="1473" w:type="dxa"/>
            <w:vAlign w:val="center"/>
          </w:tcPr>
          <w:p w14:paraId="12224E5B">
            <w:pPr>
              <w:pStyle w:val="62"/>
            </w:pPr>
          </w:p>
        </w:tc>
      </w:tr>
      <w:tr w14:paraId="4CC3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19ACE3AB">
            <w:pPr>
              <w:pStyle w:val="62"/>
            </w:pPr>
            <w:r>
              <w:t>Урок 175.</w:t>
            </w:r>
          </w:p>
        </w:tc>
        <w:tc>
          <w:tcPr>
            <w:tcW w:w="6405" w:type="dxa"/>
            <w:vAlign w:val="center"/>
          </w:tcPr>
          <w:p w14:paraId="53CC96C3">
            <w:pPr>
              <w:pStyle w:val="62"/>
              <w:jc w:val="both"/>
            </w:pPr>
            <w:r>
              <w:t>Условное наклонение глагола (закрепление). Практикум</w:t>
            </w:r>
          </w:p>
        </w:tc>
        <w:tc>
          <w:tcPr>
            <w:tcW w:w="1473" w:type="dxa"/>
            <w:vAlign w:val="center"/>
          </w:tcPr>
          <w:p w14:paraId="3AEB9110">
            <w:pPr>
              <w:pStyle w:val="62"/>
              <w:jc w:val="center"/>
            </w:pPr>
            <w:r>
              <w:t>1</w:t>
            </w:r>
          </w:p>
        </w:tc>
      </w:tr>
      <w:tr w14:paraId="117E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E39FA1">
            <w:pPr>
              <w:pStyle w:val="62"/>
            </w:pPr>
            <w:r>
              <w:t>Урок 176.</w:t>
            </w:r>
          </w:p>
        </w:tc>
        <w:tc>
          <w:tcPr>
            <w:tcW w:w="6405" w:type="dxa"/>
            <w:vAlign w:val="center"/>
          </w:tcPr>
          <w:p w14:paraId="7D956F81">
            <w:pPr>
              <w:pStyle w:val="62"/>
              <w:jc w:val="both"/>
            </w:pPr>
            <w:r>
              <w:t>Повелительное наклонение глагола</w:t>
            </w:r>
          </w:p>
        </w:tc>
        <w:tc>
          <w:tcPr>
            <w:tcW w:w="1473" w:type="dxa"/>
            <w:vAlign w:val="center"/>
          </w:tcPr>
          <w:p w14:paraId="01279560">
            <w:pPr>
              <w:pStyle w:val="62"/>
            </w:pPr>
          </w:p>
        </w:tc>
      </w:tr>
      <w:tr w14:paraId="2E5C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865F6A">
            <w:pPr>
              <w:pStyle w:val="62"/>
            </w:pPr>
            <w:r>
              <w:t>Урок 177.</w:t>
            </w:r>
          </w:p>
        </w:tc>
        <w:tc>
          <w:tcPr>
            <w:tcW w:w="6405" w:type="dxa"/>
            <w:vAlign w:val="center"/>
          </w:tcPr>
          <w:p w14:paraId="01A19FFA">
            <w:pPr>
              <w:pStyle w:val="62"/>
              <w:jc w:val="both"/>
            </w:pPr>
            <w:r>
              <w:t>Повелительное наклонение глагола (закрепление). Практикум</w:t>
            </w:r>
          </w:p>
        </w:tc>
        <w:tc>
          <w:tcPr>
            <w:tcW w:w="1473" w:type="dxa"/>
            <w:vAlign w:val="center"/>
          </w:tcPr>
          <w:p w14:paraId="2DA13740">
            <w:pPr>
              <w:pStyle w:val="62"/>
              <w:jc w:val="center"/>
            </w:pPr>
            <w:r>
              <w:t>1</w:t>
            </w:r>
          </w:p>
        </w:tc>
      </w:tr>
      <w:tr w14:paraId="7C80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13A467">
            <w:pPr>
              <w:pStyle w:val="62"/>
            </w:pPr>
            <w:r>
              <w:t>Урок 178.</w:t>
            </w:r>
          </w:p>
        </w:tc>
        <w:tc>
          <w:tcPr>
            <w:tcW w:w="6405" w:type="dxa"/>
            <w:vAlign w:val="center"/>
          </w:tcPr>
          <w:p w14:paraId="31029774">
            <w:pPr>
              <w:pStyle w:val="62"/>
              <w:jc w:val="both"/>
            </w:pPr>
            <w:r>
              <w:t>Употребление наклонений</w:t>
            </w:r>
          </w:p>
        </w:tc>
        <w:tc>
          <w:tcPr>
            <w:tcW w:w="1473" w:type="dxa"/>
            <w:vAlign w:val="center"/>
          </w:tcPr>
          <w:p w14:paraId="52011EA5">
            <w:pPr>
              <w:pStyle w:val="62"/>
            </w:pPr>
          </w:p>
        </w:tc>
      </w:tr>
      <w:tr w14:paraId="0DB1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AD78A7">
            <w:pPr>
              <w:pStyle w:val="62"/>
            </w:pPr>
            <w:r>
              <w:t>Урок 179.</w:t>
            </w:r>
          </w:p>
        </w:tc>
        <w:tc>
          <w:tcPr>
            <w:tcW w:w="6405" w:type="dxa"/>
            <w:vAlign w:val="center"/>
          </w:tcPr>
          <w:p w14:paraId="69BED1FB">
            <w:pPr>
              <w:pStyle w:val="62"/>
              <w:jc w:val="both"/>
            </w:pPr>
            <w:r>
              <w:t>Употребление наклонений. Практикум</w:t>
            </w:r>
          </w:p>
        </w:tc>
        <w:tc>
          <w:tcPr>
            <w:tcW w:w="1473" w:type="dxa"/>
            <w:vAlign w:val="center"/>
          </w:tcPr>
          <w:p w14:paraId="109D711E">
            <w:pPr>
              <w:pStyle w:val="62"/>
              <w:jc w:val="center"/>
            </w:pPr>
            <w:r>
              <w:t>1</w:t>
            </w:r>
          </w:p>
        </w:tc>
      </w:tr>
      <w:tr w14:paraId="7EC1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DEF979">
            <w:pPr>
              <w:pStyle w:val="62"/>
            </w:pPr>
            <w:r>
              <w:t>Урок 180.</w:t>
            </w:r>
          </w:p>
        </w:tc>
        <w:tc>
          <w:tcPr>
            <w:tcW w:w="6405" w:type="dxa"/>
            <w:vAlign w:val="center"/>
          </w:tcPr>
          <w:p w14:paraId="47412BB0">
            <w:pPr>
              <w:pStyle w:val="62"/>
              <w:jc w:val="both"/>
            </w:pPr>
            <w:r>
              <w:t>Нормы образования форм повелительного наклонения глагола</w:t>
            </w:r>
          </w:p>
        </w:tc>
        <w:tc>
          <w:tcPr>
            <w:tcW w:w="1473" w:type="dxa"/>
            <w:vAlign w:val="center"/>
          </w:tcPr>
          <w:p w14:paraId="3F08F25A">
            <w:pPr>
              <w:pStyle w:val="62"/>
            </w:pPr>
          </w:p>
        </w:tc>
      </w:tr>
      <w:tr w14:paraId="1C5A5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8F4360E">
            <w:pPr>
              <w:pStyle w:val="62"/>
            </w:pPr>
            <w:r>
              <w:t>Урок 181.</w:t>
            </w:r>
          </w:p>
        </w:tc>
        <w:tc>
          <w:tcPr>
            <w:tcW w:w="6405" w:type="dxa"/>
            <w:vAlign w:val="center"/>
          </w:tcPr>
          <w:p w14:paraId="74A55CB1">
            <w:pPr>
              <w:pStyle w:val="62"/>
              <w:jc w:val="both"/>
            </w:pPr>
            <w:r>
              <w:t>Нормы образования форм повелительного наклонения глагола (закрепление). Практикум</w:t>
            </w:r>
          </w:p>
        </w:tc>
        <w:tc>
          <w:tcPr>
            <w:tcW w:w="1473" w:type="dxa"/>
            <w:vAlign w:val="center"/>
          </w:tcPr>
          <w:p w14:paraId="5F1E7176">
            <w:pPr>
              <w:pStyle w:val="62"/>
              <w:jc w:val="center"/>
            </w:pPr>
            <w:r>
              <w:t>1</w:t>
            </w:r>
          </w:p>
        </w:tc>
      </w:tr>
      <w:tr w14:paraId="2CDC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011490">
            <w:pPr>
              <w:pStyle w:val="62"/>
            </w:pPr>
            <w:r>
              <w:t>Урок 182.</w:t>
            </w:r>
          </w:p>
        </w:tc>
        <w:tc>
          <w:tcPr>
            <w:tcW w:w="6405" w:type="dxa"/>
            <w:vAlign w:val="center"/>
          </w:tcPr>
          <w:p w14:paraId="345A37B0">
            <w:pPr>
              <w:pStyle w:val="62"/>
              <w:jc w:val="both"/>
            </w:pPr>
            <w:r>
              <w:t>Повторение по теме "Наклонения глагола"</w:t>
            </w:r>
          </w:p>
        </w:tc>
        <w:tc>
          <w:tcPr>
            <w:tcW w:w="1473" w:type="dxa"/>
            <w:vAlign w:val="center"/>
          </w:tcPr>
          <w:p w14:paraId="254D3783">
            <w:pPr>
              <w:pStyle w:val="62"/>
            </w:pPr>
          </w:p>
        </w:tc>
      </w:tr>
      <w:tr w14:paraId="3BDE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6DC53AA">
            <w:pPr>
              <w:pStyle w:val="62"/>
            </w:pPr>
            <w:r>
              <w:t>Урок 183.</w:t>
            </w:r>
          </w:p>
        </w:tc>
        <w:tc>
          <w:tcPr>
            <w:tcW w:w="6405" w:type="dxa"/>
            <w:vAlign w:val="center"/>
          </w:tcPr>
          <w:p w14:paraId="7126FD31">
            <w:pPr>
              <w:pStyle w:val="62"/>
              <w:jc w:val="both"/>
            </w:pPr>
            <w:r>
              <w:t>Видо-временная соотнесенность глагольных форм в тексте</w:t>
            </w:r>
          </w:p>
        </w:tc>
        <w:tc>
          <w:tcPr>
            <w:tcW w:w="1473" w:type="dxa"/>
            <w:vAlign w:val="center"/>
          </w:tcPr>
          <w:p w14:paraId="649D18A4">
            <w:pPr>
              <w:pStyle w:val="62"/>
            </w:pPr>
          </w:p>
        </w:tc>
      </w:tr>
      <w:tr w14:paraId="5321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8D9CCC">
            <w:pPr>
              <w:pStyle w:val="62"/>
            </w:pPr>
            <w:r>
              <w:t>Урок 184.</w:t>
            </w:r>
          </w:p>
        </w:tc>
        <w:tc>
          <w:tcPr>
            <w:tcW w:w="6405" w:type="dxa"/>
            <w:vAlign w:val="center"/>
          </w:tcPr>
          <w:p w14:paraId="1117E0C3">
            <w:pPr>
              <w:pStyle w:val="62"/>
              <w:jc w:val="both"/>
            </w:pPr>
            <w:r>
              <w:t>Видо-временная соотнесенность глагольных форм в тексте. Практикум</w:t>
            </w:r>
          </w:p>
        </w:tc>
        <w:tc>
          <w:tcPr>
            <w:tcW w:w="1473" w:type="dxa"/>
            <w:vAlign w:val="center"/>
          </w:tcPr>
          <w:p w14:paraId="2934594D">
            <w:pPr>
              <w:pStyle w:val="62"/>
              <w:jc w:val="center"/>
            </w:pPr>
            <w:r>
              <w:t>1</w:t>
            </w:r>
          </w:p>
        </w:tc>
      </w:tr>
      <w:tr w14:paraId="7238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CA3F45">
            <w:pPr>
              <w:pStyle w:val="62"/>
            </w:pPr>
            <w:r>
              <w:t>Урок 185.</w:t>
            </w:r>
          </w:p>
        </w:tc>
        <w:tc>
          <w:tcPr>
            <w:tcW w:w="6405" w:type="dxa"/>
            <w:vAlign w:val="center"/>
          </w:tcPr>
          <w:p w14:paraId="351033C7">
            <w:pPr>
              <w:pStyle w:val="62"/>
              <w:jc w:val="both"/>
            </w:pPr>
            <w:r>
              <w:t>Изложение. Смысловой анализ текста</w:t>
            </w:r>
          </w:p>
        </w:tc>
        <w:tc>
          <w:tcPr>
            <w:tcW w:w="1473" w:type="dxa"/>
            <w:vAlign w:val="center"/>
          </w:tcPr>
          <w:p w14:paraId="45F8811F">
            <w:pPr>
              <w:pStyle w:val="62"/>
            </w:pPr>
          </w:p>
        </w:tc>
      </w:tr>
      <w:tr w14:paraId="049F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EA6980">
            <w:pPr>
              <w:pStyle w:val="62"/>
            </w:pPr>
            <w:r>
              <w:t>Урок 186.</w:t>
            </w:r>
          </w:p>
        </w:tc>
        <w:tc>
          <w:tcPr>
            <w:tcW w:w="6405" w:type="dxa"/>
            <w:vAlign w:val="center"/>
          </w:tcPr>
          <w:p w14:paraId="5118647E">
            <w:pPr>
              <w:pStyle w:val="62"/>
              <w:jc w:val="both"/>
            </w:pPr>
            <w:r>
              <w:t>Изложение (обучающее)</w:t>
            </w:r>
          </w:p>
        </w:tc>
        <w:tc>
          <w:tcPr>
            <w:tcW w:w="1473" w:type="dxa"/>
            <w:vAlign w:val="center"/>
          </w:tcPr>
          <w:p w14:paraId="4D1CE717">
            <w:pPr>
              <w:pStyle w:val="62"/>
            </w:pPr>
          </w:p>
        </w:tc>
      </w:tr>
      <w:tr w14:paraId="6D44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14FDC1">
            <w:pPr>
              <w:pStyle w:val="62"/>
            </w:pPr>
            <w:r>
              <w:t>Урок 187.</w:t>
            </w:r>
          </w:p>
        </w:tc>
        <w:tc>
          <w:tcPr>
            <w:tcW w:w="6405" w:type="dxa"/>
            <w:vAlign w:val="center"/>
          </w:tcPr>
          <w:p w14:paraId="68417E0C">
            <w:pPr>
              <w:pStyle w:val="62"/>
              <w:jc w:val="both"/>
            </w:pPr>
            <w:r>
              <w:t>Морфологический анализ глагола</w:t>
            </w:r>
          </w:p>
        </w:tc>
        <w:tc>
          <w:tcPr>
            <w:tcW w:w="1473" w:type="dxa"/>
            <w:vAlign w:val="center"/>
          </w:tcPr>
          <w:p w14:paraId="5E40D620">
            <w:pPr>
              <w:pStyle w:val="62"/>
            </w:pPr>
          </w:p>
        </w:tc>
      </w:tr>
      <w:tr w14:paraId="17C8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D3F57A6">
            <w:pPr>
              <w:pStyle w:val="62"/>
            </w:pPr>
            <w:r>
              <w:t>Урок 188.</w:t>
            </w:r>
          </w:p>
        </w:tc>
        <w:tc>
          <w:tcPr>
            <w:tcW w:w="6405" w:type="dxa"/>
            <w:vAlign w:val="center"/>
          </w:tcPr>
          <w:p w14:paraId="51D835AF">
            <w:pPr>
              <w:pStyle w:val="62"/>
              <w:jc w:val="both"/>
            </w:pPr>
            <w:r>
              <w:t>Морфологический анализ глагола (закрепление). Практикум</w:t>
            </w:r>
          </w:p>
        </w:tc>
        <w:tc>
          <w:tcPr>
            <w:tcW w:w="1473" w:type="dxa"/>
            <w:vAlign w:val="center"/>
          </w:tcPr>
          <w:p w14:paraId="43FB32A5">
            <w:pPr>
              <w:pStyle w:val="62"/>
              <w:jc w:val="center"/>
            </w:pPr>
            <w:r>
              <w:t>1</w:t>
            </w:r>
          </w:p>
        </w:tc>
      </w:tr>
      <w:tr w14:paraId="59F4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77F7A9AA">
            <w:pPr>
              <w:pStyle w:val="62"/>
            </w:pPr>
            <w:r>
              <w:t>Урок 189.</w:t>
            </w:r>
          </w:p>
        </w:tc>
        <w:tc>
          <w:tcPr>
            <w:tcW w:w="6405" w:type="dxa"/>
            <w:vAlign w:val="center"/>
          </w:tcPr>
          <w:p w14:paraId="6779E3C6">
            <w:pPr>
              <w:pStyle w:val="62"/>
              <w:jc w:val="both"/>
            </w:pPr>
            <w:r>
              <w:t>Описание действий. Сбор материала</w:t>
            </w:r>
          </w:p>
        </w:tc>
        <w:tc>
          <w:tcPr>
            <w:tcW w:w="1473" w:type="dxa"/>
            <w:vAlign w:val="center"/>
          </w:tcPr>
          <w:p w14:paraId="2D6812A7">
            <w:pPr>
              <w:pStyle w:val="62"/>
            </w:pPr>
          </w:p>
        </w:tc>
      </w:tr>
      <w:tr w14:paraId="1078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2DD971">
            <w:pPr>
              <w:pStyle w:val="62"/>
            </w:pPr>
            <w:r>
              <w:t>Урок 190.</w:t>
            </w:r>
          </w:p>
        </w:tc>
        <w:tc>
          <w:tcPr>
            <w:tcW w:w="6405" w:type="dxa"/>
            <w:vAlign w:val="center"/>
          </w:tcPr>
          <w:p w14:paraId="230D84B9">
            <w:pPr>
              <w:pStyle w:val="62"/>
              <w:jc w:val="both"/>
            </w:pPr>
            <w:r>
              <w:t>Сочинение-описание действий</w:t>
            </w:r>
          </w:p>
        </w:tc>
        <w:tc>
          <w:tcPr>
            <w:tcW w:w="1473" w:type="dxa"/>
            <w:vAlign w:val="center"/>
          </w:tcPr>
          <w:p w14:paraId="51960C6E">
            <w:pPr>
              <w:pStyle w:val="62"/>
            </w:pPr>
          </w:p>
        </w:tc>
      </w:tr>
      <w:tr w14:paraId="0DF7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C09CBC">
            <w:pPr>
              <w:pStyle w:val="62"/>
            </w:pPr>
            <w:r>
              <w:t>Урок 191.</w:t>
            </w:r>
          </w:p>
        </w:tc>
        <w:tc>
          <w:tcPr>
            <w:tcW w:w="6405" w:type="dxa"/>
            <w:vAlign w:val="center"/>
          </w:tcPr>
          <w:p w14:paraId="6FDE5737">
            <w:pPr>
              <w:pStyle w:val="62"/>
              <w:jc w:val="both"/>
            </w:pPr>
            <w:r>
              <w:t>Правила правописания глаголов с изученными орфограммами</w:t>
            </w:r>
          </w:p>
        </w:tc>
        <w:tc>
          <w:tcPr>
            <w:tcW w:w="1473" w:type="dxa"/>
            <w:vAlign w:val="center"/>
          </w:tcPr>
          <w:p w14:paraId="44FF1C04">
            <w:pPr>
              <w:pStyle w:val="62"/>
            </w:pPr>
          </w:p>
        </w:tc>
      </w:tr>
      <w:tr w14:paraId="2647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1B102C">
            <w:pPr>
              <w:pStyle w:val="62"/>
            </w:pPr>
            <w:r>
              <w:t>Урок 192.</w:t>
            </w:r>
          </w:p>
        </w:tc>
        <w:tc>
          <w:tcPr>
            <w:tcW w:w="6405" w:type="dxa"/>
            <w:vAlign w:val="center"/>
          </w:tcPr>
          <w:p w14:paraId="5B48D263">
            <w:pPr>
              <w:pStyle w:val="62"/>
              <w:jc w:val="both"/>
            </w:pPr>
            <w:r>
              <w:t>Правила правописания глаголов с изученными орфограммами (обобщение изученного в 6 классе)</w:t>
            </w:r>
          </w:p>
        </w:tc>
        <w:tc>
          <w:tcPr>
            <w:tcW w:w="1473" w:type="dxa"/>
            <w:vAlign w:val="center"/>
          </w:tcPr>
          <w:p w14:paraId="2FEB9868">
            <w:pPr>
              <w:pStyle w:val="62"/>
            </w:pPr>
          </w:p>
        </w:tc>
      </w:tr>
      <w:tr w14:paraId="37C6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93BFB8">
            <w:pPr>
              <w:pStyle w:val="62"/>
            </w:pPr>
            <w:r>
              <w:t>Урок 193.</w:t>
            </w:r>
          </w:p>
        </w:tc>
        <w:tc>
          <w:tcPr>
            <w:tcW w:w="6405" w:type="dxa"/>
            <w:vAlign w:val="center"/>
          </w:tcPr>
          <w:p w14:paraId="0B6DA942">
            <w:pPr>
              <w:pStyle w:val="62"/>
              <w:jc w:val="both"/>
            </w:pPr>
            <w:r>
              <w:t>Правила правописания глаголов с изученными орфограммами (обобщение изученного в 6 классе). Практикум</w:t>
            </w:r>
          </w:p>
        </w:tc>
        <w:tc>
          <w:tcPr>
            <w:tcW w:w="1473" w:type="dxa"/>
            <w:vAlign w:val="center"/>
          </w:tcPr>
          <w:p w14:paraId="28E62536">
            <w:pPr>
              <w:pStyle w:val="62"/>
              <w:jc w:val="center"/>
            </w:pPr>
            <w:r>
              <w:t>1</w:t>
            </w:r>
          </w:p>
        </w:tc>
      </w:tr>
      <w:tr w14:paraId="120D1892">
        <w:tblPrEx>
          <w:tblCellMar>
            <w:top w:w="102" w:type="dxa"/>
            <w:left w:w="62" w:type="dxa"/>
            <w:bottom w:w="102" w:type="dxa"/>
            <w:right w:w="62" w:type="dxa"/>
          </w:tblCellMar>
        </w:tblPrEx>
        <w:tc>
          <w:tcPr>
            <w:tcW w:w="1191" w:type="dxa"/>
            <w:vAlign w:val="center"/>
          </w:tcPr>
          <w:p w14:paraId="21112C11">
            <w:pPr>
              <w:pStyle w:val="62"/>
            </w:pPr>
            <w:r>
              <w:t>Урок 194.</w:t>
            </w:r>
          </w:p>
        </w:tc>
        <w:tc>
          <w:tcPr>
            <w:tcW w:w="6405" w:type="dxa"/>
            <w:vAlign w:val="center"/>
          </w:tcPr>
          <w:p w14:paraId="71EFDFBB">
            <w:pPr>
              <w:pStyle w:val="62"/>
              <w:jc w:val="both"/>
            </w:pPr>
            <w:r>
              <w:t>Орфографический анализ глагола. Практикум</w:t>
            </w:r>
          </w:p>
        </w:tc>
        <w:tc>
          <w:tcPr>
            <w:tcW w:w="1473" w:type="dxa"/>
            <w:vAlign w:val="center"/>
          </w:tcPr>
          <w:p w14:paraId="6B190AFD">
            <w:pPr>
              <w:pStyle w:val="62"/>
              <w:jc w:val="center"/>
            </w:pPr>
            <w:r>
              <w:t>1</w:t>
            </w:r>
          </w:p>
        </w:tc>
      </w:tr>
      <w:tr w14:paraId="72192490">
        <w:tblPrEx>
          <w:tblCellMar>
            <w:top w:w="102" w:type="dxa"/>
            <w:left w:w="62" w:type="dxa"/>
            <w:bottom w:w="102" w:type="dxa"/>
            <w:right w:w="62" w:type="dxa"/>
          </w:tblCellMar>
        </w:tblPrEx>
        <w:tc>
          <w:tcPr>
            <w:tcW w:w="1191" w:type="dxa"/>
            <w:vAlign w:val="center"/>
          </w:tcPr>
          <w:p w14:paraId="7C9D7C16">
            <w:pPr>
              <w:pStyle w:val="62"/>
            </w:pPr>
            <w:r>
              <w:t>Урок 195.</w:t>
            </w:r>
          </w:p>
        </w:tc>
        <w:tc>
          <w:tcPr>
            <w:tcW w:w="6405" w:type="dxa"/>
            <w:vAlign w:val="center"/>
          </w:tcPr>
          <w:p w14:paraId="5EF63073">
            <w:pPr>
              <w:pStyle w:val="62"/>
              <w:jc w:val="both"/>
            </w:pPr>
            <w:r>
              <w:t>Контрольная работа по теме "Глагол"</w:t>
            </w:r>
          </w:p>
        </w:tc>
        <w:tc>
          <w:tcPr>
            <w:tcW w:w="1473" w:type="dxa"/>
            <w:vAlign w:val="center"/>
          </w:tcPr>
          <w:p w14:paraId="3728AE1F">
            <w:pPr>
              <w:pStyle w:val="62"/>
            </w:pPr>
          </w:p>
        </w:tc>
      </w:tr>
      <w:tr w14:paraId="490C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E10035">
            <w:pPr>
              <w:pStyle w:val="62"/>
            </w:pPr>
            <w:r>
              <w:t>Урок 196.</w:t>
            </w:r>
          </w:p>
        </w:tc>
        <w:tc>
          <w:tcPr>
            <w:tcW w:w="6405" w:type="dxa"/>
            <w:vAlign w:val="center"/>
          </w:tcPr>
          <w:p w14:paraId="6B012B0A">
            <w:pPr>
              <w:pStyle w:val="62"/>
              <w:jc w:val="both"/>
            </w:pPr>
            <w:r>
              <w:t>Работа над ошибками, анализ работы</w:t>
            </w:r>
          </w:p>
        </w:tc>
        <w:tc>
          <w:tcPr>
            <w:tcW w:w="1473" w:type="dxa"/>
            <w:vAlign w:val="center"/>
          </w:tcPr>
          <w:p w14:paraId="5241FED6">
            <w:pPr>
              <w:pStyle w:val="62"/>
            </w:pPr>
          </w:p>
        </w:tc>
      </w:tr>
      <w:tr w14:paraId="29CC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95A4280">
            <w:pPr>
              <w:pStyle w:val="62"/>
            </w:pPr>
            <w:r>
              <w:t>Урок 197.</w:t>
            </w:r>
          </w:p>
        </w:tc>
        <w:tc>
          <w:tcPr>
            <w:tcW w:w="6405" w:type="dxa"/>
            <w:vAlign w:val="center"/>
          </w:tcPr>
          <w:p w14:paraId="7B267A90">
            <w:pPr>
              <w:pStyle w:val="62"/>
              <w:jc w:val="both"/>
            </w:pPr>
            <w:r>
              <w:t>Повторение. Лексикология. Фразеология (повторение изученного в 6 классе)</w:t>
            </w:r>
          </w:p>
        </w:tc>
        <w:tc>
          <w:tcPr>
            <w:tcW w:w="1473" w:type="dxa"/>
            <w:vAlign w:val="center"/>
          </w:tcPr>
          <w:p w14:paraId="61D1B144">
            <w:pPr>
              <w:pStyle w:val="62"/>
            </w:pPr>
          </w:p>
        </w:tc>
      </w:tr>
      <w:tr w14:paraId="4060C7D4">
        <w:tblPrEx>
          <w:tblCellMar>
            <w:top w:w="102" w:type="dxa"/>
            <w:left w:w="62" w:type="dxa"/>
            <w:bottom w:w="102" w:type="dxa"/>
            <w:right w:w="62" w:type="dxa"/>
          </w:tblCellMar>
        </w:tblPrEx>
        <w:tc>
          <w:tcPr>
            <w:tcW w:w="1191" w:type="dxa"/>
            <w:vAlign w:val="center"/>
          </w:tcPr>
          <w:p w14:paraId="0341B7C2">
            <w:pPr>
              <w:pStyle w:val="62"/>
            </w:pPr>
            <w:r>
              <w:t>Урок 198.</w:t>
            </w:r>
          </w:p>
        </w:tc>
        <w:tc>
          <w:tcPr>
            <w:tcW w:w="6405" w:type="dxa"/>
            <w:vAlign w:val="center"/>
          </w:tcPr>
          <w:p w14:paraId="64F18758">
            <w:pPr>
              <w:pStyle w:val="62"/>
              <w:jc w:val="both"/>
            </w:pPr>
            <w:r>
              <w:t>Повторение. Морфемика. Словообразование. Орфография (повторение изученного в 6 классе)</w:t>
            </w:r>
          </w:p>
        </w:tc>
        <w:tc>
          <w:tcPr>
            <w:tcW w:w="1473" w:type="dxa"/>
            <w:vAlign w:val="center"/>
          </w:tcPr>
          <w:p w14:paraId="71B25E6A">
            <w:pPr>
              <w:pStyle w:val="62"/>
            </w:pPr>
          </w:p>
        </w:tc>
      </w:tr>
      <w:tr w14:paraId="3D8F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BFD3D6">
            <w:pPr>
              <w:pStyle w:val="62"/>
            </w:pPr>
            <w:r>
              <w:t>Урок 199.</w:t>
            </w:r>
          </w:p>
        </w:tc>
        <w:tc>
          <w:tcPr>
            <w:tcW w:w="6405" w:type="dxa"/>
            <w:vAlign w:val="center"/>
          </w:tcPr>
          <w:p w14:paraId="58E66D73">
            <w:pPr>
              <w:pStyle w:val="62"/>
              <w:jc w:val="both"/>
            </w:pPr>
            <w:r>
              <w:t>Повторение. Морфология (повторение изученного в 6 классе)</w:t>
            </w:r>
          </w:p>
        </w:tc>
        <w:tc>
          <w:tcPr>
            <w:tcW w:w="1473" w:type="dxa"/>
            <w:vAlign w:val="center"/>
          </w:tcPr>
          <w:p w14:paraId="77E3F057">
            <w:pPr>
              <w:pStyle w:val="62"/>
            </w:pPr>
          </w:p>
        </w:tc>
      </w:tr>
      <w:tr w14:paraId="25F2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F3B24F">
            <w:pPr>
              <w:pStyle w:val="62"/>
            </w:pPr>
            <w:r>
              <w:t>Урок 200.</w:t>
            </w:r>
          </w:p>
        </w:tc>
        <w:tc>
          <w:tcPr>
            <w:tcW w:w="6405" w:type="dxa"/>
            <w:vAlign w:val="center"/>
          </w:tcPr>
          <w:p w14:paraId="37EA471E">
            <w:pPr>
              <w:pStyle w:val="62"/>
              <w:jc w:val="both"/>
            </w:pPr>
            <w: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38C832F4">
            <w:pPr>
              <w:pStyle w:val="62"/>
            </w:pPr>
          </w:p>
        </w:tc>
      </w:tr>
      <w:tr w14:paraId="7170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9D13B0">
            <w:pPr>
              <w:pStyle w:val="62"/>
            </w:pPr>
            <w:r>
              <w:t>Урок 201.</w:t>
            </w:r>
          </w:p>
        </w:tc>
        <w:tc>
          <w:tcPr>
            <w:tcW w:w="6405" w:type="dxa"/>
            <w:vAlign w:val="center"/>
          </w:tcPr>
          <w:p w14:paraId="7530F353">
            <w:pPr>
              <w:pStyle w:val="62"/>
              <w:jc w:val="both"/>
            </w:pPr>
            <w: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1390C7D9">
            <w:pPr>
              <w:pStyle w:val="62"/>
            </w:pPr>
          </w:p>
        </w:tc>
      </w:tr>
      <w:tr w14:paraId="52B1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CFC65E">
            <w:pPr>
              <w:pStyle w:val="62"/>
            </w:pPr>
            <w:r>
              <w:t>Урок 202.</w:t>
            </w:r>
          </w:p>
        </w:tc>
        <w:tc>
          <w:tcPr>
            <w:tcW w:w="6405" w:type="dxa"/>
            <w:vAlign w:val="center"/>
          </w:tcPr>
          <w:p w14:paraId="119DA3DF">
            <w:pPr>
              <w:pStyle w:val="62"/>
              <w:jc w:val="both"/>
            </w:pPr>
            <w:r>
              <w:t>Повторение. Текст. Анализ текста (повторение изученного в 6 классе)</w:t>
            </w:r>
          </w:p>
        </w:tc>
        <w:tc>
          <w:tcPr>
            <w:tcW w:w="1473" w:type="dxa"/>
            <w:vAlign w:val="center"/>
          </w:tcPr>
          <w:p w14:paraId="0701341A">
            <w:pPr>
              <w:pStyle w:val="62"/>
            </w:pPr>
          </w:p>
        </w:tc>
      </w:tr>
      <w:tr w14:paraId="1276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84231C">
            <w:pPr>
              <w:pStyle w:val="62"/>
            </w:pPr>
            <w:r>
              <w:t>Урок 203.</w:t>
            </w:r>
          </w:p>
        </w:tc>
        <w:tc>
          <w:tcPr>
            <w:tcW w:w="6405" w:type="dxa"/>
            <w:vAlign w:val="center"/>
          </w:tcPr>
          <w:p w14:paraId="1E118969">
            <w:pPr>
              <w:pStyle w:val="62"/>
              <w:jc w:val="both"/>
            </w:pPr>
            <w:r>
              <w:t>Итоговая контрольная работа за курс 6 класса</w:t>
            </w:r>
          </w:p>
        </w:tc>
        <w:tc>
          <w:tcPr>
            <w:tcW w:w="1473" w:type="dxa"/>
            <w:vAlign w:val="center"/>
          </w:tcPr>
          <w:p w14:paraId="335B5D51">
            <w:pPr>
              <w:pStyle w:val="62"/>
            </w:pPr>
          </w:p>
        </w:tc>
      </w:tr>
      <w:tr w14:paraId="3E48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F1356E1">
            <w:pPr>
              <w:pStyle w:val="62"/>
            </w:pPr>
            <w:r>
              <w:t>Урок 204.</w:t>
            </w:r>
          </w:p>
        </w:tc>
        <w:tc>
          <w:tcPr>
            <w:tcW w:w="6405" w:type="dxa"/>
            <w:vAlign w:val="center"/>
          </w:tcPr>
          <w:p w14:paraId="44697E94">
            <w:pPr>
              <w:pStyle w:val="62"/>
              <w:jc w:val="both"/>
            </w:pPr>
            <w:r>
              <w:t>Повторение. Анализ итоговой контрольной работы</w:t>
            </w:r>
          </w:p>
        </w:tc>
        <w:tc>
          <w:tcPr>
            <w:tcW w:w="1473" w:type="dxa"/>
            <w:vAlign w:val="center"/>
          </w:tcPr>
          <w:p w14:paraId="06746201">
            <w:pPr>
              <w:pStyle w:val="62"/>
            </w:pPr>
          </w:p>
        </w:tc>
      </w:tr>
      <w:tr w14:paraId="10EB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71A6C43B">
            <w:pPr>
              <w:pStyle w:val="62"/>
              <w:jc w:val="both"/>
            </w:pPr>
            <w: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6580C6ED">
      <w:pPr>
        <w:pStyle w:val="62"/>
        <w:jc w:val="both"/>
      </w:pPr>
    </w:p>
    <w:p w14:paraId="216C0AB8">
      <w:pPr>
        <w:pStyle w:val="62"/>
        <w:jc w:val="right"/>
      </w:pPr>
      <w:r>
        <w:t>Таблица 2.2</w:t>
      </w:r>
    </w:p>
    <w:p w14:paraId="784CBDCF">
      <w:pPr>
        <w:pStyle w:val="62"/>
        <w:jc w:val="both"/>
      </w:pPr>
    </w:p>
    <w:p w14:paraId="1ED876C1">
      <w:pPr>
        <w:pStyle w:val="62"/>
        <w:jc w:val="both"/>
      </w:pPr>
      <w:r>
        <w:t>6 класс.</w:t>
      </w:r>
    </w:p>
    <w:p w14:paraId="40C54F44">
      <w:pPr>
        <w:pStyle w:val="62"/>
        <w:spacing w:before="240"/>
        <w:jc w:val="both"/>
      </w:pPr>
      <w:r>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21B32E7D">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3B28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61551C7">
            <w:pPr>
              <w:pStyle w:val="62"/>
              <w:jc w:val="center"/>
            </w:pPr>
            <w:r>
              <w:t>N урока</w:t>
            </w:r>
          </w:p>
        </w:tc>
        <w:tc>
          <w:tcPr>
            <w:tcW w:w="6405" w:type="dxa"/>
          </w:tcPr>
          <w:p w14:paraId="0C66CA92">
            <w:pPr>
              <w:pStyle w:val="62"/>
              <w:jc w:val="center"/>
            </w:pPr>
            <w:r>
              <w:t>Тема урока</w:t>
            </w:r>
          </w:p>
        </w:tc>
        <w:tc>
          <w:tcPr>
            <w:tcW w:w="1473" w:type="dxa"/>
          </w:tcPr>
          <w:p w14:paraId="7714F45C">
            <w:pPr>
              <w:pStyle w:val="62"/>
              <w:jc w:val="center"/>
            </w:pPr>
            <w:r>
              <w:t>Количество часов на практические работы</w:t>
            </w:r>
          </w:p>
        </w:tc>
      </w:tr>
      <w:tr w14:paraId="1ED0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98DC09">
            <w:pPr>
              <w:pStyle w:val="62"/>
            </w:pPr>
            <w:r>
              <w:t>Урок 1.</w:t>
            </w:r>
          </w:p>
        </w:tc>
        <w:tc>
          <w:tcPr>
            <w:tcW w:w="6405" w:type="dxa"/>
            <w:vAlign w:val="center"/>
          </w:tcPr>
          <w:p w14:paraId="3737E491">
            <w:pPr>
              <w:pStyle w:val="62"/>
              <w:jc w:val="both"/>
            </w:pPr>
            <w:r>
              <w:t>Русский язык - государственный язык Российской Федерации</w:t>
            </w:r>
          </w:p>
        </w:tc>
        <w:tc>
          <w:tcPr>
            <w:tcW w:w="1473" w:type="dxa"/>
            <w:vAlign w:val="center"/>
          </w:tcPr>
          <w:p w14:paraId="2C40EC46">
            <w:pPr>
              <w:pStyle w:val="62"/>
            </w:pPr>
          </w:p>
        </w:tc>
      </w:tr>
      <w:tr w14:paraId="0A064688">
        <w:tblPrEx>
          <w:tblCellMar>
            <w:top w:w="102" w:type="dxa"/>
            <w:left w:w="62" w:type="dxa"/>
            <w:bottom w:w="102" w:type="dxa"/>
            <w:right w:w="62" w:type="dxa"/>
          </w:tblCellMar>
        </w:tblPrEx>
        <w:tc>
          <w:tcPr>
            <w:tcW w:w="1191" w:type="dxa"/>
            <w:vAlign w:val="center"/>
          </w:tcPr>
          <w:p w14:paraId="07E8DBCE">
            <w:pPr>
              <w:pStyle w:val="62"/>
            </w:pPr>
            <w:r>
              <w:t>Урок 2.</w:t>
            </w:r>
          </w:p>
        </w:tc>
        <w:tc>
          <w:tcPr>
            <w:tcW w:w="6405" w:type="dxa"/>
            <w:vAlign w:val="center"/>
          </w:tcPr>
          <w:p w14:paraId="653A76F4">
            <w:pPr>
              <w:pStyle w:val="62"/>
              <w:jc w:val="both"/>
            </w:pPr>
            <w:r>
              <w:t>Русский язык - язык межнационального общения</w:t>
            </w:r>
          </w:p>
        </w:tc>
        <w:tc>
          <w:tcPr>
            <w:tcW w:w="1473" w:type="dxa"/>
            <w:vAlign w:val="center"/>
          </w:tcPr>
          <w:p w14:paraId="409315EA">
            <w:pPr>
              <w:pStyle w:val="62"/>
            </w:pPr>
          </w:p>
        </w:tc>
      </w:tr>
      <w:tr w14:paraId="6E45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85AA25">
            <w:pPr>
              <w:pStyle w:val="62"/>
            </w:pPr>
            <w:r>
              <w:t>Урок 3.</w:t>
            </w:r>
          </w:p>
        </w:tc>
        <w:tc>
          <w:tcPr>
            <w:tcW w:w="6405" w:type="dxa"/>
            <w:vAlign w:val="center"/>
          </w:tcPr>
          <w:p w14:paraId="5676511B">
            <w:pPr>
              <w:pStyle w:val="62"/>
              <w:jc w:val="both"/>
            </w:pPr>
            <w:r>
              <w:t>Понятие о литературном языке</w:t>
            </w:r>
          </w:p>
        </w:tc>
        <w:tc>
          <w:tcPr>
            <w:tcW w:w="1473" w:type="dxa"/>
            <w:vAlign w:val="center"/>
          </w:tcPr>
          <w:p w14:paraId="77CA7748">
            <w:pPr>
              <w:pStyle w:val="62"/>
            </w:pPr>
          </w:p>
        </w:tc>
      </w:tr>
      <w:tr w14:paraId="04C38091">
        <w:tblPrEx>
          <w:tblCellMar>
            <w:top w:w="102" w:type="dxa"/>
            <w:left w:w="62" w:type="dxa"/>
            <w:bottom w:w="102" w:type="dxa"/>
            <w:right w:w="62" w:type="dxa"/>
          </w:tblCellMar>
        </w:tblPrEx>
        <w:tc>
          <w:tcPr>
            <w:tcW w:w="1191" w:type="dxa"/>
            <w:vAlign w:val="center"/>
          </w:tcPr>
          <w:p w14:paraId="2668103C">
            <w:pPr>
              <w:pStyle w:val="62"/>
            </w:pPr>
            <w:r>
              <w:t>Урок 4.</w:t>
            </w:r>
          </w:p>
        </w:tc>
        <w:tc>
          <w:tcPr>
            <w:tcW w:w="6405" w:type="dxa"/>
            <w:vAlign w:val="center"/>
          </w:tcPr>
          <w:p w14:paraId="32202814">
            <w:pPr>
              <w:pStyle w:val="62"/>
              <w:jc w:val="both"/>
            </w:pPr>
            <w:r>
              <w:t>Повторение. Смысловой, речеведческий, языковой анализ текста (повторение изученного в 5 классе)</w:t>
            </w:r>
          </w:p>
        </w:tc>
        <w:tc>
          <w:tcPr>
            <w:tcW w:w="1473" w:type="dxa"/>
            <w:vAlign w:val="center"/>
          </w:tcPr>
          <w:p w14:paraId="1FAAAFB8">
            <w:pPr>
              <w:pStyle w:val="62"/>
            </w:pPr>
          </w:p>
        </w:tc>
      </w:tr>
      <w:tr w14:paraId="125A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1E88FF">
            <w:pPr>
              <w:pStyle w:val="62"/>
            </w:pPr>
            <w:r>
              <w:t>Урок 5.</w:t>
            </w:r>
          </w:p>
        </w:tc>
        <w:tc>
          <w:tcPr>
            <w:tcW w:w="6405" w:type="dxa"/>
            <w:vAlign w:val="center"/>
          </w:tcPr>
          <w:p w14:paraId="05444843">
            <w:pPr>
              <w:pStyle w:val="62"/>
              <w:jc w:val="both"/>
            </w:pPr>
            <w:r>
              <w:t>Повторение. Употребление ь и ъ (повторение изученного в 5 классе)</w:t>
            </w:r>
          </w:p>
        </w:tc>
        <w:tc>
          <w:tcPr>
            <w:tcW w:w="1473" w:type="dxa"/>
            <w:vAlign w:val="center"/>
          </w:tcPr>
          <w:p w14:paraId="1E264F01">
            <w:pPr>
              <w:pStyle w:val="62"/>
            </w:pPr>
          </w:p>
        </w:tc>
      </w:tr>
      <w:tr w14:paraId="4BEB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2B19C2">
            <w:pPr>
              <w:pStyle w:val="62"/>
            </w:pPr>
            <w:r>
              <w:t>Урок 6.</w:t>
            </w:r>
          </w:p>
        </w:tc>
        <w:tc>
          <w:tcPr>
            <w:tcW w:w="6405" w:type="dxa"/>
            <w:vAlign w:val="center"/>
          </w:tcPr>
          <w:p w14:paraId="5E99E29B">
            <w:pPr>
              <w:pStyle w:val="62"/>
              <w:jc w:val="both"/>
            </w:pPr>
            <w:r>
              <w:t>Повторение. Правописание корней (повторение изученного в 5 классе)</w:t>
            </w:r>
          </w:p>
        </w:tc>
        <w:tc>
          <w:tcPr>
            <w:tcW w:w="1473" w:type="dxa"/>
            <w:vAlign w:val="center"/>
          </w:tcPr>
          <w:p w14:paraId="31C45D8E">
            <w:pPr>
              <w:pStyle w:val="62"/>
            </w:pPr>
          </w:p>
        </w:tc>
      </w:tr>
      <w:tr w14:paraId="4D66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81C1B0">
            <w:pPr>
              <w:pStyle w:val="62"/>
            </w:pPr>
            <w:r>
              <w:t>Урок 7.</w:t>
            </w:r>
          </w:p>
        </w:tc>
        <w:tc>
          <w:tcPr>
            <w:tcW w:w="6405" w:type="dxa"/>
            <w:vAlign w:val="center"/>
          </w:tcPr>
          <w:p w14:paraId="49A80F67">
            <w:pPr>
              <w:pStyle w:val="62"/>
              <w:jc w:val="both"/>
            </w:pPr>
            <w:r>
              <w:t>Повторение. Правописание приставок и суффиксов (повторение изученного в 5 классе)</w:t>
            </w:r>
          </w:p>
        </w:tc>
        <w:tc>
          <w:tcPr>
            <w:tcW w:w="1473" w:type="dxa"/>
            <w:vAlign w:val="center"/>
          </w:tcPr>
          <w:p w14:paraId="0BACD163">
            <w:pPr>
              <w:pStyle w:val="62"/>
            </w:pPr>
          </w:p>
        </w:tc>
      </w:tr>
      <w:tr w14:paraId="3205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0D4ABB">
            <w:pPr>
              <w:pStyle w:val="62"/>
            </w:pPr>
            <w:r>
              <w:t>Урок 8.</w:t>
            </w:r>
          </w:p>
        </w:tc>
        <w:tc>
          <w:tcPr>
            <w:tcW w:w="6405" w:type="dxa"/>
            <w:vAlign w:val="center"/>
          </w:tcPr>
          <w:p w14:paraId="39B2B5F3">
            <w:pPr>
              <w:pStyle w:val="62"/>
              <w:jc w:val="both"/>
            </w:pPr>
            <w: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06B616A2">
            <w:pPr>
              <w:pStyle w:val="62"/>
            </w:pPr>
          </w:p>
        </w:tc>
      </w:tr>
      <w:tr w14:paraId="4F96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A670AA">
            <w:pPr>
              <w:pStyle w:val="62"/>
            </w:pPr>
            <w:r>
              <w:t>Урок 9.</w:t>
            </w:r>
          </w:p>
        </w:tc>
        <w:tc>
          <w:tcPr>
            <w:tcW w:w="6405" w:type="dxa"/>
            <w:vAlign w:val="center"/>
          </w:tcPr>
          <w:p w14:paraId="243FD778">
            <w:pPr>
              <w:pStyle w:val="62"/>
              <w:jc w:val="both"/>
            </w:pPr>
            <w:r>
              <w:t>Диктант (Контрольная работа)</w:t>
            </w:r>
          </w:p>
        </w:tc>
        <w:tc>
          <w:tcPr>
            <w:tcW w:w="1473" w:type="dxa"/>
            <w:vAlign w:val="center"/>
          </w:tcPr>
          <w:p w14:paraId="065E98CB">
            <w:pPr>
              <w:pStyle w:val="62"/>
            </w:pPr>
          </w:p>
        </w:tc>
      </w:tr>
      <w:tr w14:paraId="2FD016D0">
        <w:tblPrEx>
          <w:tblCellMar>
            <w:top w:w="102" w:type="dxa"/>
            <w:left w:w="62" w:type="dxa"/>
            <w:bottom w:w="102" w:type="dxa"/>
            <w:right w:w="62" w:type="dxa"/>
          </w:tblCellMar>
        </w:tblPrEx>
        <w:tc>
          <w:tcPr>
            <w:tcW w:w="1191" w:type="dxa"/>
            <w:vAlign w:val="center"/>
          </w:tcPr>
          <w:p w14:paraId="26FB73BA">
            <w:pPr>
              <w:pStyle w:val="62"/>
            </w:pPr>
            <w:r>
              <w:t>Урок 10.</w:t>
            </w:r>
          </w:p>
        </w:tc>
        <w:tc>
          <w:tcPr>
            <w:tcW w:w="6405" w:type="dxa"/>
            <w:vAlign w:val="center"/>
          </w:tcPr>
          <w:p w14:paraId="21455F81">
            <w:pPr>
              <w:pStyle w:val="62"/>
              <w:jc w:val="both"/>
            </w:pPr>
            <w:r>
              <w:t>Виды речи. Монолог и диалог. Монолог-описание</w:t>
            </w:r>
          </w:p>
        </w:tc>
        <w:tc>
          <w:tcPr>
            <w:tcW w:w="1473" w:type="dxa"/>
            <w:vAlign w:val="center"/>
          </w:tcPr>
          <w:p w14:paraId="0C632F91">
            <w:pPr>
              <w:pStyle w:val="62"/>
            </w:pPr>
          </w:p>
        </w:tc>
      </w:tr>
      <w:tr w14:paraId="0C3E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29B168">
            <w:pPr>
              <w:pStyle w:val="62"/>
            </w:pPr>
            <w:r>
              <w:t>Урок 11.</w:t>
            </w:r>
          </w:p>
        </w:tc>
        <w:tc>
          <w:tcPr>
            <w:tcW w:w="6405" w:type="dxa"/>
            <w:vAlign w:val="center"/>
          </w:tcPr>
          <w:p w14:paraId="1CA90D31">
            <w:pPr>
              <w:pStyle w:val="62"/>
              <w:jc w:val="both"/>
            </w:pPr>
            <w:r>
              <w:t>Монолог-повествование</w:t>
            </w:r>
          </w:p>
        </w:tc>
        <w:tc>
          <w:tcPr>
            <w:tcW w:w="1473" w:type="dxa"/>
            <w:vAlign w:val="center"/>
          </w:tcPr>
          <w:p w14:paraId="0BCDC10E">
            <w:pPr>
              <w:pStyle w:val="62"/>
            </w:pPr>
          </w:p>
        </w:tc>
      </w:tr>
      <w:tr w14:paraId="145185FA">
        <w:tblPrEx>
          <w:tblCellMar>
            <w:top w:w="102" w:type="dxa"/>
            <w:left w:w="62" w:type="dxa"/>
            <w:bottom w:w="102" w:type="dxa"/>
            <w:right w:w="62" w:type="dxa"/>
          </w:tblCellMar>
        </w:tblPrEx>
        <w:tc>
          <w:tcPr>
            <w:tcW w:w="1191" w:type="dxa"/>
            <w:vAlign w:val="center"/>
          </w:tcPr>
          <w:p w14:paraId="71BCE425">
            <w:pPr>
              <w:pStyle w:val="62"/>
            </w:pPr>
            <w:r>
              <w:t>Урок 12.</w:t>
            </w:r>
          </w:p>
        </w:tc>
        <w:tc>
          <w:tcPr>
            <w:tcW w:w="6405" w:type="dxa"/>
            <w:vAlign w:val="center"/>
          </w:tcPr>
          <w:p w14:paraId="155E9086">
            <w:pPr>
              <w:pStyle w:val="62"/>
              <w:jc w:val="both"/>
            </w:pPr>
            <w:r>
              <w:t>Монолог-рассуждение</w:t>
            </w:r>
          </w:p>
        </w:tc>
        <w:tc>
          <w:tcPr>
            <w:tcW w:w="1473" w:type="dxa"/>
            <w:vAlign w:val="center"/>
          </w:tcPr>
          <w:p w14:paraId="593E16E2">
            <w:pPr>
              <w:pStyle w:val="62"/>
            </w:pPr>
          </w:p>
        </w:tc>
      </w:tr>
      <w:tr w14:paraId="222A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D62876">
            <w:pPr>
              <w:pStyle w:val="62"/>
            </w:pPr>
            <w:r>
              <w:t>Урок 13.</w:t>
            </w:r>
          </w:p>
        </w:tc>
        <w:tc>
          <w:tcPr>
            <w:tcW w:w="6405" w:type="dxa"/>
            <w:vAlign w:val="center"/>
          </w:tcPr>
          <w:p w14:paraId="24345F29">
            <w:pPr>
              <w:pStyle w:val="62"/>
              <w:jc w:val="both"/>
            </w:pPr>
            <w:r>
              <w:t>Сообщение на лингвистическую тему</w:t>
            </w:r>
          </w:p>
        </w:tc>
        <w:tc>
          <w:tcPr>
            <w:tcW w:w="1473" w:type="dxa"/>
            <w:vAlign w:val="center"/>
          </w:tcPr>
          <w:p w14:paraId="72240920">
            <w:pPr>
              <w:pStyle w:val="62"/>
            </w:pPr>
          </w:p>
        </w:tc>
      </w:tr>
      <w:tr w14:paraId="5C6E9689">
        <w:tblPrEx>
          <w:tblCellMar>
            <w:top w:w="102" w:type="dxa"/>
            <w:left w:w="62" w:type="dxa"/>
            <w:bottom w:w="102" w:type="dxa"/>
            <w:right w:w="62" w:type="dxa"/>
          </w:tblCellMar>
        </w:tblPrEx>
        <w:tc>
          <w:tcPr>
            <w:tcW w:w="1191" w:type="dxa"/>
            <w:vAlign w:val="center"/>
          </w:tcPr>
          <w:p w14:paraId="44453727">
            <w:pPr>
              <w:pStyle w:val="62"/>
            </w:pPr>
            <w:r>
              <w:t>Урок 14.</w:t>
            </w:r>
          </w:p>
        </w:tc>
        <w:tc>
          <w:tcPr>
            <w:tcW w:w="6405" w:type="dxa"/>
            <w:vAlign w:val="center"/>
          </w:tcPr>
          <w:p w14:paraId="38AB5082">
            <w:pPr>
              <w:pStyle w:val="62"/>
              <w:jc w:val="both"/>
            </w:pPr>
            <w:r>
              <w:t>Виды диалога: побуждение к действию, обмен мнениями</w:t>
            </w:r>
          </w:p>
        </w:tc>
        <w:tc>
          <w:tcPr>
            <w:tcW w:w="1473" w:type="dxa"/>
            <w:vAlign w:val="center"/>
          </w:tcPr>
          <w:p w14:paraId="53F8E59C">
            <w:pPr>
              <w:pStyle w:val="62"/>
            </w:pPr>
          </w:p>
        </w:tc>
      </w:tr>
      <w:tr w14:paraId="5D6D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58207F">
            <w:pPr>
              <w:pStyle w:val="62"/>
            </w:pPr>
            <w:r>
              <w:t>Урок 15.</w:t>
            </w:r>
          </w:p>
        </w:tc>
        <w:tc>
          <w:tcPr>
            <w:tcW w:w="6405" w:type="dxa"/>
            <w:vAlign w:val="center"/>
          </w:tcPr>
          <w:p w14:paraId="0DB89046">
            <w:pPr>
              <w:pStyle w:val="62"/>
              <w:jc w:val="both"/>
            </w:pPr>
            <w:r>
              <w:t>Информационная переработка текста. Главная и второстепенная информация</w:t>
            </w:r>
          </w:p>
        </w:tc>
        <w:tc>
          <w:tcPr>
            <w:tcW w:w="1473" w:type="dxa"/>
            <w:vAlign w:val="center"/>
          </w:tcPr>
          <w:p w14:paraId="1D4564CB">
            <w:pPr>
              <w:pStyle w:val="62"/>
            </w:pPr>
          </w:p>
        </w:tc>
      </w:tr>
      <w:tr w14:paraId="7247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01705D">
            <w:pPr>
              <w:pStyle w:val="62"/>
            </w:pPr>
            <w:r>
              <w:t>Урок 16.</w:t>
            </w:r>
          </w:p>
        </w:tc>
        <w:tc>
          <w:tcPr>
            <w:tcW w:w="6405" w:type="dxa"/>
            <w:vAlign w:val="center"/>
          </w:tcPr>
          <w:p w14:paraId="07EFD396">
            <w:pPr>
              <w:pStyle w:val="62"/>
              <w:jc w:val="both"/>
            </w:pPr>
            <w:r>
              <w:t>Информационная переработка текста. Способы сокращения текста</w:t>
            </w:r>
          </w:p>
        </w:tc>
        <w:tc>
          <w:tcPr>
            <w:tcW w:w="1473" w:type="dxa"/>
            <w:vAlign w:val="center"/>
          </w:tcPr>
          <w:p w14:paraId="07E05FB3">
            <w:pPr>
              <w:pStyle w:val="62"/>
            </w:pPr>
          </w:p>
        </w:tc>
      </w:tr>
      <w:tr w14:paraId="3882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FCA326">
            <w:pPr>
              <w:pStyle w:val="62"/>
            </w:pPr>
            <w:r>
              <w:t>Урок 17.</w:t>
            </w:r>
          </w:p>
        </w:tc>
        <w:tc>
          <w:tcPr>
            <w:tcW w:w="6405" w:type="dxa"/>
            <w:vAlign w:val="center"/>
          </w:tcPr>
          <w:p w14:paraId="471B4204">
            <w:pPr>
              <w:pStyle w:val="62"/>
              <w:jc w:val="both"/>
            </w:pPr>
            <w:r>
              <w:t>Простой и сложный план текста. Практикум</w:t>
            </w:r>
          </w:p>
        </w:tc>
        <w:tc>
          <w:tcPr>
            <w:tcW w:w="1473" w:type="dxa"/>
            <w:vAlign w:val="center"/>
          </w:tcPr>
          <w:p w14:paraId="2AFCF0A5">
            <w:pPr>
              <w:pStyle w:val="62"/>
              <w:jc w:val="center"/>
            </w:pPr>
            <w:r>
              <w:t>1</w:t>
            </w:r>
          </w:p>
        </w:tc>
      </w:tr>
      <w:tr w14:paraId="3C16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AAD11F">
            <w:pPr>
              <w:pStyle w:val="62"/>
            </w:pPr>
            <w:r>
              <w:t>Урок 18.</w:t>
            </w:r>
          </w:p>
        </w:tc>
        <w:tc>
          <w:tcPr>
            <w:tcW w:w="6405" w:type="dxa"/>
            <w:vAlign w:val="center"/>
          </w:tcPr>
          <w:p w14:paraId="70368487">
            <w:pPr>
              <w:pStyle w:val="62"/>
              <w:jc w:val="both"/>
            </w:pPr>
            <w:r>
              <w:t>Назывной и вопросный план текста. Практикум</w:t>
            </w:r>
          </w:p>
        </w:tc>
        <w:tc>
          <w:tcPr>
            <w:tcW w:w="1473" w:type="dxa"/>
            <w:vAlign w:val="center"/>
          </w:tcPr>
          <w:p w14:paraId="5ED9638B">
            <w:pPr>
              <w:pStyle w:val="62"/>
              <w:jc w:val="center"/>
            </w:pPr>
            <w:r>
              <w:t>1</w:t>
            </w:r>
          </w:p>
        </w:tc>
      </w:tr>
      <w:tr w14:paraId="2BEB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E07009">
            <w:pPr>
              <w:pStyle w:val="62"/>
            </w:pPr>
            <w:r>
              <w:t>Урок 19.</w:t>
            </w:r>
          </w:p>
        </w:tc>
        <w:tc>
          <w:tcPr>
            <w:tcW w:w="6405" w:type="dxa"/>
            <w:vAlign w:val="center"/>
          </w:tcPr>
          <w:p w14:paraId="61AABC99">
            <w:pPr>
              <w:pStyle w:val="62"/>
              <w:jc w:val="both"/>
            </w:pPr>
            <w:r>
              <w:t>Функционально-смысловые типы речи (повторение).</w:t>
            </w:r>
          </w:p>
        </w:tc>
        <w:tc>
          <w:tcPr>
            <w:tcW w:w="1473" w:type="dxa"/>
            <w:vAlign w:val="center"/>
          </w:tcPr>
          <w:p w14:paraId="0DA86533">
            <w:pPr>
              <w:pStyle w:val="62"/>
            </w:pPr>
          </w:p>
        </w:tc>
      </w:tr>
      <w:tr w14:paraId="1FF6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EB7541">
            <w:pPr>
              <w:pStyle w:val="62"/>
            </w:pPr>
            <w:r>
              <w:t>Урок 20.</w:t>
            </w:r>
          </w:p>
        </w:tc>
        <w:tc>
          <w:tcPr>
            <w:tcW w:w="6405" w:type="dxa"/>
            <w:vAlign w:val="center"/>
          </w:tcPr>
          <w:p w14:paraId="499525DD">
            <w:pPr>
              <w:pStyle w:val="62"/>
              <w:jc w:val="both"/>
            </w:pPr>
            <w:r>
              <w:t>Особенности описания как типа речи</w:t>
            </w:r>
          </w:p>
        </w:tc>
        <w:tc>
          <w:tcPr>
            <w:tcW w:w="1473" w:type="dxa"/>
            <w:vAlign w:val="center"/>
          </w:tcPr>
          <w:p w14:paraId="49BED251">
            <w:pPr>
              <w:pStyle w:val="62"/>
            </w:pPr>
          </w:p>
        </w:tc>
      </w:tr>
      <w:tr w14:paraId="2E1B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8E85EF">
            <w:pPr>
              <w:pStyle w:val="62"/>
            </w:pPr>
            <w:r>
              <w:t>Урок 21.</w:t>
            </w:r>
          </w:p>
        </w:tc>
        <w:tc>
          <w:tcPr>
            <w:tcW w:w="6405" w:type="dxa"/>
            <w:vAlign w:val="center"/>
          </w:tcPr>
          <w:p w14:paraId="220C7055">
            <w:pPr>
              <w:pStyle w:val="62"/>
              <w:jc w:val="both"/>
            </w:pPr>
            <w:r>
              <w:t>Сочинение-описание (обучающее)</w:t>
            </w:r>
          </w:p>
        </w:tc>
        <w:tc>
          <w:tcPr>
            <w:tcW w:w="1473" w:type="dxa"/>
            <w:vAlign w:val="center"/>
          </w:tcPr>
          <w:p w14:paraId="607919D8">
            <w:pPr>
              <w:pStyle w:val="62"/>
            </w:pPr>
          </w:p>
        </w:tc>
      </w:tr>
      <w:tr w14:paraId="453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C95891">
            <w:pPr>
              <w:pStyle w:val="62"/>
            </w:pPr>
            <w:r>
              <w:t>Урок 22.</w:t>
            </w:r>
          </w:p>
        </w:tc>
        <w:tc>
          <w:tcPr>
            <w:tcW w:w="6405" w:type="dxa"/>
            <w:vAlign w:val="center"/>
          </w:tcPr>
          <w:p w14:paraId="67EB0BD2">
            <w:pPr>
              <w:pStyle w:val="62"/>
              <w:jc w:val="both"/>
            </w:pPr>
            <w:r>
              <w:t>Особенности функционально-смысловых типов речи. Практикум</w:t>
            </w:r>
          </w:p>
        </w:tc>
        <w:tc>
          <w:tcPr>
            <w:tcW w:w="1473" w:type="dxa"/>
            <w:vAlign w:val="center"/>
          </w:tcPr>
          <w:p w14:paraId="4F94A167">
            <w:pPr>
              <w:pStyle w:val="62"/>
              <w:jc w:val="center"/>
            </w:pPr>
            <w:r>
              <w:t>1</w:t>
            </w:r>
          </w:p>
        </w:tc>
      </w:tr>
      <w:tr w14:paraId="11BAA667">
        <w:tblPrEx>
          <w:tblCellMar>
            <w:top w:w="102" w:type="dxa"/>
            <w:left w:w="62" w:type="dxa"/>
            <w:bottom w:w="102" w:type="dxa"/>
            <w:right w:w="62" w:type="dxa"/>
          </w:tblCellMar>
        </w:tblPrEx>
        <w:tc>
          <w:tcPr>
            <w:tcW w:w="1191" w:type="dxa"/>
            <w:vAlign w:val="center"/>
          </w:tcPr>
          <w:p w14:paraId="2686419C">
            <w:pPr>
              <w:pStyle w:val="62"/>
            </w:pPr>
            <w:r>
              <w:t>Урок 23.</w:t>
            </w:r>
          </w:p>
        </w:tc>
        <w:tc>
          <w:tcPr>
            <w:tcW w:w="6405" w:type="dxa"/>
            <w:vAlign w:val="center"/>
          </w:tcPr>
          <w:p w14:paraId="26096035">
            <w:pPr>
              <w:pStyle w:val="62"/>
              <w:jc w:val="both"/>
            </w:pPr>
            <w:r>
              <w:t>Официально-деловой стиль и его жанры. Особенности официально-делового стиля</w:t>
            </w:r>
          </w:p>
        </w:tc>
        <w:tc>
          <w:tcPr>
            <w:tcW w:w="1473" w:type="dxa"/>
            <w:vAlign w:val="center"/>
          </w:tcPr>
          <w:p w14:paraId="135B4A27">
            <w:pPr>
              <w:pStyle w:val="62"/>
            </w:pPr>
          </w:p>
        </w:tc>
      </w:tr>
      <w:tr w14:paraId="3B1C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1D3039">
            <w:pPr>
              <w:pStyle w:val="62"/>
            </w:pPr>
            <w:r>
              <w:t>Урок 24.</w:t>
            </w:r>
          </w:p>
        </w:tc>
        <w:tc>
          <w:tcPr>
            <w:tcW w:w="6405" w:type="dxa"/>
            <w:vAlign w:val="center"/>
          </w:tcPr>
          <w:p w14:paraId="2028DFE2">
            <w:pPr>
              <w:pStyle w:val="62"/>
              <w:jc w:val="both"/>
            </w:pPr>
            <w:r>
              <w:t>Заявление, расписка</w:t>
            </w:r>
          </w:p>
        </w:tc>
        <w:tc>
          <w:tcPr>
            <w:tcW w:w="1473" w:type="dxa"/>
            <w:vAlign w:val="center"/>
          </w:tcPr>
          <w:p w14:paraId="0243F884">
            <w:pPr>
              <w:pStyle w:val="62"/>
            </w:pPr>
          </w:p>
        </w:tc>
      </w:tr>
      <w:tr w14:paraId="396C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83D44D">
            <w:pPr>
              <w:pStyle w:val="62"/>
            </w:pPr>
            <w:r>
              <w:t>Урок 25.</w:t>
            </w:r>
          </w:p>
        </w:tc>
        <w:tc>
          <w:tcPr>
            <w:tcW w:w="6405" w:type="dxa"/>
            <w:vAlign w:val="center"/>
          </w:tcPr>
          <w:p w14:paraId="1215417A">
            <w:pPr>
              <w:pStyle w:val="62"/>
              <w:jc w:val="both"/>
            </w:pPr>
            <w:r>
              <w:t>Научный стиль и его жанры. Особенности научного стиля</w:t>
            </w:r>
          </w:p>
        </w:tc>
        <w:tc>
          <w:tcPr>
            <w:tcW w:w="1473" w:type="dxa"/>
            <w:vAlign w:val="center"/>
          </w:tcPr>
          <w:p w14:paraId="6F57C038">
            <w:pPr>
              <w:pStyle w:val="62"/>
            </w:pPr>
          </w:p>
        </w:tc>
      </w:tr>
      <w:tr w14:paraId="4804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35B4CB">
            <w:pPr>
              <w:pStyle w:val="62"/>
            </w:pPr>
            <w:r>
              <w:t>Урок 26.</w:t>
            </w:r>
          </w:p>
        </w:tc>
        <w:tc>
          <w:tcPr>
            <w:tcW w:w="6405" w:type="dxa"/>
            <w:vAlign w:val="center"/>
          </w:tcPr>
          <w:p w14:paraId="21957D0F">
            <w:pPr>
              <w:pStyle w:val="62"/>
              <w:jc w:val="both"/>
            </w:pPr>
            <w:r>
              <w:t>Научное сообщение</w:t>
            </w:r>
          </w:p>
        </w:tc>
        <w:tc>
          <w:tcPr>
            <w:tcW w:w="1473" w:type="dxa"/>
            <w:vAlign w:val="center"/>
          </w:tcPr>
          <w:p w14:paraId="26E8471D">
            <w:pPr>
              <w:pStyle w:val="62"/>
            </w:pPr>
          </w:p>
        </w:tc>
      </w:tr>
      <w:tr w14:paraId="69FC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2793D01">
            <w:pPr>
              <w:pStyle w:val="62"/>
            </w:pPr>
            <w:r>
              <w:t>Урок 27.</w:t>
            </w:r>
          </w:p>
        </w:tc>
        <w:tc>
          <w:tcPr>
            <w:tcW w:w="6405" w:type="dxa"/>
            <w:vAlign w:val="center"/>
          </w:tcPr>
          <w:p w14:paraId="74FB95A2">
            <w:pPr>
              <w:pStyle w:val="62"/>
              <w:jc w:val="both"/>
            </w:pPr>
            <w:r>
              <w:t>Словарная статья. Требования к составлению словарной статьи</w:t>
            </w:r>
          </w:p>
        </w:tc>
        <w:tc>
          <w:tcPr>
            <w:tcW w:w="1473" w:type="dxa"/>
            <w:vAlign w:val="center"/>
          </w:tcPr>
          <w:p w14:paraId="0BE7B591">
            <w:pPr>
              <w:pStyle w:val="62"/>
            </w:pPr>
          </w:p>
        </w:tc>
      </w:tr>
      <w:tr w14:paraId="1F08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6F1632">
            <w:pPr>
              <w:pStyle w:val="62"/>
            </w:pPr>
            <w:r>
              <w:t>Урок 28.</w:t>
            </w:r>
          </w:p>
        </w:tc>
        <w:tc>
          <w:tcPr>
            <w:tcW w:w="6405" w:type="dxa"/>
            <w:vAlign w:val="center"/>
          </w:tcPr>
          <w:p w14:paraId="79CBA161">
            <w:pPr>
              <w:pStyle w:val="62"/>
              <w:jc w:val="both"/>
            </w:pPr>
            <w:r>
              <w:t>Повторение и обобщение по темам "Текст", "Функциональные разновидности языка". Практикум</w:t>
            </w:r>
          </w:p>
        </w:tc>
        <w:tc>
          <w:tcPr>
            <w:tcW w:w="1473" w:type="dxa"/>
            <w:vAlign w:val="center"/>
          </w:tcPr>
          <w:p w14:paraId="63CCC8E9">
            <w:pPr>
              <w:pStyle w:val="62"/>
              <w:jc w:val="center"/>
            </w:pPr>
            <w:r>
              <w:t>1</w:t>
            </w:r>
          </w:p>
        </w:tc>
      </w:tr>
      <w:tr w14:paraId="6CF7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002065">
            <w:pPr>
              <w:pStyle w:val="62"/>
            </w:pPr>
            <w:r>
              <w:t>Урок 29.</w:t>
            </w:r>
          </w:p>
        </w:tc>
        <w:tc>
          <w:tcPr>
            <w:tcW w:w="6405" w:type="dxa"/>
            <w:vAlign w:val="center"/>
          </w:tcPr>
          <w:p w14:paraId="3926AF84">
            <w:pPr>
              <w:pStyle w:val="62"/>
              <w:jc w:val="both"/>
            </w:pPr>
            <w:r>
              <w:t>Составление вопросного плана к тексту изложения</w:t>
            </w:r>
          </w:p>
        </w:tc>
        <w:tc>
          <w:tcPr>
            <w:tcW w:w="1473" w:type="dxa"/>
            <w:vAlign w:val="center"/>
          </w:tcPr>
          <w:p w14:paraId="7D01E79A">
            <w:pPr>
              <w:pStyle w:val="62"/>
            </w:pPr>
          </w:p>
        </w:tc>
      </w:tr>
      <w:tr w14:paraId="1BFA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33E916">
            <w:pPr>
              <w:pStyle w:val="62"/>
            </w:pPr>
            <w:r>
              <w:t>Урок 30.</w:t>
            </w:r>
          </w:p>
        </w:tc>
        <w:tc>
          <w:tcPr>
            <w:tcW w:w="6405" w:type="dxa"/>
            <w:vAlign w:val="center"/>
          </w:tcPr>
          <w:p w14:paraId="567D1170">
            <w:pPr>
              <w:pStyle w:val="62"/>
              <w:jc w:val="both"/>
            </w:pPr>
            <w:r>
              <w:t>Изложение (обучающее)</w:t>
            </w:r>
          </w:p>
        </w:tc>
        <w:tc>
          <w:tcPr>
            <w:tcW w:w="1473" w:type="dxa"/>
            <w:vAlign w:val="center"/>
          </w:tcPr>
          <w:p w14:paraId="3792E0E3">
            <w:pPr>
              <w:pStyle w:val="62"/>
            </w:pPr>
          </w:p>
        </w:tc>
      </w:tr>
      <w:tr w14:paraId="3854A4D8">
        <w:tblPrEx>
          <w:tblCellMar>
            <w:top w:w="102" w:type="dxa"/>
            <w:left w:w="62" w:type="dxa"/>
            <w:bottom w:w="102" w:type="dxa"/>
            <w:right w:w="62" w:type="dxa"/>
          </w:tblCellMar>
        </w:tblPrEx>
        <w:tc>
          <w:tcPr>
            <w:tcW w:w="1191" w:type="dxa"/>
            <w:vAlign w:val="center"/>
          </w:tcPr>
          <w:p w14:paraId="75550241">
            <w:pPr>
              <w:pStyle w:val="62"/>
            </w:pPr>
            <w:r>
              <w:t>Урок 31.</w:t>
            </w:r>
          </w:p>
        </w:tc>
        <w:tc>
          <w:tcPr>
            <w:tcW w:w="6405" w:type="dxa"/>
            <w:vAlign w:val="center"/>
          </w:tcPr>
          <w:p w14:paraId="237725F0">
            <w:pPr>
              <w:pStyle w:val="62"/>
              <w:jc w:val="both"/>
            </w:pPr>
            <w:r>
              <w:t>Контрольная работа по темам "Текст", "Функциональные разновидности языка"</w:t>
            </w:r>
          </w:p>
        </w:tc>
        <w:tc>
          <w:tcPr>
            <w:tcW w:w="1473" w:type="dxa"/>
            <w:vAlign w:val="center"/>
          </w:tcPr>
          <w:p w14:paraId="60E69764">
            <w:pPr>
              <w:pStyle w:val="62"/>
            </w:pPr>
          </w:p>
        </w:tc>
      </w:tr>
      <w:tr w14:paraId="46143F33">
        <w:tblPrEx>
          <w:tblCellMar>
            <w:top w:w="102" w:type="dxa"/>
            <w:left w:w="62" w:type="dxa"/>
            <w:bottom w:w="102" w:type="dxa"/>
            <w:right w:w="62" w:type="dxa"/>
          </w:tblCellMar>
        </w:tblPrEx>
        <w:tc>
          <w:tcPr>
            <w:tcW w:w="1191" w:type="dxa"/>
            <w:vAlign w:val="center"/>
          </w:tcPr>
          <w:p w14:paraId="213DBA4F">
            <w:pPr>
              <w:pStyle w:val="62"/>
            </w:pPr>
            <w:r>
              <w:t>Урок 32.</w:t>
            </w:r>
          </w:p>
        </w:tc>
        <w:tc>
          <w:tcPr>
            <w:tcW w:w="6405" w:type="dxa"/>
            <w:vAlign w:val="center"/>
          </w:tcPr>
          <w:p w14:paraId="19C7D688">
            <w:pPr>
              <w:pStyle w:val="62"/>
              <w:jc w:val="both"/>
            </w:pPr>
            <w:r>
              <w:t>Лексика русского языка (повторение)</w:t>
            </w:r>
          </w:p>
        </w:tc>
        <w:tc>
          <w:tcPr>
            <w:tcW w:w="1473" w:type="dxa"/>
            <w:vAlign w:val="center"/>
          </w:tcPr>
          <w:p w14:paraId="5CFACD47">
            <w:pPr>
              <w:pStyle w:val="62"/>
            </w:pPr>
          </w:p>
        </w:tc>
      </w:tr>
      <w:tr w14:paraId="66DC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B82EF5">
            <w:pPr>
              <w:pStyle w:val="62"/>
            </w:pPr>
            <w:r>
              <w:t>Урок 33.</w:t>
            </w:r>
          </w:p>
        </w:tc>
        <w:tc>
          <w:tcPr>
            <w:tcW w:w="6405" w:type="dxa"/>
            <w:vAlign w:val="center"/>
          </w:tcPr>
          <w:p w14:paraId="055BCEEA">
            <w:pPr>
              <w:pStyle w:val="62"/>
              <w:jc w:val="both"/>
            </w:pPr>
            <w:r>
              <w:t>Лексические средства выразительности. Эпитет. Метафора</w:t>
            </w:r>
          </w:p>
        </w:tc>
        <w:tc>
          <w:tcPr>
            <w:tcW w:w="1473" w:type="dxa"/>
            <w:vAlign w:val="center"/>
          </w:tcPr>
          <w:p w14:paraId="2E2E2AA9">
            <w:pPr>
              <w:pStyle w:val="62"/>
            </w:pPr>
          </w:p>
        </w:tc>
      </w:tr>
      <w:tr w14:paraId="340F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2D502A">
            <w:pPr>
              <w:pStyle w:val="62"/>
            </w:pPr>
            <w:r>
              <w:t>Урок 34.</w:t>
            </w:r>
          </w:p>
        </w:tc>
        <w:tc>
          <w:tcPr>
            <w:tcW w:w="6405" w:type="dxa"/>
            <w:vAlign w:val="center"/>
          </w:tcPr>
          <w:p w14:paraId="1FAF812E">
            <w:pPr>
              <w:pStyle w:val="62"/>
              <w:jc w:val="both"/>
            </w:pPr>
            <w:r>
              <w:t>Лексика русского языка с точки зрения ее происхождения. Исконно русские слова. Заимствованные слова</w:t>
            </w:r>
          </w:p>
        </w:tc>
        <w:tc>
          <w:tcPr>
            <w:tcW w:w="1473" w:type="dxa"/>
            <w:vAlign w:val="center"/>
          </w:tcPr>
          <w:p w14:paraId="5AD5CBCE">
            <w:pPr>
              <w:pStyle w:val="62"/>
            </w:pPr>
          </w:p>
        </w:tc>
      </w:tr>
      <w:tr w14:paraId="044A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7A0878">
            <w:pPr>
              <w:pStyle w:val="62"/>
            </w:pPr>
            <w:r>
              <w:t>Урок 35.</w:t>
            </w:r>
          </w:p>
        </w:tc>
        <w:tc>
          <w:tcPr>
            <w:tcW w:w="6405" w:type="dxa"/>
            <w:vAlign w:val="center"/>
          </w:tcPr>
          <w:p w14:paraId="380011B4">
            <w:pPr>
              <w:pStyle w:val="62"/>
              <w:jc w:val="both"/>
            </w:pPr>
            <w:r>
              <w:t>Слова с полногласными и неполногласными сочетаниями</w:t>
            </w:r>
          </w:p>
        </w:tc>
        <w:tc>
          <w:tcPr>
            <w:tcW w:w="1473" w:type="dxa"/>
            <w:vAlign w:val="center"/>
          </w:tcPr>
          <w:p w14:paraId="3E3C5C0E">
            <w:pPr>
              <w:pStyle w:val="62"/>
            </w:pPr>
          </w:p>
        </w:tc>
      </w:tr>
      <w:tr w14:paraId="69FA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EB544B">
            <w:pPr>
              <w:pStyle w:val="62"/>
            </w:pPr>
            <w:r>
              <w:t>Урок 36.</w:t>
            </w:r>
          </w:p>
        </w:tc>
        <w:tc>
          <w:tcPr>
            <w:tcW w:w="6405" w:type="dxa"/>
            <w:vAlign w:val="center"/>
          </w:tcPr>
          <w:p w14:paraId="2E4A46EE">
            <w:pPr>
              <w:pStyle w:val="62"/>
              <w:jc w:val="both"/>
            </w:pPr>
            <w: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0ECC4B38">
            <w:pPr>
              <w:pStyle w:val="62"/>
            </w:pPr>
          </w:p>
        </w:tc>
      </w:tr>
      <w:tr w14:paraId="0116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E994B7">
            <w:pPr>
              <w:pStyle w:val="62"/>
            </w:pPr>
            <w:r>
              <w:t>Урок 37.</w:t>
            </w:r>
          </w:p>
        </w:tc>
        <w:tc>
          <w:tcPr>
            <w:tcW w:w="6405" w:type="dxa"/>
            <w:vAlign w:val="center"/>
          </w:tcPr>
          <w:p w14:paraId="4A5F70A9">
            <w:pPr>
              <w:pStyle w:val="62"/>
              <w:jc w:val="both"/>
            </w:pPr>
            <w:r>
              <w:t>Общеупотребительные слова. Диалектизмы</w:t>
            </w:r>
          </w:p>
        </w:tc>
        <w:tc>
          <w:tcPr>
            <w:tcW w:w="1473" w:type="dxa"/>
            <w:vAlign w:val="center"/>
          </w:tcPr>
          <w:p w14:paraId="7D342047">
            <w:pPr>
              <w:pStyle w:val="62"/>
            </w:pPr>
          </w:p>
        </w:tc>
      </w:tr>
      <w:tr w14:paraId="75AD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296C11">
            <w:pPr>
              <w:pStyle w:val="62"/>
            </w:pPr>
            <w:r>
              <w:t>Урок 38.</w:t>
            </w:r>
          </w:p>
        </w:tc>
        <w:tc>
          <w:tcPr>
            <w:tcW w:w="6405" w:type="dxa"/>
            <w:vAlign w:val="center"/>
          </w:tcPr>
          <w:p w14:paraId="72DD9F54">
            <w:pPr>
              <w:pStyle w:val="62"/>
              <w:jc w:val="both"/>
            </w:pPr>
            <w:r>
              <w:t>Профессионализмы. Жаргонизмы</w:t>
            </w:r>
          </w:p>
        </w:tc>
        <w:tc>
          <w:tcPr>
            <w:tcW w:w="1473" w:type="dxa"/>
            <w:vAlign w:val="center"/>
          </w:tcPr>
          <w:p w14:paraId="2C76BFAA">
            <w:pPr>
              <w:pStyle w:val="62"/>
            </w:pPr>
          </w:p>
        </w:tc>
      </w:tr>
      <w:tr w14:paraId="408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277460">
            <w:pPr>
              <w:pStyle w:val="62"/>
            </w:pPr>
            <w:r>
              <w:t>Урок 39.</w:t>
            </w:r>
          </w:p>
        </w:tc>
        <w:tc>
          <w:tcPr>
            <w:tcW w:w="6405" w:type="dxa"/>
            <w:vAlign w:val="center"/>
          </w:tcPr>
          <w:p w14:paraId="202B59B7">
            <w:pPr>
              <w:pStyle w:val="62"/>
              <w:jc w:val="both"/>
            </w:pPr>
            <w:r>
              <w:t>Стилистические пласты лексики: стилистически нейтральная, высокая лексика</w:t>
            </w:r>
          </w:p>
        </w:tc>
        <w:tc>
          <w:tcPr>
            <w:tcW w:w="1473" w:type="dxa"/>
            <w:vAlign w:val="center"/>
          </w:tcPr>
          <w:p w14:paraId="1EAE76F2">
            <w:pPr>
              <w:pStyle w:val="62"/>
            </w:pPr>
          </w:p>
        </w:tc>
      </w:tr>
      <w:tr w14:paraId="6643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AD244E">
            <w:pPr>
              <w:pStyle w:val="62"/>
            </w:pPr>
            <w:r>
              <w:t>Урок 40.</w:t>
            </w:r>
          </w:p>
        </w:tc>
        <w:tc>
          <w:tcPr>
            <w:tcW w:w="6405" w:type="dxa"/>
            <w:vAlign w:val="center"/>
          </w:tcPr>
          <w:p w14:paraId="70CC0431">
            <w:pPr>
              <w:pStyle w:val="62"/>
              <w:jc w:val="both"/>
            </w:pPr>
            <w:r>
              <w:t>Стилистические пласты лексики. Разговорная лексика. Лексический анализ слова</w:t>
            </w:r>
          </w:p>
        </w:tc>
        <w:tc>
          <w:tcPr>
            <w:tcW w:w="1473" w:type="dxa"/>
            <w:vAlign w:val="center"/>
          </w:tcPr>
          <w:p w14:paraId="2D9E5E24">
            <w:pPr>
              <w:pStyle w:val="62"/>
            </w:pPr>
          </w:p>
        </w:tc>
      </w:tr>
      <w:tr w14:paraId="3F35D189">
        <w:tblPrEx>
          <w:tblCellMar>
            <w:top w:w="102" w:type="dxa"/>
            <w:left w:w="62" w:type="dxa"/>
            <w:bottom w:w="102" w:type="dxa"/>
            <w:right w:w="62" w:type="dxa"/>
          </w:tblCellMar>
        </w:tblPrEx>
        <w:tc>
          <w:tcPr>
            <w:tcW w:w="1191" w:type="dxa"/>
            <w:vAlign w:val="center"/>
          </w:tcPr>
          <w:p w14:paraId="3DEC0E2A">
            <w:pPr>
              <w:pStyle w:val="62"/>
            </w:pPr>
            <w:r>
              <w:t>Урок 41.</w:t>
            </w:r>
          </w:p>
        </w:tc>
        <w:tc>
          <w:tcPr>
            <w:tcW w:w="6405" w:type="dxa"/>
            <w:vAlign w:val="center"/>
          </w:tcPr>
          <w:p w14:paraId="128E22F4">
            <w:pPr>
              <w:pStyle w:val="62"/>
              <w:jc w:val="both"/>
            </w:pPr>
            <w:r>
              <w:t>Фразеологизмы. Их признаки и значение. Источники фразеологизмов</w:t>
            </w:r>
          </w:p>
        </w:tc>
        <w:tc>
          <w:tcPr>
            <w:tcW w:w="1473" w:type="dxa"/>
            <w:vAlign w:val="center"/>
          </w:tcPr>
          <w:p w14:paraId="7BE533AB">
            <w:pPr>
              <w:pStyle w:val="62"/>
            </w:pPr>
          </w:p>
        </w:tc>
      </w:tr>
      <w:tr w14:paraId="08D3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47C880">
            <w:pPr>
              <w:pStyle w:val="62"/>
            </w:pPr>
            <w:r>
              <w:t>Урок 42.</w:t>
            </w:r>
          </w:p>
        </w:tc>
        <w:tc>
          <w:tcPr>
            <w:tcW w:w="6405" w:type="dxa"/>
            <w:vAlign w:val="center"/>
          </w:tcPr>
          <w:p w14:paraId="2B58F0CD">
            <w:pPr>
              <w:pStyle w:val="62"/>
              <w:jc w:val="both"/>
            </w:pPr>
            <w:r>
              <w:t>Сочинение-описание природы и местности</w:t>
            </w:r>
          </w:p>
        </w:tc>
        <w:tc>
          <w:tcPr>
            <w:tcW w:w="1473" w:type="dxa"/>
            <w:vAlign w:val="center"/>
          </w:tcPr>
          <w:p w14:paraId="0CF7A3D6">
            <w:pPr>
              <w:pStyle w:val="62"/>
            </w:pPr>
          </w:p>
        </w:tc>
      </w:tr>
      <w:tr w14:paraId="22DB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E63AF3">
            <w:pPr>
              <w:pStyle w:val="62"/>
            </w:pPr>
            <w:r>
              <w:t>Урок 43.</w:t>
            </w:r>
          </w:p>
        </w:tc>
        <w:tc>
          <w:tcPr>
            <w:tcW w:w="6405" w:type="dxa"/>
            <w:vAlign w:val="center"/>
          </w:tcPr>
          <w:p w14:paraId="61461D7D">
            <w:pPr>
              <w:pStyle w:val="62"/>
              <w:jc w:val="both"/>
            </w:pPr>
            <w:r>
              <w:t>Фразеологизмы нейтральные и стилистически окрашенные. Роль фразеологизмов в тексте</w:t>
            </w:r>
          </w:p>
        </w:tc>
        <w:tc>
          <w:tcPr>
            <w:tcW w:w="1473" w:type="dxa"/>
            <w:vAlign w:val="center"/>
          </w:tcPr>
          <w:p w14:paraId="7C845095">
            <w:pPr>
              <w:pStyle w:val="62"/>
            </w:pPr>
          </w:p>
        </w:tc>
      </w:tr>
      <w:tr w14:paraId="6C1D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DA3AE5">
            <w:pPr>
              <w:pStyle w:val="62"/>
            </w:pPr>
            <w:r>
              <w:t>Урок 44.</w:t>
            </w:r>
          </w:p>
        </w:tc>
        <w:tc>
          <w:tcPr>
            <w:tcW w:w="6405" w:type="dxa"/>
            <w:vAlign w:val="center"/>
          </w:tcPr>
          <w:p w14:paraId="0FC0794A">
            <w:pPr>
              <w:pStyle w:val="62"/>
              <w:jc w:val="both"/>
            </w:pPr>
            <w:r>
              <w:t>Повторение темы "Лексикология. Культура речи". Практикум</w:t>
            </w:r>
          </w:p>
        </w:tc>
        <w:tc>
          <w:tcPr>
            <w:tcW w:w="1473" w:type="dxa"/>
            <w:vAlign w:val="center"/>
          </w:tcPr>
          <w:p w14:paraId="148E8013">
            <w:pPr>
              <w:pStyle w:val="62"/>
              <w:jc w:val="center"/>
            </w:pPr>
            <w:r>
              <w:t>1</w:t>
            </w:r>
          </w:p>
        </w:tc>
      </w:tr>
      <w:tr w14:paraId="43F2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ACD698">
            <w:pPr>
              <w:pStyle w:val="62"/>
            </w:pPr>
            <w:r>
              <w:t>Урок 45.</w:t>
            </w:r>
          </w:p>
        </w:tc>
        <w:tc>
          <w:tcPr>
            <w:tcW w:w="6405" w:type="dxa"/>
            <w:vAlign w:val="center"/>
          </w:tcPr>
          <w:p w14:paraId="32AC876A">
            <w:pPr>
              <w:pStyle w:val="62"/>
              <w:jc w:val="both"/>
            </w:pPr>
            <w:r>
              <w:t>Контрольная работа по теме "Лексикология. Культура речи"</w:t>
            </w:r>
          </w:p>
        </w:tc>
        <w:tc>
          <w:tcPr>
            <w:tcW w:w="1473" w:type="dxa"/>
            <w:vAlign w:val="center"/>
          </w:tcPr>
          <w:p w14:paraId="3164CB43">
            <w:pPr>
              <w:pStyle w:val="62"/>
            </w:pPr>
          </w:p>
        </w:tc>
      </w:tr>
      <w:tr w14:paraId="52AD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58A155">
            <w:pPr>
              <w:pStyle w:val="62"/>
            </w:pPr>
            <w:r>
              <w:t>Урок 46.</w:t>
            </w:r>
          </w:p>
        </w:tc>
        <w:tc>
          <w:tcPr>
            <w:tcW w:w="6405" w:type="dxa"/>
            <w:vAlign w:val="center"/>
          </w:tcPr>
          <w:p w14:paraId="6813D519">
            <w:pPr>
              <w:pStyle w:val="62"/>
              <w:jc w:val="both"/>
            </w:pPr>
            <w:r>
              <w:t>Работа над ошибками, анализ работы</w:t>
            </w:r>
          </w:p>
        </w:tc>
        <w:tc>
          <w:tcPr>
            <w:tcW w:w="1473" w:type="dxa"/>
            <w:vAlign w:val="center"/>
          </w:tcPr>
          <w:p w14:paraId="76751907">
            <w:pPr>
              <w:pStyle w:val="62"/>
            </w:pPr>
          </w:p>
        </w:tc>
      </w:tr>
      <w:tr w14:paraId="46327B2B">
        <w:tblPrEx>
          <w:tblCellMar>
            <w:top w:w="102" w:type="dxa"/>
            <w:left w:w="62" w:type="dxa"/>
            <w:bottom w:w="102" w:type="dxa"/>
            <w:right w:w="62" w:type="dxa"/>
          </w:tblCellMar>
        </w:tblPrEx>
        <w:tc>
          <w:tcPr>
            <w:tcW w:w="1191" w:type="dxa"/>
            <w:vAlign w:val="center"/>
          </w:tcPr>
          <w:p w14:paraId="2C1A237A">
            <w:pPr>
              <w:pStyle w:val="62"/>
            </w:pPr>
            <w:r>
              <w:t>Урок 47.</w:t>
            </w:r>
          </w:p>
        </w:tc>
        <w:tc>
          <w:tcPr>
            <w:tcW w:w="6405" w:type="dxa"/>
            <w:vAlign w:val="center"/>
          </w:tcPr>
          <w:p w14:paraId="17E5230A">
            <w:pPr>
              <w:pStyle w:val="62"/>
              <w:jc w:val="both"/>
            </w:pPr>
            <w:r>
              <w:t>Морфемика и словообразование как разделы лингвистики (повторение)</w:t>
            </w:r>
          </w:p>
        </w:tc>
        <w:tc>
          <w:tcPr>
            <w:tcW w:w="1473" w:type="dxa"/>
            <w:vAlign w:val="center"/>
          </w:tcPr>
          <w:p w14:paraId="79D4D18E">
            <w:pPr>
              <w:pStyle w:val="62"/>
            </w:pPr>
          </w:p>
        </w:tc>
      </w:tr>
      <w:tr w14:paraId="1BCB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64F3C5">
            <w:pPr>
              <w:pStyle w:val="62"/>
            </w:pPr>
            <w:r>
              <w:t>Урок 48.</w:t>
            </w:r>
          </w:p>
        </w:tc>
        <w:tc>
          <w:tcPr>
            <w:tcW w:w="6405" w:type="dxa"/>
            <w:vAlign w:val="center"/>
          </w:tcPr>
          <w:p w14:paraId="1BDC8999">
            <w:pPr>
              <w:pStyle w:val="62"/>
              <w:jc w:val="both"/>
            </w:pPr>
            <w:r>
              <w:t>Основные способы образования слов в русском языке</w:t>
            </w:r>
          </w:p>
        </w:tc>
        <w:tc>
          <w:tcPr>
            <w:tcW w:w="1473" w:type="dxa"/>
            <w:vAlign w:val="center"/>
          </w:tcPr>
          <w:p w14:paraId="13BEBC01">
            <w:pPr>
              <w:pStyle w:val="62"/>
            </w:pPr>
          </w:p>
        </w:tc>
      </w:tr>
      <w:tr w14:paraId="2A0A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6457E3">
            <w:pPr>
              <w:pStyle w:val="62"/>
            </w:pPr>
            <w:r>
              <w:t>Урок 49.</w:t>
            </w:r>
          </w:p>
        </w:tc>
        <w:tc>
          <w:tcPr>
            <w:tcW w:w="6405" w:type="dxa"/>
            <w:vAlign w:val="center"/>
          </w:tcPr>
          <w:p w14:paraId="2F7535F8">
            <w:pPr>
              <w:pStyle w:val="62"/>
              <w:jc w:val="both"/>
            </w:pPr>
            <w:r>
              <w:t>Основные способы образования слов в русском языке. Виды морфем</w:t>
            </w:r>
          </w:p>
        </w:tc>
        <w:tc>
          <w:tcPr>
            <w:tcW w:w="1473" w:type="dxa"/>
            <w:vAlign w:val="center"/>
          </w:tcPr>
          <w:p w14:paraId="697EE030">
            <w:pPr>
              <w:pStyle w:val="62"/>
            </w:pPr>
          </w:p>
        </w:tc>
      </w:tr>
      <w:tr w14:paraId="35BB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9A338A">
            <w:pPr>
              <w:pStyle w:val="62"/>
            </w:pPr>
            <w:r>
              <w:t>Урок 50.</w:t>
            </w:r>
          </w:p>
        </w:tc>
        <w:tc>
          <w:tcPr>
            <w:tcW w:w="6405" w:type="dxa"/>
            <w:vAlign w:val="center"/>
          </w:tcPr>
          <w:p w14:paraId="699A1BF4">
            <w:pPr>
              <w:pStyle w:val="62"/>
              <w:jc w:val="both"/>
            </w:pPr>
            <w:r>
              <w:t>Основные способы образования слов в русском языке. Сложные и сложносокращенные слова</w:t>
            </w:r>
          </w:p>
        </w:tc>
        <w:tc>
          <w:tcPr>
            <w:tcW w:w="1473" w:type="dxa"/>
            <w:vAlign w:val="center"/>
          </w:tcPr>
          <w:p w14:paraId="6025D58C">
            <w:pPr>
              <w:pStyle w:val="62"/>
            </w:pPr>
          </w:p>
        </w:tc>
      </w:tr>
      <w:tr w14:paraId="5998B215">
        <w:tblPrEx>
          <w:tblCellMar>
            <w:top w:w="102" w:type="dxa"/>
            <w:left w:w="62" w:type="dxa"/>
            <w:bottom w:w="102" w:type="dxa"/>
            <w:right w:w="62" w:type="dxa"/>
          </w:tblCellMar>
        </w:tblPrEx>
        <w:tc>
          <w:tcPr>
            <w:tcW w:w="1191" w:type="dxa"/>
            <w:vAlign w:val="center"/>
          </w:tcPr>
          <w:p w14:paraId="14176AD0">
            <w:pPr>
              <w:pStyle w:val="62"/>
            </w:pPr>
            <w:r>
              <w:t>Урок 51.</w:t>
            </w:r>
          </w:p>
        </w:tc>
        <w:tc>
          <w:tcPr>
            <w:tcW w:w="6405" w:type="dxa"/>
            <w:vAlign w:val="center"/>
          </w:tcPr>
          <w:p w14:paraId="5991EDCA">
            <w:pPr>
              <w:pStyle w:val="62"/>
              <w:jc w:val="both"/>
            </w:pPr>
            <w: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09450EDE">
            <w:pPr>
              <w:pStyle w:val="62"/>
            </w:pPr>
          </w:p>
        </w:tc>
      </w:tr>
      <w:tr w14:paraId="3406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0CB013">
            <w:pPr>
              <w:pStyle w:val="62"/>
            </w:pPr>
            <w:r>
              <w:t>Урок 52.</w:t>
            </w:r>
          </w:p>
        </w:tc>
        <w:tc>
          <w:tcPr>
            <w:tcW w:w="6405" w:type="dxa"/>
            <w:vAlign w:val="center"/>
          </w:tcPr>
          <w:p w14:paraId="7BAE3227">
            <w:pPr>
              <w:pStyle w:val="62"/>
              <w:jc w:val="both"/>
            </w:pPr>
            <w:r>
              <w:t>Орфографический анализ сложных и сложносокращенных слов</w:t>
            </w:r>
          </w:p>
        </w:tc>
        <w:tc>
          <w:tcPr>
            <w:tcW w:w="1473" w:type="dxa"/>
            <w:vAlign w:val="center"/>
          </w:tcPr>
          <w:p w14:paraId="007B9F47">
            <w:pPr>
              <w:pStyle w:val="62"/>
            </w:pPr>
          </w:p>
        </w:tc>
      </w:tr>
      <w:tr w14:paraId="5BCF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225DBD">
            <w:pPr>
              <w:pStyle w:val="62"/>
            </w:pPr>
            <w:r>
              <w:t>Урок 53.</w:t>
            </w:r>
          </w:p>
        </w:tc>
        <w:tc>
          <w:tcPr>
            <w:tcW w:w="6405" w:type="dxa"/>
            <w:vAlign w:val="center"/>
          </w:tcPr>
          <w:p w14:paraId="3A15C0D3">
            <w:pPr>
              <w:pStyle w:val="62"/>
              <w:jc w:val="both"/>
            </w:pPr>
            <w:r>
              <w:t>Понятие об этимологии</w:t>
            </w:r>
          </w:p>
        </w:tc>
        <w:tc>
          <w:tcPr>
            <w:tcW w:w="1473" w:type="dxa"/>
            <w:vAlign w:val="center"/>
          </w:tcPr>
          <w:p w14:paraId="4C9A5294">
            <w:pPr>
              <w:pStyle w:val="62"/>
            </w:pPr>
          </w:p>
        </w:tc>
      </w:tr>
      <w:tr w14:paraId="2D19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FF4F7A">
            <w:pPr>
              <w:pStyle w:val="62"/>
            </w:pPr>
            <w:r>
              <w:t>Урок 54.</w:t>
            </w:r>
          </w:p>
        </w:tc>
        <w:tc>
          <w:tcPr>
            <w:tcW w:w="6405" w:type="dxa"/>
            <w:vAlign w:val="center"/>
          </w:tcPr>
          <w:p w14:paraId="34E8CB2D">
            <w:pPr>
              <w:pStyle w:val="62"/>
              <w:jc w:val="both"/>
            </w:pPr>
            <w:r>
              <w:t>Морфемный и словообразовательный анализ слов</w:t>
            </w:r>
          </w:p>
        </w:tc>
        <w:tc>
          <w:tcPr>
            <w:tcW w:w="1473" w:type="dxa"/>
            <w:vAlign w:val="center"/>
          </w:tcPr>
          <w:p w14:paraId="3DE3A503">
            <w:pPr>
              <w:pStyle w:val="62"/>
            </w:pPr>
          </w:p>
        </w:tc>
      </w:tr>
      <w:tr w14:paraId="6F3A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77C166">
            <w:pPr>
              <w:pStyle w:val="62"/>
            </w:pPr>
            <w:r>
              <w:t>Урок 55.</w:t>
            </w:r>
          </w:p>
        </w:tc>
        <w:tc>
          <w:tcPr>
            <w:tcW w:w="6405" w:type="dxa"/>
            <w:vAlign w:val="center"/>
          </w:tcPr>
          <w:p w14:paraId="1B82E154">
            <w:pPr>
              <w:pStyle w:val="62"/>
              <w:jc w:val="both"/>
            </w:pPr>
            <w:r>
              <w:t>Морфемный и словообразовательный анализ слов. Практикум</w:t>
            </w:r>
          </w:p>
        </w:tc>
        <w:tc>
          <w:tcPr>
            <w:tcW w:w="1473" w:type="dxa"/>
            <w:vAlign w:val="center"/>
          </w:tcPr>
          <w:p w14:paraId="3A0157B4">
            <w:pPr>
              <w:pStyle w:val="62"/>
              <w:jc w:val="center"/>
            </w:pPr>
            <w:r>
              <w:t>1</w:t>
            </w:r>
          </w:p>
        </w:tc>
      </w:tr>
      <w:tr w14:paraId="2BAA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B9DB57">
            <w:pPr>
              <w:pStyle w:val="62"/>
            </w:pPr>
            <w:r>
              <w:t>Урок 56.</w:t>
            </w:r>
          </w:p>
        </w:tc>
        <w:tc>
          <w:tcPr>
            <w:tcW w:w="6405" w:type="dxa"/>
            <w:vAlign w:val="center"/>
          </w:tcPr>
          <w:p w14:paraId="5E9B83BC">
            <w:pPr>
              <w:pStyle w:val="62"/>
              <w:jc w:val="both"/>
            </w:pPr>
            <w:r>
              <w:t>Правописание корня -кас-/-кос- с чередованием а // о</w:t>
            </w:r>
          </w:p>
        </w:tc>
        <w:tc>
          <w:tcPr>
            <w:tcW w:w="1473" w:type="dxa"/>
            <w:vAlign w:val="center"/>
          </w:tcPr>
          <w:p w14:paraId="37BBA618">
            <w:pPr>
              <w:pStyle w:val="62"/>
            </w:pPr>
          </w:p>
        </w:tc>
      </w:tr>
      <w:tr w14:paraId="281E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F1BFEB">
            <w:pPr>
              <w:pStyle w:val="62"/>
            </w:pPr>
            <w:r>
              <w:t>Урок 57.</w:t>
            </w:r>
          </w:p>
        </w:tc>
        <w:tc>
          <w:tcPr>
            <w:tcW w:w="6405" w:type="dxa"/>
            <w:vAlign w:val="center"/>
          </w:tcPr>
          <w:p w14:paraId="07B143D3">
            <w:pPr>
              <w:pStyle w:val="62"/>
              <w:jc w:val="both"/>
            </w:pPr>
            <w:r>
              <w:t>Правописание корня -кас-/-кос- с чередованием а // о. Практикум</w:t>
            </w:r>
          </w:p>
        </w:tc>
        <w:tc>
          <w:tcPr>
            <w:tcW w:w="1473" w:type="dxa"/>
            <w:vAlign w:val="center"/>
          </w:tcPr>
          <w:p w14:paraId="4E472926">
            <w:pPr>
              <w:pStyle w:val="62"/>
              <w:jc w:val="center"/>
            </w:pPr>
            <w:r>
              <w:t>1</w:t>
            </w:r>
          </w:p>
        </w:tc>
      </w:tr>
      <w:tr w14:paraId="6119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6F6E59">
            <w:pPr>
              <w:pStyle w:val="62"/>
            </w:pPr>
            <w:r>
              <w:t>Урок 58.</w:t>
            </w:r>
          </w:p>
        </w:tc>
        <w:tc>
          <w:tcPr>
            <w:tcW w:w="6405" w:type="dxa"/>
            <w:vAlign w:val="center"/>
          </w:tcPr>
          <w:p w14:paraId="6201DA4A">
            <w:pPr>
              <w:pStyle w:val="62"/>
              <w:jc w:val="both"/>
            </w:pPr>
            <w:r>
              <w:t>Правописание приставок пре-/при-</w:t>
            </w:r>
          </w:p>
        </w:tc>
        <w:tc>
          <w:tcPr>
            <w:tcW w:w="1473" w:type="dxa"/>
            <w:vAlign w:val="center"/>
          </w:tcPr>
          <w:p w14:paraId="342928E4">
            <w:pPr>
              <w:pStyle w:val="62"/>
            </w:pPr>
          </w:p>
        </w:tc>
      </w:tr>
      <w:tr w14:paraId="75FD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F206ACA">
            <w:pPr>
              <w:pStyle w:val="62"/>
            </w:pPr>
            <w:r>
              <w:t>Урок 59.</w:t>
            </w:r>
          </w:p>
        </w:tc>
        <w:tc>
          <w:tcPr>
            <w:tcW w:w="6405" w:type="dxa"/>
            <w:vAlign w:val="center"/>
          </w:tcPr>
          <w:p w14:paraId="336E7CF2">
            <w:pPr>
              <w:pStyle w:val="62"/>
              <w:jc w:val="both"/>
            </w:pPr>
            <w:r>
              <w:t>Правописание приставок пре-/при-. Практикум</w:t>
            </w:r>
          </w:p>
        </w:tc>
        <w:tc>
          <w:tcPr>
            <w:tcW w:w="1473" w:type="dxa"/>
            <w:vAlign w:val="center"/>
          </w:tcPr>
          <w:p w14:paraId="352D1367">
            <w:pPr>
              <w:pStyle w:val="62"/>
              <w:jc w:val="center"/>
            </w:pPr>
            <w:r>
              <w:t>1</w:t>
            </w:r>
          </w:p>
        </w:tc>
      </w:tr>
      <w:tr w14:paraId="209E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9E5089">
            <w:pPr>
              <w:pStyle w:val="62"/>
            </w:pPr>
            <w:r>
              <w:t>Урок 60.</w:t>
            </w:r>
          </w:p>
        </w:tc>
        <w:tc>
          <w:tcPr>
            <w:tcW w:w="6405" w:type="dxa"/>
            <w:vAlign w:val="center"/>
          </w:tcPr>
          <w:p w14:paraId="3B13FA40">
            <w:pPr>
              <w:pStyle w:val="62"/>
              <w:jc w:val="both"/>
            </w:pPr>
            <w:r>
              <w:t>Систематизация и обобщение по теме "Словообразование. Культура речи. Орфография"</w:t>
            </w:r>
          </w:p>
        </w:tc>
        <w:tc>
          <w:tcPr>
            <w:tcW w:w="1473" w:type="dxa"/>
            <w:vAlign w:val="center"/>
          </w:tcPr>
          <w:p w14:paraId="3F5F8834">
            <w:pPr>
              <w:pStyle w:val="62"/>
            </w:pPr>
          </w:p>
        </w:tc>
      </w:tr>
      <w:tr w14:paraId="0281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9D16EE">
            <w:pPr>
              <w:pStyle w:val="62"/>
            </w:pPr>
            <w:r>
              <w:t>Урок 61.</w:t>
            </w:r>
          </w:p>
        </w:tc>
        <w:tc>
          <w:tcPr>
            <w:tcW w:w="6405" w:type="dxa"/>
            <w:vAlign w:val="center"/>
          </w:tcPr>
          <w:p w14:paraId="3B8CEF15">
            <w:pPr>
              <w:pStyle w:val="62"/>
              <w:jc w:val="both"/>
            </w:pPr>
            <w:r>
              <w:t>Систематизация и обобщение по теме "Словообразование. Культура речи. Орфография". Практикум</w:t>
            </w:r>
          </w:p>
        </w:tc>
        <w:tc>
          <w:tcPr>
            <w:tcW w:w="1473" w:type="dxa"/>
            <w:vAlign w:val="center"/>
          </w:tcPr>
          <w:p w14:paraId="268BAF42">
            <w:pPr>
              <w:pStyle w:val="62"/>
              <w:jc w:val="center"/>
            </w:pPr>
            <w:r>
              <w:t>1</w:t>
            </w:r>
          </w:p>
        </w:tc>
      </w:tr>
      <w:tr w14:paraId="41CE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6D0E17">
            <w:pPr>
              <w:pStyle w:val="62"/>
            </w:pPr>
            <w:r>
              <w:t>Урок 62.</w:t>
            </w:r>
          </w:p>
        </w:tc>
        <w:tc>
          <w:tcPr>
            <w:tcW w:w="6405" w:type="dxa"/>
            <w:vAlign w:val="center"/>
          </w:tcPr>
          <w:p w14:paraId="5CB75026">
            <w:pPr>
              <w:pStyle w:val="62"/>
              <w:jc w:val="both"/>
            </w:pPr>
            <w:r>
              <w:t>Контрольная работа по теме "Словообразование. Культура речи. Орфография"</w:t>
            </w:r>
          </w:p>
        </w:tc>
        <w:tc>
          <w:tcPr>
            <w:tcW w:w="1473" w:type="dxa"/>
            <w:vAlign w:val="center"/>
          </w:tcPr>
          <w:p w14:paraId="721B09A7">
            <w:pPr>
              <w:pStyle w:val="62"/>
            </w:pPr>
          </w:p>
        </w:tc>
      </w:tr>
      <w:tr w14:paraId="1D89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D6DDB3">
            <w:pPr>
              <w:pStyle w:val="62"/>
            </w:pPr>
            <w:r>
              <w:t>Урок 63.</w:t>
            </w:r>
          </w:p>
        </w:tc>
        <w:tc>
          <w:tcPr>
            <w:tcW w:w="6405" w:type="dxa"/>
            <w:vAlign w:val="center"/>
          </w:tcPr>
          <w:p w14:paraId="34F73C29">
            <w:pPr>
              <w:pStyle w:val="62"/>
              <w:jc w:val="both"/>
            </w:pPr>
            <w:r>
              <w:t>Работа над ошибками, анализ работы</w:t>
            </w:r>
          </w:p>
        </w:tc>
        <w:tc>
          <w:tcPr>
            <w:tcW w:w="1473" w:type="dxa"/>
            <w:vAlign w:val="center"/>
          </w:tcPr>
          <w:p w14:paraId="4D1AEA21">
            <w:pPr>
              <w:pStyle w:val="62"/>
            </w:pPr>
          </w:p>
        </w:tc>
      </w:tr>
      <w:tr w14:paraId="03EA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D75171">
            <w:pPr>
              <w:pStyle w:val="62"/>
            </w:pPr>
            <w:r>
              <w:t>Урок 64.</w:t>
            </w:r>
          </w:p>
        </w:tc>
        <w:tc>
          <w:tcPr>
            <w:tcW w:w="6405" w:type="dxa"/>
            <w:vAlign w:val="center"/>
          </w:tcPr>
          <w:p w14:paraId="23165C8D">
            <w:pPr>
              <w:pStyle w:val="62"/>
              <w:jc w:val="both"/>
            </w:pPr>
            <w:r>
              <w:t>Морфология как раздел лингвистики. Части речи в русском языке</w:t>
            </w:r>
          </w:p>
        </w:tc>
        <w:tc>
          <w:tcPr>
            <w:tcW w:w="1473" w:type="dxa"/>
            <w:vAlign w:val="center"/>
          </w:tcPr>
          <w:p w14:paraId="778FCC11">
            <w:pPr>
              <w:pStyle w:val="62"/>
            </w:pPr>
          </w:p>
        </w:tc>
      </w:tr>
      <w:tr w14:paraId="44DE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68E5C6">
            <w:pPr>
              <w:pStyle w:val="62"/>
            </w:pPr>
            <w:r>
              <w:t>Урок 65.</w:t>
            </w:r>
          </w:p>
        </w:tc>
        <w:tc>
          <w:tcPr>
            <w:tcW w:w="6405" w:type="dxa"/>
            <w:vAlign w:val="center"/>
          </w:tcPr>
          <w:p w14:paraId="171B4EDC">
            <w:pPr>
              <w:pStyle w:val="62"/>
              <w:jc w:val="both"/>
            </w:pPr>
            <w:r>
              <w:t>Имя существительное как часть речи</w:t>
            </w:r>
          </w:p>
        </w:tc>
        <w:tc>
          <w:tcPr>
            <w:tcW w:w="1473" w:type="dxa"/>
            <w:vAlign w:val="center"/>
          </w:tcPr>
          <w:p w14:paraId="79555211">
            <w:pPr>
              <w:pStyle w:val="62"/>
            </w:pPr>
          </w:p>
        </w:tc>
      </w:tr>
      <w:tr w14:paraId="7F08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7CA85B6">
            <w:pPr>
              <w:pStyle w:val="62"/>
            </w:pPr>
            <w:r>
              <w:t>Урок 66.</w:t>
            </w:r>
          </w:p>
        </w:tc>
        <w:tc>
          <w:tcPr>
            <w:tcW w:w="6405" w:type="dxa"/>
            <w:vAlign w:val="center"/>
          </w:tcPr>
          <w:p w14:paraId="02DA4029">
            <w:pPr>
              <w:pStyle w:val="62"/>
              <w:jc w:val="both"/>
            </w:pPr>
            <w:r>
              <w:t>Особенности словообразования имен существительных</w:t>
            </w:r>
          </w:p>
        </w:tc>
        <w:tc>
          <w:tcPr>
            <w:tcW w:w="1473" w:type="dxa"/>
            <w:vAlign w:val="center"/>
          </w:tcPr>
          <w:p w14:paraId="2E760729">
            <w:pPr>
              <w:pStyle w:val="62"/>
            </w:pPr>
          </w:p>
        </w:tc>
      </w:tr>
      <w:tr w14:paraId="0B1B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FCB5D8">
            <w:pPr>
              <w:pStyle w:val="62"/>
            </w:pPr>
            <w:r>
              <w:t>Урок 67.</w:t>
            </w:r>
          </w:p>
        </w:tc>
        <w:tc>
          <w:tcPr>
            <w:tcW w:w="6405" w:type="dxa"/>
            <w:vAlign w:val="center"/>
          </w:tcPr>
          <w:p w14:paraId="6D3EDF33">
            <w:pPr>
              <w:pStyle w:val="62"/>
              <w:jc w:val="both"/>
            </w:pPr>
            <w:r>
              <w:t>Нормы словоизменения имен существительных. Образование формы именительного падежа множественного числа</w:t>
            </w:r>
          </w:p>
        </w:tc>
        <w:tc>
          <w:tcPr>
            <w:tcW w:w="1473" w:type="dxa"/>
            <w:vAlign w:val="center"/>
          </w:tcPr>
          <w:p w14:paraId="297A8872">
            <w:pPr>
              <w:pStyle w:val="62"/>
            </w:pPr>
          </w:p>
        </w:tc>
      </w:tr>
      <w:tr w14:paraId="56C1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5E1055">
            <w:pPr>
              <w:pStyle w:val="62"/>
            </w:pPr>
            <w:r>
              <w:t>Урок 68.</w:t>
            </w:r>
          </w:p>
        </w:tc>
        <w:tc>
          <w:tcPr>
            <w:tcW w:w="6405" w:type="dxa"/>
            <w:vAlign w:val="center"/>
          </w:tcPr>
          <w:p w14:paraId="45EE54FF">
            <w:pPr>
              <w:pStyle w:val="62"/>
              <w:jc w:val="both"/>
            </w:pPr>
            <w:r>
              <w:t>Нормы словоизменения имен существительных. Образование формы родительного падежа множественного числа</w:t>
            </w:r>
          </w:p>
        </w:tc>
        <w:tc>
          <w:tcPr>
            <w:tcW w:w="1473" w:type="dxa"/>
            <w:vAlign w:val="center"/>
          </w:tcPr>
          <w:p w14:paraId="4EA7C0B8">
            <w:pPr>
              <w:pStyle w:val="62"/>
            </w:pPr>
          </w:p>
        </w:tc>
      </w:tr>
      <w:tr w14:paraId="7DC5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905A0F">
            <w:pPr>
              <w:pStyle w:val="62"/>
            </w:pPr>
            <w:r>
              <w:t>Урок 69.</w:t>
            </w:r>
          </w:p>
        </w:tc>
        <w:tc>
          <w:tcPr>
            <w:tcW w:w="6405" w:type="dxa"/>
            <w:vAlign w:val="center"/>
          </w:tcPr>
          <w:p w14:paraId="74E16E59">
            <w:pPr>
              <w:pStyle w:val="62"/>
              <w:jc w:val="both"/>
            </w:pPr>
            <w:r>
              <w:t>Нормы словоизменения сложных имен существительных с первой частью пол-</w:t>
            </w:r>
          </w:p>
        </w:tc>
        <w:tc>
          <w:tcPr>
            <w:tcW w:w="1473" w:type="dxa"/>
            <w:vAlign w:val="center"/>
          </w:tcPr>
          <w:p w14:paraId="2BBA18B2">
            <w:pPr>
              <w:pStyle w:val="62"/>
            </w:pPr>
          </w:p>
        </w:tc>
      </w:tr>
      <w:tr w14:paraId="3654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0A7EF4">
            <w:pPr>
              <w:pStyle w:val="62"/>
            </w:pPr>
            <w:r>
              <w:t>Урок 70.</w:t>
            </w:r>
          </w:p>
        </w:tc>
        <w:tc>
          <w:tcPr>
            <w:tcW w:w="6405" w:type="dxa"/>
            <w:vAlign w:val="center"/>
          </w:tcPr>
          <w:p w14:paraId="0232B539">
            <w:pPr>
              <w:pStyle w:val="62"/>
              <w:jc w:val="both"/>
            </w:pPr>
            <w:r>
              <w:t>Правила слитного и дефисного написания пол- и полу- со словами</w:t>
            </w:r>
          </w:p>
        </w:tc>
        <w:tc>
          <w:tcPr>
            <w:tcW w:w="1473" w:type="dxa"/>
            <w:vAlign w:val="center"/>
          </w:tcPr>
          <w:p w14:paraId="4A80BC14">
            <w:pPr>
              <w:pStyle w:val="62"/>
            </w:pPr>
          </w:p>
        </w:tc>
      </w:tr>
      <w:tr w14:paraId="276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5FBA62">
            <w:pPr>
              <w:pStyle w:val="62"/>
            </w:pPr>
            <w:r>
              <w:t>Урок 71.</w:t>
            </w:r>
          </w:p>
        </w:tc>
        <w:tc>
          <w:tcPr>
            <w:tcW w:w="6405" w:type="dxa"/>
            <w:vAlign w:val="center"/>
          </w:tcPr>
          <w:p w14:paraId="2F4FBB18">
            <w:pPr>
              <w:pStyle w:val="62"/>
              <w:jc w:val="both"/>
            </w:pPr>
            <w:r>
              <w:t>Описание помещения (интерьера). Сбор материала</w:t>
            </w:r>
          </w:p>
        </w:tc>
        <w:tc>
          <w:tcPr>
            <w:tcW w:w="1473" w:type="dxa"/>
            <w:vAlign w:val="center"/>
          </w:tcPr>
          <w:p w14:paraId="5FA29A30">
            <w:pPr>
              <w:pStyle w:val="62"/>
            </w:pPr>
          </w:p>
        </w:tc>
      </w:tr>
      <w:tr w14:paraId="6891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024ADB">
            <w:pPr>
              <w:pStyle w:val="62"/>
            </w:pPr>
            <w:r>
              <w:t>Урок 72.</w:t>
            </w:r>
          </w:p>
        </w:tc>
        <w:tc>
          <w:tcPr>
            <w:tcW w:w="6405" w:type="dxa"/>
            <w:vAlign w:val="center"/>
          </w:tcPr>
          <w:p w14:paraId="3FD41413">
            <w:pPr>
              <w:pStyle w:val="62"/>
              <w:jc w:val="both"/>
            </w:pPr>
            <w:r>
              <w:t>Описание помещения (интерьера). Практикум</w:t>
            </w:r>
          </w:p>
        </w:tc>
        <w:tc>
          <w:tcPr>
            <w:tcW w:w="1473" w:type="dxa"/>
            <w:vAlign w:val="center"/>
          </w:tcPr>
          <w:p w14:paraId="562BE0AD">
            <w:pPr>
              <w:pStyle w:val="62"/>
              <w:jc w:val="center"/>
            </w:pPr>
            <w:r>
              <w:t>1</w:t>
            </w:r>
          </w:p>
        </w:tc>
      </w:tr>
      <w:tr w14:paraId="6DFF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572DC4">
            <w:pPr>
              <w:pStyle w:val="62"/>
            </w:pPr>
            <w:r>
              <w:t>Урок 73.</w:t>
            </w:r>
          </w:p>
        </w:tc>
        <w:tc>
          <w:tcPr>
            <w:tcW w:w="6405" w:type="dxa"/>
            <w:vAlign w:val="center"/>
          </w:tcPr>
          <w:p w14:paraId="4808B231">
            <w:pPr>
              <w:pStyle w:val="62"/>
              <w:jc w:val="both"/>
            </w:pPr>
            <w:r>
              <w:t>Повторение темы "Имя существительное"</w:t>
            </w:r>
          </w:p>
        </w:tc>
        <w:tc>
          <w:tcPr>
            <w:tcW w:w="1473" w:type="dxa"/>
            <w:vAlign w:val="center"/>
          </w:tcPr>
          <w:p w14:paraId="394CDE2A">
            <w:pPr>
              <w:pStyle w:val="62"/>
            </w:pPr>
          </w:p>
        </w:tc>
      </w:tr>
      <w:tr w14:paraId="0F0B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B99C7D">
            <w:pPr>
              <w:pStyle w:val="62"/>
            </w:pPr>
            <w:r>
              <w:t>Урок 74.</w:t>
            </w:r>
          </w:p>
        </w:tc>
        <w:tc>
          <w:tcPr>
            <w:tcW w:w="6405" w:type="dxa"/>
            <w:vAlign w:val="center"/>
          </w:tcPr>
          <w:p w14:paraId="7E5A1C8B">
            <w:pPr>
              <w:pStyle w:val="62"/>
              <w:jc w:val="both"/>
            </w:pPr>
            <w:r>
              <w:t>Контрольная работа по теме "Имя существительное"</w:t>
            </w:r>
          </w:p>
        </w:tc>
        <w:tc>
          <w:tcPr>
            <w:tcW w:w="1473" w:type="dxa"/>
            <w:vAlign w:val="center"/>
          </w:tcPr>
          <w:p w14:paraId="52D059DE">
            <w:pPr>
              <w:pStyle w:val="62"/>
            </w:pPr>
          </w:p>
        </w:tc>
      </w:tr>
      <w:tr w14:paraId="3FC3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D08BF2">
            <w:pPr>
              <w:pStyle w:val="62"/>
            </w:pPr>
            <w:r>
              <w:t>Урок 75.</w:t>
            </w:r>
          </w:p>
        </w:tc>
        <w:tc>
          <w:tcPr>
            <w:tcW w:w="6405" w:type="dxa"/>
            <w:vAlign w:val="center"/>
          </w:tcPr>
          <w:p w14:paraId="55ABC5C5">
            <w:pPr>
              <w:pStyle w:val="62"/>
              <w:jc w:val="both"/>
            </w:pPr>
            <w:r>
              <w:t>Работа над ошибками, анализ работы</w:t>
            </w:r>
          </w:p>
        </w:tc>
        <w:tc>
          <w:tcPr>
            <w:tcW w:w="1473" w:type="dxa"/>
            <w:vAlign w:val="center"/>
          </w:tcPr>
          <w:p w14:paraId="50439080">
            <w:pPr>
              <w:pStyle w:val="62"/>
            </w:pPr>
          </w:p>
        </w:tc>
      </w:tr>
      <w:tr w14:paraId="47EA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C33DD6">
            <w:pPr>
              <w:pStyle w:val="62"/>
            </w:pPr>
            <w:r>
              <w:t>Урок 76.</w:t>
            </w:r>
          </w:p>
        </w:tc>
        <w:tc>
          <w:tcPr>
            <w:tcW w:w="6405" w:type="dxa"/>
            <w:vAlign w:val="center"/>
          </w:tcPr>
          <w:p w14:paraId="2BC2245C">
            <w:pPr>
              <w:pStyle w:val="62"/>
              <w:jc w:val="both"/>
            </w:pPr>
            <w:r>
              <w:t>Имя прилагательное как часть речи</w:t>
            </w:r>
          </w:p>
        </w:tc>
        <w:tc>
          <w:tcPr>
            <w:tcW w:w="1473" w:type="dxa"/>
            <w:vAlign w:val="center"/>
          </w:tcPr>
          <w:p w14:paraId="55792E30">
            <w:pPr>
              <w:pStyle w:val="62"/>
            </w:pPr>
          </w:p>
        </w:tc>
      </w:tr>
      <w:tr w14:paraId="3935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3BCBE7">
            <w:pPr>
              <w:pStyle w:val="62"/>
            </w:pPr>
            <w:r>
              <w:t>Урок 77.</w:t>
            </w:r>
          </w:p>
        </w:tc>
        <w:tc>
          <w:tcPr>
            <w:tcW w:w="6405" w:type="dxa"/>
            <w:vAlign w:val="center"/>
          </w:tcPr>
          <w:p w14:paraId="763ADFF4">
            <w:pPr>
              <w:pStyle w:val="62"/>
              <w:jc w:val="both"/>
            </w:pPr>
            <w:r>
              <w:t>Разряды имен прилагательных по значению</w:t>
            </w:r>
          </w:p>
        </w:tc>
        <w:tc>
          <w:tcPr>
            <w:tcW w:w="1473" w:type="dxa"/>
            <w:vAlign w:val="center"/>
          </w:tcPr>
          <w:p w14:paraId="1EB61BFE">
            <w:pPr>
              <w:pStyle w:val="62"/>
            </w:pPr>
          </w:p>
        </w:tc>
      </w:tr>
      <w:tr w14:paraId="05E3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8E0E91">
            <w:pPr>
              <w:pStyle w:val="62"/>
            </w:pPr>
            <w:r>
              <w:t>Урок 78.</w:t>
            </w:r>
          </w:p>
        </w:tc>
        <w:tc>
          <w:tcPr>
            <w:tcW w:w="6405" w:type="dxa"/>
            <w:vAlign w:val="center"/>
          </w:tcPr>
          <w:p w14:paraId="3A7E50B1">
            <w:pPr>
              <w:pStyle w:val="62"/>
              <w:jc w:val="both"/>
            </w:pPr>
            <w:r>
              <w:t>Разряды имен прилагательных по значению. Качественные прилагательные</w:t>
            </w:r>
          </w:p>
        </w:tc>
        <w:tc>
          <w:tcPr>
            <w:tcW w:w="1473" w:type="dxa"/>
            <w:vAlign w:val="center"/>
          </w:tcPr>
          <w:p w14:paraId="19818B0C">
            <w:pPr>
              <w:pStyle w:val="62"/>
            </w:pPr>
          </w:p>
        </w:tc>
      </w:tr>
      <w:tr w14:paraId="2096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FCD4B5">
            <w:pPr>
              <w:pStyle w:val="62"/>
            </w:pPr>
            <w:r>
              <w:t>Урок 79.</w:t>
            </w:r>
          </w:p>
        </w:tc>
        <w:tc>
          <w:tcPr>
            <w:tcW w:w="6405" w:type="dxa"/>
            <w:vAlign w:val="center"/>
          </w:tcPr>
          <w:p w14:paraId="55E7708C">
            <w:pPr>
              <w:pStyle w:val="62"/>
              <w:jc w:val="both"/>
            </w:pPr>
            <w:r>
              <w:t>Разряды имен прилагательных по значению. Относительные прилагательные</w:t>
            </w:r>
          </w:p>
        </w:tc>
        <w:tc>
          <w:tcPr>
            <w:tcW w:w="1473" w:type="dxa"/>
            <w:vAlign w:val="center"/>
          </w:tcPr>
          <w:p w14:paraId="7F0C9676">
            <w:pPr>
              <w:pStyle w:val="62"/>
            </w:pPr>
          </w:p>
        </w:tc>
      </w:tr>
      <w:tr w14:paraId="14034168">
        <w:tblPrEx>
          <w:tblCellMar>
            <w:top w:w="102" w:type="dxa"/>
            <w:left w:w="62" w:type="dxa"/>
            <w:bottom w:w="102" w:type="dxa"/>
            <w:right w:w="62" w:type="dxa"/>
          </w:tblCellMar>
        </w:tblPrEx>
        <w:tc>
          <w:tcPr>
            <w:tcW w:w="1191" w:type="dxa"/>
            <w:vAlign w:val="center"/>
          </w:tcPr>
          <w:p w14:paraId="0D0968B5">
            <w:pPr>
              <w:pStyle w:val="62"/>
            </w:pPr>
            <w:r>
              <w:t>Урок 80.</w:t>
            </w:r>
          </w:p>
        </w:tc>
        <w:tc>
          <w:tcPr>
            <w:tcW w:w="6405" w:type="dxa"/>
            <w:vAlign w:val="center"/>
          </w:tcPr>
          <w:p w14:paraId="10D26133">
            <w:pPr>
              <w:pStyle w:val="62"/>
              <w:jc w:val="both"/>
            </w:pPr>
            <w:r>
              <w:t>Разряды имен прилагательных по значению. Притяжательные прилагательные</w:t>
            </w:r>
          </w:p>
        </w:tc>
        <w:tc>
          <w:tcPr>
            <w:tcW w:w="1473" w:type="dxa"/>
            <w:vAlign w:val="center"/>
          </w:tcPr>
          <w:p w14:paraId="28609D47">
            <w:pPr>
              <w:pStyle w:val="62"/>
            </w:pPr>
          </w:p>
        </w:tc>
      </w:tr>
      <w:tr w14:paraId="5B2985CC">
        <w:tblPrEx>
          <w:tblCellMar>
            <w:top w:w="102" w:type="dxa"/>
            <w:left w:w="62" w:type="dxa"/>
            <w:bottom w:w="102" w:type="dxa"/>
            <w:right w:w="62" w:type="dxa"/>
          </w:tblCellMar>
        </w:tblPrEx>
        <w:tc>
          <w:tcPr>
            <w:tcW w:w="1191" w:type="dxa"/>
            <w:vAlign w:val="center"/>
          </w:tcPr>
          <w:p w14:paraId="18652D7C">
            <w:pPr>
              <w:pStyle w:val="62"/>
            </w:pPr>
            <w:r>
              <w:t>Урок 81.</w:t>
            </w:r>
          </w:p>
        </w:tc>
        <w:tc>
          <w:tcPr>
            <w:tcW w:w="6405" w:type="dxa"/>
            <w:vAlign w:val="center"/>
          </w:tcPr>
          <w:p w14:paraId="5F8B88D7">
            <w:pPr>
              <w:pStyle w:val="62"/>
              <w:jc w:val="both"/>
            </w:pPr>
            <w: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72C7DCE2">
            <w:pPr>
              <w:pStyle w:val="62"/>
            </w:pPr>
          </w:p>
        </w:tc>
      </w:tr>
      <w:tr w14:paraId="35FD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53B772">
            <w:pPr>
              <w:pStyle w:val="62"/>
            </w:pPr>
            <w:r>
              <w:t>Урок 82.</w:t>
            </w:r>
          </w:p>
        </w:tc>
        <w:tc>
          <w:tcPr>
            <w:tcW w:w="6405" w:type="dxa"/>
            <w:vAlign w:val="center"/>
          </w:tcPr>
          <w:p w14:paraId="25E73692">
            <w:pPr>
              <w:pStyle w:val="62"/>
              <w:jc w:val="both"/>
            </w:pPr>
            <w:r>
              <w:t>Превосходная степень сравнения качественных имен прилагательных</w:t>
            </w:r>
          </w:p>
        </w:tc>
        <w:tc>
          <w:tcPr>
            <w:tcW w:w="1473" w:type="dxa"/>
            <w:vAlign w:val="center"/>
          </w:tcPr>
          <w:p w14:paraId="2AB746A5">
            <w:pPr>
              <w:pStyle w:val="62"/>
            </w:pPr>
          </w:p>
        </w:tc>
      </w:tr>
      <w:tr w14:paraId="1E52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4E6CFE">
            <w:pPr>
              <w:pStyle w:val="62"/>
            </w:pPr>
            <w:r>
              <w:t>Урок 83.</w:t>
            </w:r>
          </w:p>
        </w:tc>
        <w:tc>
          <w:tcPr>
            <w:tcW w:w="6405" w:type="dxa"/>
            <w:vAlign w:val="center"/>
          </w:tcPr>
          <w:p w14:paraId="3A166F97">
            <w:pPr>
              <w:pStyle w:val="62"/>
              <w:jc w:val="both"/>
            </w:pPr>
            <w:r>
              <w:t>Изложение подробное (сжатое)</w:t>
            </w:r>
          </w:p>
        </w:tc>
        <w:tc>
          <w:tcPr>
            <w:tcW w:w="1473" w:type="dxa"/>
            <w:vAlign w:val="center"/>
          </w:tcPr>
          <w:p w14:paraId="16F8FCC9">
            <w:pPr>
              <w:pStyle w:val="62"/>
            </w:pPr>
          </w:p>
        </w:tc>
      </w:tr>
      <w:tr w14:paraId="4166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80BE98">
            <w:pPr>
              <w:pStyle w:val="62"/>
            </w:pPr>
            <w:r>
              <w:t>Урок 84.</w:t>
            </w:r>
          </w:p>
        </w:tc>
        <w:tc>
          <w:tcPr>
            <w:tcW w:w="6405" w:type="dxa"/>
            <w:vAlign w:val="center"/>
          </w:tcPr>
          <w:p w14:paraId="174E51AB">
            <w:pPr>
              <w:pStyle w:val="62"/>
              <w:jc w:val="both"/>
            </w:pPr>
            <w:r>
              <w:t>Морфологический анализ имен прилагательных</w:t>
            </w:r>
          </w:p>
        </w:tc>
        <w:tc>
          <w:tcPr>
            <w:tcW w:w="1473" w:type="dxa"/>
            <w:vAlign w:val="center"/>
          </w:tcPr>
          <w:p w14:paraId="5D5EABE7">
            <w:pPr>
              <w:pStyle w:val="62"/>
            </w:pPr>
          </w:p>
        </w:tc>
      </w:tr>
      <w:tr w14:paraId="3405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099455">
            <w:pPr>
              <w:pStyle w:val="62"/>
            </w:pPr>
            <w:r>
              <w:t>Урок 85.</w:t>
            </w:r>
          </w:p>
        </w:tc>
        <w:tc>
          <w:tcPr>
            <w:tcW w:w="6405" w:type="dxa"/>
            <w:vAlign w:val="center"/>
          </w:tcPr>
          <w:p w14:paraId="5BCF2CDA">
            <w:pPr>
              <w:pStyle w:val="62"/>
              <w:jc w:val="both"/>
            </w:pPr>
            <w:r>
              <w:t>Правописание н и нн в именах прилагательных</w:t>
            </w:r>
          </w:p>
        </w:tc>
        <w:tc>
          <w:tcPr>
            <w:tcW w:w="1473" w:type="dxa"/>
            <w:vAlign w:val="center"/>
          </w:tcPr>
          <w:p w14:paraId="44797E1C">
            <w:pPr>
              <w:pStyle w:val="62"/>
            </w:pPr>
          </w:p>
        </w:tc>
      </w:tr>
      <w:tr w14:paraId="4FD6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F2EDCE">
            <w:pPr>
              <w:pStyle w:val="62"/>
            </w:pPr>
            <w:r>
              <w:t>Урок 86.</w:t>
            </w:r>
          </w:p>
        </w:tc>
        <w:tc>
          <w:tcPr>
            <w:tcW w:w="6405" w:type="dxa"/>
            <w:vAlign w:val="center"/>
          </w:tcPr>
          <w:p w14:paraId="2F0D4E82">
            <w:pPr>
              <w:pStyle w:val="62"/>
              <w:jc w:val="both"/>
            </w:pPr>
            <w:r>
              <w:t>Правописание н и нн в именах прилагательных (закрепление). Практикум</w:t>
            </w:r>
          </w:p>
        </w:tc>
        <w:tc>
          <w:tcPr>
            <w:tcW w:w="1473" w:type="dxa"/>
            <w:vAlign w:val="center"/>
          </w:tcPr>
          <w:p w14:paraId="4D6A2B24">
            <w:pPr>
              <w:pStyle w:val="62"/>
              <w:jc w:val="center"/>
            </w:pPr>
            <w:r>
              <w:t>1</w:t>
            </w:r>
          </w:p>
        </w:tc>
      </w:tr>
      <w:tr w14:paraId="1728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40F279">
            <w:pPr>
              <w:pStyle w:val="62"/>
            </w:pPr>
            <w:r>
              <w:t>Урок 87.</w:t>
            </w:r>
          </w:p>
        </w:tc>
        <w:tc>
          <w:tcPr>
            <w:tcW w:w="6405" w:type="dxa"/>
            <w:vAlign w:val="center"/>
          </w:tcPr>
          <w:p w14:paraId="7F70D963">
            <w:pPr>
              <w:pStyle w:val="62"/>
              <w:jc w:val="both"/>
            </w:pPr>
            <w:r>
              <w:t>Правописание суффиксов -к- и -ск- имен прилагательных</w:t>
            </w:r>
          </w:p>
        </w:tc>
        <w:tc>
          <w:tcPr>
            <w:tcW w:w="1473" w:type="dxa"/>
            <w:vAlign w:val="center"/>
          </w:tcPr>
          <w:p w14:paraId="3C897196">
            <w:pPr>
              <w:pStyle w:val="62"/>
            </w:pPr>
          </w:p>
        </w:tc>
      </w:tr>
      <w:tr w14:paraId="231F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281881">
            <w:pPr>
              <w:pStyle w:val="62"/>
            </w:pPr>
            <w:r>
              <w:t>Урок 88.</w:t>
            </w:r>
          </w:p>
        </w:tc>
        <w:tc>
          <w:tcPr>
            <w:tcW w:w="6405" w:type="dxa"/>
            <w:vAlign w:val="center"/>
          </w:tcPr>
          <w:p w14:paraId="2B5EFBBF">
            <w:pPr>
              <w:pStyle w:val="62"/>
              <w:jc w:val="both"/>
            </w:pPr>
            <w:r>
              <w:t>Словообразование имен прилагательных. Правописание сложных имен прилагательных</w:t>
            </w:r>
          </w:p>
        </w:tc>
        <w:tc>
          <w:tcPr>
            <w:tcW w:w="1473" w:type="dxa"/>
            <w:vAlign w:val="center"/>
          </w:tcPr>
          <w:p w14:paraId="6BF777BA">
            <w:pPr>
              <w:pStyle w:val="62"/>
            </w:pPr>
          </w:p>
        </w:tc>
      </w:tr>
      <w:tr w14:paraId="25CE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71A010">
            <w:pPr>
              <w:pStyle w:val="62"/>
            </w:pPr>
            <w:r>
              <w:t>Урок 89.</w:t>
            </w:r>
          </w:p>
        </w:tc>
        <w:tc>
          <w:tcPr>
            <w:tcW w:w="6405" w:type="dxa"/>
            <w:vAlign w:val="center"/>
          </w:tcPr>
          <w:p w14:paraId="3A66F532">
            <w:pPr>
              <w:pStyle w:val="62"/>
              <w:jc w:val="both"/>
            </w:pPr>
            <w:r>
              <w:t>Правописание сложных имен прилагательных (закрепление). Практикум</w:t>
            </w:r>
          </w:p>
        </w:tc>
        <w:tc>
          <w:tcPr>
            <w:tcW w:w="1473" w:type="dxa"/>
            <w:vAlign w:val="center"/>
          </w:tcPr>
          <w:p w14:paraId="42FAB9AE">
            <w:pPr>
              <w:pStyle w:val="62"/>
              <w:jc w:val="center"/>
            </w:pPr>
            <w:r>
              <w:t>1</w:t>
            </w:r>
          </w:p>
        </w:tc>
      </w:tr>
      <w:tr w14:paraId="3222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EAED72">
            <w:pPr>
              <w:pStyle w:val="62"/>
            </w:pPr>
            <w:r>
              <w:t>Урок 90.</w:t>
            </w:r>
          </w:p>
        </w:tc>
        <w:tc>
          <w:tcPr>
            <w:tcW w:w="6405" w:type="dxa"/>
            <w:vAlign w:val="center"/>
          </w:tcPr>
          <w:p w14:paraId="28ABCB0E">
            <w:pPr>
              <w:pStyle w:val="62"/>
              <w:jc w:val="both"/>
            </w:pPr>
            <w:r>
              <w:t>Сочинение-описание внешности человека</w:t>
            </w:r>
          </w:p>
        </w:tc>
        <w:tc>
          <w:tcPr>
            <w:tcW w:w="1473" w:type="dxa"/>
            <w:vAlign w:val="center"/>
          </w:tcPr>
          <w:p w14:paraId="63E39282">
            <w:pPr>
              <w:pStyle w:val="62"/>
            </w:pPr>
          </w:p>
        </w:tc>
      </w:tr>
      <w:tr w14:paraId="2C28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19E2AB">
            <w:pPr>
              <w:pStyle w:val="62"/>
            </w:pPr>
            <w:r>
              <w:t>Урок 91.</w:t>
            </w:r>
          </w:p>
        </w:tc>
        <w:tc>
          <w:tcPr>
            <w:tcW w:w="6405" w:type="dxa"/>
            <w:vAlign w:val="center"/>
          </w:tcPr>
          <w:p w14:paraId="1AF82F46">
            <w:pPr>
              <w:pStyle w:val="62"/>
              <w:jc w:val="both"/>
            </w:pPr>
            <w:r>
              <w:t>Обобщение изученного по теме "Имя прилагательное". Практикум</w:t>
            </w:r>
          </w:p>
        </w:tc>
        <w:tc>
          <w:tcPr>
            <w:tcW w:w="1473" w:type="dxa"/>
            <w:vAlign w:val="center"/>
          </w:tcPr>
          <w:p w14:paraId="08B7B0A7">
            <w:pPr>
              <w:pStyle w:val="62"/>
              <w:jc w:val="center"/>
            </w:pPr>
            <w:r>
              <w:t>1</w:t>
            </w:r>
          </w:p>
        </w:tc>
      </w:tr>
      <w:tr w14:paraId="13A7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FD1345">
            <w:pPr>
              <w:pStyle w:val="62"/>
            </w:pPr>
            <w:r>
              <w:t>Урок 92.</w:t>
            </w:r>
          </w:p>
        </w:tc>
        <w:tc>
          <w:tcPr>
            <w:tcW w:w="6405" w:type="dxa"/>
            <w:vAlign w:val="center"/>
          </w:tcPr>
          <w:p w14:paraId="54DCB0CA">
            <w:pPr>
              <w:pStyle w:val="62"/>
              <w:jc w:val="both"/>
            </w:pPr>
            <w:r>
              <w:t>Контрольная работа по теме "Имя прилагательное"</w:t>
            </w:r>
          </w:p>
        </w:tc>
        <w:tc>
          <w:tcPr>
            <w:tcW w:w="1473" w:type="dxa"/>
            <w:vAlign w:val="center"/>
          </w:tcPr>
          <w:p w14:paraId="7A03B282">
            <w:pPr>
              <w:pStyle w:val="62"/>
            </w:pPr>
          </w:p>
        </w:tc>
      </w:tr>
      <w:tr w14:paraId="0AD1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269311">
            <w:pPr>
              <w:pStyle w:val="62"/>
            </w:pPr>
            <w:r>
              <w:t>Урок 93.</w:t>
            </w:r>
          </w:p>
        </w:tc>
        <w:tc>
          <w:tcPr>
            <w:tcW w:w="6405" w:type="dxa"/>
            <w:vAlign w:val="center"/>
          </w:tcPr>
          <w:p w14:paraId="2FD4432C">
            <w:pPr>
              <w:pStyle w:val="62"/>
              <w:jc w:val="both"/>
            </w:pPr>
            <w:r>
              <w:t>Работа над ошибками, анализ работы</w:t>
            </w:r>
          </w:p>
        </w:tc>
        <w:tc>
          <w:tcPr>
            <w:tcW w:w="1473" w:type="dxa"/>
            <w:vAlign w:val="center"/>
          </w:tcPr>
          <w:p w14:paraId="75539028">
            <w:pPr>
              <w:pStyle w:val="62"/>
            </w:pPr>
          </w:p>
        </w:tc>
      </w:tr>
      <w:tr w14:paraId="11B375DF">
        <w:tblPrEx>
          <w:tblCellMar>
            <w:top w:w="102" w:type="dxa"/>
            <w:left w:w="62" w:type="dxa"/>
            <w:bottom w:w="102" w:type="dxa"/>
            <w:right w:w="62" w:type="dxa"/>
          </w:tblCellMar>
        </w:tblPrEx>
        <w:tc>
          <w:tcPr>
            <w:tcW w:w="1191" w:type="dxa"/>
            <w:vAlign w:val="center"/>
          </w:tcPr>
          <w:p w14:paraId="56B8DF3F">
            <w:pPr>
              <w:pStyle w:val="62"/>
            </w:pPr>
            <w:r>
              <w:t>Урок 94.</w:t>
            </w:r>
          </w:p>
        </w:tc>
        <w:tc>
          <w:tcPr>
            <w:tcW w:w="6405" w:type="dxa"/>
            <w:vAlign w:val="center"/>
          </w:tcPr>
          <w:p w14:paraId="78EAD6DB">
            <w:pPr>
              <w:pStyle w:val="62"/>
              <w:jc w:val="both"/>
            </w:pPr>
            <w:r>
              <w:t>Имя числительное как часть речи. Общее грамматическое значение имени числительного</w:t>
            </w:r>
          </w:p>
        </w:tc>
        <w:tc>
          <w:tcPr>
            <w:tcW w:w="1473" w:type="dxa"/>
            <w:vAlign w:val="center"/>
          </w:tcPr>
          <w:p w14:paraId="206673DB">
            <w:pPr>
              <w:pStyle w:val="62"/>
            </w:pPr>
          </w:p>
        </w:tc>
      </w:tr>
      <w:tr w14:paraId="38CB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740220">
            <w:pPr>
              <w:pStyle w:val="62"/>
            </w:pPr>
            <w:r>
              <w:t>Урок 95.</w:t>
            </w:r>
          </w:p>
        </w:tc>
        <w:tc>
          <w:tcPr>
            <w:tcW w:w="6405" w:type="dxa"/>
            <w:vAlign w:val="center"/>
          </w:tcPr>
          <w:p w14:paraId="46AD974F">
            <w:pPr>
              <w:pStyle w:val="62"/>
              <w:jc w:val="both"/>
            </w:pPr>
            <w:r>
              <w:t>Синтаксические функции имен числительных</w:t>
            </w:r>
          </w:p>
        </w:tc>
        <w:tc>
          <w:tcPr>
            <w:tcW w:w="1473" w:type="dxa"/>
            <w:vAlign w:val="center"/>
          </w:tcPr>
          <w:p w14:paraId="50B3C867">
            <w:pPr>
              <w:pStyle w:val="62"/>
            </w:pPr>
          </w:p>
        </w:tc>
      </w:tr>
      <w:tr w14:paraId="3F7F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7EBBDD">
            <w:pPr>
              <w:pStyle w:val="62"/>
            </w:pPr>
            <w:r>
              <w:t>Урок 96.</w:t>
            </w:r>
          </w:p>
        </w:tc>
        <w:tc>
          <w:tcPr>
            <w:tcW w:w="6405" w:type="dxa"/>
            <w:vAlign w:val="center"/>
          </w:tcPr>
          <w:p w14:paraId="5F3C8CFE">
            <w:pPr>
              <w:pStyle w:val="62"/>
              <w:jc w:val="both"/>
            </w:pPr>
            <w:r>
              <w:t>Разряды имен числительных по строению: простые, сложные, составные</w:t>
            </w:r>
          </w:p>
        </w:tc>
        <w:tc>
          <w:tcPr>
            <w:tcW w:w="1473" w:type="dxa"/>
            <w:vAlign w:val="center"/>
          </w:tcPr>
          <w:p w14:paraId="14D466B0">
            <w:pPr>
              <w:pStyle w:val="62"/>
            </w:pPr>
          </w:p>
        </w:tc>
      </w:tr>
      <w:tr w14:paraId="11BD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742E1C">
            <w:pPr>
              <w:pStyle w:val="62"/>
            </w:pPr>
            <w:r>
              <w:t>Урок 97.</w:t>
            </w:r>
          </w:p>
        </w:tc>
        <w:tc>
          <w:tcPr>
            <w:tcW w:w="6405" w:type="dxa"/>
            <w:vAlign w:val="center"/>
          </w:tcPr>
          <w:p w14:paraId="62EEF0CE">
            <w:pPr>
              <w:pStyle w:val="62"/>
              <w:jc w:val="both"/>
            </w:pPr>
            <w:r>
              <w:t>Разряды имен числительных по строению: простые, сложные, составные. Практикум</w:t>
            </w:r>
          </w:p>
        </w:tc>
        <w:tc>
          <w:tcPr>
            <w:tcW w:w="1473" w:type="dxa"/>
            <w:vAlign w:val="center"/>
          </w:tcPr>
          <w:p w14:paraId="64D94321">
            <w:pPr>
              <w:pStyle w:val="62"/>
              <w:jc w:val="center"/>
            </w:pPr>
            <w:r>
              <w:t>1</w:t>
            </w:r>
          </w:p>
        </w:tc>
      </w:tr>
      <w:tr w14:paraId="53BF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E429AB">
            <w:pPr>
              <w:pStyle w:val="62"/>
            </w:pPr>
            <w:r>
              <w:t>Урок 98.</w:t>
            </w:r>
          </w:p>
        </w:tc>
        <w:tc>
          <w:tcPr>
            <w:tcW w:w="6405" w:type="dxa"/>
            <w:vAlign w:val="center"/>
          </w:tcPr>
          <w:p w14:paraId="65722A94">
            <w:pPr>
              <w:pStyle w:val="62"/>
              <w:jc w:val="both"/>
            </w:pPr>
            <w:r>
              <w:t>Разряды имен числительных по значению. Количественные числительные</w:t>
            </w:r>
          </w:p>
        </w:tc>
        <w:tc>
          <w:tcPr>
            <w:tcW w:w="1473" w:type="dxa"/>
            <w:vAlign w:val="center"/>
          </w:tcPr>
          <w:p w14:paraId="5CB4EB5A">
            <w:pPr>
              <w:pStyle w:val="62"/>
            </w:pPr>
          </w:p>
        </w:tc>
      </w:tr>
      <w:tr w14:paraId="7C1C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542ECE">
            <w:pPr>
              <w:pStyle w:val="62"/>
            </w:pPr>
            <w:r>
              <w:t>Урок 99.</w:t>
            </w:r>
          </w:p>
        </w:tc>
        <w:tc>
          <w:tcPr>
            <w:tcW w:w="6405" w:type="dxa"/>
            <w:vAlign w:val="center"/>
          </w:tcPr>
          <w:p w14:paraId="30F971D2">
            <w:pPr>
              <w:pStyle w:val="62"/>
              <w:jc w:val="both"/>
            </w:pPr>
            <w:r>
              <w:t>Разряды имен числительных по значению. Порядковые числительные</w:t>
            </w:r>
          </w:p>
        </w:tc>
        <w:tc>
          <w:tcPr>
            <w:tcW w:w="1473" w:type="dxa"/>
            <w:vAlign w:val="center"/>
          </w:tcPr>
          <w:p w14:paraId="288D4619">
            <w:pPr>
              <w:pStyle w:val="62"/>
            </w:pPr>
          </w:p>
        </w:tc>
      </w:tr>
      <w:tr w14:paraId="5C36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C4DD33">
            <w:pPr>
              <w:pStyle w:val="62"/>
            </w:pPr>
            <w:r>
              <w:t>Урок 100.</w:t>
            </w:r>
          </w:p>
        </w:tc>
        <w:tc>
          <w:tcPr>
            <w:tcW w:w="6405" w:type="dxa"/>
            <w:vAlign w:val="center"/>
          </w:tcPr>
          <w:p w14:paraId="6847F2B6">
            <w:pPr>
              <w:pStyle w:val="62"/>
              <w:jc w:val="both"/>
            </w:pPr>
            <w:r>
              <w:t>Склонение количественных имен числительных</w:t>
            </w:r>
          </w:p>
        </w:tc>
        <w:tc>
          <w:tcPr>
            <w:tcW w:w="1473" w:type="dxa"/>
            <w:vAlign w:val="center"/>
          </w:tcPr>
          <w:p w14:paraId="32B5D41D">
            <w:pPr>
              <w:pStyle w:val="62"/>
            </w:pPr>
          </w:p>
        </w:tc>
      </w:tr>
      <w:tr w14:paraId="59BB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B116A9">
            <w:pPr>
              <w:pStyle w:val="62"/>
            </w:pPr>
            <w:r>
              <w:t>Урок 101.</w:t>
            </w:r>
          </w:p>
        </w:tc>
        <w:tc>
          <w:tcPr>
            <w:tcW w:w="6405" w:type="dxa"/>
            <w:vAlign w:val="center"/>
          </w:tcPr>
          <w:p w14:paraId="74F91B99">
            <w:pPr>
              <w:pStyle w:val="62"/>
              <w:jc w:val="both"/>
            </w:pPr>
            <w:r>
              <w:t>Склонение порядковых имен числительных</w:t>
            </w:r>
          </w:p>
        </w:tc>
        <w:tc>
          <w:tcPr>
            <w:tcW w:w="1473" w:type="dxa"/>
            <w:vAlign w:val="center"/>
          </w:tcPr>
          <w:p w14:paraId="55588634">
            <w:pPr>
              <w:pStyle w:val="62"/>
            </w:pPr>
          </w:p>
        </w:tc>
      </w:tr>
      <w:tr w14:paraId="4A51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8815DE">
            <w:pPr>
              <w:pStyle w:val="62"/>
            </w:pPr>
            <w:r>
              <w:t>Урок 102.</w:t>
            </w:r>
          </w:p>
        </w:tc>
        <w:tc>
          <w:tcPr>
            <w:tcW w:w="6405" w:type="dxa"/>
            <w:vAlign w:val="center"/>
          </w:tcPr>
          <w:p w14:paraId="3256C144">
            <w:pPr>
              <w:pStyle w:val="62"/>
              <w:jc w:val="both"/>
            </w:pPr>
            <w:r>
              <w:t>Склонение числительных. Практикум</w:t>
            </w:r>
          </w:p>
        </w:tc>
        <w:tc>
          <w:tcPr>
            <w:tcW w:w="1473" w:type="dxa"/>
            <w:vAlign w:val="center"/>
          </w:tcPr>
          <w:p w14:paraId="74B16B79">
            <w:pPr>
              <w:pStyle w:val="62"/>
              <w:jc w:val="center"/>
            </w:pPr>
            <w:r>
              <w:t>1</w:t>
            </w:r>
          </w:p>
        </w:tc>
      </w:tr>
      <w:tr w14:paraId="748E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472DCA">
            <w:pPr>
              <w:pStyle w:val="62"/>
            </w:pPr>
            <w:r>
              <w:t>Урок 103.</w:t>
            </w:r>
          </w:p>
        </w:tc>
        <w:tc>
          <w:tcPr>
            <w:tcW w:w="6405" w:type="dxa"/>
            <w:vAlign w:val="center"/>
          </w:tcPr>
          <w:p w14:paraId="794FD2CB">
            <w:pPr>
              <w:pStyle w:val="62"/>
              <w:jc w:val="both"/>
            </w:pPr>
            <w:r>
              <w:t>Разряды количественных числительных (целые, дробные, собирательные)</w:t>
            </w:r>
          </w:p>
        </w:tc>
        <w:tc>
          <w:tcPr>
            <w:tcW w:w="1473" w:type="dxa"/>
            <w:vAlign w:val="center"/>
          </w:tcPr>
          <w:p w14:paraId="1C84CCFF">
            <w:pPr>
              <w:pStyle w:val="62"/>
            </w:pPr>
          </w:p>
        </w:tc>
      </w:tr>
      <w:tr w14:paraId="1D8C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8486D3E">
            <w:pPr>
              <w:pStyle w:val="62"/>
            </w:pPr>
            <w:r>
              <w:t>Урок 104.</w:t>
            </w:r>
          </w:p>
        </w:tc>
        <w:tc>
          <w:tcPr>
            <w:tcW w:w="6405" w:type="dxa"/>
            <w:vAlign w:val="center"/>
          </w:tcPr>
          <w:p w14:paraId="61AE5AD7">
            <w:pPr>
              <w:pStyle w:val="62"/>
              <w:jc w:val="both"/>
            </w:pPr>
            <w:r>
              <w:t>Дробные числительные, их склонение, правописание</w:t>
            </w:r>
          </w:p>
        </w:tc>
        <w:tc>
          <w:tcPr>
            <w:tcW w:w="1473" w:type="dxa"/>
            <w:vAlign w:val="center"/>
          </w:tcPr>
          <w:p w14:paraId="3A95E9C0">
            <w:pPr>
              <w:pStyle w:val="62"/>
            </w:pPr>
          </w:p>
        </w:tc>
      </w:tr>
      <w:tr w14:paraId="52E4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403150">
            <w:pPr>
              <w:pStyle w:val="62"/>
            </w:pPr>
            <w:r>
              <w:t>Урок 105.</w:t>
            </w:r>
          </w:p>
        </w:tc>
        <w:tc>
          <w:tcPr>
            <w:tcW w:w="6405" w:type="dxa"/>
            <w:vAlign w:val="center"/>
          </w:tcPr>
          <w:p w14:paraId="7ACA3C4F">
            <w:pPr>
              <w:pStyle w:val="62"/>
              <w:jc w:val="both"/>
            </w:pPr>
            <w:r>
              <w:t>Собирательные числительные, их склонение</w:t>
            </w:r>
          </w:p>
        </w:tc>
        <w:tc>
          <w:tcPr>
            <w:tcW w:w="1473" w:type="dxa"/>
            <w:vAlign w:val="center"/>
          </w:tcPr>
          <w:p w14:paraId="15604298">
            <w:pPr>
              <w:pStyle w:val="62"/>
            </w:pPr>
          </w:p>
        </w:tc>
      </w:tr>
      <w:tr w14:paraId="3EFD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B48CFE">
            <w:pPr>
              <w:pStyle w:val="62"/>
            </w:pPr>
            <w:r>
              <w:t>Урок 106.</w:t>
            </w:r>
          </w:p>
        </w:tc>
        <w:tc>
          <w:tcPr>
            <w:tcW w:w="6405" w:type="dxa"/>
            <w:vAlign w:val="center"/>
          </w:tcPr>
          <w:p w14:paraId="1C6CC008">
            <w:pPr>
              <w:pStyle w:val="62"/>
              <w:jc w:val="both"/>
            </w:pPr>
            <w:r>
              <w:t>Нормы употребления собирательных числительных</w:t>
            </w:r>
          </w:p>
        </w:tc>
        <w:tc>
          <w:tcPr>
            <w:tcW w:w="1473" w:type="dxa"/>
            <w:vAlign w:val="center"/>
          </w:tcPr>
          <w:p w14:paraId="38AE77ED">
            <w:pPr>
              <w:pStyle w:val="62"/>
            </w:pPr>
          </w:p>
        </w:tc>
      </w:tr>
      <w:tr w14:paraId="564D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57AEFB">
            <w:pPr>
              <w:pStyle w:val="62"/>
            </w:pPr>
            <w:r>
              <w:t>Урок 107.</w:t>
            </w:r>
          </w:p>
        </w:tc>
        <w:tc>
          <w:tcPr>
            <w:tcW w:w="6405" w:type="dxa"/>
            <w:vAlign w:val="center"/>
          </w:tcPr>
          <w:p w14:paraId="0D14FE36">
            <w:pPr>
              <w:pStyle w:val="62"/>
              <w:jc w:val="both"/>
            </w:pPr>
            <w:r>
              <w:t>Нормы словообразования имен числительных</w:t>
            </w:r>
          </w:p>
        </w:tc>
        <w:tc>
          <w:tcPr>
            <w:tcW w:w="1473" w:type="dxa"/>
            <w:vAlign w:val="center"/>
          </w:tcPr>
          <w:p w14:paraId="5019552C">
            <w:pPr>
              <w:pStyle w:val="62"/>
            </w:pPr>
          </w:p>
        </w:tc>
      </w:tr>
      <w:tr w14:paraId="51E8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3F469A">
            <w:pPr>
              <w:pStyle w:val="62"/>
            </w:pPr>
            <w:r>
              <w:t>Урок 108.</w:t>
            </w:r>
          </w:p>
        </w:tc>
        <w:tc>
          <w:tcPr>
            <w:tcW w:w="6405" w:type="dxa"/>
            <w:vAlign w:val="center"/>
          </w:tcPr>
          <w:p w14:paraId="4606FCB3">
            <w:pPr>
              <w:pStyle w:val="62"/>
              <w:jc w:val="both"/>
            </w:pPr>
            <w:r>
              <w:t>Синтаксическая роль имен числительных. Практикум</w:t>
            </w:r>
          </w:p>
        </w:tc>
        <w:tc>
          <w:tcPr>
            <w:tcW w:w="1473" w:type="dxa"/>
            <w:vAlign w:val="center"/>
          </w:tcPr>
          <w:p w14:paraId="486FDE9E">
            <w:pPr>
              <w:pStyle w:val="62"/>
              <w:jc w:val="center"/>
            </w:pPr>
            <w:r>
              <w:t>1</w:t>
            </w:r>
          </w:p>
        </w:tc>
      </w:tr>
      <w:tr w14:paraId="170E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456279">
            <w:pPr>
              <w:pStyle w:val="62"/>
            </w:pPr>
            <w:r>
              <w:t>Урок 109.</w:t>
            </w:r>
          </w:p>
        </w:tc>
        <w:tc>
          <w:tcPr>
            <w:tcW w:w="6405" w:type="dxa"/>
            <w:vAlign w:val="center"/>
          </w:tcPr>
          <w:p w14:paraId="7BEF55A1">
            <w:pPr>
              <w:pStyle w:val="62"/>
              <w:jc w:val="both"/>
            </w:pPr>
            <w:r>
              <w:t>Морфологический анализ имен числительных</w:t>
            </w:r>
          </w:p>
        </w:tc>
        <w:tc>
          <w:tcPr>
            <w:tcW w:w="1473" w:type="dxa"/>
            <w:vAlign w:val="center"/>
          </w:tcPr>
          <w:p w14:paraId="19850ADF">
            <w:pPr>
              <w:pStyle w:val="62"/>
            </w:pPr>
          </w:p>
        </w:tc>
      </w:tr>
      <w:tr w14:paraId="1C45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124751">
            <w:pPr>
              <w:pStyle w:val="62"/>
            </w:pPr>
            <w:r>
              <w:t>Урок 110.</w:t>
            </w:r>
          </w:p>
        </w:tc>
        <w:tc>
          <w:tcPr>
            <w:tcW w:w="6405" w:type="dxa"/>
            <w:vAlign w:val="center"/>
          </w:tcPr>
          <w:p w14:paraId="02433C9B">
            <w:pPr>
              <w:pStyle w:val="62"/>
              <w:jc w:val="both"/>
            </w:pPr>
            <w:r>
              <w:t>Орфографический анализ имен числительных</w:t>
            </w:r>
          </w:p>
        </w:tc>
        <w:tc>
          <w:tcPr>
            <w:tcW w:w="1473" w:type="dxa"/>
            <w:vAlign w:val="center"/>
          </w:tcPr>
          <w:p w14:paraId="513C5BB7">
            <w:pPr>
              <w:pStyle w:val="62"/>
            </w:pPr>
          </w:p>
        </w:tc>
      </w:tr>
      <w:tr w14:paraId="1BA6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F85285">
            <w:pPr>
              <w:pStyle w:val="62"/>
            </w:pPr>
            <w:r>
              <w:t>Урок 111.</w:t>
            </w:r>
          </w:p>
        </w:tc>
        <w:tc>
          <w:tcPr>
            <w:tcW w:w="6405" w:type="dxa"/>
            <w:vAlign w:val="center"/>
          </w:tcPr>
          <w:p w14:paraId="48164E31">
            <w:pPr>
              <w:pStyle w:val="62"/>
              <w:jc w:val="both"/>
            </w:pPr>
            <w:r>
              <w:t>Обобщение изученного по теме "Имя числительное". Практикум</w:t>
            </w:r>
          </w:p>
        </w:tc>
        <w:tc>
          <w:tcPr>
            <w:tcW w:w="1473" w:type="dxa"/>
            <w:vAlign w:val="center"/>
          </w:tcPr>
          <w:p w14:paraId="5CD797CD">
            <w:pPr>
              <w:pStyle w:val="62"/>
              <w:jc w:val="center"/>
            </w:pPr>
            <w:r>
              <w:t>1</w:t>
            </w:r>
          </w:p>
        </w:tc>
      </w:tr>
      <w:tr w14:paraId="11D4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DFFCE5">
            <w:pPr>
              <w:pStyle w:val="62"/>
            </w:pPr>
            <w:r>
              <w:t>Урок 112.</w:t>
            </w:r>
          </w:p>
        </w:tc>
        <w:tc>
          <w:tcPr>
            <w:tcW w:w="6405" w:type="dxa"/>
            <w:vAlign w:val="center"/>
          </w:tcPr>
          <w:p w14:paraId="47A7097C">
            <w:pPr>
              <w:pStyle w:val="62"/>
              <w:jc w:val="both"/>
            </w:pPr>
            <w:r>
              <w:t>Контрольная работа по теме "Имя числительное"</w:t>
            </w:r>
          </w:p>
        </w:tc>
        <w:tc>
          <w:tcPr>
            <w:tcW w:w="1473" w:type="dxa"/>
            <w:vAlign w:val="center"/>
          </w:tcPr>
          <w:p w14:paraId="7CD463EE">
            <w:pPr>
              <w:pStyle w:val="62"/>
            </w:pPr>
          </w:p>
        </w:tc>
      </w:tr>
      <w:tr w14:paraId="590E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7C6A29">
            <w:pPr>
              <w:pStyle w:val="62"/>
            </w:pPr>
            <w:r>
              <w:t>Урок 113.</w:t>
            </w:r>
          </w:p>
        </w:tc>
        <w:tc>
          <w:tcPr>
            <w:tcW w:w="6405" w:type="dxa"/>
            <w:vAlign w:val="center"/>
          </w:tcPr>
          <w:p w14:paraId="4860F223">
            <w:pPr>
              <w:pStyle w:val="62"/>
              <w:jc w:val="both"/>
            </w:pPr>
            <w:r>
              <w:t>Работа над ошибками, анализ работы</w:t>
            </w:r>
          </w:p>
        </w:tc>
        <w:tc>
          <w:tcPr>
            <w:tcW w:w="1473" w:type="dxa"/>
            <w:vAlign w:val="center"/>
          </w:tcPr>
          <w:p w14:paraId="784CEFBA">
            <w:pPr>
              <w:pStyle w:val="62"/>
            </w:pPr>
          </w:p>
        </w:tc>
      </w:tr>
      <w:tr w14:paraId="69BF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155EED">
            <w:pPr>
              <w:pStyle w:val="62"/>
            </w:pPr>
            <w:r>
              <w:t>Урок 114.</w:t>
            </w:r>
          </w:p>
        </w:tc>
        <w:tc>
          <w:tcPr>
            <w:tcW w:w="6405" w:type="dxa"/>
            <w:vAlign w:val="center"/>
          </w:tcPr>
          <w:p w14:paraId="1D24D541">
            <w:pPr>
              <w:pStyle w:val="62"/>
              <w:jc w:val="both"/>
            </w:pPr>
            <w:r>
              <w:t>Местоимение как часть речи</w:t>
            </w:r>
          </w:p>
        </w:tc>
        <w:tc>
          <w:tcPr>
            <w:tcW w:w="1473" w:type="dxa"/>
            <w:vAlign w:val="center"/>
          </w:tcPr>
          <w:p w14:paraId="789E7BB1">
            <w:pPr>
              <w:pStyle w:val="62"/>
            </w:pPr>
          </w:p>
        </w:tc>
      </w:tr>
      <w:tr w14:paraId="2CE48E6B">
        <w:tblPrEx>
          <w:tblCellMar>
            <w:top w:w="102" w:type="dxa"/>
            <w:left w:w="62" w:type="dxa"/>
            <w:bottom w:w="102" w:type="dxa"/>
            <w:right w:w="62" w:type="dxa"/>
          </w:tblCellMar>
        </w:tblPrEx>
        <w:tc>
          <w:tcPr>
            <w:tcW w:w="1191" w:type="dxa"/>
            <w:vAlign w:val="center"/>
          </w:tcPr>
          <w:p w14:paraId="19523D92">
            <w:pPr>
              <w:pStyle w:val="62"/>
            </w:pPr>
            <w:r>
              <w:t>Урок 115.</w:t>
            </w:r>
          </w:p>
        </w:tc>
        <w:tc>
          <w:tcPr>
            <w:tcW w:w="6405" w:type="dxa"/>
            <w:vAlign w:val="center"/>
          </w:tcPr>
          <w:p w14:paraId="38E453D9">
            <w:pPr>
              <w:pStyle w:val="62"/>
              <w:jc w:val="both"/>
            </w:pPr>
            <w:r>
              <w:t>Разряды местоимений</w:t>
            </w:r>
          </w:p>
        </w:tc>
        <w:tc>
          <w:tcPr>
            <w:tcW w:w="1473" w:type="dxa"/>
            <w:vAlign w:val="center"/>
          </w:tcPr>
          <w:p w14:paraId="7DEA4FEB">
            <w:pPr>
              <w:pStyle w:val="62"/>
            </w:pPr>
          </w:p>
        </w:tc>
      </w:tr>
      <w:tr w14:paraId="7245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A1051B">
            <w:pPr>
              <w:pStyle w:val="62"/>
            </w:pPr>
            <w:r>
              <w:t>Урок 116.</w:t>
            </w:r>
          </w:p>
        </w:tc>
        <w:tc>
          <w:tcPr>
            <w:tcW w:w="6405" w:type="dxa"/>
            <w:vAlign w:val="center"/>
          </w:tcPr>
          <w:p w14:paraId="0B7FD8EE">
            <w:pPr>
              <w:pStyle w:val="62"/>
              <w:jc w:val="both"/>
            </w:pPr>
            <w:r>
              <w:t>Личные местоимения</w:t>
            </w:r>
          </w:p>
        </w:tc>
        <w:tc>
          <w:tcPr>
            <w:tcW w:w="1473" w:type="dxa"/>
            <w:vAlign w:val="center"/>
          </w:tcPr>
          <w:p w14:paraId="3F75DBF8">
            <w:pPr>
              <w:pStyle w:val="62"/>
            </w:pPr>
          </w:p>
        </w:tc>
      </w:tr>
      <w:tr w14:paraId="1F46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30A0C5">
            <w:pPr>
              <w:pStyle w:val="62"/>
            </w:pPr>
            <w:r>
              <w:t>Урок 117.</w:t>
            </w:r>
          </w:p>
        </w:tc>
        <w:tc>
          <w:tcPr>
            <w:tcW w:w="6405" w:type="dxa"/>
            <w:vAlign w:val="center"/>
          </w:tcPr>
          <w:p w14:paraId="5CC9DB49">
            <w:pPr>
              <w:pStyle w:val="62"/>
              <w:jc w:val="both"/>
            </w:pPr>
            <w:r>
              <w:t>Сжатое изложение. Смысловой анализ</w:t>
            </w:r>
          </w:p>
        </w:tc>
        <w:tc>
          <w:tcPr>
            <w:tcW w:w="1473" w:type="dxa"/>
            <w:vAlign w:val="center"/>
          </w:tcPr>
          <w:p w14:paraId="61BE53A5">
            <w:pPr>
              <w:pStyle w:val="62"/>
            </w:pPr>
          </w:p>
        </w:tc>
      </w:tr>
      <w:tr w14:paraId="4285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BAAB95">
            <w:pPr>
              <w:pStyle w:val="62"/>
            </w:pPr>
            <w:r>
              <w:t>Урок 118.</w:t>
            </w:r>
          </w:p>
        </w:tc>
        <w:tc>
          <w:tcPr>
            <w:tcW w:w="6405" w:type="dxa"/>
            <w:vAlign w:val="center"/>
          </w:tcPr>
          <w:p w14:paraId="6232B4EF">
            <w:pPr>
              <w:pStyle w:val="62"/>
              <w:jc w:val="both"/>
            </w:pPr>
            <w:r>
              <w:t>Сжатое изложение (обучающее)</w:t>
            </w:r>
          </w:p>
        </w:tc>
        <w:tc>
          <w:tcPr>
            <w:tcW w:w="1473" w:type="dxa"/>
            <w:vAlign w:val="center"/>
          </w:tcPr>
          <w:p w14:paraId="09E92BE2">
            <w:pPr>
              <w:pStyle w:val="62"/>
            </w:pPr>
          </w:p>
        </w:tc>
      </w:tr>
      <w:tr w14:paraId="28E5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C28766">
            <w:pPr>
              <w:pStyle w:val="62"/>
            </w:pPr>
            <w:r>
              <w:t>Урок 119.</w:t>
            </w:r>
          </w:p>
        </w:tc>
        <w:tc>
          <w:tcPr>
            <w:tcW w:w="6405" w:type="dxa"/>
            <w:vAlign w:val="center"/>
          </w:tcPr>
          <w:p w14:paraId="5AF6EB4D">
            <w:pPr>
              <w:pStyle w:val="62"/>
              <w:jc w:val="both"/>
            </w:pPr>
            <w:r>
              <w:t>Возвратное местоимение себя</w:t>
            </w:r>
          </w:p>
        </w:tc>
        <w:tc>
          <w:tcPr>
            <w:tcW w:w="1473" w:type="dxa"/>
            <w:vAlign w:val="center"/>
          </w:tcPr>
          <w:p w14:paraId="75B0ECD0">
            <w:pPr>
              <w:pStyle w:val="62"/>
            </w:pPr>
          </w:p>
        </w:tc>
      </w:tr>
      <w:tr w14:paraId="4166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C84740">
            <w:pPr>
              <w:pStyle w:val="62"/>
            </w:pPr>
            <w:r>
              <w:t>Урок 120.</w:t>
            </w:r>
          </w:p>
        </w:tc>
        <w:tc>
          <w:tcPr>
            <w:tcW w:w="6405" w:type="dxa"/>
            <w:vAlign w:val="center"/>
          </w:tcPr>
          <w:p w14:paraId="3EE9C793">
            <w:pPr>
              <w:pStyle w:val="62"/>
              <w:jc w:val="both"/>
            </w:pPr>
            <w:r>
              <w:t>Притяжательные местоимения</w:t>
            </w:r>
          </w:p>
        </w:tc>
        <w:tc>
          <w:tcPr>
            <w:tcW w:w="1473" w:type="dxa"/>
            <w:vAlign w:val="center"/>
          </w:tcPr>
          <w:p w14:paraId="1425A341">
            <w:pPr>
              <w:pStyle w:val="62"/>
            </w:pPr>
          </w:p>
        </w:tc>
      </w:tr>
      <w:tr w14:paraId="196786E7">
        <w:tblPrEx>
          <w:tblCellMar>
            <w:top w:w="102" w:type="dxa"/>
            <w:left w:w="62" w:type="dxa"/>
            <w:bottom w:w="102" w:type="dxa"/>
            <w:right w:w="62" w:type="dxa"/>
          </w:tblCellMar>
        </w:tblPrEx>
        <w:tc>
          <w:tcPr>
            <w:tcW w:w="1191" w:type="dxa"/>
            <w:vAlign w:val="center"/>
          </w:tcPr>
          <w:p w14:paraId="32ABAB9C">
            <w:pPr>
              <w:pStyle w:val="62"/>
            </w:pPr>
            <w:r>
              <w:t>Урок 121.</w:t>
            </w:r>
          </w:p>
        </w:tc>
        <w:tc>
          <w:tcPr>
            <w:tcW w:w="6405" w:type="dxa"/>
            <w:vAlign w:val="center"/>
          </w:tcPr>
          <w:p w14:paraId="6D8DB57F">
            <w:pPr>
              <w:pStyle w:val="62"/>
              <w:jc w:val="both"/>
            </w:pPr>
            <w:r>
              <w:t>Сочинение-описание картины</w:t>
            </w:r>
          </w:p>
        </w:tc>
        <w:tc>
          <w:tcPr>
            <w:tcW w:w="1473" w:type="dxa"/>
            <w:vAlign w:val="center"/>
          </w:tcPr>
          <w:p w14:paraId="5C4032B8">
            <w:pPr>
              <w:pStyle w:val="62"/>
            </w:pPr>
          </w:p>
        </w:tc>
      </w:tr>
      <w:tr w14:paraId="6C6344B1">
        <w:tblPrEx>
          <w:tblCellMar>
            <w:top w:w="102" w:type="dxa"/>
            <w:left w:w="62" w:type="dxa"/>
            <w:bottom w:w="102" w:type="dxa"/>
            <w:right w:w="62" w:type="dxa"/>
          </w:tblCellMar>
        </w:tblPrEx>
        <w:tc>
          <w:tcPr>
            <w:tcW w:w="1191" w:type="dxa"/>
            <w:vAlign w:val="center"/>
          </w:tcPr>
          <w:p w14:paraId="4B09EBA1">
            <w:pPr>
              <w:pStyle w:val="62"/>
            </w:pPr>
            <w:r>
              <w:t>Урок 122.</w:t>
            </w:r>
          </w:p>
        </w:tc>
        <w:tc>
          <w:tcPr>
            <w:tcW w:w="6405" w:type="dxa"/>
            <w:vAlign w:val="center"/>
          </w:tcPr>
          <w:p w14:paraId="066DB20F">
            <w:pPr>
              <w:pStyle w:val="62"/>
              <w:jc w:val="both"/>
            </w:pPr>
            <w:r>
              <w:t>Указательные местоимения</w:t>
            </w:r>
          </w:p>
        </w:tc>
        <w:tc>
          <w:tcPr>
            <w:tcW w:w="1473" w:type="dxa"/>
            <w:vAlign w:val="center"/>
          </w:tcPr>
          <w:p w14:paraId="23BEF760">
            <w:pPr>
              <w:pStyle w:val="62"/>
            </w:pPr>
          </w:p>
        </w:tc>
      </w:tr>
      <w:tr w14:paraId="6712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C4B4690">
            <w:pPr>
              <w:pStyle w:val="62"/>
            </w:pPr>
            <w:r>
              <w:t>Урок 123.</w:t>
            </w:r>
          </w:p>
        </w:tc>
        <w:tc>
          <w:tcPr>
            <w:tcW w:w="6405" w:type="dxa"/>
            <w:vAlign w:val="center"/>
          </w:tcPr>
          <w:p w14:paraId="01256A7C">
            <w:pPr>
              <w:pStyle w:val="62"/>
              <w:jc w:val="both"/>
            </w:pPr>
            <w:r>
              <w:t>Определительные местоимения</w:t>
            </w:r>
          </w:p>
        </w:tc>
        <w:tc>
          <w:tcPr>
            <w:tcW w:w="1473" w:type="dxa"/>
            <w:vAlign w:val="center"/>
          </w:tcPr>
          <w:p w14:paraId="6969623A">
            <w:pPr>
              <w:pStyle w:val="62"/>
            </w:pPr>
          </w:p>
        </w:tc>
      </w:tr>
      <w:tr w14:paraId="355B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68613F">
            <w:pPr>
              <w:pStyle w:val="62"/>
            </w:pPr>
            <w:r>
              <w:t>Урок 124.</w:t>
            </w:r>
          </w:p>
        </w:tc>
        <w:tc>
          <w:tcPr>
            <w:tcW w:w="6405" w:type="dxa"/>
            <w:vAlign w:val="center"/>
          </w:tcPr>
          <w:p w14:paraId="30CCE8B3">
            <w:pPr>
              <w:pStyle w:val="62"/>
              <w:jc w:val="both"/>
            </w:pPr>
            <w:r>
              <w:t>Вопросительно-относительные местоимения</w:t>
            </w:r>
          </w:p>
        </w:tc>
        <w:tc>
          <w:tcPr>
            <w:tcW w:w="1473" w:type="dxa"/>
            <w:vAlign w:val="center"/>
          </w:tcPr>
          <w:p w14:paraId="219113F2">
            <w:pPr>
              <w:pStyle w:val="62"/>
            </w:pPr>
          </w:p>
        </w:tc>
      </w:tr>
      <w:tr w14:paraId="5B72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AE8D84">
            <w:pPr>
              <w:pStyle w:val="62"/>
            </w:pPr>
            <w:r>
              <w:t>Урок 125.</w:t>
            </w:r>
          </w:p>
        </w:tc>
        <w:tc>
          <w:tcPr>
            <w:tcW w:w="6405" w:type="dxa"/>
            <w:vAlign w:val="center"/>
          </w:tcPr>
          <w:p w14:paraId="3A92682F">
            <w:pPr>
              <w:pStyle w:val="62"/>
              <w:jc w:val="both"/>
            </w:pPr>
            <w:r>
              <w:t>Неопределенные местоимения</w:t>
            </w:r>
          </w:p>
        </w:tc>
        <w:tc>
          <w:tcPr>
            <w:tcW w:w="1473" w:type="dxa"/>
            <w:vAlign w:val="center"/>
          </w:tcPr>
          <w:p w14:paraId="0FCCCB82">
            <w:pPr>
              <w:pStyle w:val="62"/>
            </w:pPr>
          </w:p>
        </w:tc>
      </w:tr>
      <w:tr w14:paraId="1C98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05026EC">
            <w:pPr>
              <w:pStyle w:val="62"/>
            </w:pPr>
            <w:r>
              <w:t>Урок 126.</w:t>
            </w:r>
          </w:p>
        </w:tc>
        <w:tc>
          <w:tcPr>
            <w:tcW w:w="6405" w:type="dxa"/>
            <w:vAlign w:val="center"/>
          </w:tcPr>
          <w:p w14:paraId="2AACE0A2">
            <w:pPr>
              <w:pStyle w:val="62"/>
              <w:jc w:val="both"/>
            </w:pPr>
            <w:r>
              <w:t>Отрицательные местоимения</w:t>
            </w:r>
          </w:p>
        </w:tc>
        <w:tc>
          <w:tcPr>
            <w:tcW w:w="1473" w:type="dxa"/>
            <w:vAlign w:val="center"/>
          </w:tcPr>
          <w:p w14:paraId="27F6D37D">
            <w:pPr>
              <w:pStyle w:val="62"/>
            </w:pPr>
          </w:p>
        </w:tc>
      </w:tr>
      <w:tr w14:paraId="11B3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1C02BA">
            <w:pPr>
              <w:pStyle w:val="62"/>
            </w:pPr>
            <w:r>
              <w:t>Урок 127.</w:t>
            </w:r>
          </w:p>
        </w:tc>
        <w:tc>
          <w:tcPr>
            <w:tcW w:w="6405" w:type="dxa"/>
            <w:vAlign w:val="center"/>
          </w:tcPr>
          <w:p w14:paraId="76F4F032">
            <w:pPr>
              <w:pStyle w:val="62"/>
              <w:jc w:val="both"/>
            </w:pPr>
            <w:r>
              <w:t>Отрицательные местоимения. Устранение речевых ошибок</w:t>
            </w:r>
          </w:p>
        </w:tc>
        <w:tc>
          <w:tcPr>
            <w:tcW w:w="1473" w:type="dxa"/>
            <w:vAlign w:val="center"/>
          </w:tcPr>
          <w:p w14:paraId="36057D91">
            <w:pPr>
              <w:pStyle w:val="62"/>
            </w:pPr>
          </w:p>
        </w:tc>
      </w:tr>
      <w:tr w14:paraId="0C89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6C651D">
            <w:pPr>
              <w:pStyle w:val="62"/>
            </w:pPr>
            <w:r>
              <w:t>Урок 128.</w:t>
            </w:r>
          </w:p>
        </w:tc>
        <w:tc>
          <w:tcPr>
            <w:tcW w:w="6405" w:type="dxa"/>
            <w:vAlign w:val="center"/>
          </w:tcPr>
          <w:p w14:paraId="3AF1ACAE">
            <w:pPr>
              <w:pStyle w:val="62"/>
              <w:jc w:val="both"/>
            </w:pPr>
            <w:r>
              <w:t>Морфологический анализ местоимений</w:t>
            </w:r>
          </w:p>
        </w:tc>
        <w:tc>
          <w:tcPr>
            <w:tcW w:w="1473" w:type="dxa"/>
            <w:vAlign w:val="center"/>
          </w:tcPr>
          <w:p w14:paraId="7F407AE7">
            <w:pPr>
              <w:pStyle w:val="62"/>
            </w:pPr>
          </w:p>
        </w:tc>
      </w:tr>
      <w:tr w14:paraId="5B99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610178">
            <w:pPr>
              <w:pStyle w:val="62"/>
            </w:pPr>
            <w:r>
              <w:t>Урок 129.</w:t>
            </w:r>
          </w:p>
        </w:tc>
        <w:tc>
          <w:tcPr>
            <w:tcW w:w="6405" w:type="dxa"/>
            <w:vAlign w:val="center"/>
          </w:tcPr>
          <w:p w14:paraId="1CDA1582">
            <w:pPr>
              <w:pStyle w:val="62"/>
              <w:jc w:val="both"/>
            </w:pPr>
            <w: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2AD91363">
            <w:pPr>
              <w:pStyle w:val="62"/>
            </w:pPr>
          </w:p>
        </w:tc>
      </w:tr>
      <w:tr w14:paraId="4F7D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8BD500">
            <w:pPr>
              <w:pStyle w:val="62"/>
            </w:pPr>
            <w:r>
              <w:t>Урок 130.</w:t>
            </w:r>
          </w:p>
        </w:tc>
        <w:tc>
          <w:tcPr>
            <w:tcW w:w="6405" w:type="dxa"/>
            <w:vAlign w:val="center"/>
          </w:tcPr>
          <w:p w14:paraId="6B8E778D">
            <w:pPr>
              <w:pStyle w:val="62"/>
              <w:jc w:val="both"/>
            </w:pPr>
            <w: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68BCCA65">
            <w:pPr>
              <w:pStyle w:val="62"/>
              <w:jc w:val="center"/>
            </w:pPr>
            <w:r>
              <w:t>1</w:t>
            </w:r>
          </w:p>
        </w:tc>
      </w:tr>
      <w:tr w14:paraId="0019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4B7601">
            <w:pPr>
              <w:pStyle w:val="62"/>
            </w:pPr>
            <w:r>
              <w:t>Урок 131.</w:t>
            </w:r>
          </w:p>
        </w:tc>
        <w:tc>
          <w:tcPr>
            <w:tcW w:w="6405" w:type="dxa"/>
            <w:vAlign w:val="center"/>
          </w:tcPr>
          <w:p w14:paraId="24042C98">
            <w:pPr>
              <w:pStyle w:val="62"/>
              <w:jc w:val="both"/>
            </w:pPr>
            <w:r>
              <w:t>Повторение по теме "Местоимение"</w:t>
            </w:r>
          </w:p>
        </w:tc>
        <w:tc>
          <w:tcPr>
            <w:tcW w:w="1473" w:type="dxa"/>
            <w:vAlign w:val="center"/>
          </w:tcPr>
          <w:p w14:paraId="772DA9CD">
            <w:pPr>
              <w:pStyle w:val="62"/>
            </w:pPr>
          </w:p>
        </w:tc>
      </w:tr>
      <w:tr w14:paraId="67D7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223CF2">
            <w:pPr>
              <w:pStyle w:val="62"/>
            </w:pPr>
            <w:r>
              <w:t>Урок 132.</w:t>
            </w:r>
          </w:p>
        </w:tc>
        <w:tc>
          <w:tcPr>
            <w:tcW w:w="6405" w:type="dxa"/>
            <w:vAlign w:val="center"/>
          </w:tcPr>
          <w:p w14:paraId="49D928F8">
            <w:pPr>
              <w:pStyle w:val="62"/>
              <w:jc w:val="both"/>
            </w:pPr>
            <w:r>
              <w:t>Повторение по теме "Местоимение". Практикум</w:t>
            </w:r>
          </w:p>
        </w:tc>
        <w:tc>
          <w:tcPr>
            <w:tcW w:w="1473" w:type="dxa"/>
            <w:vAlign w:val="center"/>
          </w:tcPr>
          <w:p w14:paraId="7EAC8695">
            <w:pPr>
              <w:pStyle w:val="62"/>
              <w:jc w:val="center"/>
            </w:pPr>
            <w:r>
              <w:t>1</w:t>
            </w:r>
          </w:p>
        </w:tc>
      </w:tr>
      <w:tr w14:paraId="1C6A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758CBE">
            <w:pPr>
              <w:pStyle w:val="62"/>
            </w:pPr>
            <w:r>
              <w:t>Урок 133.</w:t>
            </w:r>
          </w:p>
        </w:tc>
        <w:tc>
          <w:tcPr>
            <w:tcW w:w="6405" w:type="dxa"/>
            <w:vAlign w:val="center"/>
          </w:tcPr>
          <w:p w14:paraId="377B695D">
            <w:pPr>
              <w:pStyle w:val="62"/>
              <w:jc w:val="both"/>
            </w:pPr>
            <w:r>
              <w:t>Проверочная работа по теме "Местоимение"</w:t>
            </w:r>
          </w:p>
        </w:tc>
        <w:tc>
          <w:tcPr>
            <w:tcW w:w="1473" w:type="dxa"/>
            <w:vAlign w:val="center"/>
          </w:tcPr>
          <w:p w14:paraId="594EB138">
            <w:pPr>
              <w:pStyle w:val="62"/>
            </w:pPr>
          </w:p>
        </w:tc>
      </w:tr>
      <w:tr w14:paraId="1850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ADEC8C">
            <w:pPr>
              <w:pStyle w:val="62"/>
            </w:pPr>
            <w:r>
              <w:t>Урок 134.</w:t>
            </w:r>
          </w:p>
        </w:tc>
        <w:tc>
          <w:tcPr>
            <w:tcW w:w="6405" w:type="dxa"/>
            <w:vAlign w:val="center"/>
          </w:tcPr>
          <w:p w14:paraId="5F06289E">
            <w:pPr>
              <w:pStyle w:val="62"/>
              <w:jc w:val="both"/>
            </w:pPr>
            <w:r>
              <w:t>Глагол как часть речи (обобщение изученного в 5 классе)</w:t>
            </w:r>
          </w:p>
        </w:tc>
        <w:tc>
          <w:tcPr>
            <w:tcW w:w="1473" w:type="dxa"/>
            <w:vAlign w:val="center"/>
          </w:tcPr>
          <w:p w14:paraId="5D4F3FEA">
            <w:pPr>
              <w:pStyle w:val="62"/>
            </w:pPr>
          </w:p>
        </w:tc>
      </w:tr>
      <w:tr w14:paraId="0290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BFC7E3">
            <w:pPr>
              <w:pStyle w:val="62"/>
            </w:pPr>
            <w:r>
              <w:t>Урок 135.</w:t>
            </w:r>
          </w:p>
        </w:tc>
        <w:tc>
          <w:tcPr>
            <w:tcW w:w="6405" w:type="dxa"/>
            <w:vAlign w:val="center"/>
          </w:tcPr>
          <w:p w14:paraId="529D77AA">
            <w:pPr>
              <w:pStyle w:val="62"/>
              <w:jc w:val="both"/>
            </w:pPr>
            <w:r>
              <w:t>Глагол как часть речи (обобщение изученного в 5 классе). Практикум</w:t>
            </w:r>
          </w:p>
        </w:tc>
        <w:tc>
          <w:tcPr>
            <w:tcW w:w="1473" w:type="dxa"/>
            <w:vAlign w:val="center"/>
          </w:tcPr>
          <w:p w14:paraId="1FD3C035">
            <w:pPr>
              <w:pStyle w:val="62"/>
              <w:jc w:val="center"/>
            </w:pPr>
            <w:r>
              <w:t>1</w:t>
            </w:r>
          </w:p>
        </w:tc>
      </w:tr>
      <w:tr w14:paraId="3836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B9FF0A">
            <w:pPr>
              <w:pStyle w:val="62"/>
            </w:pPr>
            <w:r>
              <w:t>Урок 136.</w:t>
            </w:r>
          </w:p>
        </w:tc>
        <w:tc>
          <w:tcPr>
            <w:tcW w:w="6405" w:type="dxa"/>
            <w:vAlign w:val="center"/>
          </w:tcPr>
          <w:p w14:paraId="3D9E60DD">
            <w:pPr>
              <w:pStyle w:val="62"/>
              <w:jc w:val="both"/>
            </w:pPr>
            <w:r>
              <w:t>Словообразование глаголов</w:t>
            </w:r>
          </w:p>
        </w:tc>
        <w:tc>
          <w:tcPr>
            <w:tcW w:w="1473" w:type="dxa"/>
            <w:vAlign w:val="center"/>
          </w:tcPr>
          <w:p w14:paraId="7A2C46AE">
            <w:pPr>
              <w:pStyle w:val="62"/>
            </w:pPr>
          </w:p>
        </w:tc>
      </w:tr>
      <w:tr w14:paraId="40BE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3FE334">
            <w:pPr>
              <w:pStyle w:val="62"/>
            </w:pPr>
            <w:r>
              <w:t>Урок 137.</w:t>
            </w:r>
          </w:p>
        </w:tc>
        <w:tc>
          <w:tcPr>
            <w:tcW w:w="6405" w:type="dxa"/>
            <w:vAlign w:val="center"/>
          </w:tcPr>
          <w:p w14:paraId="116E4091">
            <w:pPr>
              <w:pStyle w:val="62"/>
              <w:jc w:val="both"/>
            </w:pPr>
            <w:r>
              <w:t>Сочинение. Сбор материала</w:t>
            </w:r>
          </w:p>
        </w:tc>
        <w:tc>
          <w:tcPr>
            <w:tcW w:w="1473" w:type="dxa"/>
            <w:vAlign w:val="center"/>
          </w:tcPr>
          <w:p w14:paraId="58EDFFF8">
            <w:pPr>
              <w:pStyle w:val="62"/>
            </w:pPr>
          </w:p>
        </w:tc>
      </w:tr>
      <w:tr w14:paraId="69B6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145A35">
            <w:pPr>
              <w:pStyle w:val="62"/>
            </w:pPr>
            <w:r>
              <w:t>Урок 138.</w:t>
            </w:r>
          </w:p>
        </w:tc>
        <w:tc>
          <w:tcPr>
            <w:tcW w:w="6405" w:type="dxa"/>
            <w:vAlign w:val="center"/>
          </w:tcPr>
          <w:p w14:paraId="320D93C0">
            <w:pPr>
              <w:pStyle w:val="62"/>
              <w:jc w:val="both"/>
            </w:pPr>
            <w:r>
              <w:t>Сочинение на морально-этическую тему (обучающее)</w:t>
            </w:r>
          </w:p>
        </w:tc>
        <w:tc>
          <w:tcPr>
            <w:tcW w:w="1473" w:type="dxa"/>
            <w:vAlign w:val="center"/>
          </w:tcPr>
          <w:p w14:paraId="09E64FF8">
            <w:pPr>
              <w:pStyle w:val="62"/>
            </w:pPr>
          </w:p>
        </w:tc>
      </w:tr>
      <w:tr w14:paraId="2A44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BD7810">
            <w:pPr>
              <w:pStyle w:val="62"/>
            </w:pPr>
            <w:r>
              <w:t>Урок 139.</w:t>
            </w:r>
          </w:p>
        </w:tc>
        <w:tc>
          <w:tcPr>
            <w:tcW w:w="6405" w:type="dxa"/>
            <w:vAlign w:val="center"/>
          </w:tcPr>
          <w:p w14:paraId="73A2EF8E">
            <w:pPr>
              <w:pStyle w:val="62"/>
              <w:jc w:val="both"/>
            </w:pPr>
            <w:r>
              <w:t>Переходные и непереходные глаголы</w:t>
            </w:r>
          </w:p>
        </w:tc>
        <w:tc>
          <w:tcPr>
            <w:tcW w:w="1473" w:type="dxa"/>
            <w:vAlign w:val="center"/>
          </w:tcPr>
          <w:p w14:paraId="6A766CCF">
            <w:pPr>
              <w:pStyle w:val="62"/>
            </w:pPr>
          </w:p>
        </w:tc>
      </w:tr>
      <w:tr w14:paraId="7D85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03F6D8">
            <w:pPr>
              <w:pStyle w:val="62"/>
            </w:pPr>
            <w:r>
              <w:t>Урок 140.</w:t>
            </w:r>
          </w:p>
        </w:tc>
        <w:tc>
          <w:tcPr>
            <w:tcW w:w="6405" w:type="dxa"/>
            <w:vAlign w:val="center"/>
          </w:tcPr>
          <w:p w14:paraId="751431A1">
            <w:pPr>
              <w:pStyle w:val="62"/>
              <w:jc w:val="both"/>
            </w:pPr>
            <w:r>
              <w:t>Переходные и непереходные глаголы. Практикум</w:t>
            </w:r>
          </w:p>
        </w:tc>
        <w:tc>
          <w:tcPr>
            <w:tcW w:w="1473" w:type="dxa"/>
            <w:vAlign w:val="center"/>
          </w:tcPr>
          <w:p w14:paraId="1930B3BF">
            <w:pPr>
              <w:pStyle w:val="62"/>
              <w:jc w:val="center"/>
            </w:pPr>
            <w:r>
              <w:t>1</w:t>
            </w:r>
          </w:p>
        </w:tc>
      </w:tr>
      <w:tr w14:paraId="0F20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1C5C0F">
            <w:pPr>
              <w:pStyle w:val="62"/>
            </w:pPr>
            <w:r>
              <w:t>Урок 141.</w:t>
            </w:r>
          </w:p>
        </w:tc>
        <w:tc>
          <w:tcPr>
            <w:tcW w:w="6405" w:type="dxa"/>
            <w:vAlign w:val="center"/>
          </w:tcPr>
          <w:p w14:paraId="19FB9656">
            <w:pPr>
              <w:pStyle w:val="62"/>
              <w:jc w:val="both"/>
            </w:pPr>
            <w:r>
              <w:t>Разноспрягаемые глаголы</w:t>
            </w:r>
          </w:p>
        </w:tc>
        <w:tc>
          <w:tcPr>
            <w:tcW w:w="1473" w:type="dxa"/>
            <w:vAlign w:val="center"/>
          </w:tcPr>
          <w:p w14:paraId="79950E45">
            <w:pPr>
              <w:pStyle w:val="62"/>
            </w:pPr>
          </w:p>
        </w:tc>
      </w:tr>
      <w:tr w14:paraId="03F6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D13598">
            <w:pPr>
              <w:pStyle w:val="62"/>
            </w:pPr>
            <w:r>
              <w:t>Урок 142.</w:t>
            </w:r>
          </w:p>
        </w:tc>
        <w:tc>
          <w:tcPr>
            <w:tcW w:w="6405" w:type="dxa"/>
            <w:vAlign w:val="center"/>
          </w:tcPr>
          <w:p w14:paraId="361296A2">
            <w:pPr>
              <w:pStyle w:val="62"/>
              <w:jc w:val="both"/>
            </w:pPr>
            <w:r>
              <w:t>Разноспрягаемые глаголы (закрепление). Практикум</w:t>
            </w:r>
          </w:p>
        </w:tc>
        <w:tc>
          <w:tcPr>
            <w:tcW w:w="1473" w:type="dxa"/>
            <w:vAlign w:val="center"/>
          </w:tcPr>
          <w:p w14:paraId="1901F167">
            <w:pPr>
              <w:pStyle w:val="62"/>
              <w:jc w:val="center"/>
            </w:pPr>
            <w:r>
              <w:t>1</w:t>
            </w:r>
          </w:p>
        </w:tc>
      </w:tr>
      <w:tr w14:paraId="3CE6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F2A5DD">
            <w:pPr>
              <w:pStyle w:val="62"/>
            </w:pPr>
            <w:r>
              <w:t>Урок 143.</w:t>
            </w:r>
          </w:p>
        </w:tc>
        <w:tc>
          <w:tcPr>
            <w:tcW w:w="6405" w:type="dxa"/>
            <w:vAlign w:val="center"/>
          </w:tcPr>
          <w:p w14:paraId="4E0D0453">
            <w:pPr>
              <w:pStyle w:val="62"/>
              <w:jc w:val="both"/>
            </w:pPr>
            <w:r>
              <w:t>Безличные глаголы. Использование личных глаголов в безличном значении</w:t>
            </w:r>
          </w:p>
        </w:tc>
        <w:tc>
          <w:tcPr>
            <w:tcW w:w="1473" w:type="dxa"/>
            <w:vAlign w:val="center"/>
          </w:tcPr>
          <w:p w14:paraId="445930C6">
            <w:pPr>
              <w:pStyle w:val="62"/>
            </w:pPr>
          </w:p>
        </w:tc>
      </w:tr>
      <w:tr w14:paraId="4E64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11E686">
            <w:pPr>
              <w:pStyle w:val="62"/>
            </w:pPr>
            <w:r>
              <w:t>Урок 144.</w:t>
            </w:r>
          </w:p>
        </w:tc>
        <w:tc>
          <w:tcPr>
            <w:tcW w:w="6405" w:type="dxa"/>
            <w:vAlign w:val="center"/>
          </w:tcPr>
          <w:p w14:paraId="61F93166">
            <w:pPr>
              <w:pStyle w:val="62"/>
              <w:jc w:val="both"/>
            </w:pPr>
            <w:r>
              <w:t>Наклонение глагола. Изъявительное наклонение</w:t>
            </w:r>
          </w:p>
        </w:tc>
        <w:tc>
          <w:tcPr>
            <w:tcW w:w="1473" w:type="dxa"/>
            <w:vAlign w:val="center"/>
          </w:tcPr>
          <w:p w14:paraId="7552C2B7">
            <w:pPr>
              <w:pStyle w:val="62"/>
            </w:pPr>
          </w:p>
        </w:tc>
      </w:tr>
      <w:tr w14:paraId="7D0B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D98D83">
            <w:pPr>
              <w:pStyle w:val="62"/>
            </w:pPr>
            <w:r>
              <w:t>Урок 145.</w:t>
            </w:r>
          </w:p>
        </w:tc>
        <w:tc>
          <w:tcPr>
            <w:tcW w:w="6405" w:type="dxa"/>
            <w:vAlign w:val="center"/>
          </w:tcPr>
          <w:p w14:paraId="210CE9F1">
            <w:pPr>
              <w:pStyle w:val="62"/>
              <w:jc w:val="both"/>
            </w:pPr>
            <w:r>
              <w:t>Условное наклонение глагола</w:t>
            </w:r>
          </w:p>
        </w:tc>
        <w:tc>
          <w:tcPr>
            <w:tcW w:w="1473" w:type="dxa"/>
            <w:vAlign w:val="center"/>
          </w:tcPr>
          <w:p w14:paraId="5A2D20E0">
            <w:pPr>
              <w:pStyle w:val="62"/>
            </w:pPr>
          </w:p>
        </w:tc>
      </w:tr>
      <w:tr w14:paraId="3B86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1C1FD0">
            <w:pPr>
              <w:pStyle w:val="62"/>
            </w:pPr>
            <w:r>
              <w:t>Урок 146.</w:t>
            </w:r>
          </w:p>
        </w:tc>
        <w:tc>
          <w:tcPr>
            <w:tcW w:w="6405" w:type="dxa"/>
            <w:vAlign w:val="center"/>
          </w:tcPr>
          <w:p w14:paraId="12D8982A">
            <w:pPr>
              <w:pStyle w:val="62"/>
              <w:jc w:val="both"/>
            </w:pPr>
            <w:r>
              <w:t>Повелительное наклонение глагола</w:t>
            </w:r>
          </w:p>
        </w:tc>
        <w:tc>
          <w:tcPr>
            <w:tcW w:w="1473" w:type="dxa"/>
            <w:vAlign w:val="center"/>
          </w:tcPr>
          <w:p w14:paraId="058DA4DA">
            <w:pPr>
              <w:pStyle w:val="62"/>
            </w:pPr>
          </w:p>
        </w:tc>
      </w:tr>
      <w:tr w14:paraId="591A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3A834E">
            <w:pPr>
              <w:pStyle w:val="62"/>
            </w:pPr>
            <w:r>
              <w:t>Урок 147.</w:t>
            </w:r>
          </w:p>
        </w:tc>
        <w:tc>
          <w:tcPr>
            <w:tcW w:w="6405" w:type="dxa"/>
            <w:vAlign w:val="center"/>
          </w:tcPr>
          <w:p w14:paraId="27699F57">
            <w:pPr>
              <w:pStyle w:val="62"/>
              <w:jc w:val="both"/>
            </w:pPr>
            <w:r>
              <w:t>Употребление наклонений</w:t>
            </w:r>
          </w:p>
        </w:tc>
        <w:tc>
          <w:tcPr>
            <w:tcW w:w="1473" w:type="dxa"/>
            <w:vAlign w:val="center"/>
          </w:tcPr>
          <w:p w14:paraId="2F1AFB6E">
            <w:pPr>
              <w:pStyle w:val="62"/>
            </w:pPr>
          </w:p>
        </w:tc>
      </w:tr>
      <w:tr w14:paraId="6FEA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D378AC4">
            <w:pPr>
              <w:pStyle w:val="62"/>
            </w:pPr>
            <w:r>
              <w:t>Урок 148.</w:t>
            </w:r>
          </w:p>
        </w:tc>
        <w:tc>
          <w:tcPr>
            <w:tcW w:w="6405" w:type="dxa"/>
            <w:vAlign w:val="center"/>
          </w:tcPr>
          <w:p w14:paraId="13F8377A">
            <w:pPr>
              <w:pStyle w:val="62"/>
              <w:jc w:val="both"/>
            </w:pPr>
            <w:r>
              <w:t>Употребление наклонений. Практикум</w:t>
            </w:r>
          </w:p>
        </w:tc>
        <w:tc>
          <w:tcPr>
            <w:tcW w:w="1473" w:type="dxa"/>
            <w:vAlign w:val="center"/>
          </w:tcPr>
          <w:p w14:paraId="13E0D014">
            <w:pPr>
              <w:pStyle w:val="62"/>
              <w:jc w:val="center"/>
            </w:pPr>
            <w:r>
              <w:t>1</w:t>
            </w:r>
          </w:p>
        </w:tc>
      </w:tr>
      <w:tr w14:paraId="06CB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640466">
            <w:pPr>
              <w:pStyle w:val="62"/>
            </w:pPr>
            <w:r>
              <w:t>Урок 149.</w:t>
            </w:r>
          </w:p>
        </w:tc>
        <w:tc>
          <w:tcPr>
            <w:tcW w:w="6405" w:type="dxa"/>
            <w:vAlign w:val="center"/>
          </w:tcPr>
          <w:p w14:paraId="32597575">
            <w:pPr>
              <w:pStyle w:val="62"/>
              <w:jc w:val="both"/>
            </w:pPr>
            <w:r>
              <w:t>Нормы образования форм повелительного наклонения глагола</w:t>
            </w:r>
          </w:p>
        </w:tc>
        <w:tc>
          <w:tcPr>
            <w:tcW w:w="1473" w:type="dxa"/>
            <w:vAlign w:val="center"/>
          </w:tcPr>
          <w:p w14:paraId="170A4F38">
            <w:pPr>
              <w:pStyle w:val="62"/>
            </w:pPr>
          </w:p>
        </w:tc>
      </w:tr>
      <w:tr w14:paraId="13FD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7D9C19F">
            <w:pPr>
              <w:pStyle w:val="62"/>
            </w:pPr>
            <w:r>
              <w:t>Урок 150.</w:t>
            </w:r>
          </w:p>
        </w:tc>
        <w:tc>
          <w:tcPr>
            <w:tcW w:w="6405" w:type="dxa"/>
            <w:vAlign w:val="center"/>
          </w:tcPr>
          <w:p w14:paraId="380846A5">
            <w:pPr>
              <w:pStyle w:val="62"/>
              <w:jc w:val="both"/>
            </w:pPr>
            <w:r>
              <w:t>Нормы образования форм повелительного наклонения глагола (закрепление). Практикум</w:t>
            </w:r>
          </w:p>
        </w:tc>
        <w:tc>
          <w:tcPr>
            <w:tcW w:w="1473" w:type="dxa"/>
            <w:vAlign w:val="center"/>
          </w:tcPr>
          <w:p w14:paraId="0EBD63C1">
            <w:pPr>
              <w:pStyle w:val="62"/>
              <w:jc w:val="center"/>
            </w:pPr>
            <w:r>
              <w:t>1</w:t>
            </w:r>
          </w:p>
        </w:tc>
      </w:tr>
      <w:tr w14:paraId="639E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FBE586">
            <w:pPr>
              <w:pStyle w:val="62"/>
            </w:pPr>
            <w:r>
              <w:t>Урок 151.</w:t>
            </w:r>
          </w:p>
        </w:tc>
        <w:tc>
          <w:tcPr>
            <w:tcW w:w="6405" w:type="dxa"/>
            <w:vAlign w:val="center"/>
          </w:tcPr>
          <w:p w14:paraId="0C577067">
            <w:pPr>
              <w:pStyle w:val="62"/>
              <w:jc w:val="both"/>
            </w:pPr>
            <w:r>
              <w:t>Проверочная работа по теме "Наклонения глагола"</w:t>
            </w:r>
          </w:p>
        </w:tc>
        <w:tc>
          <w:tcPr>
            <w:tcW w:w="1473" w:type="dxa"/>
            <w:vAlign w:val="center"/>
          </w:tcPr>
          <w:p w14:paraId="3A5844C9">
            <w:pPr>
              <w:pStyle w:val="62"/>
            </w:pPr>
          </w:p>
        </w:tc>
      </w:tr>
      <w:tr w14:paraId="35FE51F7">
        <w:tblPrEx>
          <w:tblCellMar>
            <w:top w:w="102" w:type="dxa"/>
            <w:left w:w="62" w:type="dxa"/>
            <w:bottom w:w="102" w:type="dxa"/>
            <w:right w:w="62" w:type="dxa"/>
          </w:tblCellMar>
        </w:tblPrEx>
        <w:tc>
          <w:tcPr>
            <w:tcW w:w="1191" w:type="dxa"/>
            <w:vAlign w:val="center"/>
          </w:tcPr>
          <w:p w14:paraId="680D26E8">
            <w:pPr>
              <w:pStyle w:val="62"/>
            </w:pPr>
            <w:r>
              <w:t>Урок 152.</w:t>
            </w:r>
          </w:p>
        </w:tc>
        <w:tc>
          <w:tcPr>
            <w:tcW w:w="6405" w:type="dxa"/>
            <w:vAlign w:val="center"/>
          </w:tcPr>
          <w:p w14:paraId="5650E93A">
            <w:pPr>
              <w:pStyle w:val="62"/>
              <w:jc w:val="both"/>
            </w:pPr>
            <w:r>
              <w:t>Видо-временная соотнесенность глагольных форм в тексте. Практикум</w:t>
            </w:r>
          </w:p>
        </w:tc>
        <w:tc>
          <w:tcPr>
            <w:tcW w:w="1473" w:type="dxa"/>
            <w:vAlign w:val="center"/>
          </w:tcPr>
          <w:p w14:paraId="49433E83">
            <w:pPr>
              <w:pStyle w:val="62"/>
              <w:jc w:val="center"/>
            </w:pPr>
            <w:r>
              <w:t>1</w:t>
            </w:r>
          </w:p>
        </w:tc>
      </w:tr>
      <w:tr w14:paraId="3204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8DE049">
            <w:pPr>
              <w:pStyle w:val="62"/>
            </w:pPr>
            <w:r>
              <w:t>Урок 153.</w:t>
            </w:r>
          </w:p>
        </w:tc>
        <w:tc>
          <w:tcPr>
            <w:tcW w:w="6405" w:type="dxa"/>
            <w:vAlign w:val="center"/>
          </w:tcPr>
          <w:p w14:paraId="28C52FCD">
            <w:pPr>
              <w:pStyle w:val="62"/>
              <w:jc w:val="both"/>
            </w:pPr>
            <w:r>
              <w:t>Изложение (обучающее)</w:t>
            </w:r>
          </w:p>
        </w:tc>
        <w:tc>
          <w:tcPr>
            <w:tcW w:w="1473" w:type="dxa"/>
            <w:vAlign w:val="center"/>
          </w:tcPr>
          <w:p w14:paraId="654E28BF">
            <w:pPr>
              <w:pStyle w:val="62"/>
            </w:pPr>
          </w:p>
        </w:tc>
      </w:tr>
      <w:tr w14:paraId="73CE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471A76">
            <w:pPr>
              <w:pStyle w:val="62"/>
            </w:pPr>
            <w:r>
              <w:t>Урок 154.</w:t>
            </w:r>
          </w:p>
        </w:tc>
        <w:tc>
          <w:tcPr>
            <w:tcW w:w="6405" w:type="dxa"/>
            <w:vAlign w:val="center"/>
          </w:tcPr>
          <w:p w14:paraId="0A0FB7F8">
            <w:pPr>
              <w:pStyle w:val="62"/>
              <w:jc w:val="both"/>
            </w:pPr>
            <w:r>
              <w:t>Морфологический анализ глагола. Практикум</w:t>
            </w:r>
          </w:p>
        </w:tc>
        <w:tc>
          <w:tcPr>
            <w:tcW w:w="1473" w:type="dxa"/>
            <w:vAlign w:val="center"/>
          </w:tcPr>
          <w:p w14:paraId="16F09DB9">
            <w:pPr>
              <w:pStyle w:val="62"/>
              <w:jc w:val="center"/>
            </w:pPr>
            <w:r>
              <w:t>1</w:t>
            </w:r>
          </w:p>
        </w:tc>
      </w:tr>
      <w:tr w14:paraId="1FC8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869AAC">
            <w:pPr>
              <w:pStyle w:val="62"/>
            </w:pPr>
            <w:r>
              <w:t>Урок 155.</w:t>
            </w:r>
          </w:p>
        </w:tc>
        <w:tc>
          <w:tcPr>
            <w:tcW w:w="6405" w:type="dxa"/>
            <w:vAlign w:val="center"/>
          </w:tcPr>
          <w:p w14:paraId="5AB74FFA">
            <w:pPr>
              <w:pStyle w:val="62"/>
              <w:jc w:val="both"/>
            </w:pPr>
            <w:r>
              <w:t>Описание действий. Сбор материала</w:t>
            </w:r>
          </w:p>
        </w:tc>
        <w:tc>
          <w:tcPr>
            <w:tcW w:w="1473" w:type="dxa"/>
            <w:vAlign w:val="center"/>
          </w:tcPr>
          <w:p w14:paraId="02A4A82D">
            <w:pPr>
              <w:pStyle w:val="62"/>
            </w:pPr>
          </w:p>
        </w:tc>
      </w:tr>
      <w:tr w14:paraId="1DC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6CEF0D">
            <w:pPr>
              <w:pStyle w:val="62"/>
            </w:pPr>
            <w:r>
              <w:t>Урок 156.</w:t>
            </w:r>
          </w:p>
        </w:tc>
        <w:tc>
          <w:tcPr>
            <w:tcW w:w="6405" w:type="dxa"/>
            <w:vAlign w:val="center"/>
          </w:tcPr>
          <w:p w14:paraId="0AFC9E75">
            <w:pPr>
              <w:pStyle w:val="62"/>
              <w:jc w:val="both"/>
            </w:pPr>
            <w:r>
              <w:t>Сочинение-описание действий/Всероссийская проверочная работа</w:t>
            </w:r>
          </w:p>
        </w:tc>
        <w:tc>
          <w:tcPr>
            <w:tcW w:w="1473" w:type="dxa"/>
            <w:vAlign w:val="center"/>
          </w:tcPr>
          <w:p w14:paraId="119E01BC">
            <w:pPr>
              <w:pStyle w:val="62"/>
            </w:pPr>
          </w:p>
        </w:tc>
      </w:tr>
      <w:tr w14:paraId="1EC9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65B4E7">
            <w:pPr>
              <w:pStyle w:val="62"/>
            </w:pPr>
            <w:r>
              <w:t>Урок 157.</w:t>
            </w:r>
          </w:p>
        </w:tc>
        <w:tc>
          <w:tcPr>
            <w:tcW w:w="6405" w:type="dxa"/>
            <w:vAlign w:val="center"/>
          </w:tcPr>
          <w:p w14:paraId="1227A1A0">
            <w:pPr>
              <w:pStyle w:val="62"/>
              <w:jc w:val="both"/>
            </w:pPr>
            <w:r>
              <w:t>Правила правописания глаголов с изученными орфограммами</w:t>
            </w:r>
          </w:p>
        </w:tc>
        <w:tc>
          <w:tcPr>
            <w:tcW w:w="1473" w:type="dxa"/>
            <w:vAlign w:val="center"/>
          </w:tcPr>
          <w:p w14:paraId="5ACE936C">
            <w:pPr>
              <w:pStyle w:val="62"/>
            </w:pPr>
          </w:p>
        </w:tc>
      </w:tr>
      <w:tr w14:paraId="72CA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61792A">
            <w:pPr>
              <w:pStyle w:val="62"/>
            </w:pPr>
            <w:r>
              <w:t>Урок 158.</w:t>
            </w:r>
          </w:p>
        </w:tc>
        <w:tc>
          <w:tcPr>
            <w:tcW w:w="6405" w:type="dxa"/>
            <w:vAlign w:val="center"/>
          </w:tcPr>
          <w:p w14:paraId="1B20F2A5">
            <w:pPr>
              <w:pStyle w:val="62"/>
              <w:jc w:val="both"/>
            </w:pPr>
            <w:r>
              <w:t>Правила правописания глаголов с изученными орфограммами (обобщение изученного в 6 классе)</w:t>
            </w:r>
          </w:p>
        </w:tc>
        <w:tc>
          <w:tcPr>
            <w:tcW w:w="1473" w:type="dxa"/>
            <w:vAlign w:val="center"/>
          </w:tcPr>
          <w:p w14:paraId="2AB35995">
            <w:pPr>
              <w:pStyle w:val="62"/>
            </w:pPr>
          </w:p>
        </w:tc>
      </w:tr>
      <w:tr w14:paraId="53B3310C">
        <w:tblPrEx>
          <w:tblCellMar>
            <w:top w:w="102" w:type="dxa"/>
            <w:left w:w="62" w:type="dxa"/>
            <w:bottom w:w="102" w:type="dxa"/>
            <w:right w:w="62" w:type="dxa"/>
          </w:tblCellMar>
        </w:tblPrEx>
        <w:tc>
          <w:tcPr>
            <w:tcW w:w="1191" w:type="dxa"/>
          </w:tcPr>
          <w:p w14:paraId="4362DD6F">
            <w:pPr>
              <w:pStyle w:val="62"/>
            </w:pPr>
            <w:r>
              <w:t>Урок 159.</w:t>
            </w:r>
          </w:p>
        </w:tc>
        <w:tc>
          <w:tcPr>
            <w:tcW w:w="6405" w:type="dxa"/>
          </w:tcPr>
          <w:p w14:paraId="12D92B04">
            <w:pPr>
              <w:pStyle w:val="62"/>
              <w:jc w:val="both"/>
            </w:pPr>
            <w:r>
              <w:t>Правила правописания глаголов с изученными орфограммами (обобщение изученного в 6 классе). Практикум</w:t>
            </w:r>
          </w:p>
        </w:tc>
        <w:tc>
          <w:tcPr>
            <w:tcW w:w="1473" w:type="dxa"/>
          </w:tcPr>
          <w:p w14:paraId="71D42011">
            <w:pPr>
              <w:pStyle w:val="62"/>
              <w:jc w:val="center"/>
            </w:pPr>
            <w:r>
              <w:t>1</w:t>
            </w:r>
          </w:p>
        </w:tc>
      </w:tr>
      <w:tr w14:paraId="360E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87A1A5">
            <w:pPr>
              <w:pStyle w:val="62"/>
            </w:pPr>
            <w:r>
              <w:t>Урок 160.</w:t>
            </w:r>
          </w:p>
        </w:tc>
        <w:tc>
          <w:tcPr>
            <w:tcW w:w="6405" w:type="dxa"/>
            <w:vAlign w:val="center"/>
          </w:tcPr>
          <w:p w14:paraId="4FAED423">
            <w:pPr>
              <w:pStyle w:val="62"/>
              <w:jc w:val="both"/>
            </w:pPr>
            <w:r>
              <w:t>Орфографический анализ глагола. Практикум</w:t>
            </w:r>
          </w:p>
        </w:tc>
        <w:tc>
          <w:tcPr>
            <w:tcW w:w="1473" w:type="dxa"/>
            <w:vAlign w:val="center"/>
          </w:tcPr>
          <w:p w14:paraId="38E78F4E">
            <w:pPr>
              <w:pStyle w:val="62"/>
              <w:jc w:val="center"/>
            </w:pPr>
            <w:r>
              <w:t>1</w:t>
            </w:r>
          </w:p>
        </w:tc>
      </w:tr>
      <w:tr w14:paraId="64A3725F">
        <w:tblPrEx>
          <w:tblCellMar>
            <w:top w:w="102" w:type="dxa"/>
            <w:left w:w="62" w:type="dxa"/>
            <w:bottom w:w="102" w:type="dxa"/>
            <w:right w:w="62" w:type="dxa"/>
          </w:tblCellMar>
        </w:tblPrEx>
        <w:tc>
          <w:tcPr>
            <w:tcW w:w="1191" w:type="dxa"/>
            <w:vAlign w:val="center"/>
          </w:tcPr>
          <w:p w14:paraId="6922CB65">
            <w:pPr>
              <w:pStyle w:val="62"/>
            </w:pPr>
            <w:r>
              <w:t>Урок 161.</w:t>
            </w:r>
          </w:p>
        </w:tc>
        <w:tc>
          <w:tcPr>
            <w:tcW w:w="6405" w:type="dxa"/>
            <w:vAlign w:val="center"/>
          </w:tcPr>
          <w:p w14:paraId="718553DD">
            <w:pPr>
              <w:pStyle w:val="62"/>
              <w:jc w:val="both"/>
            </w:pPr>
            <w:r>
              <w:t>Контрольная работа по теме "Глагол"</w:t>
            </w:r>
          </w:p>
        </w:tc>
        <w:tc>
          <w:tcPr>
            <w:tcW w:w="1473" w:type="dxa"/>
            <w:vAlign w:val="center"/>
          </w:tcPr>
          <w:p w14:paraId="2F7C2989">
            <w:pPr>
              <w:pStyle w:val="62"/>
            </w:pPr>
          </w:p>
        </w:tc>
      </w:tr>
      <w:tr w14:paraId="7C1504D5">
        <w:tblPrEx>
          <w:tblCellMar>
            <w:top w:w="102" w:type="dxa"/>
            <w:left w:w="62" w:type="dxa"/>
            <w:bottom w:w="102" w:type="dxa"/>
            <w:right w:w="62" w:type="dxa"/>
          </w:tblCellMar>
        </w:tblPrEx>
        <w:tc>
          <w:tcPr>
            <w:tcW w:w="1191" w:type="dxa"/>
            <w:vAlign w:val="center"/>
          </w:tcPr>
          <w:p w14:paraId="1B6BE385">
            <w:pPr>
              <w:pStyle w:val="62"/>
            </w:pPr>
            <w:r>
              <w:t>Урок 162.</w:t>
            </w:r>
          </w:p>
        </w:tc>
        <w:tc>
          <w:tcPr>
            <w:tcW w:w="6405" w:type="dxa"/>
            <w:vAlign w:val="center"/>
          </w:tcPr>
          <w:p w14:paraId="1937F773">
            <w:pPr>
              <w:pStyle w:val="62"/>
              <w:jc w:val="both"/>
            </w:pPr>
            <w:r>
              <w:t>Работа над ошибками, анализ работы</w:t>
            </w:r>
          </w:p>
        </w:tc>
        <w:tc>
          <w:tcPr>
            <w:tcW w:w="1473" w:type="dxa"/>
            <w:vAlign w:val="center"/>
          </w:tcPr>
          <w:p w14:paraId="28AF7239">
            <w:pPr>
              <w:pStyle w:val="62"/>
            </w:pPr>
          </w:p>
        </w:tc>
      </w:tr>
      <w:tr w14:paraId="47D1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ACAD94">
            <w:pPr>
              <w:pStyle w:val="62"/>
            </w:pPr>
            <w:r>
              <w:t>Урок 163.</w:t>
            </w:r>
          </w:p>
        </w:tc>
        <w:tc>
          <w:tcPr>
            <w:tcW w:w="6405" w:type="dxa"/>
            <w:vAlign w:val="center"/>
          </w:tcPr>
          <w:p w14:paraId="08BCEFB7">
            <w:pPr>
              <w:pStyle w:val="62"/>
              <w:jc w:val="both"/>
            </w:pPr>
            <w:r>
              <w:t>Повторение. Лексикология. Фразеология (повторение изученного в 6 классе)</w:t>
            </w:r>
          </w:p>
        </w:tc>
        <w:tc>
          <w:tcPr>
            <w:tcW w:w="1473" w:type="dxa"/>
            <w:vAlign w:val="center"/>
          </w:tcPr>
          <w:p w14:paraId="6A593BB3">
            <w:pPr>
              <w:pStyle w:val="62"/>
            </w:pPr>
          </w:p>
        </w:tc>
      </w:tr>
      <w:tr w14:paraId="265A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56124D">
            <w:pPr>
              <w:pStyle w:val="62"/>
            </w:pPr>
            <w:r>
              <w:t>Урок 164.</w:t>
            </w:r>
          </w:p>
        </w:tc>
        <w:tc>
          <w:tcPr>
            <w:tcW w:w="6405" w:type="dxa"/>
            <w:vAlign w:val="center"/>
          </w:tcPr>
          <w:p w14:paraId="44FD92CC">
            <w:pPr>
              <w:pStyle w:val="62"/>
              <w:jc w:val="both"/>
            </w:pPr>
            <w:r>
              <w:t>Повторение. Морфемика. Словообразование. Орфография (повторение изученного в 6 классе)</w:t>
            </w:r>
          </w:p>
        </w:tc>
        <w:tc>
          <w:tcPr>
            <w:tcW w:w="1473" w:type="dxa"/>
            <w:vAlign w:val="center"/>
          </w:tcPr>
          <w:p w14:paraId="31DD3599">
            <w:pPr>
              <w:pStyle w:val="62"/>
            </w:pPr>
          </w:p>
        </w:tc>
      </w:tr>
      <w:tr w14:paraId="5BC2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E17109">
            <w:pPr>
              <w:pStyle w:val="62"/>
            </w:pPr>
            <w:r>
              <w:t>Урок 165.</w:t>
            </w:r>
          </w:p>
        </w:tc>
        <w:tc>
          <w:tcPr>
            <w:tcW w:w="6405" w:type="dxa"/>
            <w:vAlign w:val="center"/>
          </w:tcPr>
          <w:p w14:paraId="46CA5BAA">
            <w:pPr>
              <w:pStyle w:val="62"/>
              <w:jc w:val="both"/>
            </w:pPr>
            <w:r>
              <w:t>Повторение. Морфология (повторение изученного в 6 классе)</w:t>
            </w:r>
          </w:p>
        </w:tc>
        <w:tc>
          <w:tcPr>
            <w:tcW w:w="1473" w:type="dxa"/>
            <w:vAlign w:val="center"/>
          </w:tcPr>
          <w:p w14:paraId="49BF79D0">
            <w:pPr>
              <w:pStyle w:val="62"/>
            </w:pPr>
          </w:p>
        </w:tc>
      </w:tr>
      <w:tr w14:paraId="3C69F397">
        <w:tblPrEx>
          <w:tblCellMar>
            <w:top w:w="102" w:type="dxa"/>
            <w:left w:w="62" w:type="dxa"/>
            <w:bottom w:w="102" w:type="dxa"/>
            <w:right w:w="62" w:type="dxa"/>
          </w:tblCellMar>
        </w:tblPrEx>
        <w:tc>
          <w:tcPr>
            <w:tcW w:w="1191" w:type="dxa"/>
            <w:vAlign w:val="center"/>
          </w:tcPr>
          <w:p w14:paraId="685B4E9D">
            <w:pPr>
              <w:pStyle w:val="62"/>
            </w:pPr>
            <w:r>
              <w:t>Урок 166.</w:t>
            </w:r>
          </w:p>
        </w:tc>
        <w:tc>
          <w:tcPr>
            <w:tcW w:w="6405" w:type="dxa"/>
            <w:vAlign w:val="center"/>
          </w:tcPr>
          <w:p w14:paraId="676196F2">
            <w:pPr>
              <w:pStyle w:val="62"/>
              <w:jc w:val="both"/>
            </w:pPr>
            <w: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53CC191D">
            <w:pPr>
              <w:pStyle w:val="62"/>
            </w:pPr>
          </w:p>
        </w:tc>
      </w:tr>
      <w:tr w14:paraId="050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889140F">
            <w:pPr>
              <w:pStyle w:val="62"/>
            </w:pPr>
            <w:r>
              <w:t>Урок 167.</w:t>
            </w:r>
          </w:p>
        </w:tc>
        <w:tc>
          <w:tcPr>
            <w:tcW w:w="6405" w:type="dxa"/>
            <w:vAlign w:val="center"/>
          </w:tcPr>
          <w:p w14:paraId="2FAD81DF">
            <w:pPr>
              <w:pStyle w:val="62"/>
              <w:jc w:val="both"/>
            </w:pPr>
            <w: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62581128">
            <w:pPr>
              <w:pStyle w:val="62"/>
            </w:pPr>
          </w:p>
        </w:tc>
      </w:tr>
      <w:tr w14:paraId="759B68D3">
        <w:tblPrEx>
          <w:tblCellMar>
            <w:top w:w="102" w:type="dxa"/>
            <w:left w:w="62" w:type="dxa"/>
            <w:bottom w:w="102" w:type="dxa"/>
            <w:right w:w="62" w:type="dxa"/>
          </w:tblCellMar>
        </w:tblPrEx>
        <w:tc>
          <w:tcPr>
            <w:tcW w:w="1191" w:type="dxa"/>
            <w:vAlign w:val="center"/>
          </w:tcPr>
          <w:p w14:paraId="5847D249">
            <w:pPr>
              <w:pStyle w:val="62"/>
            </w:pPr>
            <w:r>
              <w:t>Урок 168.</w:t>
            </w:r>
          </w:p>
        </w:tc>
        <w:tc>
          <w:tcPr>
            <w:tcW w:w="6405" w:type="dxa"/>
            <w:vAlign w:val="center"/>
          </w:tcPr>
          <w:p w14:paraId="3E589A5B">
            <w:pPr>
              <w:pStyle w:val="62"/>
              <w:jc w:val="both"/>
            </w:pPr>
            <w:r>
              <w:t>Повторение. Текст. Анализ текста (повторение изученного в 6 классе)</w:t>
            </w:r>
          </w:p>
        </w:tc>
        <w:tc>
          <w:tcPr>
            <w:tcW w:w="1473" w:type="dxa"/>
            <w:vAlign w:val="center"/>
          </w:tcPr>
          <w:p w14:paraId="2A8D8D97">
            <w:pPr>
              <w:pStyle w:val="62"/>
            </w:pPr>
          </w:p>
        </w:tc>
      </w:tr>
      <w:tr w14:paraId="13CD1668">
        <w:tblPrEx>
          <w:tblCellMar>
            <w:top w:w="102" w:type="dxa"/>
            <w:left w:w="62" w:type="dxa"/>
            <w:bottom w:w="102" w:type="dxa"/>
            <w:right w:w="62" w:type="dxa"/>
          </w:tblCellMar>
        </w:tblPrEx>
        <w:tc>
          <w:tcPr>
            <w:tcW w:w="1191" w:type="dxa"/>
            <w:vAlign w:val="center"/>
          </w:tcPr>
          <w:p w14:paraId="5C545939">
            <w:pPr>
              <w:pStyle w:val="62"/>
            </w:pPr>
            <w:r>
              <w:t>Урок 169.</w:t>
            </w:r>
          </w:p>
        </w:tc>
        <w:tc>
          <w:tcPr>
            <w:tcW w:w="6405" w:type="dxa"/>
            <w:vAlign w:val="center"/>
          </w:tcPr>
          <w:p w14:paraId="5349B377">
            <w:pPr>
              <w:pStyle w:val="62"/>
              <w:jc w:val="both"/>
            </w:pPr>
            <w:r>
              <w:t>Итоговая контрольная работа за курс 6 класса</w:t>
            </w:r>
          </w:p>
        </w:tc>
        <w:tc>
          <w:tcPr>
            <w:tcW w:w="1473" w:type="dxa"/>
            <w:vAlign w:val="center"/>
          </w:tcPr>
          <w:p w14:paraId="155CC9CF">
            <w:pPr>
              <w:pStyle w:val="62"/>
            </w:pPr>
          </w:p>
        </w:tc>
      </w:tr>
      <w:tr w14:paraId="02EE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06F802">
            <w:pPr>
              <w:pStyle w:val="62"/>
            </w:pPr>
            <w:r>
              <w:t>Урок 170.</w:t>
            </w:r>
          </w:p>
        </w:tc>
        <w:tc>
          <w:tcPr>
            <w:tcW w:w="6405" w:type="dxa"/>
            <w:vAlign w:val="center"/>
          </w:tcPr>
          <w:p w14:paraId="69289899">
            <w:pPr>
              <w:pStyle w:val="62"/>
              <w:jc w:val="both"/>
            </w:pPr>
            <w:r>
              <w:t>Анализ итоговой контрольной работы</w:t>
            </w:r>
          </w:p>
        </w:tc>
        <w:tc>
          <w:tcPr>
            <w:tcW w:w="1473" w:type="dxa"/>
            <w:vAlign w:val="center"/>
          </w:tcPr>
          <w:p w14:paraId="5B1C5A27">
            <w:pPr>
              <w:pStyle w:val="62"/>
            </w:pPr>
          </w:p>
        </w:tc>
      </w:tr>
      <w:tr w14:paraId="7988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76472C24">
            <w:pPr>
              <w:pStyle w:val="62"/>
              <w:jc w:val="both"/>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6F8829F7">
      <w:pPr>
        <w:pStyle w:val="62"/>
        <w:jc w:val="both"/>
      </w:pPr>
    </w:p>
    <w:p w14:paraId="4CCC07E8">
      <w:pPr>
        <w:pStyle w:val="62"/>
        <w:jc w:val="right"/>
      </w:pPr>
      <w:r>
        <w:t>Таблица 2.3</w:t>
      </w:r>
    </w:p>
    <w:p w14:paraId="710969BA">
      <w:pPr>
        <w:pStyle w:val="62"/>
        <w:jc w:val="both"/>
      </w:pPr>
    </w:p>
    <w:p w14:paraId="502591D0">
      <w:pPr>
        <w:pStyle w:val="62"/>
        <w:jc w:val="both"/>
      </w:pPr>
      <w:r>
        <w:t>7 класс</w:t>
      </w:r>
    </w:p>
    <w:p w14:paraId="4E0DF2FA">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582E3D25">
        <w:tblPrEx>
          <w:tblCellMar>
            <w:top w:w="102" w:type="dxa"/>
            <w:left w:w="62" w:type="dxa"/>
            <w:bottom w:w="102" w:type="dxa"/>
            <w:right w:w="62" w:type="dxa"/>
          </w:tblCellMar>
        </w:tblPrEx>
        <w:tc>
          <w:tcPr>
            <w:tcW w:w="1191" w:type="dxa"/>
          </w:tcPr>
          <w:p w14:paraId="6EB46073">
            <w:pPr>
              <w:pStyle w:val="62"/>
              <w:jc w:val="center"/>
            </w:pPr>
            <w:r>
              <w:t>N урока</w:t>
            </w:r>
          </w:p>
        </w:tc>
        <w:tc>
          <w:tcPr>
            <w:tcW w:w="6405" w:type="dxa"/>
          </w:tcPr>
          <w:p w14:paraId="4266244F">
            <w:pPr>
              <w:pStyle w:val="62"/>
              <w:jc w:val="center"/>
            </w:pPr>
            <w:r>
              <w:t>Тема урока</w:t>
            </w:r>
          </w:p>
        </w:tc>
        <w:tc>
          <w:tcPr>
            <w:tcW w:w="1473" w:type="dxa"/>
          </w:tcPr>
          <w:p w14:paraId="4896EDF3">
            <w:pPr>
              <w:pStyle w:val="62"/>
              <w:jc w:val="center"/>
            </w:pPr>
            <w:r>
              <w:t>Количество часов на практические работы</w:t>
            </w:r>
          </w:p>
        </w:tc>
      </w:tr>
      <w:tr w14:paraId="0986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54A61F">
            <w:pPr>
              <w:pStyle w:val="62"/>
            </w:pPr>
            <w:r>
              <w:t>Урок 1</w:t>
            </w:r>
          </w:p>
        </w:tc>
        <w:tc>
          <w:tcPr>
            <w:tcW w:w="6405" w:type="dxa"/>
            <w:vAlign w:val="center"/>
          </w:tcPr>
          <w:p w14:paraId="667F06E4">
            <w:pPr>
              <w:pStyle w:val="62"/>
              <w:jc w:val="both"/>
            </w:pPr>
            <w:r>
              <w:t>Русский язык как развивающееся явление. Взаимосвязь языка, культуры и истории народа</w:t>
            </w:r>
          </w:p>
        </w:tc>
        <w:tc>
          <w:tcPr>
            <w:tcW w:w="1473" w:type="dxa"/>
            <w:vAlign w:val="center"/>
          </w:tcPr>
          <w:p w14:paraId="2B939E72">
            <w:pPr>
              <w:pStyle w:val="62"/>
            </w:pPr>
          </w:p>
        </w:tc>
      </w:tr>
      <w:tr w14:paraId="09DDDE26">
        <w:tblPrEx>
          <w:tblCellMar>
            <w:top w:w="102" w:type="dxa"/>
            <w:left w:w="62" w:type="dxa"/>
            <w:bottom w:w="102" w:type="dxa"/>
            <w:right w:w="62" w:type="dxa"/>
          </w:tblCellMar>
        </w:tblPrEx>
        <w:tc>
          <w:tcPr>
            <w:tcW w:w="1191" w:type="dxa"/>
            <w:vAlign w:val="center"/>
          </w:tcPr>
          <w:p w14:paraId="60E4BF87">
            <w:pPr>
              <w:pStyle w:val="62"/>
            </w:pPr>
            <w:r>
              <w:t>Урок 2</w:t>
            </w:r>
          </w:p>
        </w:tc>
        <w:tc>
          <w:tcPr>
            <w:tcW w:w="6405" w:type="dxa"/>
            <w:vAlign w:val="center"/>
          </w:tcPr>
          <w:p w14:paraId="44DF2B0A">
            <w:pPr>
              <w:pStyle w:val="62"/>
              <w:jc w:val="both"/>
            </w:pPr>
            <w:r>
              <w:t>Повторение. Орфография. Правописание гласных в корне слова (повторение изученного в 5 - 6 классах)</w:t>
            </w:r>
          </w:p>
        </w:tc>
        <w:tc>
          <w:tcPr>
            <w:tcW w:w="1473" w:type="dxa"/>
            <w:vAlign w:val="center"/>
          </w:tcPr>
          <w:p w14:paraId="7157C846">
            <w:pPr>
              <w:pStyle w:val="62"/>
            </w:pPr>
          </w:p>
        </w:tc>
      </w:tr>
      <w:tr w14:paraId="6D71EBF6">
        <w:tblPrEx>
          <w:tblCellMar>
            <w:top w:w="102" w:type="dxa"/>
            <w:left w:w="62" w:type="dxa"/>
            <w:bottom w:w="102" w:type="dxa"/>
            <w:right w:w="62" w:type="dxa"/>
          </w:tblCellMar>
        </w:tblPrEx>
        <w:tc>
          <w:tcPr>
            <w:tcW w:w="1191" w:type="dxa"/>
            <w:vAlign w:val="center"/>
          </w:tcPr>
          <w:p w14:paraId="4C6BA8CC">
            <w:pPr>
              <w:pStyle w:val="62"/>
            </w:pPr>
            <w:r>
              <w:t>Урок 3</w:t>
            </w:r>
          </w:p>
        </w:tc>
        <w:tc>
          <w:tcPr>
            <w:tcW w:w="6405" w:type="dxa"/>
            <w:vAlign w:val="center"/>
          </w:tcPr>
          <w:p w14:paraId="5D8CFCC5">
            <w:pPr>
              <w:pStyle w:val="62"/>
              <w:jc w:val="both"/>
            </w:pPr>
            <w:r>
              <w:t>Повторение. Орфография. Правописание приставок в слове (повторение изученного в 5 - 6 классах)</w:t>
            </w:r>
          </w:p>
        </w:tc>
        <w:tc>
          <w:tcPr>
            <w:tcW w:w="1473" w:type="dxa"/>
            <w:vAlign w:val="center"/>
          </w:tcPr>
          <w:p w14:paraId="3B428DD1">
            <w:pPr>
              <w:pStyle w:val="62"/>
            </w:pPr>
          </w:p>
        </w:tc>
      </w:tr>
      <w:tr w14:paraId="2908A505">
        <w:tblPrEx>
          <w:tblCellMar>
            <w:top w:w="102" w:type="dxa"/>
            <w:left w:w="62" w:type="dxa"/>
            <w:bottom w:w="102" w:type="dxa"/>
            <w:right w:w="62" w:type="dxa"/>
          </w:tblCellMar>
        </w:tblPrEx>
        <w:tc>
          <w:tcPr>
            <w:tcW w:w="1191" w:type="dxa"/>
            <w:vAlign w:val="center"/>
          </w:tcPr>
          <w:p w14:paraId="1F144D9A">
            <w:pPr>
              <w:pStyle w:val="62"/>
            </w:pPr>
            <w:r>
              <w:t>Урок 4</w:t>
            </w:r>
          </w:p>
        </w:tc>
        <w:tc>
          <w:tcPr>
            <w:tcW w:w="6405" w:type="dxa"/>
            <w:vAlign w:val="center"/>
          </w:tcPr>
          <w:p w14:paraId="756C1909">
            <w:pPr>
              <w:pStyle w:val="62"/>
              <w:jc w:val="both"/>
            </w:pPr>
            <w:r>
              <w:t>Повторение. Морфология. Имя существительное, имя прилагательное, имя числительное. Правописание</w:t>
            </w:r>
          </w:p>
        </w:tc>
        <w:tc>
          <w:tcPr>
            <w:tcW w:w="1473" w:type="dxa"/>
            <w:vAlign w:val="center"/>
          </w:tcPr>
          <w:p w14:paraId="4800AB5C">
            <w:pPr>
              <w:pStyle w:val="62"/>
            </w:pPr>
          </w:p>
        </w:tc>
      </w:tr>
      <w:tr w14:paraId="13CD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26AC199">
            <w:pPr>
              <w:pStyle w:val="62"/>
            </w:pPr>
            <w:r>
              <w:t>Урок 5</w:t>
            </w:r>
          </w:p>
        </w:tc>
        <w:tc>
          <w:tcPr>
            <w:tcW w:w="6405" w:type="dxa"/>
            <w:vAlign w:val="center"/>
          </w:tcPr>
          <w:p w14:paraId="60C4CD24">
            <w:pPr>
              <w:pStyle w:val="62"/>
              <w:jc w:val="both"/>
            </w:pPr>
            <w:r>
              <w:t>Повторение. Морфология. Местоимение. Глагол. Правописание</w:t>
            </w:r>
          </w:p>
        </w:tc>
        <w:tc>
          <w:tcPr>
            <w:tcW w:w="1473" w:type="dxa"/>
            <w:vAlign w:val="center"/>
          </w:tcPr>
          <w:p w14:paraId="7B12A0F5">
            <w:pPr>
              <w:pStyle w:val="62"/>
            </w:pPr>
          </w:p>
        </w:tc>
      </w:tr>
      <w:tr w14:paraId="63F09409">
        <w:tblPrEx>
          <w:tblCellMar>
            <w:top w:w="102" w:type="dxa"/>
            <w:left w:w="62" w:type="dxa"/>
            <w:bottom w:w="102" w:type="dxa"/>
            <w:right w:w="62" w:type="dxa"/>
          </w:tblCellMar>
        </w:tblPrEx>
        <w:tc>
          <w:tcPr>
            <w:tcW w:w="1191" w:type="dxa"/>
            <w:vAlign w:val="center"/>
          </w:tcPr>
          <w:p w14:paraId="76408F3E">
            <w:pPr>
              <w:pStyle w:val="62"/>
            </w:pPr>
            <w:r>
              <w:t>Урок 6</w:t>
            </w:r>
          </w:p>
        </w:tc>
        <w:tc>
          <w:tcPr>
            <w:tcW w:w="6405" w:type="dxa"/>
            <w:vAlign w:val="center"/>
          </w:tcPr>
          <w:p w14:paraId="1EF7C187">
            <w:pPr>
              <w:pStyle w:val="62"/>
              <w:jc w:val="both"/>
            </w:pPr>
            <w:r>
              <w:t>Контрольная работа (диктант с грамматическим заданием)</w:t>
            </w:r>
          </w:p>
        </w:tc>
        <w:tc>
          <w:tcPr>
            <w:tcW w:w="1473" w:type="dxa"/>
            <w:vAlign w:val="center"/>
          </w:tcPr>
          <w:p w14:paraId="23FB2829">
            <w:pPr>
              <w:pStyle w:val="62"/>
            </w:pPr>
          </w:p>
        </w:tc>
      </w:tr>
      <w:tr w14:paraId="0663B502">
        <w:tblPrEx>
          <w:tblCellMar>
            <w:top w:w="102" w:type="dxa"/>
            <w:left w:w="62" w:type="dxa"/>
            <w:bottom w:w="102" w:type="dxa"/>
            <w:right w:w="62" w:type="dxa"/>
          </w:tblCellMar>
        </w:tblPrEx>
        <w:tc>
          <w:tcPr>
            <w:tcW w:w="1191" w:type="dxa"/>
            <w:vAlign w:val="center"/>
          </w:tcPr>
          <w:p w14:paraId="3632CF67">
            <w:pPr>
              <w:pStyle w:val="62"/>
            </w:pPr>
            <w:r>
              <w:t>Урок 7</w:t>
            </w:r>
          </w:p>
        </w:tc>
        <w:tc>
          <w:tcPr>
            <w:tcW w:w="6405" w:type="dxa"/>
            <w:vAlign w:val="center"/>
          </w:tcPr>
          <w:p w14:paraId="24AEA231">
            <w:pPr>
              <w:pStyle w:val="62"/>
              <w:jc w:val="both"/>
            </w:pPr>
            <w:r>
              <w:t>Монолог и его виды</w:t>
            </w:r>
          </w:p>
        </w:tc>
        <w:tc>
          <w:tcPr>
            <w:tcW w:w="1473" w:type="dxa"/>
            <w:vAlign w:val="center"/>
          </w:tcPr>
          <w:p w14:paraId="4A4BCDDF">
            <w:pPr>
              <w:pStyle w:val="62"/>
            </w:pPr>
          </w:p>
        </w:tc>
      </w:tr>
      <w:tr w14:paraId="60BCA516">
        <w:tblPrEx>
          <w:tblCellMar>
            <w:top w:w="102" w:type="dxa"/>
            <w:left w:w="62" w:type="dxa"/>
            <w:bottom w:w="102" w:type="dxa"/>
            <w:right w:w="62" w:type="dxa"/>
          </w:tblCellMar>
        </w:tblPrEx>
        <w:tc>
          <w:tcPr>
            <w:tcW w:w="1191" w:type="dxa"/>
            <w:vAlign w:val="center"/>
          </w:tcPr>
          <w:p w14:paraId="3B4FD15B">
            <w:pPr>
              <w:pStyle w:val="62"/>
            </w:pPr>
            <w:r>
              <w:t>Урок 8</w:t>
            </w:r>
          </w:p>
        </w:tc>
        <w:tc>
          <w:tcPr>
            <w:tcW w:w="6405" w:type="dxa"/>
            <w:vAlign w:val="center"/>
          </w:tcPr>
          <w:p w14:paraId="745971B8">
            <w:pPr>
              <w:pStyle w:val="62"/>
              <w:jc w:val="both"/>
            </w:pPr>
            <w:r>
              <w:t>Диалог и его виды</w:t>
            </w:r>
          </w:p>
        </w:tc>
        <w:tc>
          <w:tcPr>
            <w:tcW w:w="1473" w:type="dxa"/>
            <w:vAlign w:val="center"/>
          </w:tcPr>
          <w:p w14:paraId="60C2EC19">
            <w:pPr>
              <w:pStyle w:val="62"/>
            </w:pPr>
          </w:p>
        </w:tc>
      </w:tr>
      <w:tr w14:paraId="4592C7A5">
        <w:tblPrEx>
          <w:tblCellMar>
            <w:top w:w="102" w:type="dxa"/>
            <w:left w:w="62" w:type="dxa"/>
            <w:bottom w:w="102" w:type="dxa"/>
            <w:right w:w="62" w:type="dxa"/>
          </w:tblCellMar>
        </w:tblPrEx>
        <w:tc>
          <w:tcPr>
            <w:tcW w:w="1191" w:type="dxa"/>
            <w:vAlign w:val="center"/>
          </w:tcPr>
          <w:p w14:paraId="3159D45C">
            <w:pPr>
              <w:pStyle w:val="62"/>
            </w:pPr>
            <w:r>
              <w:t>Урок 9</w:t>
            </w:r>
          </w:p>
        </w:tc>
        <w:tc>
          <w:tcPr>
            <w:tcW w:w="6405" w:type="dxa"/>
            <w:vAlign w:val="center"/>
          </w:tcPr>
          <w:p w14:paraId="714E6CAF">
            <w:pPr>
              <w:pStyle w:val="62"/>
              <w:jc w:val="both"/>
            </w:pPr>
            <w:r>
              <w:t>Сочинение на лингвистическую тему</w:t>
            </w:r>
          </w:p>
        </w:tc>
        <w:tc>
          <w:tcPr>
            <w:tcW w:w="1473" w:type="dxa"/>
            <w:vAlign w:val="center"/>
          </w:tcPr>
          <w:p w14:paraId="36ABE4B0">
            <w:pPr>
              <w:pStyle w:val="62"/>
            </w:pPr>
          </w:p>
        </w:tc>
      </w:tr>
      <w:tr w14:paraId="3712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4514B7">
            <w:pPr>
              <w:pStyle w:val="62"/>
            </w:pPr>
            <w:r>
              <w:t>Урок 10</w:t>
            </w:r>
          </w:p>
        </w:tc>
        <w:tc>
          <w:tcPr>
            <w:tcW w:w="6405" w:type="dxa"/>
            <w:vAlign w:val="center"/>
          </w:tcPr>
          <w:p w14:paraId="6DFC431D">
            <w:pPr>
              <w:pStyle w:val="62"/>
              <w:jc w:val="both"/>
            </w:pPr>
            <w:r>
              <w:t>Текст как речевое произведение</w:t>
            </w:r>
          </w:p>
        </w:tc>
        <w:tc>
          <w:tcPr>
            <w:tcW w:w="1473" w:type="dxa"/>
            <w:vAlign w:val="center"/>
          </w:tcPr>
          <w:p w14:paraId="62C4BC5C">
            <w:pPr>
              <w:pStyle w:val="62"/>
            </w:pPr>
          </w:p>
        </w:tc>
      </w:tr>
      <w:tr w14:paraId="2E0E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BF64FE">
            <w:pPr>
              <w:pStyle w:val="62"/>
            </w:pPr>
            <w:r>
              <w:t>Урок 11</w:t>
            </w:r>
          </w:p>
        </w:tc>
        <w:tc>
          <w:tcPr>
            <w:tcW w:w="6405" w:type="dxa"/>
            <w:vAlign w:val="center"/>
          </w:tcPr>
          <w:p w14:paraId="69EF9857">
            <w:pPr>
              <w:pStyle w:val="62"/>
              <w:jc w:val="both"/>
            </w:pPr>
            <w:r>
              <w:t>Текст как речевое произведение. Виды информации в тексте</w:t>
            </w:r>
          </w:p>
        </w:tc>
        <w:tc>
          <w:tcPr>
            <w:tcW w:w="1473" w:type="dxa"/>
            <w:vAlign w:val="center"/>
          </w:tcPr>
          <w:p w14:paraId="39F90B00">
            <w:pPr>
              <w:pStyle w:val="62"/>
            </w:pPr>
          </w:p>
        </w:tc>
      </w:tr>
      <w:tr w14:paraId="0530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DEF586">
            <w:pPr>
              <w:pStyle w:val="62"/>
            </w:pPr>
            <w:r>
              <w:t>Урок 12</w:t>
            </w:r>
          </w:p>
        </w:tc>
        <w:tc>
          <w:tcPr>
            <w:tcW w:w="6405" w:type="dxa"/>
            <w:vAlign w:val="center"/>
          </w:tcPr>
          <w:p w14:paraId="2CC87E82">
            <w:pPr>
              <w:pStyle w:val="62"/>
              <w:jc w:val="both"/>
            </w:pPr>
            <w:r>
              <w:t>Тезисный план текста</w:t>
            </w:r>
          </w:p>
        </w:tc>
        <w:tc>
          <w:tcPr>
            <w:tcW w:w="1473" w:type="dxa"/>
            <w:vAlign w:val="center"/>
          </w:tcPr>
          <w:p w14:paraId="78F9CB39">
            <w:pPr>
              <w:pStyle w:val="62"/>
            </w:pPr>
          </w:p>
        </w:tc>
      </w:tr>
      <w:tr w14:paraId="57F3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C1822B8">
            <w:pPr>
              <w:pStyle w:val="62"/>
            </w:pPr>
            <w:r>
              <w:t>Урок 13</w:t>
            </w:r>
          </w:p>
        </w:tc>
        <w:tc>
          <w:tcPr>
            <w:tcW w:w="6405" w:type="dxa"/>
            <w:vAlign w:val="center"/>
          </w:tcPr>
          <w:p w14:paraId="72B047A3">
            <w:pPr>
              <w:pStyle w:val="62"/>
              <w:jc w:val="both"/>
            </w:pPr>
            <w:r>
              <w:t>Тезисный план текста. Практикум</w:t>
            </w:r>
          </w:p>
        </w:tc>
        <w:tc>
          <w:tcPr>
            <w:tcW w:w="1473" w:type="dxa"/>
            <w:vAlign w:val="center"/>
          </w:tcPr>
          <w:p w14:paraId="15EB9100">
            <w:pPr>
              <w:pStyle w:val="62"/>
              <w:jc w:val="center"/>
            </w:pPr>
            <w:r>
              <w:t>1</w:t>
            </w:r>
          </w:p>
        </w:tc>
      </w:tr>
      <w:tr w14:paraId="3337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2066948">
            <w:pPr>
              <w:pStyle w:val="62"/>
            </w:pPr>
            <w:r>
              <w:t>Урок 14</w:t>
            </w:r>
          </w:p>
        </w:tc>
        <w:tc>
          <w:tcPr>
            <w:tcW w:w="6405" w:type="dxa"/>
            <w:vAlign w:val="center"/>
          </w:tcPr>
          <w:p w14:paraId="1A189DC9">
            <w:pPr>
              <w:pStyle w:val="62"/>
              <w:jc w:val="both"/>
            </w:pPr>
            <w:r>
              <w:t>Рассуждение как функционально-смысловой тип речи</w:t>
            </w:r>
          </w:p>
        </w:tc>
        <w:tc>
          <w:tcPr>
            <w:tcW w:w="1473" w:type="dxa"/>
            <w:vAlign w:val="center"/>
          </w:tcPr>
          <w:p w14:paraId="7F30D3B1">
            <w:pPr>
              <w:pStyle w:val="62"/>
            </w:pPr>
          </w:p>
        </w:tc>
      </w:tr>
      <w:tr w14:paraId="2A2A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E68841">
            <w:pPr>
              <w:pStyle w:val="62"/>
            </w:pPr>
            <w:r>
              <w:t>Урок 15</w:t>
            </w:r>
          </w:p>
        </w:tc>
        <w:tc>
          <w:tcPr>
            <w:tcW w:w="6405" w:type="dxa"/>
            <w:vAlign w:val="center"/>
          </w:tcPr>
          <w:p w14:paraId="285E87E1">
            <w:pPr>
              <w:pStyle w:val="62"/>
              <w:jc w:val="both"/>
            </w:pPr>
            <w:r>
              <w:t>Рассуждение как функционально-смысловой тип речи. Практикум</w:t>
            </w:r>
          </w:p>
        </w:tc>
        <w:tc>
          <w:tcPr>
            <w:tcW w:w="1473" w:type="dxa"/>
            <w:vAlign w:val="center"/>
          </w:tcPr>
          <w:p w14:paraId="3BCC0251">
            <w:pPr>
              <w:pStyle w:val="62"/>
              <w:jc w:val="center"/>
            </w:pPr>
            <w:r>
              <w:t>1</w:t>
            </w:r>
          </w:p>
        </w:tc>
      </w:tr>
      <w:tr w14:paraId="0E44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4DFFEF">
            <w:pPr>
              <w:pStyle w:val="62"/>
            </w:pPr>
            <w:r>
              <w:t>Урок 16</w:t>
            </w:r>
          </w:p>
        </w:tc>
        <w:tc>
          <w:tcPr>
            <w:tcW w:w="6405" w:type="dxa"/>
            <w:vAlign w:val="center"/>
          </w:tcPr>
          <w:p w14:paraId="5A336DBC">
            <w:pPr>
              <w:pStyle w:val="62"/>
              <w:jc w:val="both"/>
            </w:pPr>
            <w:r>
              <w:t>Основные виды текста-рассуждения</w:t>
            </w:r>
          </w:p>
        </w:tc>
        <w:tc>
          <w:tcPr>
            <w:tcW w:w="1473" w:type="dxa"/>
            <w:vAlign w:val="center"/>
          </w:tcPr>
          <w:p w14:paraId="703912E8">
            <w:pPr>
              <w:pStyle w:val="62"/>
            </w:pPr>
          </w:p>
        </w:tc>
      </w:tr>
      <w:tr w14:paraId="4304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90CB75">
            <w:pPr>
              <w:pStyle w:val="62"/>
            </w:pPr>
            <w:r>
              <w:t>Урок 17</w:t>
            </w:r>
          </w:p>
        </w:tc>
        <w:tc>
          <w:tcPr>
            <w:tcW w:w="6405" w:type="dxa"/>
            <w:vAlign w:val="center"/>
          </w:tcPr>
          <w:p w14:paraId="216DA939">
            <w:pPr>
              <w:pStyle w:val="62"/>
              <w:jc w:val="both"/>
            </w:pPr>
            <w:r>
              <w:t>Основные виды текста-рассуждения. Практикум</w:t>
            </w:r>
          </w:p>
        </w:tc>
        <w:tc>
          <w:tcPr>
            <w:tcW w:w="1473" w:type="dxa"/>
            <w:vAlign w:val="center"/>
          </w:tcPr>
          <w:p w14:paraId="5B9DFD89">
            <w:pPr>
              <w:pStyle w:val="62"/>
              <w:jc w:val="center"/>
            </w:pPr>
            <w:r>
              <w:t>1</w:t>
            </w:r>
          </w:p>
        </w:tc>
      </w:tr>
      <w:tr w14:paraId="1A7A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7C261E">
            <w:pPr>
              <w:pStyle w:val="62"/>
            </w:pPr>
            <w:r>
              <w:t>Урок 18</w:t>
            </w:r>
          </w:p>
        </w:tc>
        <w:tc>
          <w:tcPr>
            <w:tcW w:w="6405" w:type="dxa"/>
            <w:vAlign w:val="center"/>
          </w:tcPr>
          <w:p w14:paraId="5A88DFD2">
            <w:pPr>
              <w:pStyle w:val="62"/>
              <w:jc w:val="both"/>
            </w:pPr>
            <w:r>
              <w:t>Сочинение-рассуждение на тему</w:t>
            </w:r>
          </w:p>
        </w:tc>
        <w:tc>
          <w:tcPr>
            <w:tcW w:w="1473" w:type="dxa"/>
            <w:vAlign w:val="center"/>
          </w:tcPr>
          <w:p w14:paraId="14B584A3">
            <w:pPr>
              <w:pStyle w:val="62"/>
            </w:pPr>
          </w:p>
        </w:tc>
      </w:tr>
      <w:tr w14:paraId="1FCB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04C2B9">
            <w:pPr>
              <w:pStyle w:val="62"/>
            </w:pPr>
            <w:r>
              <w:t>Урок 19</w:t>
            </w:r>
          </w:p>
        </w:tc>
        <w:tc>
          <w:tcPr>
            <w:tcW w:w="6405" w:type="dxa"/>
            <w:vAlign w:val="center"/>
          </w:tcPr>
          <w:p w14:paraId="257ADC0E">
            <w:pPr>
              <w:pStyle w:val="62"/>
              <w:jc w:val="both"/>
            </w:pPr>
            <w:r>
              <w:t>Функциональные разновидности языка</w:t>
            </w:r>
          </w:p>
        </w:tc>
        <w:tc>
          <w:tcPr>
            <w:tcW w:w="1473" w:type="dxa"/>
            <w:vAlign w:val="center"/>
          </w:tcPr>
          <w:p w14:paraId="44A41F56">
            <w:pPr>
              <w:pStyle w:val="62"/>
            </w:pPr>
          </w:p>
        </w:tc>
      </w:tr>
      <w:tr w14:paraId="1B7C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0DF81F">
            <w:pPr>
              <w:pStyle w:val="62"/>
            </w:pPr>
            <w:r>
              <w:t>Урок 20</w:t>
            </w:r>
          </w:p>
        </w:tc>
        <w:tc>
          <w:tcPr>
            <w:tcW w:w="6405" w:type="dxa"/>
            <w:vAlign w:val="center"/>
          </w:tcPr>
          <w:p w14:paraId="14CEAB1E">
            <w:pPr>
              <w:pStyle w:val="62"/>
              <w:jc w:val="both"/>
            </w:pPr>
            <w:r>
              <w:t>Публицистический стиль</w:t>
            </w:r>
          </w:p>
        </w:tc>
        <w:tc>
          <w:tcPr>
            <w:tcW w:w="1473" w:type="dxa"/>
            <w:vAlign w:val="center"/>
          </w:tcPr>
          <w:p w14:paraId="056CA53D">
            <w:pPr>
              <w:pStyle w:val="62"/>
            </w:pPr>
          </w:p>
        </w:tc>
      </w:tr>
      <w:tr w14:paraId="1EB1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589266">
            <w:pPr>
              <w:pStyle w:val="62"/>
            </w:pPr>
            <w:r>
              <w:t>Урок 21</w:t>
            </w:r>
          </w:p>
        </w:tc>
        <w:tc>
          <w:tcPr>
            <w:tcW w:w="6405" w:type="dxa"/>
            <w:vAlign w:val="center"/>
          </w:tcPr>
          <w:p w14:paraId="1C5DFF4E">
            <w:pPr>
              <w:pStyle w:val="62"/>
              <w:jc w:val="both"/>
            </w:pPr>
            <w:r>
              <w:t>Основные жанры публицистического стиля</w:t>
            </w:r>
          </w:p>
        </w:tc>
        <w:tc>
          <w:tcPr>
            <w:tcW w:w="1473" w:type="dxa"/>
            <w:vAlign w:val="center"/>
          </w:tcPr>
          <w:p w14:paraId="65AC5C38">
            <w:pPr>
              <w:pStyle w:val="62"/>
            </w:pPr>
          </w:p>
        </w:tc>
      </w:tr>
      <w:tr w14:paraId="6AFD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8712B3">
            <w:pPr>
              <w:pStyle w:val="62"/>
            </w:pPr>
            <w:r>
              <w:t>Урок 22</w:t>
            </w:r>
          </w:p>
        </w:tc>
        <w:tc>
          <w:tcPr>
            <w:tcW w:w="6405" w:type="dxa"/>
            <w:vAlign w:val="center"/>
          </w:tcPr>
          <w:p w14:paraId="55DB157E">
            <w:pPr>
              <w:pStyle w:val="62"/>
              <w:jc w:val="both"/>
            </w:pPr>
            <w:r>
              <w:t>Основные жанры публицистического стиля. Практикум</w:t>
            </w:r>
          </w:p>
        </w:tc>
        <w:tc>
          <w:tcPr>
            <w:tcW w:w="1473" w:type="dxa"/>
            <w:vAlign w:val="center"/>
          </w:tcPr>
          <w:p w14:paraId="2D091DCA">
            <w:pPr>
              <w:pStyle w:val="62"/>
              <w:jc w:val="center"/>
            </w:pPr>
            <w:r>
              <w:t>1</w:t>
            </w:r>
          </w:p>
        </w:tc>
      </w:tr>
      <w:tr w14:paraId="5429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9A1D4E">
            <w:pPr>
              <w:pStyle w:val="62"/>
            </w:pPr>
            <w:r>
              <w:t>Урок 23</w:t>
            </w:r>
          </w:p>
        </w:tc>
        <w:tc>
          <w:tcPr>
            <w:tcW w:w="6405" w:type="dxa"/>
            <w:vAlign w:val="center"/>
          </w:tcPr>
          <w:p w14:paraId="203944E0">
            <w:pPr>
              <w:pStyle w:val="62"/>
              <w:jc w:val="both"/>
            </w:pPr>
            <w:r>
              <w:t>Официально-деловой стиль</w:t>
            </w:r>
          </w:p>
        </w:tc>
        <w:tc>
          <w:tcPr>
            <w:tcW w:w="1473" w:type="dxa"/>
            <w:vAlign w:val="center"/>
          </w:tcPr>
          <w:p w14:paraId="5CB656CA">
            <w:pPr>
              <w:pStyle w:val="62"/>
            </w:pPr>
          </w:p>
        </w:tc>
      </w:tr>
      <w:tr w14:paraId="1BA3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333F1F">
            <w:pPr>
              <w:pStyle w:val="62"/>
            </w:pPr>
            <w:r>
              <w:t>Урок 24</w:t>
            </w:r>
          </w:p>
        </w:tc>
        <w:tc>
          <w:tcPr>
            <w:tcW w:w="6405" w:type="dxa"/>
            <w:vAlign w:val="center"/>
          </w:tcPr>
          <w:p w14:paraId="71BB7BEA">
            <w:pPr>
              <w:pStyle w:val="62"/>
              <w:jc w:val="both"/>
            </w:pPr>
            <w:r>
              <w:t>Основные жанры делового стиля. Инструкция</w:t>
            </w:r>
          </w:p>
        </w:tc>
        <w:tc>
          <w:tcPr>
            <w:tcW w:w="1473" w:type="dxa"/>
            <w:vAlign w:val="center"/>
          </w:tcPr>
          <w:p w14:paraId="53A16B35">
            <w:pPr>
              <w:pStyle w:val="62"/>
            </w:pPr>
          </w:p>
        </w:tc>
      </w:tr>
      <w:tr w14:paraId="2CE6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D33152">
            <w:pPr>
              <w:pStyle w:val="62"/>
            </w:pPr>
            <w:r>
              <w:t>Урок 25</w:t>
            </w:r>
          </w:p>
        </w:tc>
        <w:tc>
          <w:tcPr>
            <w:tcW w:w="6405" w:type="dxa"/>
            <w:vAlign w:val="center"/>
          </w:tcPr>
          <w:p w14:paraId="2FC9257B">
            <w:pPr>
              <w:pStyle w:val="62"/>
              <w:jc w:val="both"/>
            </w:pPr>
            <w:r>
              <w:t>Сочинение на тему</w:t>
            </w:r>
          </w:p>
        </w:tc>
        <w:tc>
          <w:tcPr>
            <w:tcW w:w="1473" w:type="dxa"/>
            <w:vAlign w:val="center"/>
          </w:tcPr>
          <w:p w14:paraId="4BA79A62">
            <w:pPr>
              <w:pStyle w:val="62"/>
            </w:pPr>
          </w:p>
        </w:tc>
      </w:tr>
      <w:tr w14:paraId="0278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91A66A">
            <w:pPr>
              <w:pStyle w:val="62"/>
            </w:pPr>
            <w:r>
              <w:t>Урок 26</w:t>
            </w:r>
          </w:p>
        </w:tc>
        <w:tc>
          <w:tcPr>
            <w:tcW w:w="6405" w:type="dxa"/>
            <w:vAlign w:val="center"/>
          </w:tcPr>
          <w:p w14:paraId="3A2D0A56">
            <w:pPr>
              <w:pStyle w:val="62"/>
              <w:jc w:val="both"/>
            </w:pPr>
            <w:r>
              <w:t>Морфология как раздел науки о языке. Система частей речи в русском языке.</w:t>
            </w:r>
          </w:p>
        </w:tc>
        <w:tc>
          <w:tcPr>
            <w:tcW w:w="1473" w:type="dxa"/>
            <w:vAlign w:val="center"/>
          </w:tcPr>
          <w:p w14:paraId="33C1DFAC">
            <w:pPr>
              <w:pStyle w:val="62"/>
            </w:pPr>
          </w:p>
        </w:tc>
      </w:tr>
      <w:tr w14:paraId="1CC4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582673">
            <w:pPr>
              <w:pStyle w:val="62"/>
            </w:pPr>
            <w:r>
              <w:t>Урок 27</w:t>
            </w:r>
          </w:p>
        </w:tc>
        <w:tc>
          <w:tcPr>
            <w:tcW w:w="6405" w:type="dxa"/>
            <w:vAlign w:val="center"/>
          </w:tcPr>
          <w:p w14:paraId="0F30C05F">
            <w:pPr>
              <w:pStyle w:val="62"/>
              <w:jc w:val="both"/>
            </w:pPr>
            <w:r>
              <w:t>Понятие о причастии. Причастие как особая форма глагола</w:t>
            </w:r>
          </w:p>
        </w:tc>
        <w:tc>
          <w:tcPr>
            <w:tcW w:w="1473" w:type="dxa"/>
            <w:vAlign w:val="center"/>
          </w:tcPr>
          <w:p w14:paraId="37DA80FB">
            <w:pPr>
              <w:pStyle w:val="62"/>
            </w:pPr>
          </w:p>
        </w:tc>
      </w:tr>
      <w:tr w14:paraId="4D9F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31FE06">
            <w:pPr>
              <w:pStyle w:val="62"/>
            </w:pPr>
            <w:r>
              <w:t>Урок 28</w:t>
            </w:r>
          </w:p>
        </w:tc>
        <w:tc>
          <w:tcPr>
            <w:tcW w:w="6405" w:type="dxa"/>
            <w:vAlign w:val="center"/>
          </w:tcPr>
          <w:p w14:paraId="59D844F8">
            <w:pPr>
              <w:pStyle w:val="62"/>
              <w:jc w:val="both"/>
            </w:pPr>
            <w:r>
              <w:t>Признаки глагола и прилагательного у причастия</w:t>
            </w:r>
          </w:p>
        </w:tc>
        <w:tc>
          <w:tcPr>
            <w:tcW w:w="1473" w:type="dxa"/>
            <w:vAlign w:val="center"/>
          </w:tcPr>
          <w:p w14:paraId="4FB82E60">
            <w:pPr>
              <w:pStyle w:val="62"/>
            </w:pPr>
          </w:p>
        </w:tc>
      </w:tr>
      <w:tr w14:paraId="2928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C99261">
            <w:pPr>
              <w:pStyle w:val="62"/>
            </w:pPr>
            <w:r>
              <w:t>Урок 29</w:t>
            </w:r>
          </w:p>
        </w:tc>
        <w:tc>
          <w:tcPr>
            <w:tcW w:w="6405" w:type="dxa"/>
            <w:vAlign w:val="center"/>
          </w:tcPr>
          <w:p w14:paraId="5B07DA69">
            <w:pPr>
              <w:pStyle w:val="62"/>
              <w:jc w:val="both"/>
            </w:pPr>
            <w:r>
              <w:t>Причастный оборот</w:t>
            </w:r>
          </w:p>
        </w:tc>
        <w:tc>
          <w:tcPr>
            <w:tcW w:w="1473" w:type="dxa"/>
            <w:vAlign w:val="center"/>
          </w:tcPr>
          <w:p w14:paraId="782655CC">
            <w:pPr>
              <w:pStyle w:val="62"/>
            </w:pPr>
          </w:p>
        </w:tc>
      </w:tr>
      <w:tr w14:paraId="7766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DFA7971">
            <w:pPr>
              <w:pStyle w:val="62"/>
            </w:pPr>
            <w:r>
              <w:t>Урок 30</w:t>
            </w:r>
          </w:p>
        </w:tc>
        <w:tc>
          <w:tcPr>
            <w:tcW w:w="6405" w:type="dxa"/>
            <w:vAlign w:val="center"/>
          </w:tcPr>
          <w:p w14:paraId="027AD3C7">
            <w:pPr>
              <w:pStyle w:val="62"/>
              <w:jc w:val="both"/>
            </w:pPr>
            <w:r>
              <w:t>Причастный оборот. Знаки препинания в предложениях с причастным оборотом</w:t>
            </w:r>
          </w:p>
        </w:tc>
        <w:tc>
          <w:tcPr>
            <w:tcW w:w="1473" w:type="dxa"/>
            <w:vAlign w:val="center"/>
          </w:tcPr>
          <w:p w14:paraId="2C116412">
            <w:pPr>
              <w:pStyle w:val="62"/>
            </w:pPr>
          </w:p>
        </w:tc>
      </w:tr>
      <w:tr w14:paraId="12D3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6A13CE">
            <w:pPr>
              <w:pStyle w:val="62"/>
            </w:pPr>
            <w:r>
              <w:t>Урок 31</w:t>
            </w:r>
          </w:p>
        </w:tc>
        <w:tc>
          <w:tcPr>
            <w:tcW w:w="6405" w:type="dxa"/>
            <w:vAlign w:val="center"/>
          </w:tcPr>
          <w:p w14:paraId="7ECD3D39">
            <w:pPr>
              <w:pStyle w:val="62"/>
              <w:jc w:val="both"/>
            </w:pPr>
            <w:r>
              <w:t>Действительные и страдательные причастия</w:t>
            </w:r>
          </w:p>
        </w:tc>
        <w:tc>
          <w:tcPr>
            <w:tcW w:w="1473" w:type="dxa"/>
            <w:vAlign w:val="center"/>
          </w:tcPr>
          <w:p w14:paraId="5C679915">
            <w:pPr>
              <w:pStyle w:val="62"/>
            </w:pPr>
          </w:p>
        </w:tc>
      </w:tr>
      <w:tr w14:paraId="42BD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0D4541">
            <w:pPr>
              <w:pStyle w:val="62"/>
            </w:pPr>
            <w:r>
              <w:t>Урок 32</w:t>
            </w:r>
          </w:p>
        </w:tc>
        <w:tc>
          <w:tcPr>
            <w:tcW w:w="6405" w:type="dxa"/>
            <w:vAlign w:val="center"/>
          </w:tcPr>
          <w:p w14:paraId="198746EE">
            <w:pPr>
              <w:pStyle w:val="62"/>
              <w:jc w:val="both"/>
            </w:pPr>
            <w:r>
              <w:t>Полные и краткие формы причастий</w:t>
            </w:r>
          </w:p>
        </w:tc>
        <w:tc>
          <w:tcPr>
            <w:tcW w:w="1473" w:type="dxa"/>
            <w:vAlign w:val="center"/>
          </w:tcPr>
          <w:p w14:paraId="505B3397">
            <w:pPr>
              <w:pStyle w:val="62"/>
            </w:pPr>
          </w:p>
        </w:tc>
      </w:tr>
      <w:tr w14:paraId="5551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46DF9C">
            <w:pPr>
              <w:pStyle w:val="62"/>
            </w:pPr>
            <w:r>
              <w:t>Урок 33</w:t>
            </w:r>
          </w:p>
        </w:tc>
        <w:tc>
          <w:tcPr>
            <w:tcW w:w="6405" w:type="dxa"/>
            <w:vAlign w:val="center"/>
          </w:tcPr>
          <w:p w14:paraId="41E175A8">
            <w:pPr>
              <w:pStyle w:val="62"/>
              <w:jc w:val="both"/>
            </w:pPr>
            <w:r>
              <w:t>Причастия настоящего и прошедшего времени</w:t>
            </w:r>
          </w:p>
        </w:tc>
        <w:tc>
          <w:tcPr>
            <w:tcW w:w="1473" w:type="dxa"/>
            <w:vAlign w:val="center"/>
          </w:tcPr>
          <w:p w14:paraId="453250CA">
            <w:pPr>
              <w:pStyle w:val="62"/>
            </w:pPr>
          </w:p>
        </w:tc>
      </w:tr>
      <w:tr w14:paraId="0227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DB254F">
            <w:pPr>
              <w:pStyle w:val="62"/>
            </w:pPr>
            <w:r>
              <w:t>Урок 34</w:t>
            </w:r>
          </w:p>
        </w:tc>
        <w:tc>
          <w:tcPr>
            <w:tcW w:w="6405" w:type="dxa"/>
            <w:vAlign w:val="center"/>
          </w:tcPr>
          <w:p w14:paraId="6F908661">
            <w:pPr>
              <w:pStyle w:val="62"/>
              <w:jc w:val="both"/>
            </w:pPr>
            <w:r>
              <w:t>Образование действительных причастий настоящего и прошедшего времени</w:t>
            </w:r>
          </w:p>
        </w:tc>
        <w:tc>
          <w:tcPr>
            <w:tcW w:w="1473" w:type="dxa"/>
            <w:vAlign w:val="center"/>
          </w:tcPr>
          <w:p w14:paraId="0DAFA093">
            <w:pPr>
              <w:pStyle w:val="62"/>
            </w:pPr>
          </w:p>
        </w:tc>
      </w:tr>
      <w:tr w14:paraId="1379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FD2BF8">
            <w:pPr>
              <w:pStyle w:val="62"/>
            </w:pPr>
            <w:r>
              <w:t>Урок 35</w:t>
            </w:r>
          </w:p>
        </w:tc>
        <w:tc>
          <w:tcPr>
            <w:tcW w:w="6405" w:type="dxa"/>
            <w:vAlign w:val="center"/>
          </w:tcPr>
          <w:p w14:paraId="2DCE1676">
            <w:pPr>
              <w:pStyle w:val="62"/>
              <w:jc w:val="both"/>
            </w:pPr>
            <w:r>
              <w:t>Образование действительных причастий настоящего и прошедшего времени. Практикум</w:t>
            </w:r>
          </w:p>
        </w:tc>
        <w:tc>
          <w:tcPr>
            <w:tcW w:w="1473" w:type="dxa"/>
            <w:vAlign w:val="center"/>
          </w:tcPr>
          <w:p w14:paraId="0E0EC3DB">
            <w:pPr>
              <w:pStyle w:val="62"/>
              <w:jc w:val="center"/>
            </w:pPr>
            <w:r>
              <w:t>1</w:t>
            </w:r>
          </w:p>
        </w:tc>
      </w:tr>
      <w:tr w14:paraId="2341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4371FB8">
            <w:pPr>
              <w:pStyle w:val="62"/>
            </w:pPr>
            <w:r>
              <w:t>Урок 36</w:t>
            </w:r>
          </w:p>
        </w:tc>
        <w:tc>
          <w:tcPr>
            <w:tcW w:w="6405" w:type="dxa"/>
            <w:vAlign w:val="center"/>
          </w:tcPr>
          <w:p w14:paraId="56FFFFE7">
            <w:pPr>
              <w:pStyle w:val="62"/>
              <w:jc w:val="both"/>
            </w:pPr>
            <w:r>
              <w:t>Образование страдательных причастий настоящего и прошедшего времени</w:t>
            </w:r>
          </w:p>
        </w:tc>
        <w:tc>
          <w:tcPr>
            <w:tcW w:w="1473" w:type="dxa"/>
            <w:vAlign w:val="center"/>
          </w:tcPr>
          <w:p w14:paraId="4E870075">
            <w:pPr>
              <w:pStyle w:val="62"/>
            </w:pPr>
          </w:p>
        </w:tc>
      </w:tr>
      <w:tr w14:paraId="14C6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6C4CB5">
            <w:pPr>
              <w:pStyle w:val="62"/>
            </w:pPr>
            <w:r>
              <w:t>Урок 37</w:t>
            </w:r>
          </w:p>
        </w:tc>
        <w:tc>
          <w:tcPr>
            <w:tcW w:w="6405" w:type="dxa"/>
            <w:vAlign w:val="center"/>
          </w:tcPr>
          <w:p w14:paraId="2E2F6BE3">
            <w:pPr>
              <w:pStyle w:val="62"/>
              <w:jc w:val="both"/>
            </w:pPr>
            <w:r>
              <w:t>Образование страдательных причастий настоящего и прошедшего времени. Практикум</w:t>
            </w:r>
          </w:p>
        </w:tc>
        <w:tc>
          <w:tcPr>
            <w:tcW w:w="1473" w:type="dxa"/>
            <w:vAlign w:val="center"/>
          </w:tcPr>
          <w:p w14:paraId="0AAA600B">
            <w:pPr>
              <w:pStyle w:val="62"/>
              <w:jc w:val="center"/>
            </w:pPr>
            <w:r>
              <w:t>1</w:t>
            </w:r>
          </w:p>
        </w:tc>
      </w:tr>
      <w:tr w14:paraId="59A9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0120E7">
            <w:pPr>
              <w:pStyle w:val="62"/>
            </w:pPr>
            <w:r>
              <w:t>Урок 38</w:t>
            </w:r>
          </w:p>
        </w:tc>
        <w:tc>
          <w:tcPr>
            <w:tcW w:w="6405" w:type="dxa"/>
            <w:vAlign w:val="center"/>
          </w:tcPr>
          <w:p w14:paraId="28DAD27E">
            <w:pPr>
              <w:pStyle w:val="62"/>
              <w:jc w:val="both"/>
            </w:pPr>
            <w:r>
              <w:t>Правописание гласных перед -н и -нн в полных причастиях</w:t>
            </w:r>
          </w:p>
        </w:tc>
        <w:tc>
          <w:tcPr>
            <w:tcW w:w="1473" w:type="dxa"/>
            <w:vAlign w:val="center"/>
          </w:tcPr>
          <w:p w14:paraId="2F05F294">
            <w:pPr>
              <w:pStyle w:val="62"/>
            </w:pPr>
          </w:p>
        </w:tc>
      </w:tr>
      <w:tr w14:paraId="5476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1BE298">
            <w:pPr>
              <w:pStyle w:val="62"/>
            </w:pPr>
            <w:r>
              <w:t>Урок 39</w:t>
            </w:r>
          </w:p>
        </w:tc>
        <w:tc>
          <w:tcPr>
            <w:tcW w:w="6405" w:type="dxa"/>
            <w:vAlign w:val="center"/>
          </w:tcPr>
          <w:p w14:paraId="6F56745D">
            <w:pPr>
              <w:pStyle w:val="62"/>
              <w:jc w:val="both"/>
            </w:pPr>
            <w:r>
              <w:t>Правописание гласных перед -н и -нн в полных и кратких страдательных причастиях. Практикум</w:t>
            </w:r>
          </w:p>
        </w:tc>
        <w:tc>
          <w:tcPr>
            <w:tcW w:w="1473" w:type="dxa"/>
            <w:vAlign w:val="center"/>
          </w:tcPr>
          <w:p w14:paraId="550A03C7">
            <w:pPr>
              <w:pStyle w:val="62"/>
              <w:jc w:val="center"/>
            </w:pPr>
            <w:r>
              <w:t>1</w:t>
            </w:r>
          </w:p>
        </w:tc>
      </w:tr>
      <w:tr w14:paraId="4A3B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99D765">
            <w:pPr>
              <w:pStyle w:val="62"/>
            </w:pPr>
            <w:r>
              <w:t>Урок 40</w:t>
            </w:r>
          </w:p>
        </w:tc>
        <w:tc>
          <w:tcPr>
            <w:tcW w:w="6405" w:type="dxa"/>
            <w:vAlign w:val="center"/>
          </w:tcPr>
          <w:p w14:paraId="5BF6605E">
            <w:pPr>
              <w:pStyle w:val="62"/>
              <w:jc w:val="both"/>
            </w:pPr>
            <w:r>
              <w:t>Правописание гласных перед -н и -нн в полных и кратких страдательных причастиях и отглагольных прилагательных</w:t>
            </w:r>
          </w:p>
        </w:tc>
        <w:tc>
          <w:tcPr>
            <w:tcW w:w="1473" w:type="dxa"/>
            <w:vAlign w:val="center"/>
          </w:tcPr>
          <w:p w14:paraId="5C794920">
            <w:pPr>
              <w:pStyle w:val="62"/>
            </w:pPr>
          </w:p>
        </w:tc>
      </w:tr>
      <w:tr w14:paraId="57E9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A39437">
            <w:pPr>
              <w:pStyle w:val="62"/>
            </w:pPr>
            <w:r>
              <w:t>Урок 41</w:t>
            </w:r>
          </w:p>
        </w:tc>
        <w:tc>
          <w:tcPr>
            <w:tcW w:w="6405" w:type="dxa"/>
            <w:vAlign w:val="center"/>
          </w:tcPr>
          <w:p w14:paraId="00E39782">
            <w:pPr>
              <w:pStyle w:val="62"/>
              <w:jc w:val="both"/>
            </w:pPr>
            <w:r>
              <w:t>Правописание -н и -нн в полных страдательных причастиях и отглагольных прилагательных</w:t>
            </w:r>
          </w:p>
        </w:tc>
        <w:tc>
          <w:tcPr>
            <w:tcW w:w="1473" w:type="dxa"/>
            <w:vAlign w:val="center"/>
          </w:tcPr>
          <w:p w14:paraId="383E71A7">
            <w:pPr>
              <w:pStyle w:val="62"/>
            </w:pPr>
          </w:p>
        </w:tc>
      </w:tr>
      <w:tr w14:paraId="575C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6D072E">
            <w:pPr>
              <w:pStyle w:val="62"/>
            </w:pPr>
            <w:r>
              <w:t>Урок 42</w:t>
            </w:r>
          </w:p>
        </w:tc>
        <w:tc>
          <w:tcPr>
            <w:tcW w:w="6405" w:type="dxa"/>
            <w:vAlign w:val="center"/>
          </w:tcPr>
          <w:p w14:paraId="7678F37C">
            <w:pPr>
              <w:pStyle w:val="62"/>
              <w:jc w:val="both"/>
            </w:pPr>
            <w:r>
              <w:t>Правописание -н и -нн в кратких страдательных причастиях и кратких прилагательных</w:t>
            </w:r>
          </w:p>
        </w:tc>
        <w:tc>
          <w:tcPr>
            <w:tcW w:w="1473" w:type="dxa"/>
            <w:vAlign w:val="center"/>
          </w:tcPr>
          <w:p w14:paraId="42A7B7F8">
            <w:pPr>
              <w:pStyle w:val="62"/>
            </w:pPr>
          </w:p>
        </w:tc>
      </w:tr>
      <w:tr w14:paraId="2E6C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74CDF5">
            <w:pPr>
              <w:pStyle w:val="62"/>
            </w:pPr>
            <w:r>
              <w:t>Урок 43</w:t>
            </w:r>
          </w:p>
        </w:tc>
        <w:tc>
          <w:tcPr>
            <w:tcW w:w="6405" w:type="dxa"/>
            <w:vAlign w:val="center"/>
          </w:tcPr>
          <w:p w14:paraId="7FD6C828">
            <w:pPr>
              <w:pStyle w:val="62"/>
              <w:jc w:val="both"/>
            </w:pPr>
            <w:r>
              <w:t>Морфологический анализ причастия</w:t>
            </w:r>
          </w:p>
        </w:tc>
        <w:tc>
          <w:tcPr>
            <w:tcW w:w="1473" w:type="dxa"/>
            <w:vAlign w:val="center"/>
          </w:tcPr>
          <w:p w14:paraId="3BE7CD8E">
            <w:pPr>
              <w:pStyle w:val="62"/>
            </w:pPr>
          </w:p>
        </w:tc>
      </w:tr>
      <w:tr w14:paraId="768D2448">
        <w:tblPrEx>
          <w:tblCellMar>
            <w:top w:w="102" w:type="dxa"/>
            <w:left w:w="62" w:type="dxa"/>
            <w:bottom w:w="102" w:type="dxa"/>
            <w:right w:w="62" w:type="dxa"/>
          </w:tblCellMar>
        </w:tblPrEx>
        <w:tc>
          <w:tcPr>
            <w:tcW w:w="1191" w:type="dxa"/>
            <w:vAlign w:val="center"/>
          </w:tcPr>
          <w:p w14:paraId="4ED524D9">
            <w:pPr>
              <w:pStyle w:val="62"/>
            </w:pPr>
            <w:r>
              <w:t>Урок 44</w:t>
            </w:r>
          </w:p>
        </w:tc>
        <w:tc>
          <w:tcPr>
            <w:tcW w:w="6405" w:type="dxa"/>
            <w:vAlign w:val="center"/>
          </w:tcPr>
          <w:p w14:paraId="5B49084D">
            <w:pPr>
              <w:pStyle w:val="62"/>
              <w:jc w:val="both"/>
            </w:pPr>
            <w:r>
              <w:t>Сочинение (Изложение)</w:t>
            </w:r>
          </w:p>
        </w:tc>
        <w:tc>
          <w:tcPr>
            <w:tcW w:w="1473" w:type="dxa"/>
            <w:vAlign w:val="center"/>
          </w:tcPr>
          <w:p w14:paraId="61A7F77E">
            <w:pPr>
              <w:pStyle w:val="62"/>
            </w:pPr>
          </w:p>
        </w:tc>
      </w:tr>
      <w:tr w14:paraId="6AD0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935B62">
            <w:pPr>
              <w:pStyle w:val="62"/>
            </w:pPr>
            <w:r>
              <w:t>Урок 45</w:t>
            </w:r>
          </w:p>
        </w:tc>
        <w:tc>
          <w:tcPr>
            <w:tcW w:w="6405" w:type="dxa"/>
            <w:vAlign w:val="center"/>
          </w:tcPr>
          <w:p w14:paraId="04E3F09A">
            <w:pPr>
              <w:pStyle w:val="62"/>
              <w:jc w:val="both"/>
            </w:pPr>
            <w:r>
              <w:t>Правописание не с причастиями</w:t>
            </w:r>
          </w:p>
        </w:tc>
        <w:tc>
          <w:tcPr>
            <w:tcW w:w="1473" w:type="dxa"/>
            <w:vAlign w:val="center"/>
          </w:tcPr>
          <w:p w14:paraId="2E097395">
            <w:pPr>
              <w:pStyle w:val="62"/>
            </w:pPr>
          </w:p>
        </w:tc>
      </w:tr>
      <w:tr w14:paraId="5142D9FC">
        <w:tblPrEx>
          <w:tblCellMar>
            <w:top w:w="102" w:type="dxa"/>
            <w:left w:w="62" w:type="dxa"/>
            <w:bottom w:w="102" w:type="dxa"/>
            <w:right w:w="62" w:type="dxa"/>
          </w:tblCellMar>
        </w:tblPrEx>
        <w:tc>
          <w:tcPr>
            <w:tcW w:w="1191" w:type="dxa"/>
            <w:vAlign w:val="center"/>
          </w:tcPr>
          <w:p w14:paraId="38A23FAE">
            <w:pPr>
              <w:pStyle w:val="62"/>
            </w:pPr>
            <w:r>
              <w:t>Урок 46</w:t>
            </w:r>
          </w:p>
        </w:tc>
        <w:tc>
          <w:tcPr>
            <w:tcW w:w="6405" w:type="dxa"/>
            <w:vAlign w:val="center"/>
          </w:tcPr>
          <w:p w14:paraId="75314435">
            <w:pPr>
              <w:pStyle w:val="62"/>
              <w:jc w:val="both"/>
            </w:pPr>
            <w:r>
              <w:t>Буквы е и ё после шипящих в суффиксах страдательных причастий прошедшего времени</w:t>
            </w:r>
          </w:p>
        </w:tc>
        <w:tc>
          <w:tcPr>
            <w:tcW w:w="1473" w:type="dxa"/>
            <w:vAlign w:val="center"/>
          </w:tcPr>
          <w:p w14:paraId="512263B9">
            <w:pPr>
              <w:pStyle w:val="62"/>
            </w:pPr>
          </w:p>
        </w:tc>
      </w:tr>
      <w:tr w14:paraId="4DF1A799">
        <w:tblPrEx>
          <w:tblCellMar>
            <w:top w:w="102" w:type="dxa"/>
            <w:left w:w="62" w:type="dxa"/>
            <w:bottom w:w="102" w:type="dxa"/>
            <w:right w:w="62" w:type="dxa"/>
          </w:tblCellMar>
        </w:tblPrEx>
        <w:tc>
          <w:tcPr>
            <w:tcW w:w="1191" w:type="dxa"/>
            <w:vAlign w:val="center"/>
          </w:tcPr>
          <w:p w14:paraId="1B8111E4">
            <w:pPr>
              <w:pStyle w:val="62"/>
            </w:pPr>
            <w:r>
              <w:t>Урок 47</w:t>
            </w:r>
          </w:p>
        </w:tc>
        <w:tc>
          <w:tcPr>
            <w:tcW w:w="6405" w:type="dxa"/>
            <w:vAlign w:val="center"/>
          </w:tcPr>
          <w:p w14:paraId="22958945">
            <w:pPr>
              <w:pStyle w:val="62"/>
              <w:jc w:val="both"/>
            </w:pPr>
            <w:r>
              <w:t>Повторение темы "Причастие как особая форма глагола". Практикум</w:t>
            </w:r>
          </w:p>
        </w:tc>
        <w:tc>
          <w:tcPr>
            <w:tcW w:w="1473" w:type="dxa"/>
            <w:vAlign w:val="center"/>
          </w:tcPr>
          <w:p w14:paraId="34E8C55A">
            <w:pPr>
              <w:pStyle w:val="62"/>
              <w:jc w:val="center"/>
            </w:pPr>
            <w:r>
              <w:t>1</w:t>
            </w:r>
          </w:p>
        </w:tc>
      </w:tr>
      <w:tr w14:paraId="0918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B874D6">
            <w:pPr>
              <w:pStyle w:val="62"/>
            </w:pPr>
            <w:r>
              <w:t>Урок 48</w:t>
            </w:r>
          </w:p>
        </w:tc>
        <w:tc>
          <w:tcPr>
            <w:tcW w:w="6405" w:type="dxa"/>
            <w:vAlign w:val="center"/>
          </w:tcPr>
          <w:p w14:paraId="2EF29944">
            <w:pPr>
              <w:pStyle w:val="62"/>
              <w:jc w:val="both"/>
            </w:pPr>
            <w:r>
              <w:t>Диктант (Диктант с продолжением)</w:t>
            </w:r>
          </w:p>
        </w:tc>
        <w:tc>
          <w:tcPr>
            <w:tcW w:w="1473" w:type="dxa"/>
            <w:vAlign w:val="center"/>
          </w:tcPr>
          <w:p w14:paraId="2E79398A">
            <w:pPr>
              <w:pStyle w:val="62"/>
            </w:pPr>
          </w:p>
        </w:tc>
      </w:tr>
      <w:tr w14:paraId="18F5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EB71D6">
            <w:pPr>
              <w:pStyle w:val="62"/>
            </w:pPr>
            <w:r>
              <w:t>Урок 49</w:t>
            </w:r>
          </w:p>
        </w:tc>
        <w:tc>
          <w:tcPr>
            <w:tcW w:w="6405" w:type="dxa"/>
            <w:vAlign w:val="center"/>
          </w:tcPr>
          <w:p w14:paraId="19598398">
            <w:pPr>
              <w:pStyle w:val="62"/>
              <w:jc w:val="both"/>
            </w:pPr>
            <w:r>
              <w:t>Понятие о деепричастии. Деепричастие как особая форма глагола</w:t>
            </w:r>
          </w:p>
        </w:tc>
        <w:tc>
          <w:tcPr>
            <w:tcW w:w="1473" w:type="dxa"/>
            <w:vAlign w:val="center"/>
          </w:tcPr>
          <w:p w14:paraId="10E949CE">
            <w:pPr>
              <w:pStyle w:val="62"/>
            </w:pPr>
          </w:p>
        </w:tc>
      </w:tr>
      <w:tr w14:paraId="4610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DF9902">
            <w:pPr>
              <w:pStyle w:val="62"/>
            </w:pPr>
            <w:r>
              <w:t>Урок 50</w:t>
            </w:r>
          </w:p>
        </w:tc>
        <w:tc>
          <w:tcPr>
            <w:tcW w:w="6405" w:type="dxa"/>
            <w:vAlign w:val="center"/>
          </w:tcPr>
          <w:p w14:paraId="39F7DD8E">
            <w:pPr>
              <w:pStyle w:val="62"/>
              <w:jc w:val="both"/>
            </w:pPr>
            <w:r>
              <w:t>Понятие о деепричастии. Признаки глагола и наречия в деепричастии</w:t>
            </w:r>
          </w:p>
        </w:tc>
        <w:tc>
          <w:tcPr>
            <w:tcW w:w="1473" w:type="dxa"/>
            <w:vAlign w:val="center"/>
          </w:tcPr>
          <w:p w14:paraId="6E410863">
            <w:pPr>
              <w:pStyle w:val="62"/>
            </w:pPr>
          </w:p>
        </w:tc>
      </w:tr>
      <w:tr w14:paraId="2239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C56BE2">
            <w:pPr>
              <w:pStyle w:val="62"/>
            </w:pPr>
            <w:r>
              <w:t>Урок 51</w:t>
            </w:r>
          </w:p>
        </w:tc>
        <w:tc>
          <w:tcPr>
            <w:tcW w:w="6405" w:type="dxa"/>
            <w:vAlign w:val="center"/>
          </w:tcPr>
          <w:p w14:paraId="0F02E53E">
            <w:pPr>
              <w:pStyle w:val="62"/>
              <w:jc w:val="both"/>
            </w:pPr>
            <w:r>
              <w:t>Деепричастный оборот</w:t>
            </w:r>
          </w:p>
        </w:tc>
        <w:tc>
          <w:tcPr>
            <w:tcW w:w="1473" w:type="dxa"/>
            <w:vAlign w:val="center"/>
          </w:tcPr>
          <w:p w14:paraId="0AFC4995">
            <w:pPr>
              <w:pStyle w:val="62"/>
            </w:pPr>
          </w:p>
        </w:tc>
      </w:tr>
      <w:tr w14:paraId="7D13FE8D">
        <w:tblPrEx>
          <w:tblCellMar>
            <w:top w:w="102" w:type="dxa"/>
            <w:left w:w="62" w:type="dxa"/>
            <w:bottom w:w="102" w:type="dxa"/>
            <w:right w:w="62" w:type="dxa"/>
          </w:tblCellMar>
        </w:tblPrEx>
        <w:tc>
          <w:tcPr>
            <w:tcW w:w="1191" w:type="dxa"/>
            <w:vAlign w:val="center"/>
          </w:tcPr>
          <w:p w14:paraId="1E057D6C">
            <w:pPr>
              <w:pStyle w:val="62"/>
            </w:pPr>
            <w:r>
              <w:t>Урок 52</w:t>
            </w:r>
          </w:p>
        </w:tc>
        <w:tc>
          <w:tcPr>
            <w:tcW w:w="6405" w:type="dxa"/>
            <w:vAlign w:val="center"/>
          </w:tcPr>
          <w:p w14:paraId="77F1D9B3">
            <w:pPr>
              <w:pStyle w:val="62"/>
              <w:jc w:val="both"/>
            </w:pPr>
            <w:r>
              <w:t>Деепричастный оборот. Знаки препинания в предложениях с деепричастным оборотом</w:t>
            </w:r>
          </w:p>
        </w:tc>
        <w:tc>
          <w:tcPr>
            <w:tcW w:w="1473" w:type="dxa"/>
            <w:vAlign w:val="center"/>
          </w:tcPr>
          <w:p w14:paraId="77349D70">
            <w:pPr>
              <w:pStyle w:val="62"/>
            </w:pPr>
          </w:p>
        </w:tc>
      </w:tr>
      <w:tr w14:paraId="590E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1512E36">
            <w:pPr>
              <w:pStyle w:val="62"/>
            </w:pPr>
            <w:r>
              <w:t>Урок 53</w:t>
            </w:r>
          </w:p>
        </w:tc>
        <w:tc>
          <w:tcPr>
            <w:tcW w:w="6405" w:type="dxa"/>
            <w:vAlign w:val="center"/>
          </w:tcPr>
          <w:p w14:paraId="6BC5310B">
            <w:pPr>
              <w:pStyle w:val="62"/>
              <w:jc w:val="both"/>
            </w:pPr>
            <w:r>
              <w:t>Правописание не с деепричастиями</w:t>
            </w:r>
          </w:p>
        </w:tc>
        <w:tc>
          <w:tcPr>
            <w:tcW w:w="1473" w:type="dxa"/>
            <w:vAlign w:val="center"/>
          </w:tcPr>
          <w:p w14:paraId="7801C0FD">
            <w:pPr>
              <w:pStyle w:val="62"/>
            </w:pPr>
          </w:p>
        </w:tc>
      </w:tr>
      <w:tr w14:paraId="6678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054035">
            <w:pPr>
              <w:pStyle w:val="62"/>
            </w:pPr>
            <w:r>
              <w:t>Урок 54</w:t>
            </w:r>
          </w:p>
        </w:tc>
        <w:tc>
          <w:tcPr>
            <w:tcW w:w="6405" w:type="dxa"/>
            <w:vAlign w:val="center"/>
          </w:tcPr>
          <w:p w14:paraId="5855F2AC">
            <w:pPr>
              <w:pStyle w:val="62"/>
              <w:jc w:val="both"/>
            </w:pPr>
            <w:r>
              <w:t>Правописание не с деепричастиями. Практикум</w:t>
            </w:r>
          </w:p>
        </w:tc>
        <w:tc>
          <w:tcPr>
            <w:tcW w:w="1473" w:type="dxa"/>
            <w:vAlign w:val="center"/>
          </w:tcPr>
          <w:p w14:paraId="56F29B18">
            <w:pPr>
              <w:pStyle w:val="62"/>
              <w:jc w:val="center"/>
            </w:pPr>
            <w:r>
              <w:t>1</w:t>
            </w:r>
          </w:p>
        </w:tc>
      </w:tr>
      <w:tr w14:paraId="7AE68370">
        <w:tblPrEx>
          <w:tblCellMar>
            <w:top w:w="102" w:type="dxa"/>
            <w:left w:w="62" w:type="dxa"/>
            <w:bottom w:w="102" w:type="dxa"/>
            <w:right w:w="62" w:type="dxa"/>
          </w:tblCellMar>
        </w:tblPrEx>
        <w:tc>
          <w:tcPr>
            <w:tcW w:w="1191" w:type="dxa"/>
            <w:vAlign w:val="center"/>
          </w:tcPr>
          <w:p w14:paraId="54E77CF8">
            <w:pPr>
              <w:pStyle w:val="62"/>
            </w:pPr>
            <w:r>
              <w:t>Урок 55</w:t>
            </w:r>
          </w:p>
        </w:tc>
        <w:tc>
          <w:tcPr>
            <w:tcW w:w="6405" w:type="dxa"/>
            <w:vAlign w:val="center"/>
          </w:tcPr>
          <w:p w14:paraId="0B7E9D8D">
            <w:pPr>
              <w:pStyle w:val="62"/>
              <w:jc w:val="both"/>
            </w:pPr>
            <w:r>
              <w:t>Деепричастия совершенного и несовершенного вида</w:t>
            </w:r>
          </w:p>
        </w:tc>
        <w:tc>
          <w:tcPr>
            <w:tcW w:w="1473" w:type="dxa"/>
            <w:vAlign w:val="center"/>
          </w:tcPr>
          <w:p w14:paraId="7806835E">
            <w:pPr>
              <w:pStyle w:val="62"/>
            </w:pPr>
          </w:p>
        </w:tc>
      </w:tr>
      <w:tr w14:paraId="4F4C02A6">
        <w:tblPrEx>
          <w:tblCellMar>
            <w:top w:w="102" w:type="dxa"/>
            <w:left w:w="62" w:type="dxa"/>
            <w:bottom w:w="102" w:type="dxa"/>
            <w:right w:w="62" w:type="dxa"/>
          </w:tblCellMar>
        </w:tblPrEx>
        <w:tc>
          <w:tcPr>
            <w:tcW w:w="1191" w:type="dxa"/>
            <w:vAlign w:val="center"/>
          </w:tcPr>
          <w:p w14:paraId="4F394E02">
            <w:pPr>
              <w:pStyle w:val="62"/>
            </w:pPr>
            <w:r>
              <w:t>Урок 56</w:t>
            </w:r>
          </w:p>
        </w:tc>
        <w:tc>
          <w:tcPr>
            <w:tcW w:w="6405" w:type="dxa"/>
            <w:vAlign w:val="center"/>
          </w:tcPr>
          <w:p w14:paraId="1E1673A8">
            <w:pPr>
              <w:pStyle w:val="62"/>
              <w:jc w:val="both"/>
            </w:pPr>
            <w:r>
              <w:t>Деепричастия совершенного и несовершенного вида. Практикум</w:t>
            </w:r>
          </w:p>
        </w:tc>
        <w:tc>
          <w:tcPr>
            <w:tcW w:w="1473" w:type="dxa"/>
            <w:vAlign w:val="center"/>
          </w:tcPr>
          <w:p w14:paraId="465A43BD">
            <w:pPr>
              <w:pStyle w:val="62"/>
              <w:jc w:val="center"/>
            </w:pPr>
            <w:r>
              <w:t>1</w:t>
            </w:r>
          </w:p>
        </w:tc>
      </w:tr>
      <w:tr w14:paraId="235A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4F16C3">
            <w:pPr>
              <w:pStyle w:val="62"/>
            </w:pPr>
            <w:r>
              <w:t>Урок 57</w:t>
            </w:r>
          </w:p>
        </w:tc>
        <w:tc>
          <w:tcPr>
            <w:tcW w:w="6405" w:type="dxa"/>
            <w:vAlign w:val="center"/>
          </w:tcPr>
          <w:p w14:paraId="4DEE49A0">
            <w:pPr>
              <w:pStyle w:val="62"/>
              <w:jc w:val="both"/>
            </w:pPr>
            <w:r>
              <w:t>Деепричастия совершенного и несовершенного вида в тексте. Подготовка к сочинению</w:t>
            </w:r>
          </w:p>
        </w:tc>
        <w:tc>
          <w:tcPr>
            <w:tcW w:w="1473" w:type="dxa"/>
            <w:vAlign w:val="center"/>
          </w:tcPr>
          <w:p w14:paraId="1C7A4E80">
            <w:pPr>
              <w:pStyle w:val="62"/>
            </w:pPr>
          </w:p>
        </w:tc>
      </w:tr>
      <w:tr w14:paraId="42CF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3818D2">
            <w:pPr>
              <w:pStyle w:val="62"/>
            </w:pPr>
            <w:r>
              <w:t>Урок 58</w:t>
            </w:r>
          </w:p>
        </w:tc>
        <w:tc>
          <w:tcPr>
            <w:tcW w:w="6405" w:type="dxa"/>
            <w:vAlign w:val="center"/>
          </w:tcPr>
          <w:p w14:paraId="2741F25B">
            <w:pPr>
              <w:pStyle w:val="62"/>
              <w:jc w:val="both"/>
            </w:pPr>
            <w:r>
              <w:t>Сочинение-описание картины</w:t>
            </w:r>
          </w:p>
        </w:tc>
        <w:tc>
          <w:tcPr>
            <w:tcW w:w="1473" w:type="dxa"/>
            <w:vAlign w:val="center"/>
          </w:tcPr>
          <w:p w14:paraId="4C594792">
            <w:pPr>
              <w:pStyle w:val="62"/>
            </w:pPr>
          </w:p>
        </w:tc>
      </w:tr>
      <w:tr w14:paraId="323C9659">
        <w:tblPrEx>
          <w:tblCellMar>
            <w:top w:w="102" w:type="dxa"/>
            <w:left w:w="62" w:type="dxa"/>
            <w:bottom w:w="102" w:type="dxa"/>
            <w:right w:w="62" w:type="dxa"/>
          </w:tblCellMar>
        </w:tblPrEx>
        <w:tc>
          <w:tcPr>
            <w:tcW w:w="1191" w:type="dxa"/>
            <w:vAlign w:val="center"/>
          </w:tcPr>
          <w:p w14:paraId="16AAA095">
            <w:pPr>
              <w:pStyle w:val="62"/>
            </w:pPr>
            <w:r>
              <w:t>Урок 59</w:t>
            </w:r>
          </w:p>
        </w:tc>
        <w:tc>
          <w:tcPr>
            <w:tcW w:w="6405" w:type="dxa"/>
            <w:vAlign w:val="center"/>
          </w:tcPr>
          <w:p w14:paraId="69BC3B30">
            <w:pPr>
              <w:pStyle w:val="62"/>
              <w:jc w:val="both"/>
            </w:pPr>
            <w:r>
              <w:t>Морфологический анализ деепричастия</w:t>
            </w:r>
          </w:p>
        </w:tc>
        <w:tc>
          <w:tcPr>
            <w:tcW w:w="1473" w:type="dxa"/>
            <w:vAlign w:val="center"/>
          </w:tcPr>
          <w:p w14:paraId="22B9FD95">
            <w:pPr>
              <w:pStyle w:val="62"/>
            </w:pPr>
          </w:p>
        </w:tc>
      </w:tr>
      <w:tr w14:paraId="2B1D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7906BA2">
            <w:pPr>
              <w:pStyle w:val="62"/>
            </w:pPr>
            <w:r>
              <w:t>Урок 60</w:t>
            </w:r>
          </w:p>
        </w:tc>
        <w:tc>
          <w:tcPr>
            <w:tcW w:w="6405" w:type="dxa"/>
            <w:vAlign w:val="center"/>
          </w:tcPr>
          <w:p w14:paraId="7090A915">
            <w:pPr>
              <w:pStyle w:val="62"/>
              <w:jc w:val="both"/>
            </w:pPr>
            <w:r>
              <w:t>Морфологический анализ деепричастия. Практикум</w:t>
            </w:r>
          </w:p>
        </w:tc>
        <w:tc>
          <w:tcPr>
            <w:tcW w:w="1473" w:type="dxa"/>
            <w:vAlign w:val="center"/>
          </w:tcPr>
          <w:p w14:paraId="31E88C56">
            <w:pPr>
              <w:pStyle w:val="62"/>
              <w:jc w:val="center"/>
            </w:pPr>
            <w:r>
              <w:t>1</w:t>
            </w:r>
          </w:p>
        </w:tc>
      </w:tr>
      <w:tr w14:paraId="00D9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C939C5">
            <w:pPr>
              <w:pStyle w:val="62"/>
            </w:pPr>
            <w:r>
              <w:t>Урок 61</w:t>
            </w:r>
          </w:p>
        </w:tc>
        <w:tc>
          <w:tcPr>
            <w:tcW w:w="6405" w:type="dxa"/>
            <w:vAlign w:val="center"/>
          </w:tcPr>
          <w:p w14:paraId="53D121F2">
            <w:pPr>
              <w:pStyle w:val="62"/>
              <w:jc w:val="both"/>
            </w:pPr>
            <w:r>
              <w:t>Синтаксический и пунктуационный анализ предложений с деепричастным оборотом. Практикум</w:t>
            </w:r>
          </w:p>
        </w:tc>
        <w:tc>
          <w:tcPr>
            <w:tcW w:w="1473" w:type="dxa"/>
            <w:vAlign w:val="center"/>
          </w:tcPr>
          <w:p w14:paraId="5E04907F">
            <w:pPr>
              <w:pStyle w:val="62"/>
              <w:jc w:val="center"/>
            </w:pPr>
            <w:r>
              <w:t>1</w:t>
            </w:r>
          </w:p>
        </w:tc>
      </w:tr>
      <w:tr w14:paraId="6A70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667CA1">
            <w:pPr>
              <w:pStyle w:val="62"/>
            </w:pPr>
            <w:r>
              <w:t>Урок 62</w:t>
            </w:r>
          </w:p>
        </w:tc>
        <w:tc>
          <w:tcPr>
            <w:tcW w:w="6405" w:type="dxa"/>
            <w:vAlign w:val="center"/>
          </w:tcPr>
          <w:p w14:paraId="143757E7">
            <w:pPr>
              <w:pStyle w:val="62"/>
              <w:jc w:val="both"/>
            </w:pPr>
            <w:r>
              <w:t>Повторение темы "Деепричастие как особая форма глагола". Нормы употребления деепричастий</w:t>
            </w:r>
          </w:p>
        </w:tc>
        <w:tc>
          <w:tcPr>
            <w:tcW w:w="1473" w:type="dxa"/>
            <w:vAlign w:val="center"/>
          </w:tcPr>
          <w:p w14:paraId="019A7462">
            <w:pPr>
              <w:pStyle w:val="62"/>
            </w:pPr>
          </w:p>
        </w:tc>
      </w:tr>
      <w:tr w14:paraId="1E22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856FD0E">
            <w:pPr>
              <w:pStyle w:val="62"/>
            </w:pPr>
            <w:r>
              <w:t>Урок 63</w:t>
            </w:r>
          </w:p>
        </w:tc>
        <w:tc>
          <w:tcPr>
            <w:tcW w:w="6405" w:type="dxa"/>
            <w:vAlign w:val="center"/>
          </w:tcPr>
          <w:p w14:paraId="19B75440">
            <w:pPr>
              <w:pStyle w:val="62"/>
              <w:jc w:val="both"/>
            </w:pPr>
            <w:r>
              <w:t>Повторение темы "Деепричастие как особая форма глагола". Практикум</w:t>
            </w:r>
          </w:p>
        </w:tc>
        <w:tc>
          <w:tcPr>
            <w:tcW w:w="1473" w:type="dxa"/>
            <w:vAlign w:val="center"/>
          </w:tcPr>
          <w:p w14:paraId="019B103B">
            <w:pPr>
              <w:pStyle w:val="62"/>
              <w:jc w:val="center"/>
            </w:pPr>
            <w:r>
              <w:t>1</w:t>
            </w:r>
          </w:p>
        </w:tc>
      </w:tr>
      <w:tr w14:paraId="6818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D9FE61">
            <w:pPr>
              <w:pStyle w:val="62"/>
            </w:pPr>
            <w:r>
              <w:t>Урок 64</w:t>
            </w:r>
          </w:p>
        </w:tc>
        <w:tc>
          <w:tcPr>
            <w:tcW w:w="6405" w:type="dxa"/>
            <w:vAlign w:val="center"/>
          </w:tcPr>
          <w:p w14:paraId="3644224A">
            <w:pPr>
              <w:pStyle w:val="62"/>
              <w:jc w:val="both"/>
            </w:pPr>
            <w:r>
              <w:t>Контрольная работа по темам "Причастие" и "Деепричастие"</w:t>
            </w:r>
          </w:p>
        </w:tc>
        <w:tc>
          <w:tcPr>
            <w:tcW w:w="1473" w:type="dxa"/>
            <w:vAlign w:val="center"/>
          </w:tcPr>
          <w:p w14:paraId="0F187B4D">
            <w:pPr>
              <w:pStyle w:val="62"/>
            </w:pPr>
          </w:p>
        </w:tc>
      </w:tr>
      <w:tr w14:paraId="3650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4D4012">
            <w:pPr>
              <w:pStyle w:val="62"/>
            </w:pPr>
            <w:r>
              <w:t>Урок 65</w:t>
            </w:r>
          </w:p>
        </w:tc>
        <w:tc>
          <w:tcPr>
            <w:tcW w:w="6405" w:type="dxa"/>
            <w:vAlign w:val="center"/>
          </w:tcPr>
          <w:p w14:paraId="06B4482B">
            <w:pPr>
              <w:pStyle w:val="62"/>
              <w:jc w:val="both"/>
            </w:pPr>
            <w:r>
              <w:t>Наречие как часть речи</w:t>
            </w:r>
          </w:p>
        </w:tc>
        <w:tc>
          <w:tcPr>
            <w:tcW w:w="1473" w:type="dxa"/>
            <w:vAlign w:val="center"/>
          </w:tcPr>
          <w:p w14:paraId="77AFE875">
            <w:pPr>
              <w:pStyle w:val="62"/>
            </w:pPr>
          </w:p>
        </w:tc>
      </w:tr>
      <w:tr w14:paraId="03D5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9335FF">
            <w:pPr>
              <w:pStyle w:val="62"/>
            </w:pPr>
            <w:r>
              <w:t>Урок 66</w:t>
            </w:r>
          </w:p>
        </w:tc>
        <w:tc>
          <w:tcPr>
            <w:tcW w:w="6405" w:type="dxa"/>
            <w:vAlign w:val="center"/>
          </w:tcPr>
          <w:p w14:paraId="07D8024E">
            <w:pPr>
              <w:pStyle w:val="62"/>
              <w:jc w:val="both"/>
            </w:pPr>
            <w:r>
              <w:t>Разряды наречий по значению</w:t>
            </w:r>
          </w:p>
        </w:tc>
        <w:tc>
          <w:tcPr>
            <w:tcW w:w="1473" w:type="dxa"/>
            <w:vAlign w:val="center"/>
          </w:tcPr>
          <w:p w14:paraId="75F3655A">
            <w:pPr>
              <w:pStyle w:val="62"/>
            </w:pPr>
          </w:p>
        </w:tc>
      </w:tr>
      <w:tr w14:paraId="0B00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E08D258">
            <w:pPr>
              <w:pStyle w:val="62"/>
            </w:pPr>
            <w:r>
              <w:t>Урок 67</w:t>
            </w:r>
          </w:p>
        </w:tc>
        <w:tc>
          <w:tcPr>
            <w:tcW w:w="6405" w:type="dxa"/>
            <w:vAlign w:val="center"/>
          </w:tcPr>
          <w:p w14:paraId="2BADC6D4">
            <w:pPr>
              <w:pStyle w:val="62"/>
              <w:jc w:val="both"/>
            </w:pPr>
            <w:r>
              <w:t>Разряды наречий по значению. Практикум</w:t>
            </w:r>
          </w:p>
        </w:tc>
        <w:tc>
          <w:tcPr>
            <w:tcW w:w="1473" w:type="dxa"/>
            <w:vAlign w:val="center"/>
          </w:tcPr>
          <w:p w14:paraId="7CB84950">
            <w:pPr>
              <w:pStyle w:val="62"/>
              <w:jc w:val="center"/>
            </w:pPr>
            <w:r>
              <w:t>1</w:t>
            </w:r>
          </w:p>
        </w:tc>
      </w:tr>
      <w:tr w14:paraId="5F34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82BBAA">
            <w:pPr>
              <w:pStyle w:val="62"/>
            </w:pPr>
            <w:r>
              <w:t>Урок 68</w:t>
            </w:r>
          </w:p>
        </w:tc>
        <w:tc>
          <w:tcPr>
            <w:tcW w:w="6405" w:type="dxa"/>
            <w:vAlign w:val="center"/>
          </w:tcPr>
          <w:p w14:paraId="37463394">
            <w:pPr>
              <w:pStyle w:val="62"/>
              <w:jc w:val="both"/>
            </w:pPr>
            <w:r>
              <w:t>Степени сравнения наречий</w:t>
            </w:r>
          </w:p>
        </w:tc>
        <w:tc>
          <w:tcPr>
            <w:tcW w:w="1473" w:type="dxa"/>
            <w:vAlign w:val="center"/>
          </w:tcPr>
          <w:p w14:paraId="52842280">
            <w:pPr>
              <w:pStyle w:val="62"/>
            </w:pPr>
          </w:p>
        </w:tc>
      </w:tr>
      <w:tr w14:paraId="6A0B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EFA487">
            <w:pPr>
              <w:pStyle w:val="62"/>
            </w:pPr>
            <w:r>
              <w:t>Урок 69</w:t>
            </w:r>
          </w:p>
        </w:tc>
        <w:tc>
          <w:tcPr>
            <w:tcW w:w="6405" w:type="dxa"/>
            <w:vAlign w:val="center"/>
          </w:tcPr>
          <w:p w14:paraId="7F2F43B8">
            <w:pPr>
              <w:pStyle w:val="62"/>
              <w:jc w:val="both"/>
            </w:pPr>
            <w:r>
              <w:t>Степени сравнения наречий. Практикум</w:t>
            </w:r>
          </w:p>
        </w:tc>
        <w:tc>
          <w:tcPr>
            <w:tcW w:w="1473" w:type="dxa"/>
            <w:vAlign w:val="center"/>
          </w:tcPr>
          <w:p w14:paraId="56A1B523">
            <w:pPr>
              <w:pStyle w:val="62"/>
              <w:jc w:val="center"/>
            </w:pPr>
            <w:r>
              <w:t>1</w:t>
            </w:r>
          </w:p>
        </w:tc>
      </w:tr>
      <w:tr w14:paraId="2B19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8E4277">
            <w:pPr>
              <w:pStyle w:val="62"/>
            </w:pPr>
            <w:r>
              <w:t>Урок 70</w:t>
            </w:r>
          </w:p>
        </w:tc>
        <w:tc>
          <w:tcPr>
            <w:tcW w:w="6405" w:type="dxa"/>
            <w:vAlign w:val="center"/>
          </w:tcPr>
          <w:p w14:paraId="78FC373A">
            <w:pPr>
              <w:pStyle w:val="62"/>
              <w:jc w:val="both"/>
            </w:pPr>
            <w:r>
              <w:t>Словообразование наречий</w:t>
            </w:r>
          </w:p>
        </w:tc>
        <w:tc>
          <w:tcPr>
            <w:tcW w:w="1473" w:type="dxa"/>
            <w:vAlign w:val="center"/>
          </w:tcPr>
          <w:p w14:paraId="4EAF55D7">
            <w:pPr>
              <w:pStyle w:val="62"/>
            </w:pPr>
          </w:p>
        </w:tc>
      </w:tr>
      <w:tr w14:paraId="6E35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20A28E">
            <w:pPr>
              <w:pStyle w:val="62"/>
            </w:pPr>
            <w:r>
              <w:t>Урок 71</w:t>
            </w:r>
          </w:p>
        </w:tc>
        <w:tc>
          <w:tcPr>
            <w:tcW w:w="6405" w:type="dxa"/>
            <w:vAlign w:val="center"/>
          </w:tcPr>
          <w:p w14:paraId="6DC85CE5">
            <w:pPr>
              <w:pStyle w:val="62"/>
              <w:jc w:val="both"/>
            </w:pPr>
            <w:r>
              <w:t>Морфологический анализ наречия</w:t>
            </w:r>
          </w:p>
        </w:tc>
        <w:tc>
          <w:tcPr>
            <w:tcW w:w="1473" w:type="dxa"/>
            <w:vAlign w:val="center"/>
          </w:tcPr>
          <w:p w14:paraId="5FAEBCB9">
            <w:pPr>
              <w:pStyle w:val="62"/>
            </w:pPr>
          </w:p>
        </w:tc>
      </w:tr>
      <w:tr w14:paraId="3039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820B48">
            <w:pPr>
              <w:pStyle w:val="62"/>
            </w:pPr>
            <w:r>
              <w:t>Урок 72</w:t>
            </w:r>
          </w:p>
        </w:tc>
        <w:tc>
          <w:tcPr>
            <w:tcW w:w="6405" w:type="dxa"/>
            <w:vAlign w:val="center"/>
          </w:tcPr>
          <w:p w14:paraId="2C5CBDC1">
            <w:pPr>
              <w:pStyle w:val="62"/>
              <w:jc w:val="both"/>
            </w:pPr>
            <w:r>
              <w:t>Слитное и раздельное написание не с наречиями на -о (-е)</w:t>
            </w:r>
          </w:p>
        </w:tc>
        <w:tc>
          <w:tcPr>
            <w:tcW w:w="1473" w:type="dxa"/>
            <w:vAlign w:val="center"/>
          </w:tcPr>
          <w:p w14:paraId="338DFC39">
            <w:pPr>
              <w:pStyle w:val="62"/>
            </w:pPr>
          </w:p>
        </w:tc>
      </w:tr>
      <w:tr w14:paraId="7E1C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CE3C5B">
            <w:pPr>
              <w:pStyle w:val="62"/>
            </w:pPr>
            <w:r>
              <w:t>Урок 73</w:t>
            </w:r>
          </w:p>
        </w:tc>
        <w:tc>
          <w:tcPr>
            <w:tcW w:w="6405" w:type="dxa"/>
            <w:vAlign w:val="center"/>
          </w:tcPr>
          <w:p w14:paraId="4FA62BB0">
            <w:pPr>
              <w:pStyle w:val="62"/>
              <w:jc w:val="both"/>
            </w:pPr>
            <w:r>
              <w:t>Слитное и раздельное написание не с наречиями на -о (-е). Практикум</w:t>
            </w:r>
          </w:p>
        </w:tc>
        <w:tc>
          <w:tcPr>
            <w:tcW w:w="1473" w:type="dxa"/>
            <w:vAlign w:val="center"/>
          </w:tcPr>
          <w:p w14:paraId="0DB2BD28">
            <w:pPr>
              <w:pStyle w:val="62"/>
              <w:jc w:val="center"/>
            </w:pPr>
            <w:r>
              <w:t>1</w:t>
            </w:r>
          </w:p>
        </w:tc>
      </w:tr>
      <w:tr w14:paraId="35E3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AE88B3">
            <w:pPr>
              <w:pStyle w:val="62"/>
            </w:pPr>
            <w:r>
              <w:t>Урок 74</w:t>
            </w:r>
          </w:p>
        </w:tc>
        <w:tc>
          <w:tcPr>
            <w:tcW w:w="6405" w:type="dxa"/>
            <w:vAlign w:val="center"/>
          </w:tcPr>
          <w:p w14:paraId="64289DFB">
            <w:pPr>
              <w:pStyle w:val="62"/>
              <w:jc w:val="both"/>
            </w:pPr>
            <w:r>
              <w:t>Дефис между частями слова в наречиях</w:t>
            </w:r>
          </w:p>
        </w:tc>
        <w:tc>
          <w:tcPr>
            <w:tcW w:w="1473" w:type="dxa"/>
            <w:vAlign w:val="center"/>
          </w:tcPr>
          <w:p w14:paraId="6B704C00">
            <w:pPr>
              <w:pStyle w:val="62"/>
            </w:pPr>
          </w:p>
        </w:tc>
      </w:tr>
      <w:tr w14:paraId="39E5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BD7B1C">
            <w:pPr>
              <w:pStyle w:val="62"/>
            </w:pPr>
            <w:r>
              <w:t>Урок 75</w:t>
            </w:r>
          </w:p>
        </w:tc>
        <w:tc>
          <w:tcPr>
            <w:tcW w:w="6405" w:type="dxa"/>
            <w:vAlign w:val="center"/>
          </w:tcPr>
          <w:p w14:paraId="3258E01F">
            <w:pPr>
              <w:pStyle w:val="62"/>
              <w:jc w:val="both"/>
            </w:pPr>
            <w:r>
              <w:t>Слитное и раздельное написание наречий, образованных от существительных и количественных числительных</w:t>
            </w:r>
          </w:p>
        </w:tc>
        <w:tc>
          <w:tcPr>
            <w:tcW w:w="1473" w:type="dxa"/>
            <w:vAlign w:val="center"/>
          </w:tcPr>
          <w:p w14:paraId="144E2B11">
            <w:pPr>
              <w:pStyle w:val="62"/>
            </w:pPr>
          </w:p>
        </w:tc>
      </w:tr>
      <w:tr w14:paraId="1862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B0E2B1">
            <w:pPr>
              <w:pStyle w:val="62"/>
            </w:pPr>
            <w:r>
              <w:t>Урок 76</w:t>
            </w:r>
          </w:p>
        </w:tc>
        <w:tc>
          <w:tcPr>
            <w:tcW w:w="6405" w:type="dxa"/>
            <w:vAlign w:val="center"/>
          </w:tcPr>
          <w:p w14:paraId="0EED1DB5">
            <w:pPr>
              <w:pStyle w:val="62"/>
              <w:jc w:val="both"/>
            </w:pPr>
            <w: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14:paraId="60ACE9A8">
            <w:pPr>
              <w:pStyle w:val="62"/>
              <w:jc w:val="center"/>
            </w:pPr>
            <w:r>
              <w:t>1</w:t>
            </w:r>
          </w:p>
        </w:tc>
      </w:tr>
      <w:tr w14:paraId="643F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8B028E">
            <w:pPr>
              <w:pStyle w:val="62"/>
            </w:pPr>
            <w:r>
              <w:t>Урок 77</w:t>
            </w:r>
          </w:p>
        </w:tc>
        <w:tc>
          <w:tcPr>
            <w:tcW w:w="6405" w:type="dxa"/>
            <w:vAlign w:val="center"/>
          </w:tcPr>
          <w:p w14:paraId="28905C0A">
            <w:pPr>
              <w:pStyle w:val="62"/>
              <w:jc w:val="both"/>
            </w:pPr>
            <w:r>
              <w:t>Одна и две буквы н в наречиях на -о (-е)</w:t>
            </w:r>
          </w:p>
        </w:tc>
        <w:tc>
          <w:tcPr>
            <w:tcW w:w="1473" w:type="dxa"/>
            <w:vAlign w:val="center"/>
          </w:tcPr>
          <w:p w14:paraId="5506EAC5">
            <w:pPr>
              <w:pStyle w:val="62"/>
            </w:pPr>
          </w:p>
        </w:tc>
      </w:tr>
      <w:tr w14:paraId="72DD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924318">
            <w:pPr>
              <w:pStyle w:val="62"/>
            </w:pPr>
            <w:r>
              <w:t>Урок 78</w:t>
            </w:r>
          </w:p>
        </w:tc>
        <w:tc>
          <w:tcPr>
            <w:tcW w:w="6405" w:type="dxa"/>
            <w:vAlign w:val="center"/>
          </w:tcPr>
          <w:p w14:paraId="3594BDC9">
            <w:pPr>
              <w:pStyle w:val="62"/>
              <w:jc w:val="both"/>
            </w:pPr>
            <w:r>
              <w:t>Одна и две буквы н в наречиях на -о (-е). Практикум</w:t>
            </w:r>
          </w:p>
        </w:tc>
        <w:tc>
          <w:tcPr>
            <w:tcW w:w="1473" w:type="dxa"/>
            <w:vAlign w:val="center"/>
          </w:tcPr>
          <w:p w14:paraId="548B94EA">
            <w:pPr>
              <w:pStyle w:val="62"/>
              <w:jc w:val="center"/>
            </w:pPr>
            <w:r>
              <w:t>1</w:t>
            </w:r>
          </w:p>
        </w:tc>
      </w:tr>
      <w:tr w14:paraId="60D790F8">
        <w:tblPrEx>
          <w:tblCellMar>
            <w:top w:w="102" w:type="dxa"/>
            <w:left w:w="62" w:type="dxa"/>
            <w:bottom w:w="102" w:type="dxa"/>
            <w:right w:w="62" w:type="dxa"/>
          </w:tblCellMar>
        </w:tblPrEx>
        <w:tc>
          <w:tcPr>
            <w:tcW w:w="1191" w:type="dxa"/>
            <w:vAlign w:val="center"/>
          </w:tcPr>
          <w:p w14:paraId="6CB64EAE">
            <w:pPr>
              <w:pStyle w:val="62"/>
            </w:pPr>
            <w:r>
              <w:t>Урок 79</w:t>
            </w:r>
          </w:p>
        </w:tc>
        <w:tc>
          <w:tcPr>
            <w:tcW w:w="6405" w:type="dxa"/>
            <w:vAlign w:val="center"/>
          </w:tcPr>
          <w:p w14:paraId="4901290E">
            <w:pPr>
              <w:pStyle w:val="62"/>
              <w:jc w:val="both"/>
            </w:pPr>
            <w:r>
              <w:t>Буквы о и е после шипящих на конце наречий</w:t>
            </w:r>
          </w:p>
        </w:tc>
        <w:tc>
          <w:tcPr>
            <w:tcW w:w="1473" w:type="dxa"/>
            <w:vAlign w:val="center"/>
          </w:tcPr>
          <w:p w14:paraId="561A8139">
            <w:pPr>
              <w:pStyle w:val="62"/>
            </w:pPr>
          </w:p>
        </w:tc>
      </w:tr>
      <w:tr w14:paraId="1F4E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DF51DE">
            <w:pPr>
              <w:pStyle w:val="62"/>
            </w:pPr>
            <w:r>
              <w:t>Урок 80</w:t>
            </w:r>
          </w:p>
        </w:tc>
        <w:tc>
          <w:tcPr>
            <w:tcW w:w="6405" w:type="dxa"/>
            <w:vAlign w:val="center"/>
          </w:tcPr>
          <w:p w14:paraId="77402F80">
            <w:pPr>
              <w:pStyle w:val="62"/>
              <w:jc w:val="both"/>
            </w:pPr>
            <w:r>
              <w:t>Буквы о и е после шипящих на конце наречий. Практикум</w:t>
            </w:r>
          </w:p>
        </w:tc>
        <w:tc>
          <w:tcPr>
            <w:tcW w:w="1473" w:type="dxa"/>
            <w:vAlign w:val="center"/>
          </w:tcPr>
          <w:p w14:paraId="72446406">
            <w:pPr>
              <w:pStyle w:val="62"/>
              <w:jc w:val="center"/>
            </w:pPr>
            <w:r>
              <w:t>1</w:t>
            </w:r>
          </w:p>
        </w:tc>
      </w:tr>
      <w:tr w14:paraId="2393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B706C5">
            <w:pPr>
              <w:pStyle w:val="62"/>
            </w:pPr>
            <w:r>
              <w:t>Урок 81</w:t>
            </w:r>
          </w:p>
        </w:tc>
        <w:tc>
          <w:tcPr>
            <w:tcW w:w="6405" w:type="dxa"/>
            <w:vAlign w:val="center"/>
          </w:tcPr>
          <w:p w14:paraId="0B5BF2C7">
            <w:pPr>
              <w:pStyle w:val="62"/>
              <w:jc w:val="both"/>
            </w:pPr>
            <w:r>
              <w:t>Буквы о и а на конце наречий</w:t>
            </w:r>
          </w:p>
        </w:tc>
        <w:tc>
          <w:tcPr>
            <w:tcW w:w="1473" w:type="dxa"/>
            <w:vAlign w:val="center"/>
          </w:tcPr>
          <w:p w14:paraId="5B513290">
            <w:pPr>
              <w:pStyle w:val="62"/>
            </w:pPr>
          </w:p>
        </w:tc>
      </w:tr>
      <w:tr w14:paraId="1027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DCAA14">
            <w:pPr>
              <w:pStyle w:val="62"/>
            </w:pPr>
            <w:r>
              <w:t>Урок 82</w:t>
            </w:r>
          </w:p>
        </w:tc>
        <w:tc>
          <w:tcPr>
            <w:tcW w:w="6405" w:type="dxa"/>
            <w:vAlign w:val="center"/>
          </w:tcPr>
          <w:p w14:paraId="663264FA">
            <w:pPr>
              <w:pStyle w:val="62"/>
              <w:jc w:val="both"/>
            </w:pPr>
            <w:r>
              <w:t>Буквы о и а на конце наречий. Практикум</w:t>
            </w:r>
          </w:p>
        </w:tc>
        <w:tc>
          <w:tcPr>
            <w:tcW w:w="1473" w:type="dxa"/>
            <w:vAlign w:val="center"/>
          </w:tcPr>
          <w:p w14:paraId="62745533">
            <w:pPr>
              <w:pStyle w:val="62"/>
              <w:jc w:val="center"/>
            </w:pPr>
            <w:r>
              <w:t>1</w:t>
            </w:r>
          </w:p>
        </w:tc>
      </w:tr>
      <w:tr w14:paraId="1F0044BF">
        <w:tblPrEx>
          <w:tblCellMar>
            <w:top w:w="102" w:type="dxa"/>
            <w:left w:w="62" w:type="dxa"/>
            <w:bottom w:w="102" w:type="dxa"/>
            <w:right w:w="62" w:type="dxa"/>
          </w:tblCellMar>
        </w:tblPrEx>
        <w:tc>
          <w:tcPr>
            <w:tcW w:w="1191" w:type="dxa"/>
            <w:vAlign w:val="center"/>
          </w:tcPr>
          <w:p w14:paraId="7FD137BF">
            <w:pPr>
              <w:pStyle w:val="62"/>
            </w:pPr>
            <w:r>
              <w:t>Урок 83</w:t>
            </w:r>
          </w:p>
        </w:tc>
        <w:tc>
          <w:tcPr>
            <w:tcW w:w="6405" w:type="dxa"/>
            <w:vAlign w:val="center"/>
          </w:tcPr>
          <w:p w14:paraId="7634CAEE">
            <w:pPr>
              <w:pStyle w:val="62"/>
              <w:jc w:val="both"/>
            </w:pPr>
            <w:r>
              <w:t>Мягкий знак после шипящих на конце наречий</w:t>
            </w:r>
          </w:p>
        </w:tc>
        <w:tc>
          <w:tcPr>
            <w:tcW w:w="1473" w:type="dxa"/>
            <w:vAlign w:val="center"/>
          </w:tcPr>
          <w:p w14:paraId="7F48D0D9">
            <w:pPr>
              <w:pStyle w:val="62"/>
            </w:pPr>
          </w:p>
        </w:tc>
      </w:tr>
      <w:tr w14:paraId="524E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AAC8A4">
            <w:pPr>
              <w:pStyle w:val="62"/>
            </w:pPr>
            <w:r>
              <w:t>Урок 84</w:t>
            </w:r>
          </w:p>
        </w:tc>
        <w:tc>
          <w:tcPr>
            <w:tcW w:w="6405" w:type="dxa"/>
            <w:vAlign w:val="center"/>
          </w:tcPr>
          <w:p w14:paraId="1E7162F6">
            <w:pPr>
              <w:pStyle w:val="62"/>
              <w:jc w:val="both"/>
            </w:pPr>
            <w:r>
              <w:t>Мягкий знак после шипящих на конце наречий. Практикум</w:t>
            </w:r>
          </w:p>
        </w:tc>
        <w:tc>
          <w:tcPr>
            <w:tcW w:w="1473" w:type="dxa"/>
            <w:vAlign w:val="center"/>
          </w:tcPr>
          <w:p w14:paraId="79EB568A">
            <w:pPr>
              <w:pStyle w:val="62"/>
              <w:jc w:val="center"/>
            </w:pPr>
            <w:r>
              <w:t>1</w:t>
            </w:r>
          </w:p>
        </w:tc>
      </w:tr>
      <w:tr w14:paraId="56A1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D6CB8CE">
            <w:pPr>
              <w:pStyle w:val="62"/>
            </w:pPr>
            <w:r>
              <w:t>Урок 85</w:t>
            </w:r>
          </w:p>
        </w:tc>
        <w:tc>
          <w:tcPr>
            <w:tcW w:w="6405" w:type="dxa"/>
            <w:vAlign w:val="center"/>
          </w:tcPr>
          <w:p w14:paraId="10B9A76D">
            <w:pPr>
              <w:pStyle w:val="62"/>
              <w:jc w:val="both"/>
            </w:pPr>
            <w:r>
              <w:t>Повторение темы "Наречие"</w:t>
            </w:r>
          </w:p>
        </w:tc>
        <w:tc>
          <w:tcPr>
            <w:tcW w:w="1473" w:type="dxa"/>
            <w:vAlign w:val="center"/>
          </w:tcPr>
          <w:p w14:paraId="193B7191">
            <w:pPr>
              <w:pStyle w:val="62"/>
            </w:pPr>
          </w:p>
        </w:tc>
      </w:tr>
      <w:tr w14:paraId="185D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F9D4C1">
            <w:pPr>
              <w:pStyle w:val="62"/>
            </w:pPr>
            <w:r>
              <w:t>Урок 86</w:t>
            </w:r>
          </w:p>
        </w:tc>
        <w:tc>
          <w:tcPr>
            <w:tcW w:w="6405" w:type="dxa"/>
            <w:vAlign w:val="center"/>
          </w:tcPr>
          <w:p w14:paraId="4501FF0D">
            <w:pPr>
              <w:pStyle w:val="62"/>
              <w:jc w:val="both"/>
            </w:pPr>
            <w:r>
              <w:t>Диктант с грамматическим заданием</w:t>
            </w:r>
          </w:p>
        </w:tc>
        <w:tc>
          <w:tcPr>
            <w:tcW w:w="1473" w:type="dxa"/>
            <w:vAlign w:val="center"/>
          </w:tcPr>
          <w:p w14:paraId="30681A5B">
            <w:pPr>
              <w:pStyle w:val="62"/>
            </w:pPr>
          </w:p>
        </w:tc>
      </w:tr>
      <w:tr w14:paraId="5C7B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384779C">
            <w:pPr>
              <w:pStyle w:val="62"/>
            </w:pPr>
            <w:r>
              <w:t>Урок 87</w:t>
            </w:r>
          </w:p>
        </w:tc>
        <w:tc>
          <w:tcPr>
            <w:tcW w:w="6405" w:type="dxa"/>
            <w:vAlign w:val="center"/>
          </w:tcPr>
          <w:p w14:paraId="12D07805">
            <w:pPr>
              <w:pStyle w:val="62"/>
              <w:jc w:val="both"/>
            </w:pPr>
            <w:r>
              <w:t>Слова категории состояния в системе частей речи</w:t>
            </w:r>
          </w:p>
        </w:tc>
        <w:tc>
          <w:tcPr>
            <w:tcW w:w="1473" w:type="dxa"/>
            <w:vAlign w:val="center"/>
          </w:tcPr>
          <w:p w14:paraId="6C813EB4">
            <w:pPr>
              <w:pStyle w:val="62"/>
            </w:pPr>
          </w:p>
        </w:tc>
      </w:tr>
      <w:tr w14:paraId="69E0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29C697">
            <w:pPr>
              <w:pStyle w:val="62"/>
            </w:pPr>
            <w:r>
              <w:t>Урок 88</w:t>
            </w:r>
          </w:p>
        </w:tc>
        <w:tc>
          <w:tcPr>
            <w:tcW w:w="6405" w:type="dxa"/>
            <w:vAlign w:val="center"/>
          </w:tcPr>
          <w:p w14:paraId="012CCAB8">
            <w:pPr>
              <w:pStyle w:val="62"/>
              <w:jc w:val="both"/>
            </w:pPr>
            <w:r>
              <w:t>Слова категории состояния и наречия</w:t>
            </w:r>
          </w:p>
        </w:tc>
        <w:tc>
          <w:tcPr>
            <w:tcW w:w="1473" w:type="dxa"/>
            <w:vAlign w:val="center"/>
          </w:tcPr>
          <w:p w14:paraId="7F483E70">
            <w:pPr>
              <w:pStyle w:val="62"/>
            </w:pPr>
          </w:p>
        </w:tc>
      </w:tr>
      <w:tr w14:paraId="1C83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E40ECB">
            <w:pPr>
              <w:pStyle w:val="62"/>
            </w:pPr>
            <w:r>
              <w:t>Урок 89</w:t>
            </w:r>
          </w:p>
        </w:tc>
        <w:tc>
          <w:tcPr>
            <w:tcW w:w="6405" w:type="dxa"/>
            <w:vAlign w:val="center"/>
          </w:tcPr>
          <w:p w14:paraId="0BF52239">
            <w:pPr>
              <w:pStyle w:val="62"/>
              <w:jc w:val="both"/>
            </w:pPr>
            <w:r>
              <w:t>Служебные части речи в русском языке</w:t>
            </w:r>
          </w:p>
        </w:tc>
        <w:tc>
          <w:tcPr>
            <w:tcW w:w="1473" w:type="dxa"/>
            <w:vAlign w:val="center"/>
          </w:tcPr>
          <w:p w14:paraId="63C7C0D4">
            <w:pPr>
              <w:pStyle w:val="62"/>
            </w:pPr>
          </w:p>
        </w:tc>
      </w:tr>
      <w:tr w14:paraId="56C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A4E22C">
            <w:pPr>
              <w:pStyle w:val="62"/>
            </w:pPr>
            <w:r>
              <w:t>Урок 90</w:t>
            </w:r>
          </w:p>
        </w:tc>
        <w:tc>
          <w:tcPr>
            <w:tcW w:w="6405" w:type="dxa"/>
            <w:vAlign w:val="center"/>
          </w:tcPr>
          <w:p w14:paraId="78CB7603">
            <w:pPr>
              <w:pStyle w:val="62"/>
              <w:jc w:val="both"/>
            </w:pPr>
            <w:r>
              <w:t>Предлог как часть речи</w:t>
            </w:r>
          </w:p>
        </w:tc>
        <w:tc>
          <w:tcPr>
            <w:tcW w:w="1473" w:type="dxa"/>
            <w:vAlign w:val="center"/>
          </w:tcPr>
          <w:p w14:paraId="0B1BFD81">
            <w:pPr>
              <w:pStyle w:val="62"/>
            </w:pPr>
          </w:p>
        </w:tc>
      </w:tr>
      <w:tr w14:paraId="3EC4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12C2C7">
            <w:pPr>
              <w:pStyle w:val="62"/>
            </w:pPr>
            <w:r>
              <w:t>Урок 91</w:t>
            </w:r>
          </w:p>
        </w:tc>
        <w:tc>
          <w:tcPr>
            <w:tcW w:w="6405" w:type="dxa"/>
            <w:vAlign w:val="center"/>
          </w:tcPr>
          <w:p w14:paraId="10E3E026">
            <w:pPr>
              <w:pStyle w:val="62"/>
              <w:jc w:val="both"/>
            </w:pPr>
            <w:r>
              <w:t>Предлоги производные и непроизводные</w:t>
            </w:r>
          </w:p>
        </w:tc>
        <w:tc>
          <w:tcPr>
            <w:tcW w:w="1473" w:type="dxa"/>
            <w:vAlign w:val="center"/>
          </w:tcPr>
          <w:p w14:paraId="02240A37">
            <w:pPr>
              <w:pStyle w:val="62"/>
            </w:pPr>
          </w:p>
        </w:tc>
      </w:tr>
      <w:tr w14:paraId="5713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552CD1">
            <w:pPr>
              <w:pStyle w:val="62"/>
            </w:pPr>
            <w:r>
              <w:t>Урок 92</w:t>
            </w:r>
          </w:p>
        </w:tc>
        <w:tc>
          <w:tcPr>
            <w:tcW w:w="6405" w:type="dxa"/>
            <w:vAlign w:val="center"/>
          </w:tcPr>
          <w:p w14:paraId="0423752A">
            <w:pPr>
              <w:pStyle w:val="62"/>
              <w:jc w:val="both"/>
            </w:pPr>
            <w:r>
              <w:t>Предлоги производные и непроизводные. Практикум</w:t>
            </w:r>
          </w:p>
        </w:tc>
        <w:tc>
          <w:tcPr>
            <w:tcW w:w="1473" w:type="dxa"/>
            <w:vAlign w:val="center"/>
          </w:tcPr>
          <w:p w14:paraId="305AC7E7">
            <w:pPr>
              <w:pStyle w:val="62"/>
              <w:jc w:val="center"/>
            </w:pPr>
            <w:r>
              <w:t>1</w:t>
            </w:r>
          </w:p>
        </w:tc>
      </w:tr>
      <w:tr w14:paraId="4947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340059">
            <w:pPr>
              <w:pStyle w:val="62"/>
            </w:pPr>
            <w:r>
              <w:t>Урок 93</w:t>
            </w:r>
          </w:p>
        </w:tc>
        <w:tc>
          <w:tcPr>
            <w:tcW w:w="6405" w:type="dxa"/>
            <w:vAlign w:val="center"/>
          </w:tcPr>
          <w:p w14:paraId="2786388F">
            <w:pPr>
              <w:pStyle w:val="62"/>
              <w:jc w:val="both"/>
            </w:pPr>
            <w:r>
              <w:t>Предлоги простые и составные</w:t>
            </w:r>
          </w:p>
        </w:tc>
        <w:tc>
          <w:tcPr>
            <w:tcW w:w="1473" w:type="dxa"/>
            <w:vAlign w:val="center"/>
          </w:tcPr>
          <w:p w14:paraId="5EDE1C1B">
            <w:pPr>
              <w:pStyle w:val="62"/>
            </w:pPr>
          </w:p>
        </w:tc>
      </w:tr>
      <w:tr w14:paraId="6D4D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30742A">
            <w:pPr>
              <w:pStyle w:val="62"/>
            </w:pPr>
            <w:r>
              <w:t>Урок 94</w:t>
            </w:r>
          </w:p>
        </w:tc>
        <w:tc>
          <w:tcPr>
            <w:tcW w:w="6405" w:type="dxa"/>
            <w:vAlign w:val="center"/>
          </w:tcPr>
          <w:p w14:paraId="6D09D089">
            <w:pPr>
              <w:pStyle w:val="62"/>
              <w:jc w:val="both"/>
            </w:pPr>
            <w:r>
              <w:t>Предлоги простые и составные. Практикум</w:t>
            </w:r>
          </w:p>
        </w:tc>
        <w:tc>
          <w:tcPr>
            <w:tcW w:w="1473" w:type="dxa"/>
            <w:vAlign w:val="center"/>
          </w:tcPr>
          <w:p w14:paraId="212342C0">
            <w:pPr>
              <w:pStyle w:val="62"/>
              <w:jc w:val="center"/>
            </w:pPr>
            <w:r>
              <w:t>1</w:t>
            </w:r>
          </w:p>
        </w:tc>
      </w:tr>
      <w:tr w14:paraId="4CA9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2BB44E4">
            <w:pPr>
              <w:pStyle w:val="62"/>
            </w:pPr>
            <w:r>
              <w:t>Урок 95</w:t>
            </w:r>
          </w:p>
        </w:tc>
        <w:tc>
          <w:tcPr>
            <w:tcW w:w="6405" w:type="dxa"/>
            <w:vAlign w:val="center"/>
          </w:tcPr>
          <w:p w14:paraId="21712C6D">
            <w:pPr>
              <w:pStyle w:val="62"/>
              <w:jc w:val="both"/>
            </w:pPr>
            <w:r>
              <w:t>Правописание предлогов</w:t>
            </w:r>
          </w:p>
        </w:tc>
        <w:tc>
          <w:tcPr>
            <w:tcW w:w="1473" w:type="dxa"/>
            <w:vAlign w:val="center"/>
          </w:tcPr>
          <w:p w14:paraId="7D9C3112">
            <w:pPr>
              <w:pStyle w:val="62"/>
            </w:pPr>
          </w:p>
        </w:tc>
      </w:tr>
      <w:tr w14:paraId="2735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0E497DCD">
            <w:pPr>
              <w:pStyle w:val="62"/>
            </w:pPr>
            <w:r>
              <w:t>Урок 96</w:t>
            </w:r>
          </w:p>
        </w:tc>
        <w:tc>
          <w:tcPr>
            <w:tcW w:w="6405" w:type="dxa"/>
            <w:vAlign w:val="center"/>
          </w:tcPr>
          <w:p w14:paraId="4C8FFF55">
            <w:pPr>
              <w:pStyle w:val="62"/>
              <w:jc w:val="both"/>
            </w:pPr>
            <w:r>
              <w:t>Правописание предлогов. Практикум</w:t>
            </w:r>
          </w:p>
        </w:tc>
        <w:tc>
          <w:tcPr>
            <w:tcW w:w="1473" w:type="dxa"/>
            <w:vAlign w:val="center"/>
          </w:tcPr>
          <w:p w14:paraId="6135AF7C">
            <w:pPr>
              <w:pStyle w:val="62"/>
              <w:jc w:val="center"/>
            </w:pPr>
            <w:r>
              <w:t>1</w:t>
            </w:r>
          </w:p>
        </w:tc>
      </w:tr>
      <w:tr w14:paraId="629A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1760D45">
            <w:pPr>
              <w:pStyle w:val="62"/>
            </w:pPr>
            <w:r>
              <w:t>Урок 97</w:t>
            </w:r>
          </w:p>
        </w:tc>
        <w:tc>
          <w:tcPr>
            <w:tcW w:w="6405" w:type="dxa"/>
            <w:vAlign w:val="center"/>
          </w:tcPr>
          <w:p w14:paraId="26B0AB29">
            <w:pPr>
              <w:pStyle w:val="62"/>
              <w:jc w:val="both"/>
            </w:pPr>
            <w:r>
              <w:t>Употребление предлогов в речи</w:t>
            </w:r>
          </w:p>
        </w:tc>
        <w:tc>
          <w:tcPr>
            <w:tcW w:w="1473" w:type="dxa"/>
            <w:vAlign w:val="center"/>
          </w:tcPr>
          <w:p w14:paraId="4AA89C2F">
            <w:pPr>
              <w:pStyle w:val="62"/>
            </w:pPr>
          </w:p>
        </w:tc>
      </w:tr>
      <w:tr w14:paraId="3A20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0FCD58">
            <w:pPr>
              <w:pStyle w:val="62"/>
            </w:pPr>
            <w:r>
              <w:t>Урок 98</w:t>
            </w:r>
          </w:p>
        </w:tc>
        <w:tc>
          <w:tcPr>
            <w:tcW w:w="6405" w:type="dxa"/>
            <w:vAlign w:val="center"/>
          </w:tcPr>
          <w:p w14:paraId="6F060F09">
            <w:pPr>
              <w:pStyle w:val="62"/>
              <w:jc w:val="both"/>
            </w:pPr>
            <w:r>
              <w:t>Употребление предлогов в речи. Практикум</w:t>
            </w:r>
          </w:p>
        </w:tc>
        <w:tc>
          <w:tcPr>
            <w:tcW w:w="1473" w:type="dxa"/>
            <w:vAlign w:val="center"/>
          </w:tcPr>
          <w:p w14:paraId="1AF03546">
            <w:pPr>
              <w:pStyle w:val="62"/>
              <w:jc w:val="center"/>
            </w:pPr>
            <w:r>
              <w:t>1</w:t>
            </w:r>
          </w:p>
        </w:tc>
      </w:tr>
      <w:tr w14:paraId="7A9E2F44">
        <w:tblPrEx>
          <w:tblCellMar>
            <w:top w:w="102" w:type="dxa"/>
            <w:left w:w="62" w:type="dxa"/>
            <w:bottom w:w="102" w:type="dxa"/>
            <w:right w:w="62" w:type="dxa"/>
          </w:tblCellMar>
        </w:tblPrEx>
        <w:tc>
          <w:tcPr>
            <w:tcW w:w="1191" w:type="dxa"/>
            <w:vAlign w:val="center"/>
          </w:tcPr>
          <w:p w14:paraId="3B477C21">
            <w:pPr>
              <w:pStyle w:val="62"/>
            </w:pPr>
            <w:r>
              <w:t>Урок 99</w:t>
            </w:r>
          </w:p>
        </w:tc>
        <w:tc>
          <w:tcPr>
            <w:tcW w:w="6405" w:type="dxa"/>
            <w:vAlign w:val="center"/>
          </w:tcPr>
          <w:p w14:paraId="308C0C95">
            <w:pPr>
              <w:pStyle w:val="62"/>
              <w:jc w:val="both"/>
            </w:pPr>
            <w:r>
              <w:t>Морфологический анализ предлога</w:t>
            </w:r>
          </w:p>
        </w:tc>
        <w:tc>
          <w:tcPr>
            <w:tcW w:w="1473" w:type="dxa"/>
            <w:vAlign w:val="center"/>
          </w:tcPr>
          <w:p w14:paraId="7213878F">
            <w:pPr>
              <w:pStyle w:val="62"/>
            </w:pPr>
          </w:p>
        </w:tc>
      </w:tr>
      <w:tr w14:paraId="6399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F57E37">
            <w:pPr>
              <w:pStyle w:val="62"/>
            </w:pPr>
            <w:r>
              <w:t>Урок 100</w:t>
            </w:r>
          </w:p>
        </w:tc>
        <w:tc>
          <w:tcPr>
            <w:tcW w:w="6405" w:type="dxa"/>
            <w:vAlign w:val="center"/>
          </w:tcPr>
          <w:p w14:paraId="6C5EDE36">
            <w:pPr>
              <w:pStyle w:val="62"/>
              <w:jc w:val="both"/>
            </w:pPr>
            <w:r>
              <w:t>Повторение темы "Предлог"</w:t>
            </w:r>
          </w:p>
        </w:tc>
        <w:tc>
          <w:tcPr>
            <w:tcW w:w="1473" w:type="dxa"/>
            <w:vAlign w:val="center"/>
          </w:tcPr>
          <w:p w14:paraId="13EE6972">
            <w:pPr>
              <w:pStyle w:val="62"/>
            </w:pPr>
          </w:p>
        </w:tc>
      </w:tr>
      <w:tr w14:paraId="3AA4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E0F03D">
            <w:pPr>
              <w:pStyle w:val="62"/>
            </w:pPr>
            <w:r>
              <w:t>Урок 101</w:t>
            </w:r>
          </w:p>
        </w:tc>
        <w:tc>
          <w:tcPr>
            <w:tcW w:w="6405" w:type="dxa"/>
            <w:vAlign w:val="center"/>
          </w:tcPr>
          <w:p w14:paraId="20B666D7">
            <w:pPr>
              <w:pStyle w:val="62"/>
              <w:jc w:val="both"/>
            </w:pPr>
            <w:r>
              <w:t>Повторение темы "Предлог". Практикум</w:t>
            </w:r>
          </w:p>
        </w:tc>
        <w:tc>
          <w:tcPr>
            <w:tcW w:w="1473" w:type="dxa"/>
            <w:vAlign w:val="center"/>
          </w:tcPr>
          <w:p w14:paraId="1805EF13">
            <w:pPr>
              <w:pStyle w:val="62"/>
              <w:jc w:val="center"/>
            </w:pPr>
            <w:r>
              <w:t>1</w:t>
            </w:r>
          </w:p>
        </w:tc>
      </w:tr>
      <w:tr w14:paraId="5E8E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5C46A9">
            <w:pPr>
              <w:pStyle w:val="62"/>
            </w:pPr>
            <w:r>
              <w:t>Урок 102</w:t>
            </w:r>
          </w:p>
        </w:tc>
        <w:tc>
          <w:tcPr>
            <w:tcW w:w="6405" w:type="dxa"/>
            <w:vAlign w:val="center"/>
          </w:tcPr>
          <w:p w14:paraId="2C574614">
            <w:pPr>
              <w:pStyle w:val="62"/>
              <w:jc w:val="both"/>
            </w:pPr>
            <w:r>
              <w:t>Союз как часть речи</w:t>
            </w:r>
          </w:p>
        </w:tc>
        <w:tc>
          <w:tcPr>
            <w:tcW w:w="1473" w:type="dxa"/>
            <w:vAlign w:val="center"/>
          </w:tcPr>
          <w:p w14:paraId="157871A5">
            <w:pPr>
              <w:pStyle w:val="62"/>
            </w:pPr>
          </w:p>
        </w:tc>
      </w:tr>
      <w:tr w14:paraId="705F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A92EB9">
            <w:pPr>
              <w:pStyle w:val="62"/>
            </w:pPr>
            <w:r>
              <w:t>Урок 103</w:t>
            </w:r>
          </w:p>
        </w:tc>
        <w:tc>
          <w:tcPr>
            <w:tcW w:w="6405" w:type="dxa"/>
            <w:vAlign w:val="center"/>
          </w:tcPr>
          <w:p w14:paraId="425ED8D2">
            <w:pPr>
              <w:pStyle w:val="62"/>
              <w:jc w:val="both"/>
            </w:pPr>
            <w:r>
              <w:t>Разряды союзов</w:t>
            </w:r>
          </w:p>
        </w:tc>
        <w:tc>
          <w:tcPr>
            <w:tcW w:w="1473" w:type="dxa"/>
            <w:vAlign w:val="center"/>
          </w:tcPr>
          <w:p w14:paraId="7D7111A1">
            <w:pPr>
              <w:pStyle w:val="62"/>
            </w:pPr>
          </w:p>
        </w:tc>
      </w:tr>
      <w:tr w14:paraId="0C38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D47958">
            <w:pPr>
              <w:pStyle w:val="62"/>
            </w:pPr>
            <w:r>
              <w:t>Урок 104</w:t>
            </w:r>
          </w:p>
        </w:tc>
        <w:tc>
          <w:tcPr>
            <w:tcW w:w="6405" w:type="dxa"/>
            <w:vAlign w:val="center"/>
          </w:tcPr>
          <w:p w14:paraId="34B11DF5">
            <w:pPr>
              <w:pStyle w:val="62"/>
              <w:jc w:val="both"/>
            </w:pPr>
            <w:r>
              <w:t>Разряды союзов. Практикум</w:t>
            </w:r>
          </w:p>
        </w:tc>
        <w:tc>
          <w:tcPr>
            <w:tcW w:w="1473" w:type="dxa"/>
            <w:vAlign w:val="center"/>
          </w:tcPr>
          <w:p w14:paraId="14215019">
            <w:pPr>
              <w:pStyle w:val="62"/>
              <w:jc w:val="center"/>
            </w:pPr>
            <w:r>
              <w:t>1</w:t>
            </w:r>
          </w:p>
        </w:tc>
      </w:tr>
      <w:tr w14:paraId="0900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6C063C">
            <w:pPr>
              <w:pStyle w:val="62"/>
            </w:pPr>
            <w:r>
              <w:t>Урок 105</w:t>
            </w:r>
          </w:p>
        </w:tc>
        <w:tc>
          <w:tcPr>
            <w:tcW w:w="6405" w:type="dxa"/>
            <w:vAlign w:val="center"/>
          </w:tcPr>
          <w:p w14:paraId="1AF1C6E3">
            <w:pPr>
              <w:pStyle w:val="62"/>
              <w:jc w:val="both"/>
            </w:pPr>
            <w:r>
              <w:t>Сочинительные союзы</w:t>
            </w:r>
          </w:p>
        </w:tc>
        <w:tc>
          <w:tcPr>
            <w:tcW w:w="1473" w:type="dxa"/>
            <w:vAlign w:val="center"/>
          </w:tcPr>
          <w:p w14:paraId="6A6BE1C6">
            <w:pPr>
              <w:pStyle w:val="62"/>
            </w:pPr>
          </w:p>
        </w:tc>
      </w:tr>
      <w:tr w14:paraId="30D6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8D0B94">
            <w:pPr>
              <w:pStyle w:val="62"/>
            </w:pPr>
            <w:r>
              <w:t>Урок 106</w:t>
            </w:r>
          </w:p>
        </w:tc>
        <w:tc>
          <w:tcPr>
            <w:tcW w:w="6405" w:type="dxa"/>
            <w:vAlign w:val="center"/>
          </w:tcPr>
          <w:p w14:paraId="1CFD269E">
            <w:pPr>
              <w:pStyle w:val="62"/>
              <w:jc w:val="both"/>
            </w:pPr>
            <w:r>
              <w:t>Подчинительные союзы</w:t>
            </w:r>
          </w:p>
        </w:tc>
        <w:tc>
          <w:tcPr>
            <w:tcW w:w="1473" w:type="dxa"/>
            <w:vAlign w:val="center"/>
          </w:tcPr>
          <w:p w14:paraId="487FE1B6">
            <w:pPr>
              <w:pStyle w:val="62"/>
            </w:pPr>
          </w:p>
        </w:tc>
      </w:tr>
      <w:tr w14:paraId="7616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E114D6">
            <w:pPr>
              <w:pStyle w:val="62"/>
            </w:pPr>
            <w:r>
              <w:t>Урок 107</w:t>
            </w:r>
          </w:p>
        </w:tc>
        <w:tc>
          <w:tcPr>
            <w:tcW w:w="6405" w:type="dxa"/>
            <w:vAlign w:val="center"/>
          </w:tcPr>
          <w:p w14:paraId="1F04C1AB">
            <w:pPr>
              <w:pStyle w:val="62"/>
              <w:jc w:val="both"/>
            </w:pPr>
            <w:r>
              <w:t>Правописание союзов</w:t>
            </w:r>
          </w:p>
        </w:tc>
        <w:tc>
          <w:tcPr>
            <w:tcW w:w="1473" w:type="dxa"/>
            <w:vAlign w:val="center"/>
          </w:tcPr>
          <w:p w14:paraId="428B214D">
            <w:pPr>
              <w:pStyle w:val="62"/>
            </w:pPr>
          </w:p>
        </w:tc>
      </w:tr>
      <w:tr w14:paraId="2603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77FFD343">
            <w:pPr>
              <w:pStyle w:val="62"/>
            </w:pPr>
            <w:r>
              <w:t>Урок 108</w:t>
            </w:r>
          </w:p>
        </w:tc>
        <w:tc>
          <w:tcPr>
            <w:tcW w:w="6405" w:type="dxa"/>
            <w:vAlign w:val="center"/>
          </w:tcPr>
          <w:p w14:paraId="4CD6B558">
            <w:pPr>
              <w:pStyle w:val="62"/>
              <w:jc w:val="both"/>
            </w:pPr>
            <w:r>
              <w:t>Правописание союзов. Практикум</w:t>
            </w:r>
          </w:p>
        </w:tc>
        <w:tc>
          <w:tcPr>
            <w:tcW w:w="1473" w:type="dxa"/>
            <w:vAlign w:val="center"/>
          </w:tcPr>
          <w:p w14:paraId="2DE99781">
            <w:pPr>
              <w:pStyle w:val="62"/>
              <w:jc w:val="center"/>
            </w:pPr>
            <w:r>
              <w:t>1</w:t>
            </w:r>
          </w:p>
        </w:tc>
      </w:tr>
      <w:tr w14:paraId="36EE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A5F2F7">
            <w:pPr>
              <w:pStyle w:val="62"/>
            </w:pPr>
            <w:r>
              <w:t>Урок 109</w:t>
            </w:r>
          </w:p>
        </w:tc>
        <w:tc>
          <w:tcPr>
            <w:tcW w:w="6405" w:type="dxa"/>
            <w:vAlign w:val="center"/>
          </w:tcPr>
          <w:p w14:paraId="7C5FD784">
            <w:pPr>
              <w:pStyle w:val="62"/>
              <w:jc w:val="both"/>
            </w:pPr>
            <w:r>
              <w:t>Союзы и союзные слова</w:t>
            </w:r>
          </w:p>
        </w:tc>
        <w:tc>
          <w:tcPr>
            <w:tcW w:w="1473" w:type="dxa"/>
            <w:vAlign w:val="center"/>
          </w:tcPr>
          <w:p w14:paraId="5CBDC0FC">
            <w:pPr>
              <w:pStyle w:val="62"/>
            </w:pPr>
          </w:p>
        </w:tc>
      </w:tr>
      <w:tr w14:paraId="06A4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DD69BE2">
            <w:pPr>
              <w:pStyle w:val="62"/>
            </w:pPr>
            <w:r>
              <w:t>Урок 110</w:t>
            </w:r>
          </w:p>
        </w:tc>
        <w:tc>
          <w:tcPr>
            <w:tcW w:w="6405" w:type="dxa"/>
            <w:vAlign w:val="center"/>
          </w:tcPr>
          <w:p w14:paraId="17C08A9A">
            <w:pPr>
              <w:pStyle w:val="62"/>
              <w:jc w:val="both"/>
            </w:pPr>
            <w:r>
              <w:t>Союзы в простых и сложных предложениях</w:t>
            </w:r>
          </w:p>
        </w:tc>
        <w:tc>
          <w:tcPr>
            <w:tcW w:w="1473" w:type="dxa"/>
            <w:vAlign w:val="center"/>
          </w:tcPr>
          <w:p w14:paraId="416F7BB7">
            <w:pPr>
              <w:pStyle w:val="62"/>
            </w:pPr>
          </w:p>
        </w:tc>
      </w:tr>
      <w:tr w14:paraId="22E84684">
        <w:tblPrEx>
          <w:tblCellMar>
            <w:top w:w="102" w:type="dxa"/>
            <w:left w:w="62" w:type="dxa"/>
            <w:bottom w:w="102" w:type="dxa"/>
            <w:right w:w="62" w:type="dxa"/>
          </w:tblCellMar>
        </w:tblPrEx>
        <w:tc>
          <w:tcPr>
            <w:tcW w:w="1191" w:type="dxa"/>
            <w:vAlign w:val="center"/>
          </w:tcPr>
          <w:p w14:paraId="5DD2C454">
            <w:pPr>
              <w:pStyle w:val="62"/>
            </w:pPr>
            <w:r>
              <w:t>Урок 111</w:t>
            </w:r>
          </w:p>
        </w:tc>
        <w:tc>
          <w:tcPr>
            <w:tcW w:w="6405" w:type="dxa"/>
            <w:vAlign w:val="center"/>
          </w:tcPr>
          <w:p w14:paraId="5641C8A1">
            <w:pPr>
              <w:pStyle w:val="62"/>
              <w:jc w:val="both"/>
            </w:pPr>
            <w:r>
              <w:t>Морфологический анализ союза</w:t>
            </w:r>
          </w:p>
        </w:tc>
        <w:tc>
          <w:tcPr>
            <w:tcW w:w="1473" w:type="dxa"/>
            <w:vAlign w:val="center"/>
          </w:tcPr>
          <w:p w14:paraId="56DA0B56">
            <w:pPr>
              <w:pStyle w:val="62"/>
            </w:pPr>
          </w:p>
        </w:tc>
      </w:tr>
      <w:tr w14:paraId="0C13EAFB">
        <w:tc>
          <w:tcPr>
            <w:tcW w:w="1191" w:type="dxa"/>
            <w:vAlign w:val="center"/>
          </w:tcPr>
          <w:p w14:paraId="46F23488">
            <w:pPr>
              <w:pStyle w:val="62"/>
            </w:pPr>
            <w:r>
              <w:t>Урок 112</w:t>
            </w:r>
          </w:p>
        </w:tc>
        <w:tc>
          <w:tcPr>
            <w:tcW w:w="6405" w:type="dxa"/>
            <w:vAlign w:val="center"/>
          </w:tcPr>
          <w:p w14:paraId="4D627466">
            <w:pPr>
              <w:pStyle w:val="62"/>
              <w:jc w:val="both"/>
            </w:pPr>
            <w:r>
              <w:t>Повторение темы "Союз"</w:t>
            </w:r>
          </w:p>
        </w:tc>
        <w:tc>
          <w:tcPr>
            <w:tcW w:w="1473" w:type="dxa"/>
            <w:vAlign w:val="center"/>
          </w:tcPr>
          <w:p w14:paraId="46DC354F">
            <w:pPr>
              <w:pStyle w:val="62"/>
            </w:pPr>
          </w:p>
        </w:tc>
      </w:tr>
      <w:tr w14:paraId="71FA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3C3406B">
            <w:pPr>
              <w:pStyle w:val="62"/>
            </w:pPr>
            <w:r>
              <w:t>Урок 113</w:t>
            </w:r>
          </w:p>
        </w:tc>
        <w:tc>
          <w:tcPr>
            <w:tcW w:w="6405" w:type="dxa"/>
            <w:vAlign w:val="center"/>
          </w:tcPr>
          <w:p w14:paraId="15AF2545">
            <w:pPr>
              <w:pStyle w:val="62"/>
              <w:jc w:val="both"/>
            </w:pPr>
            <w:r>
              <w:t>Повторение темы "Союз". Практикум</w:t>
            </w:r>
          </w:p>
        </w:tc>
        <w:tc>
          <w:tcPr>
            <w:tcW w:w="1473" w:type="dxa"/>
            <w:vAlign w:val="center"/>
          </w:tcPr>
          <w:p w14:paraId="05252CFD">
            <w:pPr>
              <w:pStyle w:val="62"/>
              <w:jc w:val="center"/>
            </w:pPr>
            <w:r>
              <w:t>1</w:t>
            </w:r>
          </w:p>
        </w:tc>
      </w:tr>
      <w:tr w14:paraId="3CC4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1665B3C">
            <w:pPr>
              <w:pStyle w:val="62"/>
            </w:pPr>
            <w:r>
              <w:t>Урок 114</w:t>
            </w:r>
          </w:p>
        </w:tc>
        <w:tc>
          <w:tcPr>
            <w:tcW w:w="6405" w:type="dxa"/>
            <w:vAlign w:val="center"/>
          </w:tcPr>
          <w:p w14:paraId="66B364EF">
            <w:pPr>
              <w:pStyle w:val="62"/>
              <w:jc w:val="both"/>
            </w:pPr>
            <w:r>
              <w:t>Частица как часть речи</w:t>
            </w:r>
          </w:p>
        </w:tc>
        <w:tc>
          <w:tcPr>
            <w:tcW w:w="1473" w:type="dxa"/>
            <w:vAlign w:val="center"/>
          </w:tcPr>
          <w:p w14:paraId="7272709A">
            <w:pPr>
              <w:pStyle w:val="62"/>
            </w:pPr>
          </w:p>
        </w:tc>
      </w:tr>
      <w:tr w14:paraId="0729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C81FB9">
            <w:pPr>
              <w:pStyle w:val="62"/>
            </w:pPr>
            <w:r>
              <w:t>Урок 115</w:t>
            </w:r>
          </w:p>
        </w:tc>
        <w:tc>
          <w:tcPr>
            <w:tcW w:w="6405" w:type="dxa"/>
            <w:vAlign w:val="center"/>
          </w:tcPr>
          <w:p w14:paraId="580ECFC3">
            <w:pPr>
              <w:pStyle w:val="62"/>
              <w:jc w:val="both"/>
            </w:pPr>
            <w:r>
              <w:t>Разряды частиц</w:t>
            </w:r>
          </w:p>
        </w:tc>
        <w:tc>
          <w:tcPr>
            <w:tcW w:w="1473" w:type="dxa"/>
            <w:vAlign w:val="center"/>
          </w:tcPr>
          <w:p w14:paraId="06D88C6F">
            <w:pPr>
              <w:pStyle w:val="62"/>
            </w:pPr>
          </w:p>
        </w:tc>
      </w:tr>
      <w:tr w14:paraId="4DB2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1E8F7C">
            <w:pPr>
              <w:pStyle w:val="62"/>
            </w:pPr>
            <w:r>
              <w:t>Урок 116</w:t>
            </w:r>
          </w:p>
        </w:tc>
        <w:tc>
          <w:tcPr>
            <w:tcW w:w="6405" w:type="dxa"/>
            <w:vAlign w:val="center"/>
          </w:tcPr>
          <w:p w14:paraId="246F750A">
            <w:pPr>
              <w:pStyle w:val="62"/>
              <w:jc w:val="both"/>
            </w:pPr>
            <w:r>
              <w:t>Разряды частиц. Практикум</w:t>
            </w:r>
          </w:p>
        </w:tc>
        <w:tc>
          <w:tcPr>
            <w:tcW w:w="1473" w:type="dxa"/>
            <w:vAlign w:val="center"/>
          </w:tcPr>
          <w:p w14:paraId="092250AE">
            <w:pPr>
              <w:pStyle w:val="62"/>
              <w:jc w:val="center"/>
            </w:pPr>
            <w:r>
              <w:t>1</w:t>
            </w:r>
          </w:p>
        </w:tc>
      </w:tr>
      <w:tr w14:paraId="29E6ECA6">
        <w:tblPrEx>
          <w:tblCellMar>
            <w:top w:w="102" w:type="dxa"/>
            <w:left w:w="62" w:type="dxa"/>
            <w:bottom w:w="102" w:type="dxa"/>
            <w:right w:w="62" w:type="dxa"/>
          </w:tblCellMar>
        </w:tblPrEx>
        <w:tc>
          <w:tcPr>
            <w:tcW w:w="1191" w:type="dxa"/>
            <w:vAlign w:val="center"/>
          </w:tcPr>
          <w:p w14:paraId="177595A8">
            <w:pPr>
              <w:pStyle w:val="62"/>
            </w:pPr>
            <w:r>
              <w:t>Урок 117</w:t>
            </w:r>
          </w:p>
        </w:tc>
        <w:tc>
          <w:tcPr>
            <w:tcW w:w="6405" w:type="dxa"/>
            <w:vAlign w:val="center"/>
          </w:tcPr>
          <w:p w14:paraId="05A53DF1">
            <w:pPr>
              <w:pStyle w:val="62"/>
              <w:jc w:val="both"/>
            </w:pPr>
            <w:r>
              <w:t>Правописание частиц</w:t>
            </w:r>
          </w:p>
        </w:tc>
        <w:tc>
          <w:tcPr>
            <w:tcW w:w="1473" w:type="dxa"/>
            <w:vAlign w:val="center"/>
          </w:tcPr>
          <w:p w14:paraId="1D9CB603">
            <w:pPr>
              <w:pStyle w:val="62"/>
            </w:pPr>
          </w:p>
        </w:tc>
      </w:tr>
      <w:tr w14:paraId="22A8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04DF22">
            <w:pPr>
              <w:pStyle w:val="62"/>
            </w:pPr>
            <w:r>
              <w:t>Урок 118</w:t>
            </w:r>
          </w:p>
        </w:tc>
        <w:tc>
          <w:tcPr>
            <w:tcW w:w="6405" w:type="dxa"/>
            <w:vAlign w:val="center"/>
          </w:tcPr>
          <w:p w14:paraId="43002AA3">
            <w:pPr>
              <w:pStyle w:val="62"/>
              <w:jc w:val="both"/>
            </w:pPr>
            <w:r>
              <w:t>Правописание частицы не</w:t>
            </w:r>
          </w:p>
        </w:tc>
        <w:tc>
          <w:tcPr>
            <w:tcW w:w="1473" w:type="dxa"/>
            <w:vAlign w:val="center"/>
          </w:tcPr>
          <w:p w14:paraId="6DAC5F45">
            <w:pPr>
              <w:pStyle w:val="62"/>
            </w:pPr>
          </w:p>
        </w:tc>
      </w:tr>
      <w:tr w14:paraId="4D22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6318B8">
            <w:pPr>
              <w:pStyle w:val="62"/>
            </w:pPr>
            <w:r>
              <w:t>Урок 119</w:t>
            </w:r>
          </w:p>
        </w:tc>
        <w:tc>
          <w:tcPr>
            <w:tcW w:w="6405" w:type="dxa"/>
            <w:vAlign w:val="center"/>
          </w:tcPr>
          <w:p w14:paraId="1005A796">
            <w:pPr>
              <w:pStyle w:val="62"/>
              <w:jc w:val="both"/>
            </w:pPr>
            <w:r>
              <w:t>Правописание частицы не. Практикум</w:t>
            </w:r>
          </w:p>
        </w:tc>
        <w:tc>
          <w:tcPr>
            <w:tcW w:w="1473" w:type="dxa"/>
            <w:vAlign w:val="center"/>
          </w:tcPr>
          <w:p w14:paraId="3802082C">
            <w:pPr>
              <w:pStyle w:val="62"/>
              <w:jc w:val="center"/>
            </w:pPr>
            <w:r>
              <w:t>1</w:t>
            </w:r>
          </w:p>
        </w:tc>
      </w:tr>
      <w:tr w14:paraId="4773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E8AD74">
            <w:pPr>
              <w:pStyle w:val="62"/>
            </w:pPr>
            <w:r>
              <w:t>Урок 120</w:t>
            </w:r>
          </w:p>
        </w:tc>
        <w:tc>
          <w:tcPr>
            <w:tcW w:w="6405" w:type="dxa"/>
            <w:vAlign w:val="center"/>
          </w:tcPr>
          <w:p w14:paraId="2C308027">
            <w:pPr>
              <w:pStyle w:val="62"/>
              <w:jc w:val="both"/>
            </w:pPr>
            <w:r>
              <w:t>Разграничение частиц не и ни</w:t>
            </w:r>
          </w:p>
        </w:tc>
        <w:tc>
          <w:tcPr>
            <w:tcW w:w="1473" w:type="dxa"/>
            <w:vAlign w:val="center"/>
          </w:tcPr>
          <w:p w14:paraId="3E2A08CD">
            <w:pPr>
              <w:pStyle w:val="62"/>
            </w:pPr>
          </w:p>
        </w:tc>
      </w:tr>
      <w:tr w14:paraId="779A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CA416AF">
            <w:pPr>
              <w:pStyle w:val="62"/>
            </w:pPr>
            <w:r>
              <w:t>Урок 121</w:t>
            </w:r>
          </w:p>
        </w:tc>
        <w:tc>
          <w:tcPr>
            <w:tcW w:w="6405" w:type="dxa"/>
            <w:vAlign w:val="center"/>
          </w:tcPr>
          <w:p w14:paraId="4C302222">
            <w:pPr>
              <w:pStyle w:val="62"/>
              <w:jc w:val="both"/>
            </w:pPr>
            <w:r>
              <w:t>Разграничение частиц не и ни. Практикум</w:t>
            </w:r>
          </w:p>
        </w:tc>
        <w:tc>
          <w:tcPr>
            <w:tcW w:w="1473" w:type="dxa"/>
            <w:vAlign w:val="center"/>
          </w:tcPr>
          <w:p w14:paraId="049738A1">
            <w:pPr>
              <w:pStyle w:val="62"/>
              <w:jc w:val="center"/>
            </w:pPr>
            <w:r>
              <w:t>1</w:t>
            </w:r>
          </w:p>
        </w:tc>
      </w:tr>
      <w:tr w14:paraId="0A1C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7F4108">
            <w:pPr>
              <w:pStyle w:val="62"/>
            </w:pPr>
            <w:r>
              <w:t>Урок 122</w:t>
            </w:r>
          </w:p>
        </w:tc>
        <w:tc>
          <w:tcPr>
            <w:tcW w:w="6405" w:type="dxa"/>
            <w:vAlign w:val="center"/>
          </w:tcPr>
          <w:p w14:paraId="464F0C30">
            <w:pPr>
              <w:pStyle w:val="62"/>
              <w:jc w:val="both"/>
            </w:pPr>
            <w:r>
              <w:t>Морфологический анализ частицы</w:t>
            </w:r>
          </w:p>
        </w:tc>
        <w:tc>
          <w:tcPr>
            <w:tcW w:w="1473" w:type="dxa"/>
            <w:vAlign w:val="center"/>
          </w:tcPr>
          <w:p w14:paraId="41444497">
            <w:pPr>
              <w:pStyle w:val="62"/>
            </w:pPr>
          </w:p>
        </w:tc>
      </w:tr>
      <w:tr w14:paraId="7B0E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A0DCA4">
            <w:pPr>
              <w:pStyle w:val="62"/>
            </w:pPr>
            <w:r>
              <w:t>Урок 123</w:t>
            </w:r>
          </w:p>
        </w:tc>
        <w:tc>
          <w:tcPr>
            <w:tcW w:w="6405" w:type="dxa"/>
            <w:vAlign w:val="center"/>
          </w:tcPr>
          <w:p w14:paraId="547846D1">
            <w:pPr>
              <w:pStyle w:val="62"/>
              <w:jc w:val="both"/>
            </w:pPr>
            <w:r>
              <w:t>Повторение темы "Частица"</w:t>
            </w:r>
          </w:p>
        </w:tc>
        <w:tc>
          <w:tcPr>
            <w:tcW w:w="1473" w:type="dxa"/>
            <w:vAlign w:val="center"/>
          </w:tcPr>
          <w:p w14:paraId="219A7DCC">
            <w:pPr>
              <w:pStyle w:val="62"/>
            </w:pPr>
          </w:p>
        </w:tc>
      </w:tr>
      <w:tr w14:paraId="1593786B">
        <w:tblPrEx>
          <w:tblCellMar>
            <w:top w:w="102" w:type="dxa"/>
            <w:left w:w="62" w:type="dxa"/>
            <w:bottom w:w="102" w:type="dxa"/>
            <w:right w:w="62" w:type="dxa"/>
          </w:tblCellMar>
        </w:tblPrEx>
        <w:tc>
          <w:tcPr>
            <w:tcW w:w="1191" w:type="dxa"/>
            <w:vAlign w:val="center"/>
          </w:tcPr>
          <w:p w14:paraId="34F06CA4">
            <w:pPr>
              <w:pStyle w:val="62"/>
            </w:pPr>
            <w:r>
              <w:t>Урок 124</w:t>
            </w:r>
          </w:p>
        </w:tc>
        <w:tc>
          <w:tcPr>
            <w:tcW w:w="6405" w:type="dxa"/>
            <w:vAlign w:val="center"/>
          </w:tcPr>
          <w:p w14:paraId="0A4D4008">
            <w:pPr>
              <w:pStyle w:val="62"/>
              <w:jc w:val="both"/>
            </w:pPr>
            <w:r>
              <w:t>Повторение темы "Частица". Практикум</w:t>
            </w:r>
          </w:p>
        </w:tc>
        <w:tc>
          <w:tcPr>
            <w:tcW w:w="1473" w:type="dxa"/>
            <w:vAlign w:val="center"/>
          </w:tcPr>
          <w:p w14:paraId="2A020B7E">
            <w:pPr>
              <w:pStyle w:val="62"/>
              <w:jc w:val="center"/>
            </w:pPr>
            <w:r>
              <w:t>1</w:t>
            </w:r>
          </w:p>
        </w:tc>
      </w:tr>
      <w:tr w14:paraId="1F24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2462A0">
            <w:pPr>
              <w:pStyle w:val="62"/>
            </w:pPr>
            <w:r>
              <w:t>Урок 125</w:t>
            </w:r>
          </w:p>
        </w:tc>
        <w:tc>
          <w:tcPr>
            <w:tcW w:w="6405" w:type="dxa"/>
            <w:vAlign w:val="center"/>
          </w:tcPr>
          <w:p w14:paraId="4F4A317E">
            <w:pPr>
              <w:pStyle w:val="62"/>
              <w:jc w:val="both"/>
            </w:pPr>
            <w:r>
              <w:t>Повторение темы "Служебные части речи". Практикум</w:t>
            </w:r>
          </w:p>
        </w:tc>
        <w:tc>
          <w:tcPr>
            <w:tcW w:w="1473" w:type="dxa"/>
            <w:vAlign w:val="center"/>
          </w:tcPr>
          <w:p w14:paraId="5A700AFF">
            <w:pPr>
              <w:pStyle w:val="62"/>
              <w:jc w:val="center"/>
            </w:pPr>
            <w:r>
              <w:t>1</w:t>
            </w:r>
          </w:p>
        </w:tc>
      </w:tr>
      <w:tr w14:paraId="12E3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35668F">
            <w:pPr>
              <w:pStyle w:val="62"/>
            </w:pPr>
            <w:r>
              <w:t>Урок 126</w:t>
            </w:r>
          </w:p>
        </w:tc>
        <w:tc>
          <w:tcPr>
            <w:tcW w:w="6405" w:type="dxa"/>
            <w:vAlign w:val="center"/>
          </w:tcPr>
          <w:p w14:paraId="3F6E59B5">
            <w:pPr>
              <w:pStyle w:val="62"/>
              <w:jc w:val="both"/>
            </w:pPr>
            <w:r>
              <w:t>Междометия и звукоподражательные слова в системе частей речи</w:t>
            </w:r>
          </w:p>
        </w:tc>
        <w:tc>
          <w:tcPr>
            <w:tcW w:w="1473" w:type="dxa"/>
            <w:vAlign w:val="center"/>
          </w:tcPr>
          <w:p w14:paraId="1F1C06A4">
            <w:pPr>
              <w:pStyle w:val="62"/>
            </w:pPr>
          </w:p>
        </w:tc>
      </w:tr>
      <w:tr w14:paraId="275A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6D28BF">
            <w:pPr>
              <w:pStyle w:val="62"/>
            </w:pPr>
            <w:r>
              <w:t>Урок 127</w:t>
            </w:r>
          </w:p>
        </w:tc>
        <w:tc>
          <w:tcPr>
            <w:tcW w:w="6405" w:type="dxa"/>
            <w:vAlign w:val="center"/>
          </w:tcPr>
          <w:p w14:paraId="3FA5137E">
            <w:pPr>
              <w:pStyle w:val="62"/>
              <w:jc w:val="both"/>
            </w:pPr>
            <w:r>
              <w:t>Междометия и звукоподражательные слова. Практикум</w:t>
            </w:r>
          </w:p>
        </w:tc>
        <w:tc>
          <w:tcPr>
            <w:tcW w:w="1473" w:type="dxa"/>
            <w:vAlign w:val="center"/>
          </w:tcPr>
          <w:p w14:paraId="7EAABE63">
            <w:pPr>
              <w:pStyle w:val="62"/>
              <w:jc w:val="center"/>
            </w:pPr>
            <w:r>
              <w:t>1</w:t>
            </w:r>
          </w:p>
        </w:tc>
      </w:tr>
      <w:tr w14:paraId="26D4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DCB356">
            <w:pPr>
              <w:pStyle w:val="62"/>
            </w:pPr>
            <w:r>
              <w:t>Урок 128</w:t>
            </w:r>
          </w:p>
        </w:tc>
        <w:tc>
          <w:tcPr>
            <w:tcW w:w="6405" w:type="dxa"/>
            <w:vAlign w:val="center"/>
          </w:tcPr>
          <w:p w14:paraId="09E69CCA">
            <w:pPr>
              <w:pStyle w:val="62"/>
              <w:jc w:val="both"/>
            </w:pPr>
            <w:r>
              <w:t>Морфологический анализ междометия</w:t>
            </w:r>
          </w:p>
        </w:tc>
        <w:tc>
          <w:tcPr>
            <w:tcW w:w="1473" w:type="dxa"/>
            <w:vAlign w:val="center"/>
          </w:tcPr>
          <w:p w14:paraId="3644AE44">
            <w:pPr>
              <w:pStyle w:val="62"/>
            </w:pPr>
          </w:p>
        </w:tc>
      </w:tr>
      <w:tr w14:paraId="5A64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B995E0">
            <w:pPr>
              <w:pStyle w:val="62"/>
            </w:pPr>
            <w:r>
              <w:t>Урок 129</w:t>
            </w:r>
          </w:p>
        </w:tc>
        <w:tc>
          <w:tcPr>
            <w:tcW w:w="6405" w:type="dxa"/>
            <w:vAlign w:val="center"/>
          </w:tcPr>
          <w:p w14:paraId="4C8AFFBE">
            <w:pPr>
              <w:pStyle w:val="62"/>
              <w:jc w:val="both"/>
            </w:pPr>
            <w:r>
              <w:t>Междометия и звукоподражательные слова в разговорной и художественной речи. Практикум</w:t>
            </w:r>
          </w:p>
        </w:tc>
        <w:tc>
          <w:tcPr>
            <w:tcW w:w="1473" w:type="dxa"/>
            <w:vAlign w:val="center"/>
          </w:tcPr>
          <w:p w14:paraId="299A8BD2">
            <w:pPr>
              <w:pStyle w:val="62"/>
              <w:jc w:val="center"/>
            </w:pPr>
            <w:r>
              <w:t>1</w:t>
            </w:r>
          </w:p>
        </w:tc>
      </w:tr>
      <w:tr w14:paraId="623F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32F7F4">
            <w:pPr>
              <w:pStyle w:val="62"/>
            </w:pPr>
            <w:r>
              <w:t>Урок 130</w:t>
            </w:r>
          </w:p>
        </w:tc>
        <w:tc>
          <w:tcPr>
            <w:tcW w:w="6405" w:type="dxa"/>
            <w:vAlign w:val="center"/>
          </w:tcPr>
          <w:p w14:paraId="6BE69A58">
            <w:pPr>
              <w:pStyle w:val="62"/>
              <w:jc w:val="both"/>
            </w:pPr>
            <w:r>
              <w:t>Омонимия слов разных частей речи</w:t>
            </w:r>
          </w:p>
        </w:tc>
        <w:tc>
          <w:tcPr>
            <w:tcW w:w="1473" w:type="dxa"/>
            <w:vAlign w:val="center"/>
          </w:tcPr>
          <w:p w14:paraId="7B638B2F">
            <w:pPr>
              <w:pStyle w:val="62"/>
            </w:pPr>
          </w:p>
        </w:tc>
      </w:tr>
      <w:tr w14:paraId="2DD1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BCEC19">
            <w:pPr>
              <w:pStyle w:val="62"/>
            </w:pPr>
            <w:r>
              <w:t>Урок 131</w:t>
            </w:r>
          </w:p>
        </w:tc>
        <w:tc>
          <w:tcPr>
            <w:tcW w:w="6405" w:type="dxa"/>
            <w:vAlign w:val="center"/>
          </w:tcPr>
          <w:p w14:paraId="638965AA">
            <w:pPr>
              <w:pStyle w:val="62"/>
              <w:jc w:val="both"/>
            </w:pPr>
            <w:r>
              <w:t>Омонимия слов разных частей речи. Практикум</w:t>
            </w:r>
          </w:p>
        </w:tc>
        <w:tc>
          <w:tcPr>
            <w:tcW w:w="1473" w:type="dxa"/>
            <w:vAlign w:val="center"/>
          </w:tcPr>
          <w:p w14:paraId="49F999AF">
            <w:pPr>
              <w:pStyle w:val="62"/>
              <w:jc w:val="center"/>
            </w:pPr>
            <w:r>
              <w:t>1</w:t>
            </w:r>
          </w:p>
        </w:tc>
      </w:tr>
      <w:tr w14:paraId="76D9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95FB74">
            <w:pPr>
              <w:pStyle w:val="62"/>
            </w:pPr>
            <w:r>
              <w:t>Урок 132</w:t>
            </w:r>
          </w:p>
        </w:tc>
        <w:tc>
          <w:tcPr>
            <w:tcW w:w="6405" w:type="dxa"/>
            <w:vAlign w:val="center"/>
          </w:tcPr>
          <w:p w14:paraId="44A58423">
            <w:pPr>
              <w:pStyle w:val="62"/>
              <w:jc w:val="both"/>
            </w:pPr>
            <w:r>
              <w:t>Контрольная итоговая работа за курс 7 класса</w:t>
            </w:r>
          </w:p>
        </w:tc>
        <w:tc>
          <w:tcPr>
            <w:tcW w:w="1473" w:type="dxa"/>
            <w:vAlign w:val="center"/>
          </w:tcPr>
          <w:p w14:paraId="29FD0C67">
            <w:pPr>
              <w:pStyle w:val="62"/>
            </w:pPr>
          </w:p>
        </w:tc>
      </w:tr>
      <w:tr w14:paraId="40C9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903ABC">
            <w:pPr>
              <w:pStyle w:val="62"/>
            </w:pPr>
            <w:r>
              <w:t>Урок 133</w:t>
            </w:r>
          </w:p>
        </w:tc>
        <w:tc>
          <w:tcPr>
            <w:tcW w:w="6405" w:type="dxa"/>
            <w:vAlign w:val="center"/>
          </w:tcPr>
          <w:p w14:paraId="2114CE6F">
            <w:pPr>
              <w:pStyle w:val="62"/>
              <w:jc w:val="both"/>
            </w:pPr>
            <w:r>
              <w:t>Повторение. Правописание не с причастиями, деепричастиями, наречиями</w:t>
            </w:r>
          </w:p>
        </w:tc>
        <w:tc>
          <w:tcPr>
            <w:tcW w:w="1473" w:type="dxa"/>
            <w:vAlign w:val="center"/>
          </w:tcPr>
          <w:p w14:paraId="5DDE9E4B">
            <w:pPr>
              <w:pStyle w:val="62"/>
            </w:pPr>
          </w:p>
        </w:tc>
      </w:tr>
      <w:tr w14:paraId="16E4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E7ACC6">
            <w:pPr>
              <w:pStyle w:val="62"/>
            </w:pPr>
            <w:r>
              <w:t>Урок 134</w:t>
            </w:r>
          </w:p>
        </w:tc>
        <w:tc>
          <w:tcPr>
            <w:tcW w:w="6405" w:type="dxa"/>
            <w:vAlign w:val="center"/>
          </w:tcPr>
          <w:p w14:paraId="537B1B3F">
            <w:pPr>
              <w:pStyle w:val="62"/>
              <w:jc w:val="both"/>
            </w:pPr>
            <w:r>
              <w:t>Повторение. Правописание н и нн в причастиях, отглагольных прилагательных, наречиях</w:t>
            </w:r>
          </w:p>
        </w:tc>
        <w:tc>
          <w:tcPr>
            <w:tcW w:w="1473" w:type="dxa"/>
            <w:vAlign w:val="center"/>
          </w:tcPr>
          <w:p w14:paraId="366FFD17">
            <w:pPr>
              <w:pStyle w:val="62"/>
            </w:pPr>
          </w:p>
        </w:tc>
      </w:tr>
      <w:tr w14:paraId="4E59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D9B145">
            <w:pPr>
              <w:pStyle w:val="62"/>
            </w:pPr>
            <w:r>
              <w:t>Урок 135</w:t>
            </w:r>
          </w:p>
        </w:tc>
        <w:tc>
          <w:tcPr>
            <w:tcW w:w="6405" w:type="dxa"/>
            <w:vAlign w:val="center"/>
          </w:tcPr>
          <w:p w14:paraId="654BD1A8">
            <w:pPr>
              <w:pStyle w:val="62"/>
              <w:jc w:val="both"/>
            </w:pPr>
            <w:r>
              <w:t>Повторение. Слитное, раздельное, дефисное написание наречий</w:t>
            </w:r>
          </w:p>
        </w:tc>
        <w:tc>
          <w:tcPr>
            <w:tcW w:w="1473" w:type="dxa"/>
            <w:vAlign w:val="center"/>
          </w:tcPr>
          <w:p w14:paraId="16F78FBE">
            <w:pPr>
              <w:pStyle w:val="62"/>
            </w:pPr>
          </w:p>
        </w:tc>
      </w:tr>
      <w:tr w14:paraId="77B6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9AA2D4">
            <w:pPr>
              <w:pStyle w:val="62"/>
            </w:pPr>
            <w:r>
              <w:t>Урок 136</w:t>
            </w:r>
          </w:p>
        </w:tc>
        <w:tc>
          <w:tcPr>
            <w:tcW w:w="6405" w:type="dxa"/>
            <w:vAlign w:val="center"/>
          </w:tcPr>
          <w:p w14:paraId="757C0328">
            <w:pPr>
              <w:pStyle w:val="62"/>
              <w:jc w:val="both"/>
            </w:pPr>
            <w:r>
              <w:t>Повторение. Правописание служебных частей речи</w:t>
            </w:r>
          </w:p>
        </w:tc>
        <w:tc>
          <w:tcPr>
            <w:tcW w:w="1473" w:type="dxa"/>
            <w:vAlign w:val="center"/>
          </w:tcPr>
          <w:p w14:paraId="4A24E4D9">
            <w:pPr>
              <w:pStyle w:val="62"/>
            </w:pPr>
          </w:p>
        </w:tc>
      </w:tr>
      <w:tr w14:paraId="6F96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tcPr>
          <w:p w14:paraId="47F29077">
            <w:pPr>
              <w:pStyle w:val="62"/>
              <w:jc w:val="both"/>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0753DA7C">
      <w:pPr>
        <w:pStyle w:val="62"/>
        <w:jc w:val="both"/>
      </w:pPr>
    </w:p>
    <w:p w14:paraId="77FB2146">
      <w:pPr>
        <w:pStyle w:val="62"/>
        <w:jc w:val="right"/>
      </w:pPr>
      <w:r>
        <w:t>Таблица 2.4</w:t>
      </w:r>
    </w:p>
    <w:p w14:paraId="382C0971">
      <w:pPr>
        <w:pStyle w:val="62"/>
        <w:jc w:val="both"/>
      </w:pPr>
    </w:p>
    <w:p w14:paraId="49DA7944">
      <w:pPr>
        <w:pStyle w:val="62"/>
        <w:jc w:val="both"/>
      </w:pPr>
      <w:r>
        <w:t>8 класс</w:t>
      </w:r>
    </w:p>
    <w:p w14:paraId="7393DFDB">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727E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7F863D9">
            <w:pPr>
              <w:pStyle w:val="62"/>
              <w:jc w:val="center"/>
            </w:pPr>
            <w:r>
              <w:t>N урока</w:t>
            </w:r>
          </w:p>
        </w:tc>
        <w:tc>
          <w:tcPr>
            <w:tcW w:w="6405" w:type="dxa"/>
          </w:tcPr>
          <w:p w14:paraId="7427BA2B">
            <w:pPr>
              <w:pStyle w:val="62"/>
              <w:jc w:val="center"/>
            </w:pPr>
            <w:r>
              <w:t>Тема урока</w:t>
            </w:r>
          </w:p>
        </w:tc>
        <w:tc>
          <w:tcPr>
            <w:tcW w:w="1473" w:type="dxa"/>
          </w:tcPr>
          <w:p w14:paraId="4EFEF6B1">
            <w:pPr>
              <w:pStyle w:val="62"/>
              <w:jc w:val="center"/>
            </w:pPr>
            <w:r>
              <w:t>Количество часов на практические работы</w:t>
            </w:r>
          </w:p>
        </w:tc>
      </w:tr>
      <w:tr w14:paraId="6A0D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1DCD75A">
            <w:pPr>
              <w:pStyle w:val="62"/>
            </w:pPr>
            <w:r>
              <w:t>Урок 1</w:t>
            </w:r>
          </w:p>
        </w:tc>
        <w:tc>
          <w:tcPr>
            <w:tcW w:w="6405" w:type="dxa"/>
            <w:vAlign w:val="center"/>
          </w:tcPr>
          <w:p w14:paraId="45BF80A8">
            <w:pPr>
              <w:pStyle w:val="62"/>
              <w:jc w:val="both"/>
            </w:pPr>
            <w:r>
              <w:t>Русский язык в кругу других славянских языков</w:t>
            </w:r>
          </w:p>
        </w:tc>
        <w:tc>
          <w:tcPr>
            <w:tcW w:w="1473" w:type="dxa"/>
            <w:vAlign w:val="center"/>
          </w:tcPr>
          <w:p w14:paraId="5DC477F2">
            <w:pPr>
              <w:pStyle w:val="62"/>
            </w:pPr>
          </w:p>
        </w:tc>
      </w:tr>
      <w:tr w14:paraId="700E78A9">
        <w:tblPrEx>
          <w:tblCellMar>
            <w:top w:w="102" w:type="dxa"/>
            <w:left w:w="62" w:type="dxa"/>
            <w:bottom w:w="102" w:type="dxa"/>
            <w:right w:w="62" w:type="dxa"/>
          </w:tblCellMar>
        </w:tblPrEx>
        <w:tc>
          <w:tcPr>
            <w:tcW w:w="1191" w:type="dxa"/>
            <w:vAlign w:val="center"/>
          </w:tcPr>
          <w:p w14:paraId="2E5D6BF3">
            <w:pPr>
              <w:pStyle w:val="62"/>
            </w:pPr>
            <w:r>
              <w:t>Урок 2</w:t>
            </w:r>
          </w:p>
        </w:tc>
        <w:tc>
          <w:tcPr>
            <w:tcW w:w="6405" w:type="dxa"/>
            <w:vAlign w:val="center"/>
          </w:tcPr>
          <w:p w14:paraId="24C61ACF">
            <w:pPr>
              <w:pStyle w:val="62"/>
              <w:jc w:val="both"/>
            </w:pPr>
            <w:r>
              <w:t>Повторение. Правописание н и нн в суффиксах прилагательных, причастий и наречий. Практикум</w:t>
            </w:r>
          </w:p>
        </w:tc>
        <w:tc>
          <w:tcPr>
            <w:tcW w:w="1473" w:type="dxa"/>
            <w:vAlign w:val="center"/>
          </w:tcPr>
          <w:p w14:paraId="2766BA90">
            <w:pPr>
              <w:pStyle w:val="62"/>
              <w:jc w:val="center"/>
            </w:pPr>
            <w:r>
              <w:t>1</w:t>
            </w:r>
          </w:p>
        </w:tc>
      </w:tr>
      <w:tr w14:paraId="410D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4787127">
            <w:pPr>
              <w:pStyle w:val="62"/>
            </w:pPr>
            <w:r>
              <w:t>Урок 3</w:t>
            </w:r>
          </w:p>
        </w:tc>
        <w:tc>
          <w:tcPr>
            <w:tcW w:w="6405" w:type="dxa"/>
            <w:vAlign w:val="center"/>
          </w:tcPr>
          <w:p w14:paraId="42DCC25C">
            <w:pPr>
              <w:pStyle w:val="62"/>
              <w:jc w:val="both"/>
            </w:pPr>
            <w:r>
              <w:t>Повторение. Слитное и раздельное написание не и ни с разными частями речи. Практикум</w:t>
            </w:r>
          </w:p>
        </w:tc>
        <w:tc>
          <w:tcPr>
            <w:tcW w:w="1473" w:type="dxa"/>
            <w:vAlign w:val="center"/>
          </w:tcPr>
          <w:p w14:paraId="1337078B">
            <w:pPr>
              <w:pStyle w:val="62"/>
              <w:jc w:val="center"/>
            </w:pPr>
            <w:r>
              <w:t>1</w:t>
            </w:r>
          </w:p>
        </w:tc>
      </w:tr>
      <w:tr w14:paraId="6662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798B22">
            <w:pPr>
              <w:pStyle w:val="62"/>
            </w:pPr>
            <w:r>
              <w:t>Урок 4</w:t>
            </w:r>
          </w:p>
        </w:tc>
        <w:tc>
          <w:tcPr>
            <w:tcW w:w="6405" w:type="dxa"/>
            <w:vAlign w:val="center"/>
          </w:tcPr>
          <w:p w14:paraId="28FA836A">
            <w:pPr>
              <w:pStyle w:val="62"/>
              <w:jc w:val="both"/>
            </w:pPr>
            <w:r>
              <w:t>Повторение. Правописание сложных слов разных частей речи. Практикум</w:t>
            </w:r>
          </w:p>
        </w:tc>
        <w:tc>
          <w:tcPr>
            <w:tcW w:w="1473" w:type="dxa"/>
            <w:vAlign w:val="center"/>
          </w:tcPr>
          <w:p w14:paraId="296C2F06">
            <w:pPr>
              <w:pStyle w:val="62"/>
              <w:jc w:val="center"/>
            </w:pPr>
            <w:r>
              <w:t>1</w:t>
            </w:r>
          </w:p>
        </w:tc>
      </w:tr>
      <w:tr w14:paraId="4F71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E9A04F">
            <w:pPr>
              <w:pStyle w:val="62"/>
            </w:pPr>
            <w:r>
              <w:t>Урок 5</w:t>
            </w:r>
          </w:p>
        </w:tc>
        <w:tc>
          <w:tcPr>
            <w:tcW w:w="6405" w:type="dxa"/>
            <w:vAlign w:val="center"/>
          </w:tcPr>
          <w:p w14:paraId="51852CCA">
            <w:pPr>
              <w:pStyle w:val="62"/>
              <w:jc w:val="both"/>
            </w:pPr>
            <w:r>
              <w:t>Повторение. Слитное, дефисное и раздельное написание наречий, производных предлогов, союзов и частиц. Практикум</w:t>
            </w:r>
          </w:p>
        </w:tc>
        <w:tc>
          <w:tcPr>
            <w:tcW w:w="1473" w:type="dxa"/>
            <w:vAlign w:val="center"/>
          </w:tcPr>
          <w:p w14:paraId="75845497">
            <w:pPr>
              <w:pStyle w:val="62"/>
              <w:jc w:val="center"/>
            </w:pPr>
            <w:r>
              <w:t>1</w:t>
            </w:r>
          </w:p>
        </w:tc>
      </w:tr>
      <w:tr w14:paraId="3429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82FE431">
            <w:pPr>
              <w:pStyle w:val="62"/>
            </w:pPr>
            <w:r>
              <w:t>Урок 6</w:t>
            </w:r>
          </w:p>
        </w:tc>
        <w:tc>
          <w:tcPr>
            <w:tcW w:w="6405" w:type="dxa"/>
            <w:vAlign w:val="center"/>
          </w:tcPr>
          <w:p w14:paraId="02CBA5B1">
            <w:pPr>
              <w:pStyle w:val="62"/>
              <w:jc w:val="both"/>
            </w:pPr>
            <w:r>
              <w:t>Контрольная работа</w:t>
            </w:r>
          </w:p>
        </w:tc>
        <w:tc>
          <w:tcPr>
            <w:tcW w:w="1473" w:type="dxa"/>
            <w:vAlign w:val="center"/>
          </w:tcPr>
          <w:p w14:paraId="520DACB9">
            <w:pPr>
              <w:pStyle w:val="62"/>
            </w:pPr>
          </w:p>
        </w:tc>
      </w:tr>
      <w:tr w14:paraId="5172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B61EA0">
            <w:pPr>
              <w:pStyle w:val="62"/>
            </w:pPr>
            <w:r>
              <w:t>Урок 7</w:t>
            </w:r>
          </w:p>
        </w:tc>
        <w:tc>
          <w:tcPr>
            <w:tcW w:w="6405" w:type="dxa"/>
            <w:vAlign w:val="center"/>
          </w:tcPr>
          <w:p w14:paraId="231D04D3">
            <w:pPr>
              <w:pStyle w:val="62"/>
              <w:jc w:val="both"/>
            </w:pPr>
            <w:r>
              <w:t>Что такое культура речи. Монолог-повествование</w:t>
            </w:r>
          </w:p>
        </w:tc>
        <w:tc>
          <w:tcPr>
            <w:tcW w:w="1473" w:type="dxa"/>
            <w:vAlign w:val="center"/>
          </w:tcPr>
          <w:p w14:paraId="383931D0">
            <w:pPr>
              <w:pStyle w:val="62"/>
            </w:pPr>
          </w:p>
        </w:tc>
      </w:tr>
      <w:tr w14:paraId="04DA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7507AE1">
            <w:pPr>
              <w:pStyle w:val="62"/>
            </w:pPr>
            <w:r>
              <w:t>Урок 8</w:t>
            </w:r>
          </w:p>
        </w:tc>
        <w:tc>
          <w:tcPr>
            <w:tcW w:w="6405" w:type="dxa"/>
            <w:vAlign w:val="center"/>
          </w:tcPr>
          <w:p w14:paraId="5DD2B715">
            <w:pPr>
              <w:pStyle w:val="62"/>
              <w:jc w:val="both"/>
            </w:pPr>
            <w:r>
              <w:t>Монолог-рассуждение</w:t>
            </w:r>
          </w:p>
        </w:tc>
        <w:tc>
          <w:tcPr>
            <w:tcW w:w="1473" w:type="dxa"/>
            <w:vAlign w:val="center"/>
          </w:tcPr>
          <w:p w14:paraId="045426EC">
            <w:pPr>
              <w:pStyle w:val="62"/>
            </w:pPr>
          </w:p>
        </w:tc>
      </w:tr>
      <w:tr w14:paraId="2E1A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ADC39F">
            <w:pPr>
              <w:pStyle w:val="62"/>
            </w:pPr>
            <w:r>
              <w:t>Урок 9</w:t>
            </w:r>
          </w:p>
        </w:tc>
        <w:tc>
          <w:tcPr>
            <w:tcW w:w="6405" w:type="dxa"/>
            <w:vAlign w:val="center"/>
          </w:tcPr>
          <w:p w14:paraId="1F7D3C78">
            <w:pPr>
              <w:pStyle w:val="62"/>
              <w:jc w:val="both"/>
            </w:pPr>
            <w:r>
              <w:t>Монолог и диалог</w:t>
            </w:r>
          </w:p>
        </w:tc>
        <w:tc>
          <w:tcPr>
            <w:tcW w:w="1473" w:type="dxa"/>
            <w:vAlign w:val="center"/>
          </w:tcPr>
          <w:p w14:paraId="43713A09">
            <w:pPr>
              <w:pStyle w:val="62"/>
            </w:pPr>
          </w:p>
        </w:tc>
      </w:tr>
      <w:tr w14:paraId="150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D6D6E4">
            <w:pPr>
              <w:pStyle w:val="62"/>
            </w:pPr>
            <w:r>
              <w:t>Урок 10</w:t>
            </w:r>
          </w:p>
        </w:tc>
        <w:tc>
          <w:tcPr>
            <w:tcW w:w="6405" w:type="dxa"/>
            <w:vAlign w:val="center"/>
          </w:tcPr>
          <w:p w14:paraId="7A6DAAB3">
            <w:pPr>
              <w:pStyle w:val="62"/>
              <w:jc w:val="both"/>
            </w:pPr>
            <w:r>
              <w:t>Монолог и диалог. Практикум</w:t>
            </w:r>
          </w:p>
        </w:tc>
        <w:tc>
          <w:tcPr>
            <w:tcW w:w="1473" w:type="dxa"/>
            <w:vAlign w:val="center"/>
          </w:tcPr>
          <w:p w14:paraId="6E627D6F">
            <w:pPr>
              <w:pStyle w:val="62"/>
              <w:jc w:val="center"/>
            </w:pPr>
            <w:r>
              <w:t>1</w:t>
            </w:r>
          </w:p>
        </w:tc>
      </w:tr>
      <w:tr w14:paraId="7A9A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39CF766">
            <w:pPr>
              <w:pStyle w:val="62"/>
            </w:pPr>
            <w:r>
              <w:t>Урок 11</w:t>
            </w:r>
          </w:p>
        </w:tc>
        <w:tc>
          <w:tcPr>
            <w:tcW w:w="6405" w:type="dxa"/>
            <w:vAlign w:val="center"/>
          </w:tcPr>
          <w:p w14:paraId="76088161">
            <w:pPr>
              <w:pStyle w:val="62"/>
              <w:jc w:val="both"/>
            </w:pPr>
            <w:r>
              <w:t>Текст как речевое произведение. Виды информации в тексте</w:t>
            </w:r>
          </w:p>
        </w:tc>
        <w:tc>
          <w:tcPr>
            <w:tcW w:w="1473" w:type="dxa"/>
            <w:vAlign w:val="center"/>
          </w:tcPr>
          <w:p w14:paraId="666A04F2">
            <w:pPr>
              <w:pStyle w:val="62"/>
            </w:pPr>
          </w:p>
        </w:tc>
      </w:tr>
      <w:tr w14:paraId="50CC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4449B8">
            <w:pPr>
              <w:pStyle w:val="62"/>
            </w:pPr>
            <w:r>
              <w:t>Урок 12</w:t>
            </w:r>
          </w:p>
        </w:tc>
        <w:tc>
          <w:tcPr>
            <w:tcW w:w="6405" w:type="dxa"/>
            <w:vAlign w:val="center"/>
          </w:tcPr>
          <w:p w14:paraId="2B0FA984">
            <w:pPr>
              <w:pStyle w:val="62"/>
              <w:jc w:val="both"/>
            </w:pPr>
            <w:r>
              <w:t>Средства и способы связи предложений в тексте</w:t>
            </w:r>
          </w:p>
        </w:tc>
        <w:tc>
          <w:tcPr>
            <w:tcW w:w="1473" w:type="dxa"/>
            <w:vAlign w:val="center"/>
          </w:tcPr>
          <w:p w14:paraId="280D0A44">
            <w:pPr>
              <w:pStyle w:val="62"/>
            </w:pPr>
          </w:p>
        </w:tc>
      </w:tr>
      <w:tr w14:paraId="57C655B1">
        <w:tblPrEx>
          <w:tblCellMar>
            <w:top w:w="102" w:type="dxa"/>
            <w:left w:w="62" w:type="dxa"/>
            <w:bottom w:w="102" w:type="dxa"/>
            <w:right w:w="62" w:type="dxa"/>
          </w:tblCellMar>
        </w:tblPrEx>
        <w:tc>
          <w:tcPr>
            <w:tcW w:w="1191" w:type="dxa"/>
            <w:vAlign w:val="center"/>
          </w:tcPr>
          <w:p w14:paraId="3EE50DFA">
            <w:pPr>
              <w:pStyle w:val="62"/>
            </w:pPr>
            <w:r>
              <w:t>Урок 13</w:t>
            </w:r>
          </w:p>
        </w:tc>
        <w:tc>
          <w:tcPr>
            <w:tcW w:w="6405" w:type="dxa"/>
            <w:vAlign w:val="center"/>
          </w:tcPr>
          <w:p w14:paraId="76225DB2">
            <w:pPr>
              <w:pStyle w:val="62"/>
              <w:jc w:val="both"/>
            </w:pPr>
            <w:r>
              <w:t>Средства и способы связи предложений в тексте. Практикум</w:t>
            </w:r>
          </w:p>
        </w:tc>
        <w:tc>
          <w:tcPr>
            <w:tcW w:w="1473" w:type="dxa"/>
            <w:vAlign w:val="center"/>
          </w:tcPr>
          <w:p w14:paraId="4B87B286">
            <w:pPr>
              <w:pStyle w:val="62"/>
              <w:jc w:val="center"/>
            </w:pPr>
            <w:r>
              <w:t>1</w:t>
            </w:r>
          </w:p>
        </w:tc>
      </w:tr>
      <w:tr w14:paraId="37EF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D1624E">
            <w:pPr>
              <w:pStyle w:val="62"/>
            </w:pPr>
            <w:r>
              <w:t>Урок 14</w:t>
            </w:r>
          </w:p>
        </w:tc>
        <w:tc>
          <w:tcPr>
            <w:tcW w:w="6405" w:type="dxa"/>
            <w:vAlign w:val="center"/>
          </w:tcPr>
          <w:p w14:paraId="696C8124">
            <w:pPr>
              <w:pStyle w:val="62"/>
              <w:jc w:val="both"/>
            </w:pPr>
            <w:r>
              <w:t>Сочинение-рассуждение. Виды аргументации</w:t>
            </w:r>
          </w:p>
        </w:tc>
        <w:tc>
          <w:tcPr>
            <w:tcW w:w="1473" w:type="dxa"/>
            <w:vAlign w:val="center"/>
          </w:tcPr>
          <w:p w14:paraId="583963B1">
            <w:pPr>
              <w:pStyle w:val="62"/>
            </w:pPr>
          </w:p>
        </w:tc>
      </w:tr>
      <w:tr w14:paraId="2E12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9A3054">
            <w:pPr>
              <w:pStyle w:val="62"/>
            </w:pPr>
            <w:r>
              <w:t>Урок 15</w:t>
            </w:r>
          </w:p>
        </w:tc>
        <w:tc>
          <w:tcPr>
            <w:tcW w:w="6405" w:type="dxa"/>
            <w:vAlign w:val="center"/>
          </w:tcPr>
          <w:p w14:paraId="7F5A796C">
            <w:pPr>
              <w:pStyle w:val="62"/>
              <w:jc w:val="both"/>
            </w:pPr>
            <w:r>
              <w:t>Сочинение-рассуждение. Практикум</w:t>
            </w:r>
          </w:p>
        </w:tc>
        <w:tc>
          <w:tcPr>
            <w:tcW w:w="1473" w:type="dxa"/>
            <w:vAlign w:val="center"/>
          </w:tcPr>
          <w:p w14:paraId="48BBB26F">
            <w:pPr>
              <w:pStyle w:val="62"/>
              <w:jc w:val="center"/>
            </w:pPr>
            <w:r>
              <w:t>1</w:t>
            </w:r>
          </w:p>
        </w:tc>
      </w:tr>
      <w:tr w14:paraId="2FBB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AB4B32">
            <w:pPr>
              <w:pStyle w:val="62"/>
            </w:pPr>
            <w:r>
              <w:t>Урок 16</w:t>
            </w:r>
          </w:p>
        </w:tc>
        <w:tc>
          <w:tcPr>
            <w:tcW w:w="6405" w:type="dxa"/>
            <w:vAlign w:val="center"/>
          </w:tcPr>
          <w:p w14:paraId="14F1B055">
            <w:pPr>
              <w:pStyle w:val="62"/>
              <w:jc w:val="both"/>
            </w:pPr>
            <w:r>
              <w:t>Сочинение на тему</w:t>
            </w:r>
          </w:p>
        </w:tc>
        <w:tc>
          <w:tcPr>
            <w:tcW w:w="1473" w:type="dxa"/>
            <w:vAlign w:val="center"/>
          </w:tcPr>
          <w:p w14:paraId="45C23FA7">
            <w:pPr>
              <w:pStyle w:val="62"/>
            </w:pPr>
          </w:p>
        </w:tc>
      </w:tr>
      <w:tr w14:paraId="06B5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989C89">
            <w:pPr>
              <w:pStyle w:val="62"/>
            </w:pPr>
            <w:r>
              <w:t>Урок 17</w:t>
            </w:r>
          </w:p>
        </w:tc>
        <w:tc>
          <w:tcPr>
            <w:tcW w:w="6405" w:type="dxa"/>
            <w:vAlign w:val="center"/>
          </w:tcPr>
          <w:p w14:paraId="19AA3866">
            <w:pPr>
              <w:pStyle w:val="62"/>
              <w:jc w:val="both"/>
            </w:pPr>
            <w:r>
              <w:t>Функциональные разновидности современного русского языка. Научный стиль</w:t>
            </w:r>
          </w:p>
        </w:tc>
        <w:tc>
          <w:tcPr>
            <w:tcW w:w="1473" w:type="dxa"/>
            <w:vAlign w:val="center"/>
          </w:tcPr>
          <w:p w14:paraId="62119DBA">
            <w:pPr>
              <w:pStyle w:val="62"/>
            </w:pPr>
          </w:p>
        </w:tc>
      </w:tr>
      <w:tr w14:paraId="73E4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67C469">
            <w:pPr>
              <w:pStyle w:val="62"/>
            </w:pPr>
            <w:r>
              <w:t>Урок 18</w:t>
            </w:r>
          </w:p>
        </w:tc>
        <w:tc>
          <w:tcPr>
            <w:tcW w:w="6405" w:type="dxa"/>
            <w:vAlign w:val="center"/>
          </w:tcPr>
          <w:p w14:paraId="401B1123">
            <w:pPr>
              <w:pStyle w:val="62"/>
              <w:jc w:val="both"/>
            </w:pPr>
            <w:r>
              <w:t>Основные жанры научного стиля. Информационная переработка текста</w:t>
            </w:r>
          </w:p>
        </w:tc>
        <w:tc>
          <w:tcPr>
            <w:tcW w:w="1473" w:type="dxa"/>
            <w:vAlign w:val="center"/>
          </w:tcPr>
          <w:p w14:paraId="5A37FA9D">
            <w:pPr>
              <w:pStyle w:val="62"/>
            </w:pPr>
          </w:p>
        </w:tc>
      </w:tr>
      <w:tr w14:paraId="02324F5C">
        <w:tblPrEx>
          <w:tblCellMar>
            <w:top w:w="102" w:type="dxa"/>
            <w:left w:w="62" w:type="dxa"/>
            <w:bottom w:w="102" w:type="dxa"/>
            <w:right w:w="62" w:type="dxa"/>
          </w:tblCellMar>
        </w:tblPrEx>
        <w:tc>
          <w:tcPr>
            <w:tcW w:w="1191" w:type="dxa"/>
            <w:vAlign w:val="center"/>
          </w:tcPr>
          <w:p w14:paraId="29B270F1">
            <w:pPr>
              <w:pStyle w:val="62"/>
            </w:pPr>
            <w:r>
              <w:t>Урок 19</w:t>
            </w:r>
          </w:p>
        </w:tc>
        <w:tc>
          <w:tcPr>
            <w:tcW w:w="6405" w:type="dxa"/>
            <w:vAlign w:val="center"/>
          </w:tcPr>
          <w:p w14:paraId="2D4AF706">
            <w:pPr>
              <w:pStyle w:val="62"/>
              <w:jc w:val="both"/>
            </w:pPr>
            <w:r>
              <w:t>Официально-деловой стиль</w:t>
            </w:r>
          </w:p>
        </w:tc>
        <w:tc>
          <w:tcPr>
            <w:tcW w:w="1473" w:type="dxa"/>
            <w:vAlign w:val="center"/>
          </w:tcPr>
          <w:p w14:paraId="5E60756D">
            <w:pPr>
              <w:pStyle w:val="62"/>
            </w:pPr>
          </w:p>
        </w:tc>
      </w:tr>
      <w:tr w14:paraId="16E8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BC21C6">
            <w:pPr>
              <w:pStyle w:val="62"/>
            </w:pPr>
            <w:r>
              <w:t>Урок 20</w:t>
            </w:r>
          </w:p>
        </w:tc>
        <w:tc>
          <w:tcPr>
            <w:tcW w:w="6405" w:type="dxa"/>
            <w:vAlign w:val="center"/>
          </w:tcPr>
          <w:p w14:paraId="0A494354">
            <w:pPr>
              <w:pStyle w:val="62"/>
              <w:jc w:val="both"/>
            </w:pPr>
            <w:r>
              <w:t>Жанры официально-делового стиля</w:t>
            </w:r>
          </w:p>
        </w:tc>
        <w:tc>
          <w:tcPr>
            <w:tcW w:w="1473" w:type="dxa"/>
            <w:vAlign w:val="center"/>
          </w:tcPr>
          <w:p w14:paraId="4FBF4CD8">
            <w:pPr>
              <w:pStyle w:val="62"/>
            </w:pPr>
          </w:p>
        </w:tc>
      </w:tr>
      <w:tr w14:paraId="3270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623E63">
            <w:pPr>
              <w:pStyle w:val="62"/>
            </w:pPr>
            <w:r>
              <w:t>Урок 21</w:t>
            </w:r>
          </w:p>
        </w:tc>
        <w:tc>
          <w:tcPr>
            <w:tcW w:w="6405" w:type="dxa"/>
            <w:vAlign w:val="center"/>
          </w:tcPr>
          <w:p w14:paraId="768A1DFF">
            <w:pPr>
              <w:pStyle w:val="62"/>
              <w:jc w:val="both"/>
            </w:pPr>
            <w:r>
              <w:t>Повторение по теме. Практикум</w:t>
            </w:r>
          </w:p>
        </w:tc>
        <w:tc>
          <w:tcPr>
            <w:tcW w:w="1473" w:type="dxa"/>
            <w:vAlign w:val="center"/>
          </w:tcPr>
          <w:p w14:paraId="52E787D4">
            <w:pPr>
              <w:pStyle w:val="62"/>
              <w:jc w:val="center"/>
            </w:pPr>
            <w:r>
              <w:t>1</w:t>
            </w:r>
          </w:p>
        </w:tc>
      </w:tr>
      <w:tr w14:paraId="6E8E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1B36C4">
            <w:pPr>
              <w:pStyle w:val="62"/>
            </w:pPr>
            <w:r>
              <w:t>Урок 22</w:t>
            </w:r>
          </w:p>
        </w:tc>
        <w:tc>
          <w:tcPr>
            <w:tcW w:w="6405" w:type="dxa"/>
            <w:vAlign w:val="center"/>
          </w:tcPr>
          <w:p w14:paraId="2E682827">
            <w:pPr>
              <w:pStyle w:val="62"/>
              <w:jc w:val="both"/>
            </w:pPr>
            <w:r>
              <w:t>Изложение подробное (сжатое)</w:t>
            </w:r>
          </w:p>
        </w:tc>
        <w:tc>
          <w:tcPr>
            <w:tcW w:w="1473" w:type="dxa"/>
            <w:vAlign w:val="center"/>
          </w:tcPr>
          <w:p w14:paraId="1217FC24">
            <w:pPr>
              <w:pStyle w:val="62"/>
            </w:pPr>
          </w:p>
        </w:tc>
      </w:tr>
      <w:tr w14:paraId="7E20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64D758">
            <w:pPr>
              <w:pStyle w:val="62"/>
            </w:pPr>
            <w:r>
              <w:t>Урок 23</w:t>
            </w:r>
          </w:p>
        </w:tc>
        <w:tc>
          <w:tcPr>
            <w:tcW w:w="6405" w:type="dxa"/>
            <w:vAlign w:val="center"/>
          </w:tcPr>
          <w:p w14:paraId="00E7C95F">
            <w:pPr>
              <w:pStyle w:val="62"/>
              <w:jc w:val="both"/>
            </w:pPr>
            <w:r>
              <w:t>Синтаксис как раздел лингвистики. Основные единицы синтаксиса</w:t>
            </w:r>
          </w:p>
        </w:tc>
        <w:tc>
          <w:tcPr>
            <w:tcW w:w="1473" w:type="dxa"/>
            <w:vAlign w:val="center"/>
          </w:tcPr>
          <w:p w14:paraId="20061EAE">
            <w:pPr>
              <w:pStyle w:val="62"/>
            </w:pPr>
          </w:p>
        </w:tc>
      </w:tr>
      <w:tr w14:paraId="7CBCD611">
        <w:tblPrEx>
          <w:tblCellMar>
            <w:top w:w="102" w:type="dxa"/>
            <w:left w:w="62" w:type="dxa"/>
            <w:bottom w:w="102" w:type="dxa"/>
            <w:right w:w="62" w:type="dxa"/>
          </w:tblCellMar>
        </w:tblPrEx>
        <w:tc>
          <w:tcPr>
            <w:tcW w:w="1191" w:type="dxa"/>
            <w:vAlign w:val="center"/>
          </w:tcPr>
          <w:p w14:paraId="61F983E1">
            <w:pPr>
              <w:pStyle w:val="62"/>
            </w:pPr>
            <w:r>
              <w:t>Урок 24</w:t>
            </w:r>
          </w:p>
        </w:tc>
        <w:tc>
          <w:tcPr>
            <w:tcW w:w="6405" w:type="dxa"/>
            <w:vAlign w:val="center"/>
          </w:tcPr>
          <w:p w14:paraId="0E67FDC3">
            <w:pPr>
              <w:pStyle w:val="62"/>
              <w:jc w:val="both"/>
            </w:pPr>
            <w:r>
              <w:t>Пунктуация. Функции знаков препинания</w:t>
            </w:r>
          </w:p>
        </w:tc>
        <w:tc>
          <w:tcPr>
            <w:tcW w:w="1473" w:type="dxa"/>
            <w:vAlign w:val="center"/>
          </w:tcPr>
          <w:p w14:paraId="0E414BE2">
            <w:pPr>
              <w:pStyle w:val="62"/>
            </w:pPr>
          </w:p>
        </w:tc>
      </w:tr>
      <w:tr w14:paraId="2582AB15">
        <w:tblPrEx>
          <w:tblCellMar>
            <w:top w:w="102" w:type="dxa"/>
            <w:left w:w="62" w:type="dxa"/>
            <w:bottom w:w="102" w:type="dxa"/>
            <w:right w:w="62" w:type="dxa"/>
          </w:tblCellMar>
        </w:tblPrEx>
        <w:tc>
          <w:tcPr>
            <w:tcW w:w="1191" w:type="dxa"/>
            <w:vAlign w:val="center"/>
          </w:tcPr>
          <w:p w14:paraId="47195BB6">
            <w:pPr>
              <w:pStyle w:val="62"/>
            </w:pPr>
            <w:r>
              <w:t>Урок 25</w:t>
            </w:r>
          </w:p>
        </w:tc>
        <w:tc>
          <w:tcPr>
            <w:tcW w:w="6405" w:type="dxa"/>
            <w:vAlign w:val="center"/>
          </w:tcPr>
          <w:p w14:paraId="39AC25DA">
            <w:pPr>
              <w:pStyle w:val="62"/>
              <w:jc w:val="both"/>
            </w:pPr>
            <w:r>
              <w:t>Словосочетание, его структура и виды</w:t>
            </w:r>
          </w:p>
        </w:tc>
        <w:tc>
          <w:tcPr>
            <w:tcW w:w="1473" w:type="dxa"/>
            <w:vAlign w:val="center"/>
          </w:tcPr>
          <w:p w14:paraId="6204D189">
            <w:pPr>
              <w:pStyle w:val="62"/>
            </w:pPr>
          </w:p>
        </w:tc>
      </w:tr>
      <w:tr w14:paraId="2165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922B3E">
            <w:pPr>
              <w:pStyle w:val="62"/>
            </w:pPr>
            <w:r>
              <w:t>Урок 26</w:t>
            </w:r>
          </w:p>
        </w:tc>
        <w:tc>
          <w:tcPr>
            <w:tcW w:w="6405" w:type="dxa"/>
            <w:vAlign w:val="center"/>
          </w:tcPr>
          <w:p w14:paraId="2B70C823">
            <w:pPr>
              <w:pStyle w:val="62"/>
              <w:jc w:val="both"/>
            </w:pPr>
            <w:r>
              <w:t>Типы связи в словосочетании (согласование, управление, примыкание)</w:t>
            </w:r>
          </w:p>
        </w:tc>
        <w:tc>
          <w:tcPr>
            <w:tcW w:w="1473" w:type="dxa"/>
            <w:vAlign w:val="center"/>
          </w:tcPr>
          <w:p w14:paraId="26803630">
            <w:pPr>
              <w:pStyle w:val="62"/>
            </w:pPr>
          </w:p>
        </w:tc>
      </w:tr>
      <w:tr w14:paraId="2EA0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65E12E">
            <w:pPr>
              <w:pStyle w:val="62"/>
            </w:pPr>
            <w:r>
              <w:t>Урок 27</w:t>
            </w:r>
          </w:p>
        </w:tc>
        <w:tc>
          <w:tcPr>
            <w:tcW w:w="6405" w:type="dxa"/>
            <w:vAlign w:val="center"/>
          </w:tcPr>
          <w:p w14:paraId="135AF8F2">
            <w:pPr>
              <w:pStyle w:val="62"/>
              <w:jc w:val="both"/>
            </w:pPr>
            <w:r>
              <w:t>Типы связи в словосочетании (согласование, управление, примыкание). Практикум</w:t>
            </w:r>
          </w:p>
        </w:tc>
        <w:tc>
          <w:tcPr>
            <w:tcW w:w="1473" w:type="dxa"/>
            <w:vAlign w:val="center"/>
          </w:tcPr>
          <w:p w14:paraId="7D91B775">
            <w:pPr>
              <w:pStyle w:val="62"/>
              <w:jc w:val="center"/>
            </w:pPr>
            <w:r>
              <w:t>1</w:t>
            </w:r>
          </w:p>
        </w:tc>
      </w:tr>
      <w:tr w14:paraId="2237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92471F">
            <w:pPr>
              <w:pStyle w:val="62"/>
            </w:pPr>
            <w:r>
              <w:t>Урок 28</w:t>
            </w:r>
          </w:p>
        </w:tc>
        <w:tc>
          <w:tcPr>
            <w:tcW w:w="6405" w:type="dxa"/>
            <w:vAlign w:val="center"/>
          </w:tcPr>
          <w:p w14:paraId="61CD31EE">
            <w:pPr>
              <w:pStyle w:val="62"/>
              <w:jc w:val="both"/>
            </w:pPr>
            <w:r>
              <w:t>Синтаксический анализ словосочетаний</w:t>
            </w:r>
          </w:p>
        </w:tc>
        <w:tc>
          <w:tcPr>
            <w:tcW w:w="1473" w:type="dxa"/>
            <w:vAlign w:val="center"/>
          </w:tcPr>
          <w:p w14:paraId="6A1CC9FA">
            <w:pPr>
              <w:pStyle w:val="62"/>
            </w:pPr>
          </w:p>
        </w:tc>
      </w:tr>
      <w:tr w14:paraId="770F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C2BC08">
            <w:pPr>
              <w:pStyle w:val="62"/>
            </w:pPr>
            <w:r>
              <w:t>Урок 29</w:t>
            </w:r>
          </w:p>
        </w:tc>
        <w:tc>
          <w:tcPr>
            <w:tcW w:w="6405" w:type="dxa"/>
            <w:vAlign w:val="center"/>
          </w:tcPr>
          <w:p w14:paraId="370EA46E">
            <w:pPr>
              <w:pStyle w:val="62"/>
              <w:jc w:val="both"/>
            </w:pPr>
            <w:r>
              <w:t>Повторение темы. Практикум</w:t>
            </w:r>
          </w:p>
        </w:tc>
        <w:tc>
          <w:tcPr>
            <w:tcW w:w="1473" w:type="dxa"/>
            <w:vAlign w:val="center"/>
          </w:tcPr>
          <w:p w14:paraId="6DDE5FE4">
            <w:pPr>
              <w:pStyle w:val="62"/>
              <w:jc w:val="center"/>
            </w:pPr>
            <w:r>
              <w:t>1</w:t>
            </w:r>
          </w:p>
        </w:tc>
      </w:tr>
      <w:tr w14:paraId="4F07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CFEED2">
            <w:pPr>
              <w:pStyle w:val="62"/>
            </w:pPr>
            <w:r>
              <w:t>Урок 30</w:t>
            </w:r>
          </w:p>
        </w:tc>
        <w:tc>
          <w:tcPr>
            <w:tcW w:w="6405" w:type="dxa"/>
            <w:vAlign w:val="center"/>
          </w:tcPr>
          <w:p w14:paraId="6428E79C">
            <w:pPr>
              <w:pStyle w:val="62"/>
              <w:jc w:val="both"/>
            </w:pPr>
            <w:r>
              <w:t>Понятие о предложении. Основные признаки предложения</w:t>
            </w:r>
          </w:p>
        </w:tc>
        <w:tc>
          <w:tcPr>
            <w:tcW w:w="1473" w:type="dxa"/>
            <w:vAlign w:val="center"/>
          </w:tcPr>
          <w:p w14:paraId="6B543701">
            <w:pPr>
              <w:pStyle w:val="62"/>
            </w:pPr>
          </w:p>
        </w:tc>
      </w:tr>
      <w:tr w14:paraId="6572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93AB9A">
            <w:pPr>
              <w:pStyle w:val="62"/>
            </w:pPr>
            <w:r>
              <w:t>Урок 31</w:t>
            </w:r>
          </w:p>
        </w:tc>
        <w:tc>
          <w:tcPr>
            <w:tcW w:w="6405" w:type="dxa"/>
            <w:vAlign w:val="center"/>
          </w:tcPr>
          <w:p w14:paraId="0C2D867D">
            <w:pPr>
              <w:pStyle w:val="62"/>
              <w:jc w:val="both"/>
            </w:pPr>
            <w:r>
              <w:t>Виды предложений по цели высказывания и по эмоциональной окраске. Практикум</w:t>
            </w:r>
          </w:p>
        </w:tc>
        <w:tc>
          <w:tcPr>
            <w:tcW w:w="1473" w:type="dxa"/>
            <w:vAlign w:val="center"/>
          </w:tcPr>
          <w:p w14:paraId="2DEBD9D1">
            <w:pPr>
              <w:pStyle w:val="62"/>
              <w:jc w:val="center"/>
            </w:pPr>
            <w:r>
              <w:t>1</w:t>
            </w:r>
          </w:p>
        </w:tc>
      </w:tr>
      <w:tr w14:paraId="4094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7137C8">
            <w:pPr>
              <w:pStyle w:val="62"/>
            </w:pPr>
            <w:r>
              <w:t>Урок 32</w:t>
            </w:r>
          </w:p>
        </w:tc>
        <w:tc>
          <w:tcPr>
            <w:tcW w:w="6405" w:type="dxa"/>
            <w:vAlign w:val="center"/>
          </w:tcPr>
          <w:p w14:paraId="5331AB45">
            <w:pPr>
              <w:pStyle w:val="62"/>
              <w:jc w:val="both"/>
            </w:pPr>
            <w:r>
              <w:t>Простые и сложные предложения. Знаки препинания в простом и сложном предложениях с союзом и. Практикум</w:t>
            </w:r>
          </w:p>
        </w:tc>
        <w:tc>
          <w:tcPr>
            <w:tcW w:w="1473" w:type="dxa"/>
            <w:vAlign w:val="center"/>
          </w:tcPr>
          <w:p w14:paraId="621451C9">
            <w:pPr>
              <w:pStyle w:val="62"/>
              <w:jc w:val="center"/>
            </w:pPr>
            <w:r>
              <w:t>1</w:t>
            </w:r>
          </w:p>
        </w:tc>
      </w:tr>
      <w:tr w14:paraId="797B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FE2F68">
            <w:pPr>
              <w:pStyle w:val="62"/>
            </w:pPr>
            <w:r>
              <w:t>Урок 33</w:t>
            </w:r>
          </w:p>
        </w:tc>
        <w:tc>
          <w:tcPr>
            <w:tcW w:w="6405" w:type="dxa"/>
            <w:vAlign w:val="center"/>
          </w:tcPr>
          <w:p w14:paraId="47F9BF75">
            <w:pPr>
              <w:pStyle w:val="62"/>
              <w:jc w:val="both"/>
            </w:pPr>
            <w:r>
              <w:t>Двусоставные и односоставные предложения. Практикум</w:t>
            </w:r>
          </w:p>
        </w:tc>
        <w:tc>
          <w:tcPr>
            <w:tcW w:w="1473" w:type="dxa"/>
            <w:vAlign w:val="center"/>
          </w:tcPr>
          <w:p w14:paraId="25B5A7E1">
            <w:pPr>
              <w:pStyle w:val="62"/>
              <w:jc w:val="center"/>
            </w:pPr>
            <w:r>
              <w:t>1</w:t>
            </w:r>
          </w:p>
        </w:tc>
      </w:tr>
      <w:tr w14:paraId="0057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F33F3D">
            <w:pPr>
              <w:pStyle w:val="62"/>
            </w:pPr>
            <w:r>
              <w:t>Урок 34</w:t>
            </w:r>
          </w:p>
        </w:tc>
        <w:tc>
          <w:tcPr>
            <w:tcW w:w="6405" w:type="dxa"/>
            <w:vAlign w:val="center"/>
          </w:tcPr>
          <w:p w14:paraId="46CA6323">
            <w:pPr>
              <w:pStyle w:val="62"/>
              <w:jc w:val="both"/>
            </w:pPr>
            <w:r>
              <w:t>Виды предложений по наличию второстепенных членов (распространенные, нераспространенные). Практикум</w:t>
            </w:r>
          </w:p>
        </w:tc>
        <w:tc>
          <w:tcPr>
            <w:tcW w:w="1473" w:type="dxa"/>
            <w:vAlign w:val="center"/>
          </w:tcPr>
          <w:p w14:paraId="4D113E77">
            <w:pPr>
              <w:pStyle w:val="62"/>
              <w:jc w:val="center"/>
            </w:pPr>
            <w:r>
              <w:t>1</w:t>
            </w:r>
          </w:p>
        </w:tc>
      </w:tr>
      <w:tr w14:paraId="00E0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4F8134">
            <w:pPr>
              <w:pStyle w:val="62"/>
            </w:pPr>
            <w:r>
              <w:t>Урок 35</w:t>
            </w:r>
          </w:p>
        </w:tc>
        <w:tc>
          <w:tcPr>
            <w:tcW w:w="6405" w:type="dxa"/>
            <w:vAlign w:val="center"/>
          </w:tcPr>
          <w:p w14:paraId="7E57583B">
            <w:pPr>
              <w:pStyle w:val="62"/>
              <w:jc w:val="both"/>
            </w:pPr>
            <w:r>
              <w:t>Предложения полные и неполные. Практикум</w:t>
            </w:r>
          </w:p>
        </w:tc>
        <w:tc>
          <w:tcPr>
            <w:tcW w:w="1473" w:type="dxa"/>
            <w:vAlign w:val="center"/>
          </w:tcPr>
          <w:p w14:paraId="5DF4C178">
            <w:pPr>
              <w:pStyle w:val="62"/>
              <w:jc w:val="center"/>
            </w:pPr>
            <w:r>
              <w:t>1</w:t>
            </w:r>
          </w:p>
        </w:tc>
      </w:tr>
      <w:tr w14:paraId="29AB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4AB3B2">
            <w:pPr>
              <w:pStyle w:val="62"/>
            </w:pPr>
            <w:r>
              <w:t>Урок 36</w:t>
            </w:r>
          </w:p>
        </w:tc>
        <w:tc>
          <w:tcPr>
            <w:tcW w:w="6405" w:type="dxa"/>
            <w:vAlign w:val="center"/>
          </w:tcPr>
          <w:p w14:paraId="6F7EA2EA">
            <w:pPr>
              <w:pStyle w:val="62"/>
              <w:jc w:val="both"/>
            </w:pPr>
            <w:r>
              <w:t>Главные члены двусоставного предложения. Подлежащее и способы его выражения</w:t>
            </w:r>
          </w:p>
        </w:tc>
        <w:tc>
          <w:tcPr>
            <w:tcW w:w="1473" w:type="dxa"/>
            <w:vAlign w:val="center"/>
          </w:tcPr>
          <w:p w14:paraId="7F6F1AD3">
            <w:pPr>
              <w:pStyle w:val="62"/>
            </w:pPr>
          </w:p>
        </w:tc>
      </w:tr>
      <w:tr w14:paraId="09F8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324ECF">
            <w:pPr>
              <w:pStyle w:val="62"/>
            </w:pPr>
            <w:r>
              <w:t>Урок 37</w:t>
            </w:r>
          </w:p>
        </w:tc>
        <w:tc>
          <w:tcPr>
            <w:tcW w:w="6405" w:type="dxa"/>
            <w:vAlign w:val="center"/>
          </w:tcPr>
          <w:p w14:paraId="628BC9BD">
            <w:pPr>
              <w:pStyle w:val="62"/>
              <w:jc w:val="both"/>
            </w:pPr>
            <w:r>
              <w:t>Сказуемое и способы его выражения. Простое глагольное сказуемое</w:t>
            </w:r>
          </w:p>
        </w:tc>
        <w:tc>
          <w:tcPr>
            <w:tcW w:w="1473" w:type="dxa"/>
            <w:vAlign w:val="center"/>
          </w:tcPr>
          <w:p w14:paraId="21DF2034">
            <w:pPr>
              <w:pStyle w:val="62"/>
            </w:pPr>
          </w:p>
        </w:tc>
      </w:tr>
      <w:tr w14:paraId="71B2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8D9774">
            <w:pPr>
              <w:pStyle w:val="62"/>
            </w:pPr>
            <w:r>
              <w:t>Урок 38</w:t>
            </w:r>
          </w:p>
        </w:tc>
        <w:tc>
          <w:tcPr>
            <w:tcW w:w="6405" w:type="dxa"/>
            <w:vAlign w:val="center"/>
          </w:tcPr>
          <w:p w14:paraId="0C0E259B">
            <w:pPr>
              <w:pStyle w:val="62"/>
              <w:jc w:val="both"/>
            </w:pPr>
            <w:r>
              <w:t>Изложение подробное (сжатое)</w:t>
            </w:r>
          </w:p>
        </w:tc>
        <w:tc>
          <w:tcPr>
            <w:tcW w:w="1473" w:type="dxa"/>
            <w:vAlign w:val="center"/>
          </w:tcPr>
          <w:p w14:paraId="3A2BD6DD">
            <w:pPr>
              <w:pStyle w:val="62"/>
            </w:pPr>
          </w:p>
        </w:tc>
      </w:tr>
      <w:tr w14:paraId="6FDB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8273A2">
            <w:pPr>
              <w:pStyle w:val="62"/>
            </w:pPr>
            <w:r>
              <w:t>Урок 39</w:t>
            </w:r>
          </w:p>
        </w:tc>
        <w:tc>
          <w:tcPr>
            <w:tcW w:w="6405" w:type="dxa"/>
            <w:vAlign w:val="center"/>
          </w:tcPr>
          <w:p w14:paraId="54EA0874">
            <w:pPr>
              <w:pStyle w:val="62"/>
              <w:jc w:val="both"/>
            </w:pPr>
            <w:r>
              <w:t>Составное глагольное сказуемое</w:t>
            </w:r>
          </w:p>
        </w:tc>
        <w:tc>
          <w:tcPr>
            <w:tcW w:w="1473" w:type="dxa"/>
            <w:vAlign w:val="center"/>
          </w:tcPr>
          <w:p w14:paraId="5FDEB331">
            <w:pPr>
              <w:pStyle w:val="62"/>
            </w:pPr>
          </w:p>
        </w:tc>
      </w:tr>
      <w:tr w14:paraId="232E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50AAE4">
            <w:pPr>
              <w:pStyle w:val="62"/>
            </w:pPr>
            <w:r>
              <w:t>Урок 40</w:t>
            </w:r>
          </w:p>
        </w:tc>
        <w:tc>
          <w:tcPr>
            <w:tcW w:w="6405" w:type="dxa"/>
            <w:vAlign w:val="center"/>
          </w:tcPr>
          <w:p w14:paraId="7E9C1A8C">
            <w:pPr>
              <w:pStyle w:val="62"/>
              <w:jc w:val="both"/>
            </w:pPr>
            <w:r>
              <w:t>Составное именное сказуемое</w:t>
            </w:r>
          </w:p>
        </w:tc>
        <w:tc>
          <w:tcPr>
            <w:tcW w:w="1473" w:type="dxa"/>
            <w:vAlign w:val="center"/>
          </w:tcPr>
          <w:p w14:paraId="2AE4344B">
            <w:pPr>
              <w:pStyle w:val="62"/>
            </w:pPr>
          </w:p>
        </w:tc>
      </w:tr>
      <w:tr w14:paraId="49C1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093DBE">
            <w:pPr>
              <w:pStyle w:val="62"/>
            </w:pPr>
            <w:r>
              <w:t>Урок 41</w:t>
            </w:r>
          </w:p>
        </w:tc>
        <w:tc>
          <w:tcPr>
            <w:tcW w:w="6405" w:type="dxa"/>
            <w:vAlign w:val="center"/>
          </w:tcPr>
          <w:p w14:paraId="07E097CD">
            <w:pPr>
              <w:pStyle w:val="62"/>
              <w:jc w:val="both"/>
            </w:pPr>
            <w:r>
              <w:t>Тире между подлежащим и сказуемым</w:t>
            </w:r>
          </w:p>
        </w:tc>
        <w:tc>
          <w:tcPr>
            <w:tcW w:w="1473" w:type="dxa"/>
            <w:vAlign w:val="center"/>
          </w:tcPr>
          <w:p w14:paraId="4DAC66AB">
            <w:pPr>
              <w:pStyle w:val="62"/>
            </w:pPr>
          </w:p>
        </w:tc>
      </w:tr>
      <w:tr w14:paraId="4750C6F3">
        <w:tblPrEx>
          <w:tblCellMar>
            <w:top w:w="102" w:type="dxa"/>
            <w:left w:w="62" w:type="dxa"/>
            <w:bottom w:w="102" w:type="dxa"/>
            <w:right w:w="62" w:type="dxa"/>
          </w:tblCellMar>
        </w:tblPrEx>
        <w:tc>
          <w:tcPr>
            <w:tcW w:w="1191" w:type="dxa"/>
            <w:vAlign w:val="center"/>
          </w:tcPr>
          <w:p w14:paraId="6A29DEF9">
            <w:pPr>
              <w:pStyle w:val="62"/>
            </w:pPr>
            <w:r>
              <w:t>Урок 42</w:t>
            </w:r>
          </w:p>
        </w:tc>
        <w:tc>
          <w:tcPr>
            <w:tcW w:w="6405" w:type="dxa"/>
            <w:vAlign w:val="center"/>
          </w:tcPr>
          <w:p w14:paraId="4BE1B1B2">
            <w:pPr>
              <w:pStyle w:val="62"/>
              <w:jc w:val="both"/>
            </w:pPr>
            <w:r>
              <w:t>Второстепенные члены и их роль в предложении</w:t>
            </w:r>
          </w:p>
        </w:tc>
        <w:tc>
          <w:tcPr>
            <w:tcW w:w="1473" w:type="dxa"/>
            <w:vAlign w:val="center"/>
          </w:tcPr>
          <w:p w14:paraId="79DBDB14">
            <w:pPr>
              <w:pStyle w:val="62"/>
            </w:pPr>
          </w:p>
        </w:tc>
      </w:tr>
      <w:tr w14:paraId="06EA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DF6998">
            <w:pPr>
              <w:pStyle w:val="62"/>
            </w:pPr>
            <w:r>
              <w:t>Урок 43</w:t>
            </w:r>
          </w:p>
        </w:tc>
        <w:tc>
          <w:tcPr>
            <w:tcW w:w="6405" w:type="dxa"/>
            <w:vAlign w:val="center"/>
          </w:tcPr>
          <w:p w14:paraId="317A8652">
            <w:pPr>
              <w:pStyle w:val="62"/>
              <w:jc w:val="both"/>
            </w:pPr>
            <w:r>
              <w:t>Определение как второстепенный член предложения и его виды</w:t>
            </w:r>
          </w:p>
        </w:tc>
        <w:tc>
          <w:tcPr>
            <w:tcW w:w="1473" w:type="dxa"/>
            <w:vAlign w:val="center"/>
          </w:tcPr>
          <w:p w14:paraId="47D08CC2">
            <w:pPr>
              <w:pStyle w:val="62"/>
            </w:pPr>
          </w:p>
        </w:tc>
      </w:tr>
      <w:tr w14:paraId="2A2C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426C6E">
            <w:pPr>
              <w:pStyle w:val="62"/>
            </w:pPr>
            <w:r>
              <w:t>Урок 44</w:t>
            </w:r>
          </w:p>
        </w:tc>
        <w:tc>
          <w:tcPr>
            <w:tcW w:w="6405" w:type="dxa"/>
            <w:vAlign w:val="center"/>
          </w:tcPr>
          <w:p w14:paraId="31871580">
            <w:pPr>
              <w:pStyle w:val="62"/>
              <w:jc w:val="both"/>
            </w:pPr>
            <w:r>
              <w:t>Определения согласованные и несогласованные</w:t>
            </w:r>
          </w:p>
        </w:tc>
        <w:tc>
          <w:tcPr>
            <w:tcW w:w="1473" w:type="dxa"/>
            <w:vAlign w:val="center"/>
          </w:tcPr>
          <w:p w14:paraId="6D54DB3C">
            <w:pPr>
              <w:pStyle w:val="62"/>
            </w:pPr>
          </w:p>
        </w:tc>
      </w:tr>
      <w:tr w14:paraId="019B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4FCDDB">
            <w:pPr>
              <w:pStyle w:val="62"/>
            </w:pPr>
            <w:r>
              <w:t>Урок 45</w:t>
            </w:r>
          </w:p>
        </w:tc>
        <w:tc>
          <w:tcPr>
            <w:tcW w:w="6405" w:type="dxa"/>
            <w:vAlign w:val="center"/>
          </w:tcPr>
          <w:p w14:paraId="5184CDED">
            <w:pPr>
              <w:pStyle w:val="62"/>
              <w:jc w:val="both"/>
            </w:pPr>
            <w:r>
              <w:t>Приложение как особый вид определения</w:t>
            </w:r>
          </w:p>
        </w:tc>
        <w:tc>
          <w:tcPr>
            <w:tcW w:w="1473" w:type="dxa"/>
            <w:vAlign w:val="center"/>
          </w:tcPr>
          <w:p w14:paraId="2A69CFF1">
            <w:pPr>
              <w:pStyle w:val="62"/>
            </w:pPr>
          </w:p>
        </w:tc>
      </w:tr>
      <w:tr w14:paraId="336E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43CB8FE">
            <w:pPr>
              <w:pStyle w:val="62"/>
            </w:pPr>
            <w:r>
              <w:t>Урок 46</w:t>
            </w:r>
          </w:p>
        </w:tc>
        <w:tc>
          <w:tcPr>
            <w:tcW w:w="6405" w:type="dxa"/>
            <w:vAlign w:val="center"/>
          </w:tcPr>
          <w:p w14:paraId="6B582ADB">
            <w:pPr>
              <w:pStyle w:val="62"/>
              <w:jc w:val="both"/>
            </w:pPr>
            <w:r>
              <w:t>Дополнение как второстепенный член предложения. Дополнения прямые и косвенные</w:t>
            </w:r>
          </w:p>
        </w:tc>
        <w:tc>
          <w:tcPr>
            <w:tcW w:w="1473" w:type="dxa"/>
            <w:vAlign w:val="center"/>
          </w:tcPr>
          <w:p w14:paraId="364DA3EC">
            <w:pPr>
              <w:pStyle w:val="62"/>
            </w:pPr>
          </w:p>
        </w:tc>
      </w:tr>
      <w:tr w14:paraId="5DCF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A6D84B">
            <w:pPr>
              <w:pStyle w:val="62"/>
            </w:pPr>
            <w:r>
              <w:t>Урок 47</w:t>
            </w:r>
          </w:p>
        </w:tc>
        <w:tc>
          <w:tcPr>
            <w:tcW w:w="6405" w:type="dxa"/>
            <w:vAlign w:val="center"/>
          </w:tcPr>
          <w:p w14:paraId="2BFD44CB">
            <w:pPr>
              <w:pStyle w:val="62"/>
              <w:jc w:val="both"/>
            </w:pPr>
            <w:r>
              <w:t>Дополнение как второстепенный член предложения. Практикум</w:t>
            </w:r>
          </w:p>
        </w:tc>
        <w:tc>
          <w:tcPr>
            <w:tcW w:w="1473" w:type="dxa"/>
            <w:vAlign w:val="center"/>
          </w:tcPr>
          <w:p w14:paraId="19229883">
            <w:pPr>
              <w:pStyle w:val="62"/>
              <w:jc w:val="center"/>
            </w:pPr>
            <w:r>
              <w:t>1</w:t>
            </w:r>
          </w:p>
        </w:tc>
      </w:tr>
      <w:tr w14:paraId="71BE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E8D3E2">
            <w:pPr>
              <w:pStyle w:val="62"/>
            </w:pPr>
            <w:r>
              <w:t>Урок 48</w:t>
            </w:r>
          </w:p>
        </w:tc>
        <w:tc>
          <w:tcPr>
            <w:tcW w:w="6405" w:type="dxa"/>
            <w:vAlign w:val="center"/>
          </w:tcPr>
          <w:p w14:paraId="1F6E23E4">
            <w:pPr>
              <w:pStyle w:val="62"/>
              <w:jc w:val="both"/>
            </w:pPr>
            <w:r>
              <w:t>Обстоятельство как второстепенный член предложения. Виды обстоятельств</w:t>
            </w:r>
          </w:p>
        </w:tc>
        <w:tc>
          <w:tcPr>
            <w:tcW w:w="1473" w:type="dxa"/>
            <w:vAlign w:val="center"/>
          </w:tcPr>
          <w:p w14:paraId="3A849478">
            <w:pPr>
              <w:pStyle w:val="62"/>
            </w:pPr>
          </w:p>
        </w:tc>
      </w:tr>
      <w:tr w14:paraId="018F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F69B26">
            <w:pPr>
              <w:pStyle w:val="62"/>
            </w:pPr>
            <w:r>
              <w:t>Урок 49</w:t>
            </w:r>
          </w:p>
        </w:tc>
        <w:tc>
          <w:tcPr>
            <w:tcW w:w="6405" w:type="dxa"/>
            <w:vAlign w:val="center"/>
          </w:tcPr>
          <w:p w14:paraId="4853EE4F">
            <w:pPr>
              <w:pStyle w:val="62"/>
              <w:jc w:val="both"/>
            </w:pPr>
            <w:r>
              <w:t>Обстоятельство как второстепенный член предложения. Практикум</w:t>
            </w:r>
          </w:p>
        </w:tc>
        <w:tc>
          <w:tcPr>
            <w:tcW w:w="1473" w:type="dxa"/>
            <w:vAlign w:val="center"/>
          </w:tcPr>
          <w:p w14:paraId="60509D9B">
            <w:pPr>
              <w:pStyle w:val="62"/>
              <w:jc w:val="center"/>
            </w:pPr>
            <w:r>
              <w:t>1</w:t>
            </w:r>
          </w:p>
        </w:tc>
      </w:tr>
      <w:tr w14:paraId="02E1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56D5FC">
            <w:pPr>
              <w:pStyle w:val="62"/>
            </w:pPr>
            <w:r>
              <w:t>Урок 50</w:t>
            </w:r>
          </w:p>
        </w:tc>
        <w:tc>
          <w:tcPr>
            <w:tcW w:w="6405" w:type="dxa"/>
            <w:vAlign w:val="center"/>
          </w:tcPr>
          <w:p w14:paraId="755C0398">
            <w:pPr>
              <w:pStyle w:val="62"/>
              <w:jc w:val="both"/>
            </w:pPr>
            <w:r>
              <w:t>Второстепенные члены предложения. Синтаксический и пунктуационный анализ предложения</w:t>
            </w:r>
          </w:p>
        </w:tc>
        <w:tc>
          <w:tcPr>
            <w:tcW w:w="1473" w:type="dxa"/>
            <w:vAlign w:val="center"/>
          </w:tcPr>
          <w:p w14:paraId="12D07C88">
            <w:pPr>
              <w:pStyle w:val="62"/>
            </w:pPr>
          </w:p>
        </w:tc>
      </w:tr>
      <w:tr w14:paraId="4CC0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F24FB57">
            <w:pPr>
              <w:pStyle w:val="62"/>
            </w:pPr>
            <w:r>
              <w:t>Урок 51</w:t>
            </w:r>
          </w:p>
        </w:tc>
        <w:tc>
          <w:tcPr>
            <w:tcW w:w="6405" w:type="dxa"/>
            <w:vAlign w:val="center"/>
          </w:tcPr>
          <w:p w14:paraId="506B037F">
            <w:pPr>
              <w:pStyle w:val="62"/>
              <w:jc w:val="both"/>
            </w:pPr>
            <w:r>
              <w:t>Повторение темы "Двусоставные предложения", "Второстепенные члены предложения". Практикум</w:t>
            </w:r>
          </w:p>
        </w:tc>
        <w:tc>
          <w:tcPr>
            <w:tcW w:w="1473" w:type="dxa"/>
            <w:vAlign w:val="center"/>
          </w:tcPr>
          <w:p w14:paraId="6F22A139">
            <w:pPr>
              <w:pStyle w:val="62"/>
              <w:jc w:val="center"/>
            </w:pPr>
            <w:r>
              <w:t>1</w:t>
            </w:r>
          </w:p>
        </w:tc>
      </w:tr>
      <w:tr w14:paraId="6BFB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426CD7">
            <w:pPr>
              <w:pStyle w:val="62"/>
            </w:pPr>
            <w:r>
              <w:t>Урок 52</w:t>
            </w:r>
          </w:p>
        </w:tc>
        <w:tc>
          <w:tcPr>
            <w:tcW w:w="6405" w:type="dxa"/>
            <w:vAlign w:val="center"/>
          </w:tcPr>
          <w:p w14:paraId="7617AD9B">
            <w:pPr>
              <w:pStyle w:val="62"/>
              <w:jc w:val="both"/>
            </w:pPr>
            <w:r>
              <w:t>Контрольная работа по темам "Словосочетание", "Двусоставное предложение", "Второстепенные члены предложения"</w:t>
            </w:r>
          </w:p>
        </w:tc>
        <w:tc>
          <w:tcPr>
            <w:tcW w:w="1473" w:type="dxa"/>
            <w:vAlign w:val="center"/>
          </w:tcPr>
          <w:p w14:paraId="587D3882">
            <w:pPr>
              <w:pStyle w:val="62"/>
            </w:pPr>
          </w:p>
        </w:tc>
      </w:tr>
      <w:tr w14:paraId="29E4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151039">
            <w:pPr>
              <w:pStyle w:val="62"/>
            </w:pPr>
            <w:r>
              <w:t>Урок 53</w:t>
            </w:r>
          </w:p>
        </w:tc>
        <w:tc>
          <w:tcPr>
            <w:tcW w:w="6405" w:type="dxa"/>
            <w:vAlign w:val="center"/>
          </w:tcPr>
          <w:p w14:paraId="280401B4">
            <w:pPr>
              <w:pStyle w:val="62"/>
              <w:jc w:val="both"/>
            </w:pPr>
            <w:r>
              <w:t>Односоставные предложения. Главный член односоставного предложения</w:t>
            </w:r>
          </w:p>
        </w:tc>
        <w:tc>
          <w:tcPr>
            <w:tcW w:w="1473" w:type="dxa"/>
            <w:vAlign w:val="center"/>
          </w:tcPr>
          <w:p w14:paraId="35ADEC33">
            <w:pPr>
              <w:pStyle w:val="62"/>
            </w:pPr>
          </w:p>
        </w:tc>
      </w:tr>
      <w:tr w14:paraId="45A13A68">
        <w:tblPrEx>
          <w:tblCellMar>
            <w:top w:w="102" w:type="dxa"/>
            <w:left w:w="62" w:type="dxa"/>
            <w:bottom w:w="102" w:type="dxa"/>
            <w:right w:w="62" w:type="dxa"/>
          </w:tblCellMar>
        </w:tblPrEx>
        <w:tc>
          <w:tcPr>
            <w:tcW w:w="1191" w:type="dxa"/>
            <w:vAlign w:val="center"/>
          </w:tcPr>
          <w:p w14:paraId="7FCBF4CD">
            <w:pPr>
              <w:pStyle w:val="62"/>
            </w:pPr>
            <w:r>
              <w:t>Урок 54</w:t>
            </w:r>
          </w:p>
        </w:tc>
        <w:tc>
          <w:tcPr>
            <w:tcW w:w="6405" w:type="dxa"/>
            <w:vAlign w:val="center"/>
          </w:tcPr>
          <w:p w14:paraId="47421D06">
            <w:pPr>
              <w:pStyle w:val="62"/>
              <w:jc w:val="both"/>
            </w:pPr>
            <w:r>
              <w:t>Основные группы односоставных предложений и их особенности</w:t>
            </w:r>
          </w:p>
        </w:tc>
        <w:tc>
          <w:tcPr>
            <w:tcW w:w="1473" w:type="dxa"/>
            <w:vAlign w:val="center"/>
          </w:tcPr>
          <w:p w14:paraId="244FB2C0">
            <w:pPr>
              <w:pStyle w:val="62"/>
            </w:pPr>
          </w:p>
        </w:tc>
      </w:tr>
      <w:tr w14:paraId="5AD4347A">
        <w:tblPrEx>
          <w:tblCellMar>
            <w:top w:w="102" w:type="dxa"/>
            <w:left w:w="62" w:type="dxa"/>
            <w:bottom w:w="102" w:type="dxa"/>
            <w:right w:w="62" w:type="dxa"/>
          </w:tblCellMar>
        </w:tblPrEx>
        <w:tc>
          <w:tcPr>
            <w:tcW w:w="1191" w:type="dxa"/>
            <w:vAlign w:val="center"/>
          </w:tcPr>
          <w:p w14:paraId="37027CC1">
            <w:pPr>
              <w:pStyle w:val="62"/>
            </w:pPr>
            <w:r>
              <w:t>Урок 55</w:t>
            </w:r>
          </w:p>
        </w:tc>
        <w:tc>
          <w:tcPr>
            <w:tcW w:w="6405" w:type="dxa"/>
            <w:vAlign w:val="center"/>
          </w:tcPr>
          <w:p w14:paraId="7B16A303">
            <w:pPr>
              <w:pStyle w:val="62"/>
              <w:jc w:val="both"/>
            </w:pPr>
            <w:r>
              <w:t>Определенно-личные предложения</w:t>
            </w:r>
          </w:p>
        </w:tc>
        <w:tc>
          <w:tcPr>
            <w:tcW w:w="1473" w:type="dxa"/>
            <w:vAlign w:val="center"/>
          </w:tcPr>
          <w:p w14:paraId="15C0298D">
            <w:pPr>
              <w:pStyle w:val="62"/>
            </w:pPr>
          </w:p>
        </w:tc>
      </w:tr>
      <w:tr w14:paraId="38CE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8038D5">
            <w:pPr>
              <w:pStyle w:val="62"/>
            </w:pPr>
            <w:r>
              <w:t>Урок 56</w:t>
            </w:r>
          </w:p>
        </w:tc>
        <w:tc>
          <w:tcPr>
            <w:tcW w:w="6405" w:type="dxa"/>
            <w:vAlign w:val="center"/>
          </w:tcPr>
          <w:p w14:paraId="450D1248">
            <w:pPr>
              <w:pStyle w:val="62"/>
              <w:jc w:val="both"/>
            </w:pPr>
            <w:r>
              <w:t>Неопределенно-личные предложения</w:t>
            </w:r>
          </w:p>
        </w:tc>
        <w:tc>
          <w:tcPr>
            <w:tcW w:w="1473" w:type="dxa"/>
            <w:vAlign w:val="center"/>
          </w:tcPr>
          <w:p w14:paraId="24ECF282">
            <w:pPr>
              <w:pStyle w:val="62"/>
            </w:pPr>
          </w:p>
        </w:tc>
      </w:tr>
      <w:tr w14:paraId="72FC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12C636">
            <w:pPr>
              <w:pStyle w:val="62"/>
            </w:pPr>
            <w:r>
              <w:t>Урок 57</w:t>
            </w:r>
          </w:p>
        </w:tc>
        <w:tc>
          <w:tcPr>
            <w:tcW w:w="6405" w:type="dxa"/>
            <w:vAlign w:val="center"/>
          </w:tcPr>
          <w:p w14:paraId="75B1EC86">
            <w:pPr>
              <w:pStyle w:val="62"/>
              <w:jc w:val="both"/>
            </w:pPr>
            <w:r>
              <w:t>Неопределенно-личные предложения. Практикум</w:t>
            </w:r>
          </w:p>
        </w:tc>
        <w:tc>
          <w:tcPr>
            <w:tcW w:w="1473" w:type="dxa"/>
            <w:vAlign w:val="center"/>
          </w:tcPr>
          <w:p w14:paraId="712BE873">
            <w:pPr>
              <w:pStyle w:val="62"/>
              <w:jc w:val="center"/>
            </w:pPr>
            <w:r>
              <w:t>1</w:t>
            </w:r>
          </w:p>
        </w:tc>
      </w:tr>
      <w:tr w14:paraId="17272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5496D0">
            <w:pPr>
              <w:pStyle w:val="62"/>
            </w:pPr>
            <w:r>
              <w:t>Урок 58</w:t>
            </w:r>
          </w:p>
        </w:tc>
        <w:tc>
          <w:tcPr>
            <w:tcW w:w="6405" w:type="dxa"/>
            <w:vAlign w:val="center"/>
          </w:tcPr>
          <w:p w14:paraId="04D658D8">
            <w:pPr>
              <w:pStyle w:val="62"/>
              <w:jc w:val="both"/>
            </w:pPr>
            <w:r>
              <w:t>Обобщенно-личные предложения</w:t>
            </w:r>
          </w:p>
        </w:tc>
        <w:tc>
          <w:tcPr>
            <w:tcW w:w="1473" w:type="dxa"/>
            <w:vAlign w:val="center"/>
          </w:tcPr>
          <w:p w14:paraId="7B2E3E4F">
            <w:pPr>
              <w:pStyle w:val="62"/>
            </w:pPr>
          </w:p>
        </w:tc>
      </w:tr>
      <w:tr w14:paraId="745E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50A650">
            <w:pPr>
              <w:pStyle w:val="62"/>
            </w:pPr>
            <w:r>
              <w:t>Урок 59</w:t>
            </w:r>
          </w:p>
        </w:tc>
        <w:tc>
          <w:tcPr>
            <w:tcW w:w="6405" w:type="dxa"/>
            <w:vAlign w:val="center"/>
          </w:tcPr>
          <w:p w14:paraId="66A5659D">
            <w:pPr>
              <w:pStyle w:val="62"/>
              <w:jc w:val="both"/>
            </w:pPr>
            <w:r>
              <w:t>Сочинение-описание картины</w:t>
            </w:r>
          </w:p>
        </w:tc>
        <w:tc>
          <w:tcPr>
            <w:tcW w:w="1473" w:type="dxa"/>
            <w:vAlign w:val="center"/>
          </w:tcPr>
          <w:p w14:paraId="55FE1F84">
            <w:pPr>
              <w:pStyle w:val="62"/>
            </w:pPr>
          </w:p>
        </w:tc>
      </w:tr>
      <w:tr w14:paraId="00B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4A5CB42">
            <w:pPr>
              <w:pStyle w:val="62"/>
            </w:pPr>
            <w:r>
              <w:t>Урок 60</w:t>
            </w:r>
          </w:p>
        </w:tc>
        <w:tc>
          <w:tcPr>
            <w:tcW w:w="6405" w:type="dxa"/>
            <w:vAlign w:val="center"/>
          </w:tcPr>
          <w:p w14:paraId="71EA6466">
            <w:pPr>
              <w:pStyle w:val="62"/>
              <w:jc w:val="both"/>
            </w:pPr>
            <w:r>
              <w:t>Безличные предложения</w:t>
            </w:r>
          </w:p>
        </w:tc>
        <w:tc>
          <w:tcPr>
            <w:tcW w:w="1473" w:type="dxa"/>
            <w:vAlign w:val="center"/>
          </w:tcPr>
          <w:p w14:paraId="107A3EEC">
            <w:pPr>
              <w:pStyle w:val="62"/>
            </w:pPr>
          </w:p>
        </w:tc>
      </w:tr>
      <w:tr w14:paraId="16AB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E5524C">
            <w:pPr>
              <w:pStyle w:val="62"/>
            </w:pPr>
            <w:r>
              <w:t>Урок 61</w:t>
            </w:r>
          </w:p>
        </w:tc>
        <w:tc>
          <w:tcPr>
            <w:tcW w:w="6405" w:type="dxa"/>
            <w:vAlign w:val="center"/>
          </w:tcPr>
          <w:p w14:paraId="6DA6FB16">
            <w:pPr>
              <w:pStyle w:val="62"/>
              <w:jc w:val="both"/>
            </w:pPr>
            <w:r>
              <w:t>Безличные предложения. Практикум</w:t>
            </w:r>
          </w:p>
        </w:tc>
        <w:tc>
          <w:tcPr>
            <w:tcW w:w="1473" w:type="dxa"/>
            <w:vAlign w:val="center"/>
          </w:tcPr>
          <w:p w14:paraId="164E2A84">
            <w:pPr>
              <w:pStyle w:val="62"/>
              <w:jc w:val="center"/>
            </w:pPr>
            <w:r>
              <w:t>1</w:t>
            </w:r>
          </w:p>
        </w:tc>
      </w:tr>
      <w:tr w14:paraId="6DF0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49A80D">
            <w:pPr>
              <w:pStyle w:val="62"/>
            </w:pPr>
            <w:r>
              <w:t>Урок 62</w:t>
            </w:r>
          </w:p>
        </w:tc>
        <w:tc>
          <w:tcPr>
            <w:tcW w:w="6405" w:type="dxa"/>
            <w:vAlign w:val="center"/>
          </w:tcPr>
          <w:p w14:paraId="4C6053D2">
            <w:pPr>
              <w:pStyle w:val="62"/>
              <w:jc w:val="both"/>
            </w:pPr>
            <w:r>
              <w:t>Назывные предложения</w:t>
            </w:r>
          </w:p>
        </w:tc>
        <w:tc>
          <w:tcPr>
            <w:tcW w:w="1473" w:type="dxa"/>
            <w:vAlign w:val="center"/>
          </w:tcPr>
          <w:p w14:paraId="28C32201">
            <w:pPr>
              <w:pStyle w:val="62"/>
            </w:pPr>
          </w:p>
        </w:tc>
      </w:tr>
      <w:tr w14:paraId="7B78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487AE5">
            <w:pPr>
              <w:pStyle w:val="62"/>
            </w:pPr>
            <w:r>
              <w:t>Урок 63</w:t>
            </w:r>
          </w:p>
        </w:tc>
        <w:tc>
          <w:tcPr>
            <w:tcW w:w="6405" w:type="dxa"/>
            <w:vAlign w:val="center"/>
          </w:tcPr>
          <w:p w14:paraId="309AAEE2">
            <w:pPr>
              <w:pStyle w:val="62"/>
              <w:jc w:val="both"/>
            </w:pPr>
            <w:r>
              <w:t>Повторение темы "Односоставные предложения". Практикум</w:t>
            </w:r>
          </w:p>
        </w:tc>
        <w:tc>
          <w:tcPr>
            <w:tcW w:w="1473" w:type="dxa"/>
            <w:vAlign w:val="center"/>
          </w:tcPr>
          <w:p w14:paraId="50E3070B">
            <w:pPr>
              <w:pStyle w:val="62"/>
              <w:jc w:val="center"/>
            </w:pPr>
            <w:r>
              <w:t>1</w:t>
            </w:r>
          </w:p>
        </w:tc>
      </w:tr>
      <w:tr w14:paraId="4482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62D120">
            <w:pPr>
              <w:pStyle w:val="62"/>
            </w:pPr>
            <w:r>
              <w:t>Урок 64</w:t>
            </w:r>
          </w:p>
        </w:tc>
        <w:tc>
          <w:tcPr>
            <w:tcW w:w="6405" w:type="dxa"/>
            <w:vAlign w:val="center"/>
          </w:tcPr>
          <w:p w14:paraId="75E172C4">
            <w:pPr>
              <w:pStyle w:val="62"/>
              <w:jc w:val="both"/>
            </w:pPr>
            <w:r>
              <w:t>Понятие о простом осложненном предложении</w:t>
            </w:r>
          </w:p>
        </w:tc>
        <w:tc>
          <w:tcPr>
            <w:tcW w:w="1473" w:type="dxa"/>
            <w:vAlign w:val="center"/>
          </w:tcPr>
          <w:p w14:paraId="53ECEEAB">
            <w:pPr>
              <w:pStyle w:val="62"/>
            </w:pPr>
          </w:p>
        </w:tc>
      </w:tr>
      <w:tr w14:paraId="6196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E3D54A">
            <w:pPr>
              <w:pStyle w:val="62"/>
            </w:pPr>
            <w:r>
              <w:t>Урок 65</w:t>
            </w:r>
          </w:p>
        </w:tc>
        <w:tc>
          <w:tcPr>
            <w:tcW w:w="6405" w:type="dxa"/>
            <w:vAlign w:val="center"/>
          </w:tcPr>
          <w:p w14:paraId="2D438F53">
            <w:pPr>
              <w:pStyle w:val="62"/>
              <w:jc w:val="both"/>
            </w:pPr>
            <w:r>
              <w:t>Понятие об однородных членах предложения</w:t>
            </w:r>
          </w:p>
        </w:tc>
        <w:tc>
          <w:tcPr>
            <w:tcW w:w="1473" w:type="dxa"/>
            <w:vAlign w:val="center"/>
          </w:tcPr>
          <w:p w14:paraId="6FE535FE">
            <w:pPr>
              <w:pStyle w:val="62"/>
            </w:pPr>
          </w:p>
        </w:tc>
      </w:tr>
      <w:tr w14:paraId="5702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F5C243">
            <w:pPr>
              <w:pStyle w:val="62"/>
            </w:pPr>
            <w:r>
              <w:t>Урок 66</w:t>
            </w:r>
          </w:p>
        </w:tc>
        <w:tc>
          <w:tcPr>
            <w:tcW w:w="6405" w:type="dxa"/>
            <w:vAlign w:val="center"/>
          </w:tcPr>
          <w:p w14:paraId="32632988">
            <w:pPr>
              <w:pStyle w:val="62"/>
              <w:jc w:val="both"/>
            </w:pPr>
            <w:r>
              <w:t>Способы связи однородных членов предложения и знаки препинания между ними</w:t>
            </w:r>
          </w:p>
        </w:tc>
        <w:tc>
          <w:tcPr>
            <w:tcW w:w="1473" w:type="dxa"/>
            <w:vAlign w:val="center"/>
          </w:tcPr>
          <w:p w14:paraId="20F43EC4">
            <w:pPr>
              <w:pStyle w:val="62"/>
            </w:pPr>
          </w:p>
        </w:tc>
      </w:tr>
      <w:tr w14:paraId="650C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359018">
            <w:pPr>
              <w:pStyle w:val="62"/>
            </w:pPr>
            <w:r>
              <w:t>Урок 67</w:t>
            </w:r>
          </w:p>
        </w:tc>
        <w:tc>
          <w:tcPr>
            <w:tcW w:w="6405" w:type="dxa"/>
            <w:vAlign w:val="center"/>
          </w:tcPr>
          <w:p w14:paraId="4A17C020">
            <w:pPr>
              <w:pStyle w:val="62"/>
              <w:jc w:val="both"/>
            </w:pPr>
            <w:r>
              <w:t>Способы связи однородных членов предложения и знаки препинания между ними. Практикум</w:t>
            </w:r>
          </w:p>
        </w:tc>
        <w:tc>
          <w:tcPr>
            <w:tcW w:w="1473" w:type="dxa"/>
            <w:vAlign w:val="center"/>
          </w:tcPr>
          <w:p w14:paraId="13E180CD">
            <w:pPr>
              <w:pStyle w:val="62"/>
              <w:jc w:val="center"/>
            </w:pPr>
            <w:r>
              <w:t>1</w:t>
            </w:r>
          </w:p>
        </w:tc>
      </w:tr>
      <w:tr w14:paraId="0DCB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73356A">
            <w:pPr>
              <w:pStyle w:val="62"/>
            </w:pPr>
            <w:r>
              <w:t>Урок 68</w:t>
            </w:r>
          </w:p>
        </w:tc>
        <w:tc>
          <w:tcPr>
            <w:tcW w:w="6405" w:type="dxa"/>
            <w:vAlign w:val="center"/>
          </w:tcPr>
          <w:p w14:paraId="3AB24E14">
            <w:pPr>
              <w:pStyle w:val="62"/>
              <w:jc w:val="both"/>
            </w:pPr>
            <w:r>
              <w:t>Однородные и неоднородные определения</w:t>
            </w:r>
          </w:p>
        </w:tc>
        <w:tc>
          <w:tcPr>
            <w:tcW w:w="1473" w:type="dxa"/>
            <w:vAlign w:val="center"/>
          </w:tcPr>
          <w:p w14:paraId="6E4DB411">
            <w:pPr>
              <w:pStyle w:val="62"/>
            </w:pPr>
          </w:p>
        </w:tc>
      </w:tr>
      <w:tr w14:paraId="1587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E66937">
            <w:pPr>
              <w:pStyle w:val="62"/>
            </w:pPr>
            <w:r>
              <w:t>Урок 69</w:t>
            </w:r>
          </w:p>
        </w:tc>
        <w:tc>
          <w:tcPr>
            <w:tcW w:w="6405" w:type="dxa"/>
            <w:vAlign w:val="center"/>
          </w:tcPr>
          <w:p w14:paraId="0FD6E286">
            <w:pPr>
              <w:pStyle w:val="62"/>
              <w:jc w:val="both"/>
            </w:pPr>
            <w:r>
              <w:t>Однородные и неоднородные определения. Практикум</w:t>
            </w:r>
          </w:p>
        </w:tc>
        <w:tc>
          <w:tcPr>
            <w:tcW w:w="1473" w:type="dxa"/>
            <w:vAlign w:val="center"/>
          </w:tcPr>
          <w:p w14:paraId="27F00313">
            <w:pPr>
              <w:pStyle w:val="62"/>
              <w:jc w:val="center"/>
            </w:pPr>
            <w:r>
              <w:t>1</w:t>
            </w:r>
          </w:p>
        </w:tc>
      </w:tr>
      <w:tr w14:paraId="3935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80A6FA">
            <w:pPr>
              <w:pStyle w:val="62"/>
            </w:pPr>
            <w:r>
              <w:t>Урок 70</w:t>
            </w:r>
          </w:p>
        </w:tc>
        <w:tc>
          <w:tcPr>
            <w:tcW w:w="6405" w:type="dxa"/>
            <w:vAlign w:val="center"/>
          </w:tcPr>
          <w:p w14:paraId="4CBF2859">
            <w:pPr>
              <w:pStyle w:val="62"/>
              <w:jc w:val="both"/>
            </w:pPr>
            <w:r>
              <w:t>Обобщающие слова при однородных членах предложения.</w:t>
            </w:r>
          </w:p>
        </w:tc>
        <w:tc>
          <w:tcPr>
            <w:tcW w:w="1473" w:type="dxa"/>
            <w:vAlign w:val="center"/>
          </w:tcPr>
          <w:p w14:paraId="183C4B48">
            <w:pPr>
              <w:pStyle w:val="62"/>
            </w:pPr>
          </w:p>
        </w:tc>
      </w:tr>
      <w:tr w14:paraId="6F289C8D">
        <w:tblPrEx>
          <w:tblCellMar>
            <w:top w:w="102" w:type="dxa"/>
            <w:left w:w="62" w:type="dxa"/>
            <w:bottom w:w="102" w:type="dxa"/>
            <w:right w:w="62" w:type="dxa"/>
          </w:tblCellMar>
        </w:tblPrEx>
        <w:tc>
          <w:tcPr>
            <w:tcW w:w="1191" w:type="dxa"/>
            <w:vAlign w:val="center"/>
          </w:tcPr>
          <w:p w14:paraId="4D63C387">
            <w:pPr>
              <w:pStyle w:val="62"/>
            </w:pPr>
            <w:r>
              <w:t>Урок 71</w:t>
            </w:r>
          </w:p>
        </w:tc>
        <w:tc>
          <w:tcPr>
            <w:tcW w:w="6405" w:type="dxa"/>
            <w:vAlign w:val="center"/>
          </w:tcPr>
          <w:p w14:paraId="75646B86">
            <w:pPr>
              <w:pStyle w:val="62"/>
              <w:jc w:val="both"/>
            </w:pPr>
            <w:r>
              <w:t>Обобщающие слова при однородных членах предложения. Практикум</w:t>
            </w:r>
          </w:p>
        </w:tc>
        <w:tc>
          <w:tcPr>
            <w:tcW w:w="1473" w:type="dxa"/>
            <w:vAlign w:val="center"/>
          </w:tcPr>
          <w:p w14:paraId="6F1D26EA">
            <w:pPr>
              <w:pStyle w:val="62"/>
              <w:jc w:val="center"/>
            </w:pPr>
            <w:r>
              <w:t>1</w:t>
            </w:r>
          </w:p>
        </w:tc>
      </w:tr>
      <w:tr w14:paraId="569553BA">
        <w:tblPrEx>
          <w:tblCellMar>
            <w:top w:w="102" w:type="dxa"/>
            <w:left w:w="62" w:type="dxa"/>
            <w:bottom w:w="102" w:type="dxa"/>
            <w:right w:w="62" w:type="dxa"/>
          </w:tblCellMar>
        </w:tblPrEx>
        <w:tc>
          <w:tcPr>
            <w:tcW w:w="1191" w:type="dxa"/>
            <w:vAlign w:val="center"/>
          </w:tcPr>
          <w:p w14:paraId="6459002D">
            <w:pPr>
              <w:pStyle w:val="62"/>
            </w:pPr>
            <w:r>
              <w:t>Урок 72</w:t>
            </w:r>
          </w:p>
        </w:tc>
        <w:tc>
          <w:tcPr>
            <w:tcW w:w="6405" w:type="dxa"/>
            <w:vAlign w:val="center"/>
          </w:tcPr>
          <w:p w14:paraId="37CF1A98">
            <w:pPr>
              <w:pStyle w:val="62"/>
              <w:jc w:val="both"/>
            </w:pPr>
            <w:r>
              <w:t>Синтаксический анализ простого предложения</w:t>
            </w:r>
          </w:p>
        </w:tc>
        <w:tc>
          <w:tcPr>
            <w:tcW w:w="1473" w:type="dxa"/>
            <w:vAlign w:val="center"/>
          </w:tcPr>
          <w:p w14:paraId="58172CB6">
            <w:pPr>
              <w:pStyle w:val="62"/>
            </w:pPr>
          </w:p>
        </w:tc>
      </w:tr>
      <w:tr w14:paraId="0ACFB90F">
        <w:tblPrEx>
          <w:tblCellMar>
            <w:top w:w="102" w:type="dxa"/>
            <w:left w:w="62" w:type="dxa"/>
            <w:bottom w:w="102" w:type="dxa"/>
            <w:right w:w="62" w:type="dxa"/>
          </w:tblCellMar>
        </w:tblPrEx>
        <w:tc>
          <w:tcPr>
            <w:tcW w:w="1191" w:type="dxa"/>
            <w:vAlign w:val="center"/>
          </w:tcPr>
          <w:p w14:paraId="2FCF25E9">
            <w:pPr>
              <w:pStyle w:val="62"/>
            </w:pPr>
            <w:r>
              <w:t>Урок 73</w:t>
            </w:r>
          </w:p>
        </w:tc>
        <w:tc>
          <w:tcPr>
            <w:tcW w:w="6405" w:type="dxa"/>
            <w:vAlign w:val="center"/>
          </w:tcPr>
          <w:p w14:paraId="59977C02">
            <w:pPr>
              <w:pStyle w:val="62"/>
              <w:jc w:val="both"/>
            </w:pPr>
            <w:r>
              <w:t>Повторение темы "Предложения с однородными членами". Практикум</w:t>
            </w:r>
          </w:p>
        </w:tc>
        <w:tc>
          <w:tcPr>
            <w:tcW w:w="1473" w:type="dxa"/>
            <w:vAlign w:val="center"/>
          </w:tcPr>
          <w:p w14:paraId="31B10AB7">
            <w:pPr>
              <w:pStyle w:val="62"/>
              <w:jc w:val="center"/>
            </w:pPr>
            <w:r>
              <w:t>1</w:t>
            </w:r>
          </w:p>
        </w:tc>
      </w:tr>
      <w:tr w14:paraId="72D2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9D8DD25">
            <w:pPr>
              <w:pStyle w:val="62"/>
            </w:pPr>
            <w:r>
              <w:t>Урок 74</w:t>
            </w:r>
          </w:p>
        </w:tc>
        <w:tc>
          <w:tcPr>
            <w:tcW w:w="6405" w:type="dxa"/>
            <w:vAlign w:val="center"/>
          </w:tcPr>
          <w:p w14:paraId="04E70FAA">
            <w:pPr>
              <w:pStyle w:val="62"/>
              <w:jc w:val="both"/>
            </w:pPr>
            <w:r>
              <w:t>Сочинение-рассуждение на тему</w:t>
            </w:r>
          </w:p>
        </w:tc>
        <w:tc>
          <w:tcPr>
            <w:tcW w:w="1473" w:type="dxa"/>
            <w:vAlign w:val="center"/>
          </w:tcPr>
          <w:p w14:paraId="677A60BE">
            <w:pPr>
              <w:pStyle w:val="62"/>
            </w:pPr>
          </w:p>
        </w:tc>
      </w:tr>
      <w:tr w14:paraId="7D83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CDE081">
            <w:pPr>
              <w:pStyle w:val="62"/>
            </w:pPr>
            <w:r>
              <w:t>Урок 75</w:t>
            </w:r>
          </w:p>
        </w:tc>
        <w:tc>
          <w:tcPr>
            <w:tcW w:w="6405" w:type="dxa"/>
            <w:vAlign w:val="center"/>
          </w:tcPr>
          <w:p w14:paraId="0B44D1D8">
            <w:pPr>
              <w:pStyle w:val="62"/>
              <w:jc w:val="both"/>
            </w:pPr>
            <w:r>
              <w:t>Предложения с обособленными членами. Обособление определений</w:t>
            </w:r>
          </w:p>
        </w:tc>
        <w:tc>
          <w:tcPr>
            <w:tcW w:w="1473" w:type="dxa"/>
            <w:vAlign w:val="center"/>
          </w:tcPr>
          <w:p w14:paraId="3E7AF21E">
            <w:pPr>
              <w:pStyle w:val="62"/>
            </w:pPr>
          </w:p>
        </w:tc>
      </w:tr>
      <w:tr w14:paraId="5D4A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3B8EE0">
            <w:pPr>
              <w:pStyle w:val="62"/>
            </w:pPr>
            <w:r>
              <w:t>Урок 76</w:t>
            </w:r>
          </w:p>
        </w:tc>
        <w:tc>
          <w:tcPr>
            <w:tcW w:w="6405" w:type="dxa"/>
            <w:vAlign w:val="center"/>
          </w:tcPr>
          <w:p w14:paraId="0AB32168">
            <w:pPr>
              <w:pStyle w:val="62"/>
              <w:jc w:val="both"/>
            </w:pPr>
            <w: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14:paraId="3D9AFD99">
            <w:pPr>
              <w:pStyle w:val="62"/>
            </w:pPr>
          </w:p>
        </w:tc>
      </w:tr>
      <w:tr w14:paraId="3C22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F15D48">
            <w:pPr>
              <w:pStyle w:val="62"/>
            </w:pPr>
            <w:r>
              <w:t>Урок 77</w:t>
            </w:r>
          </w:p>
        </w:tc>
        <w:tc>
          <w:tcPr>
            <w:tcW w:w="6405" w:type="dxa"/>
            <w:vAlign w:val="center"/>
          </w:tcPr>
          <w:p w14:paraId="1A749753">
            <w:pPr>
              <w:pStyle w:val="62"/>
              <w:jc w:val="both"/>
            </w:pPr>
            <w:r>
              <w:t>Обособление приложений</w:t>
            </w:r>
          </w:p>
        </w:tc>
        <w:tc>
          <w:tcPr>
            <w:tcW w:w="1473" w:type="dxa"/>
            <w:vAlign w:val="center"/>
          </w:tcPr>
          <w:p w14:paraId="7610F829">
            <w:pPr>
              <w:pStyle w:val="62"/>
            </w:pPr>
          </w:p>
        </w:tc>
      </w:tr>
      <w:tr w14:paraId="209A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1E1854F">
            <w:pPr>
              <w:pStyle w:val="62"/>
            </w:pPr>
            <w:r>
              <w:t>Урок 78</w:t>
            </w:r>
          </w:p>
        </w:tc>
        <w:tc>
          <w:tcPr>
            <w:tcW w:w="6405" w:type="dxa"/>
            <w:vAlign w:val="center"/>
          </w:tcPr>
          <w:p w14:paraId="2DB91963">
            <w:pPr>
              <w:pStyle w:val="62"/>
              <w:jc w:val="both"/>
            </w:pPr>
            <w:r>
              <w:t>Обособление приложений. Практикум</w:t>
            </w:r>
          </w:p>
        </w:tc>
        <w:tc>
          <w:tcPr>
            <w:tcW w:w="1473" w:type="dxa"/>
            <w:vAlign w:val="center"/>
          </w:tcPr>
          <w:p w14:paraId="3B8C5DB2">
            <w:pPr>
              <w:pStyle w:val="62"/>
              <w:jc w:val="center"/>
            </w:pPr>
            <w:r>
              <w:t>1</w:t>
            </w:r>
          </w:p>
        </w:tc>
      </w:tr>
      <w:tr w14:paraId="564F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0AAFE4">
            <w:pPr>
              <w:pStyle w:val="62"/>
            </w:pPr>
            <w:r>
              <w:t>Урок 79</w:t>
            </w:r>
          </w:p>
        </w:tc>
        <w:tc>
          <w:tcPr>
            <w:tcW w:w="6405" w:type="dxa"/>
            <w:vAlign w:val="center"/>
          </w:tcPr>
          <w:p w14:paraId="1DD67CD8">
            <w:pPr>
              <w:pStyle w:val="62"/>
              <w:jc w:val="both"/>
            </w:pPr>
            <w:r>
              <w:t>Обособление обстоятельств</w:t>
            </w:r>
          </w:p>
        </w:tc>
        <w:tc>
          <w:tcPr>
            <w:tcW w:w="1473" w:type="dxa"/>
            <w:vAlign w:val="center"/>
          </w:tcPr>
          <w:p w14:paraId="04E22562">
            <w:pPr>
              <w:pStyle w:val="62"/>
            </w:pPr>
          </w:p>
        </w:tc>
      </w:tr>
      <w:tr w14:paraId="2B80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28A115">
            <w:pPr>
              <w:pStyle w:val="62"/>
            </w:pPr>
            <w:r>
              <w:t>Урок 80</w:t>
            </w:r>
          </w:p>
        </w:tc>
        <w:tc>
          <w:tcPr>
            <w:tcW w:w="6405" w:type="dxa"/>
            <w:vAlign w:val="center"/>
          </w:tcPr>
          <w:p w14:paraId="1B5F565E">
            <w:pPr>
              <w:pStyle w:val="62"/>
              <w:jc w:val="both"/>
            </w:pPr>
            <w:r>
              <w:t>Обособление обстоятельств. Практикум</w:t>
            </w:r>
          </w:p>
        </w:tc>
        <w:tc>
          <w:tcPr>
            <w:tcW w:w="1473" w:type="dxa"/>
            <w:vAlign w:val="center"/>
          </w:tcPr>
          <w:p w14:paraId="67076509">
            <w:pPr>
              <w:pStyle w:val="62"/>
              <w:jc w:val="center"/>
            </w:pPr>
            <w:r>
              <w:t>1</w:t>
            </w:r>
          </w:p>
        </w:tc>
      </w:tr>
      <w:tr w14:paraId="2F93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35FFE4">
            <w:pPr>
              <w:pStyle w:val="62"/>
            </w:pPr>
            <w:r>
              <w:t>Урок 81</w:t>
            </w:r>
          </w:p>
        </w:tc>
        <w:tc>
          <w:tcPr>
            <w:tcW w:w="6405" w:type="dxa"/>
            <w:vAlign w:val="center"/>
          </w:tcPr>
          <w:p w14:paraId="326B7573">
            <w:pPr>
              <w:pStyle w:val="62"/>
              <w:jc w:val="both"/>
            </w:pPr>
            <w:r>
              <w:t>Обособление дополнений</w:t>
            </w:r>
          </w:p>
        </w:tc>
        <w:tc>
          <w:tcPr>
            <w:tcW w:w="1473" w:type="dxa"/>
            <w:vAlign w:val="center"/>
          </w:tcPr>
          <w:p w14:paraId="56B7D97D">
            <w:pPr>
              <w:pStyle w:val="62"/>
            </w:pPr>
          </w:p>
        </w:tc>
      </w:tr>
      <w:tr w14:paraId="6E20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D21C3C">
            <w:pPr>
              <w:pStyle w:val="62"/>
            </w:pPr>
            <w:r>
              <w:t>Урок 82</w:t>
            </w:r>
          </w:p>
        </w:tc>
        <w:tc>
          <w:tcPr>
            <w:tcW w:w="6405" w:type="dxa"/>
            <w:vAlign w:val="center"/>
          </w:tcPr>
          <w:p w14:paraId="05B44255">
            <w:pPr>
              <w:pStyle w:val="62"/>
              <w:jc w:val="both"/>
            </w:pPr>
            <w:r>
              <w:t>Обособление дополнений. Практикум</w:t>
            </w:r>
          </w:p>
        </w:tc>
        <w:tc>
          <w:tcPr>
            <w:tcW w:w="1473" w:type="dxa"/>
            <w:vAlign w:val="center"/>
          </w:tcPr>
          <w:p w14:paraId="359D4867">
            <w:pPr>
              <w:pStyle w:val="62"/>
              <w:jc w:val="center"/>
            </w:pPr>
            <w:r>
              <w:t>1</w:t>
            </w:r>
          </w:p>
        </w:tc>
      </w:tr>
      <w:tr w14:paraId="58DD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12537B">
            <w:pPr>
              <w:pStyle w:val="62"/>
            </w:pPr>
            <w:r>
              <w:t>Урок 83</w:t>
            </w:r>
          </w:p>
        </w:tc>
        <w:tc>
          <w:tcPr>
            <w:tcW w:w="6405" w:type="dxa"/>
            <w:vAlign w:val="center"/>
          </w:tcPr>
          <w:p w14:paraId="5F1129F5">
            <w:pPr>
              <w:pStyle w:val="62"/>
              <w:jc w:val="both"/>
            </w:pPr>
            <w:r>
              <w:t>Обособление уточняющих и присоединительных членов предложения.</w:t>
            </w:r>
          </w:p>
        </w:tc>
        <w:tc>
          <w:tcPr>
            <w:tcW w:w="1473" w:type="dxa"/>
            <w:vAlign w:val="center"/>
          </w:tcPr>
          <w:p w14:paraId="175DC2DF">
            <w:pPr>
              <w:pStyle w:val="62"/>
            </w:pPr>
          </w:p>
        </w:tc>
      </w:tr>
      <w:tr w14:paraId="565B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23ECF0C">
            <w:pPr>
              <w:pStyle w:val="62"/>
            </w:pPr>
            <w:r>
              <w:t>Урок 84</w:t>
            </w:r>
          </w:p>
        </w:tc>
        <w:tc>
          <w:tcPr>
            <w:tcW w:w="6405" w:type="dxa"/>
            <w:vAlign w:val="center"/>
          </w:tcPr>
          <w:p w14:paraId="5B22168E">
            <w:pPr>
              <w:pStyle w:val="62"/>
              <w:jc w:val="both"/>
            </w:pPr>
            <w:r>
              <w:t>Обособление уточняющих и присоединительных членов предложения. Практикум</w:t>
            </w:r>
          </w:p>
        </w:tc>
        <w:tc>
          <w:tcPr>
            <w:tcW w:w="1473" w:type="dxa"/>
            <w:vAlign w:val="center"/>
          </w:tcPr>
          <w:p w14:paraId="7387A0F5">
            <w:pPr>
              <w:pStyle w:val="62"/>
              <w:jc w:val="center"/>
            </w:pPr>
            <w:r>
              <w:t>1</w:t>
            </w:r>
          </w:p>
        </w:tc>
      </w:tr>
      <w:tr w14:paraId="70D1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7AB7A8">
            <w:pPr>
              <w:pStyle w:val="62"/>
            </w:pPr>
            <w:r>
              <w:t>Урок 85</w:t>
            </w:r>
          </w:p>
        </w:tc>
        <w:tc>
          <w:tcPr>
            <w:tcW w:w="6405" w:type="dxa"/>
            <w:vAlign w:val="center"/>
          </w:tcPr>
          <w:p w14:paraId="34DD86E5">
            <w:pPr>
              <w:pStyle w:val="62"/>
              <w:jc w:val="both"/>
            </w:pPr>
            <w:r>
              <w:t>Повторение темы "Предложения с обособленными членами"</w:t>
            </w:r>
          </w:p>
        </w:tc>
        <w:tc>
          <w:tcPr>
            <w:tcW w:w="1473" w:type="dxa"/>
            <w:vAlign w:val="center"/>
          </w:tcPr>
          <w:p w14:paraId="358AB955">
            <w:pPr>
              <w:pStyle w:val="62"/>
            </w:pPr>
          </w:p>
        </w:tc>
      </w:tr>
      <w:tr w14:paraId="3D47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E6F392">
            <w:pPr>
              <w:pStyle w:val="62"/>
            </w:pPr>
            <w:r>
              <w:t>Урок 86</w:t>
            </w:r>
          </w:p>
        </w:tc>
        <w:tc>
          <w:tcPr>
            <w:tcW w:w="6405" w:type="dxa"/>
            <w:vAlign w:val="center"/>
          </w:tcPr>
          <w:p w14:paraId="7550365E">
            <w:pPr>
              <w:pStyle w:val="62"/>
              <w:jc w:val="both"/>
            </w:pPr>
            <w:r>
              <w:t>Повторение темы "Предложения с обособленными членами". Практикум</w:t>
            </w:r>
          </w:p>
        </w:tc>
        <w:tc>
          <w:tcPr>
            <w:tcW w:w="1473" w:type="dxa"/>
            <w:vAlign w:val="center"/>
          </w:tcPr>
          <w:p w14:paraId="712339FC">
            <w:pPr>
              <w:pStyle w:val="62"/>
              <w:jc w:val="center"/>
            </w:pPr>
            <w:r>
              <w:t>1</w:t>
            </w:r>
          </w:p>
        </w:tc>
      </w:tr>
      <w:tr w14:paraId="161E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2433C9">
            <w:pPr>
              <w:pStyle w:val="62"/>
            </w:pPr>
            <w:r>
              <w:t>Урок 87</w:t>
            </w:r>
          </w:p>
        </w:tc>
        <w:tc>
          <w:tcPr>
            <w:tcW w:w="6405" w:type="dxa"/>
            <w:vAlign w:val="center"/>
          </w:tcPr>
          <w:p w14:paraId="57CD30CE">
            <w:pPr>
              <w:pStyle w:val="62"/>
              <w:jc w:val="both"/>
            </w:pPr>
            <w:r>
              <w:t>Контрольная работа по темам "Предложения с однородными членами", "Обособленные члены предложения"</w:t>
            </w:r>
          </w:p>
        </w:tc>
        <w:tc>
          <w:tcPr>
            <w:tcW w:w="1473" w:type="dxa"/>
            <w:vAlign w:val="center"/>
          </w:tcPr>
          <w:p w14:paraId="688C4B5D">
            <w:pPr>
              <w:pStyle w:val="62"/>
            </w:pPr>
          </w:p>
        </w:tc>
      </w:tr>
      <w:tr w14:paraId="0883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CAF6189">
            <w:pPr>
              <w:pStyle w:val="62"/>
            </w:pPr>
            <w:r>
              <w:t>Урок 88</w:t>
            </w:r>
          </w:p>
        </w:tc>
        <w:tc>
          <w:tcPr>
            <w:tcW w:w="6405" w:type="dxa"/>
            <w:vAlign w:val="center"/>
          </w:tcPr>
          <w:p w14:paraId="1D5DCA18">
            <w:pPr>
              <w:pStyle w:val="62"/>
              <w:jc w:val="both"/>
            </w:pPr>
            <w:r>
              <w:t>Предложения с обращениями</w:t>
            </w:r>
          </w:p>
        </w:tc>
        <w:tc>
          <w:tcPr>
            <w:tcW w:w="1473" w:type="dxa"/>
            <w:vAlign w:val="center"/>
          </w:tcPr>
          <w:p w14:paraId="4B68C582">
            <w:pPr>
              <w:pStyle w:val="62"/>
            </w:pPr>
          </w:p>
        </w:tc>
      </w:tr>
      <w:tr w14:paraId="6E0B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E83ADD">
            <w:pPr>
              <w:pStyle w:val="62"/>
            </w:pPr>
            <w:r>
              <w:t>Урок 89</w:t>
            </w:r>
          </w:p>
        </w:tc>
        <w:tc>
          <w:tcPr>
            <w:tcW w:w="6405" w:type="dxa"/>
            <w:vAlign w:val="center"/>
          </w:tcPr>
          <w:p w14:paraId="2B3DEED9">
            <w:pPr>
              <w:pStyle w:val="62"/>
              <w:jc w:val="both"/>
            </w:pPr>
            <w:r>
              <w:t>Предложения с обращениями. Практикум</w:t>
            </w:r>
          </w:p>
        </w:tc>
        <w:tc>
          <w:tcPr>
            <w:tcW w:w="1473" w:type="dxa"/>
            <w:vAlign w:val="center"/>
          </w:tcPr>
          <w:p w14:paraId="73007632">
            <w:pPr>
              <w:pStyle w:val="62"/>
              <w:jc w:val="center"/>
            </w:pPr>
            <w:r>
              <w:t>1</w:t>
            </w:r>
          </w:p>
        </w:tc>
      </w:tr>
      <w:tr w14:paraId="1BBD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0E4EC6">
            <w:pPr>
              <w:pStyle w:val="62"/>
            </w:pPr>
            <w:r>
              <w:t>Урок 90</w:t>
            </w:r>
          </w:p>
        </w:tc>
        <w:tc>
          <w:tcPr>
            <w:tcW w:w="6405" w:type="dxa"/>
            <w:vAlign w:val="center"/>
          </w:tcPr>
          <w:p w14:paraId="28EFA67A">
            <w:pPr>
              <w:pStyle w:val="62"/>
              <w:jc w:val="both"/>
            </w:pPr>
            <w:r>
              <w:t>Предложения с вводными конструкциями</w:t>
            </w:r>
          </w:p>
        </w:tc>
        <w:tc>
          <w:tcPr>
            <w:tcW w:w="1473" w:type="dxa"/>
            <w:vAlign w:val="center"/>
          </w:tcPr>
          <w:p w14:paraId="05947026">
            <w:pPr>
              <w:pStyle w:val="62"/>
            </w:pPr>
          </w:p>
        </w:tc>
      </w:tr>
      <w:tr w14:paraId="7AF8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558BE2">
            <w:pPr>
              <w:pStyle w:val="62"/>
            </w:pPr>
            <w:r>
              <w:t>Урок 91</w:t>
            </w:r>
          </w:p>
        </w:tc>
        <w:tc>
          <w:tcPr>
            <w:tcW w:w="6405" w:type="dxa"/>
            <w:vAlign w:val="center"/>
          </w:tcPr>
          <w:p w14:paraId="58D44F50">
            <w:pPr>
              <w:pStyle w:val="62"/>
              <w:jc w:val="both"/>
            </w:pPr>
            <w:r>
              <w:t>Предложения с вводными конструкциями. Практикум</w:t>
            </w:r>
          </w:p>
        </w:tc>
        <w:tc>
          <w:tcPr>
            <w:tcW w:w="1473" w:type="dxa"/>
            <w:vAlign w:val="center"/>
          </w:tcPr>
          <w:p w14:paraId="560006E1">
            <w:pPr>
              <w:pStyle w:val="62"/>
              <w:jc w:val="center"/>
            </w:pPr>
            <w:r>
              <w:t>1</w:t>
            </w:r>
          </w:p>
        </w:tc>
      </w:tr>
      <w:tr w14:paraId="51D7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5F13A6">
            <w:pPr>
              <w:pStyle w:val="62"/>
            </w:pPr>
            <w:r>
              <w:t>Урок 92</w:t>
            </w:r>
          </w:p>
        </w:tc>
        <w:tc>
          <w:tcPr>
            <w:tcW w:w="6405" w:type="dxa"/>
            <w:vAlign w:val="center"/>
          </w:tcPr>
          <w:p w14:paraId="524372AF">
            <w:pPr>
              <w:pStyle w:val="62"/>
              <w:jc w:val="both"/>
            </w:pPr>
            <w:r>
              <w:t>Омонимия членов предложения и вводных слов, словосочетаний и предложений</w:t>
            </w:r>
          </w:p>
        </w:tc>
        <w:tc>
          <w:tcPr>
            <w:tcW w:w="1473" w:type="dxa"/>
            <w:vAlign w:val="center"/>
          </w:tcPr>
          <w:p w14:paraId="4E08DC93">
            <w:pPr>
              <w:pStyle w:val="62"/>
            </w:pPr>
          </w:p>
        </w:tc>
      </w:tr>
      <w:tr w14:paraId="10EF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31346B">
            <w:pPr>
              <w:pStyle w:val="62"/>
            </w:pPr>
            <w:r>
              <w:t>Урок 93</w:t>
            </w:r>
          </w:p>
        </w:tc>
        <w:tc>
          <w:tcPr>
            <w:tcW w:w="6405" w:type="dxa"/>
            <w:vAlign w:val="center"/>
          </w:tcPr>
          <w:p w14:paraId="1071327C">
            <w:pPr>
              <w:pStyle w:val="62"/>
              <w:jc w:val="both"/>
            </w:pPr>
            <w:r>
              <w:t>Предложения со вставными конструкциями</w:t>
            </w:r>
          </w:p>
        </w:tc>
        <w:tc>
          <w:tcPr>
            <w:tcW w:w="1473" w:type="dxa"/>
            <w:vAlign w:val="center"/>
          </w:tcPr>
          <w:p w14:paraId="5BF618D5">
            <w:pPr>
              <w:pStyle w:val="62"/>
            </w:pPr>
          </w:p>
        </w:tc>
      </w:tr>
      <w:tr w14:paraId="5DF6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FA5847">
            <w:pPr>
              <w:pStyle w:val="62"/>
            </w:pPr>
            <w:r>
              <w:t>Урок 94</w:t>
            </w:r>
          </w:p>
        </w:tc>
        <w:tc>
          <w:tcPr>
            <w:tcW w:w="6405" w:type="dxa"/>
            <w:vAlign w:val="center"/>
          </w:tcPr>
          <w:p w14:paraId="1A532202">
            <w:pPr>
              <w:pStyle w:val="62"/>
              <w:jc w:val="both"/>
            </w:pPr>
            <w:r>
              <w:t>Предложения со вставными конструкциями. Практикум</w:t>
            </w:r>
          </w:p>
        </w:tc>
        <w:tc>
          <w:tcPr>
            <w:tcW w:w="1473" w:type="dxa"/>
            <w:vAlign w:val="center"/>
          </w:tcPr>
          <w:p w14:paraId="18B59136">
            <w:pPr>
              <w:pStyle w:val="62"/>
              <w:jc w:val="center"/>
            </w:pPr>
            <w:r>
              <w:t>1</w:t>
            </w:r>
          </w:p>
        </w:tc>
      </w:tr>
      <w:tr w14:paraId="703D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07F129">
            <w:pPr>
              <w:pStyle w:val="62"/>
            </w:pPr>
            <w:r>
              <w:t>Урок 95</w:t>
            </w:r>
          </w:p>
        </w:tc>
        <w:tc>
          <w:tcPr>
            <w:tcW w:w="6405" w:type="dxa"/>
            <w:vAlign w:val="center"/>
          </w:tcPr>
          <w:p w14:paraId="61055A26">
            <w:pPr>
              <w:pStyle w:val="62"/>
              <w:jc w:val="both"/>
            </w:pPr>
            <w:r>
              <w:t>Знаки препинания в предложениях с вводными и вставными конструкциями, обращениями и междометиями. Практикум</w:t>
            </w:r>
          </w:p>
        </w:tc>
        <w:tc>
          <w:tcPr>
            <w:tcW w:w="1473" w:type="dxa"/>
            <w:vAlign w:val="center"/>
          </w:tcPr>
          <w:p w14:paraId="3203AD55">
            <w:pPr>
              <w:pStyle w:val="62"/>
              <w:jc w:val="center"/>
            </w:pPr>
            <w:r>
              <w:t>1</w:t>
            </w:r>
          </w:p>
        </w:tc>
      </w:tr>
      <w:tr w14:paraId="7435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4BCE0C">
            <w:pPr>
              <w:pStyle w:val="62"/>
            </w:pPr>
            <w:r>
              <w:t>Урок 96</w:t>
            </w:r>
          </w:p>
        </w:tc>
        <w:tc>
          <w:tcPr>
            <w:tcW w:w="6405" w:type="dxa"/>
            <w:vAlign w:val="center"/>
          </w:tcPr>
          <w:p w14:paraId="3C77B7C9">
            <w:pPr>
              <w:pStyle w:val="62"/>
              <w:jc w:val="both"/>
            </w:pPr>
            <w:r>
              <w:t>Повторение темы "Предложения с обращениями, вводными и вставными конструкциями"</w:t>
            </w:r>
          </w:p>
        </w:tc>
        <w:tc>
          <w:tcPr>
            <w:tcW w:w="1473" w:type="dxa"/>
            <w:vAlign w:val="center"/>
          </w:tcPr>
          <w:p w14:paraId="18A53A42">
            <w:pPr>
              <w:pStyle w:val="62"/>
            </w:pPr>
          </w:p>
        </w:tc>
      </w:tr>
      <w:tr w14:paraId="227E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54CD7F">
            <w:pPr>
              <w:pStyle w:val="62"/>
            </w:pPr>
            <w:r>
              <w:t>Урок 97</w:t>
            </w:r>
          </w:p>
        </w:tc>
        <w:tc>
          <w:tcPr>
            <w:tcW w:w="6405" w:type="dxa"/>
            <w:vAlign w:val="center"/>
          </w:tcPr>
          <w:p w14:paraId="58ED4066">
            <w:pPr>
              <w:pStyle w:val="62"/>
              <w:jc w:val="both"/>
            </w:pPr>
            <w:r>
              <w:t>Повторение темы "Предложения с обращениями, вводными и вставными конструкциями". Практикум</w:t>
            </w:r>
          </w:p>
        </w:tc>
        <w:tc>
          <w:tcPr>
            <w:tcW w:w="1473" w:type="dxa"/>
            <w:vAlign w:val="center"/>
          </w:tcPr>
          <w:p w14:paraId="7701293C">
            <w:pPr>
              <w:pStyle w:val="62"/>
              <w:jc w:val="center"/>
            </w:pPr>
            <w:r>
              <w:t>1</w:t>
            </w:r>
          </w:p>
        </w:tc>
      </w:tr>
      <w:tr w14:paraId="454E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490174">
            <w:pPr>
              <w:pStyle w:val="62"/>
            </w:pPr>
            <w:r>
              <w:t>Урок 98</w:t>
            </w:r>
          </w:p>
        </w:tc>
        <w:tc>
          <w:tcPr>
            <w:tcW w:w="6405" w:type="dxa"/>
            <w:vAlign w:val="center"/>
          </w:tcPr>
          <w:p w14:paraId="21BC7285">
            <w:pPr>
              <w:pStyle w:val="62"/>
              <w:jc w:val="both"/>
            </w:pPr>
            <w:r>
              <w:t>Итоговая контрольная работа за курс 8 класса</w:t>
            </w:r>
          </w:p>
        </w:tc>
        <w:tc>
          <w:tcPr>
            <w:tcW w:w="1473" w:type="dxa"/>
            <w:vAlign w:val="center"/>
          </w:tcPr>
          <w:p w14:paraId="3C82E121">
            <w:pPr>
              <w:pStyle w:val="62"/>
            </w:pPr>
          </w:p>
        </w:tc>
      </w:tr>
      <w:tr w14:paraId="60A0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B79E2D">
            <w:pPr>
              <w:pStyle w:val="62"/>
            </w:pPr>
            <w:r>
              <w:t>Урок 99</w:t>
            </w:r>
          </w:p>
        </w:tc>
        <w:tc>
          <w:tcPr>
            <w:tcW w:w="6405" w:type="dxa"/>
            <w:vAlign w:val="center"/>
          </w:tcPr>
          <w:p w14:paraId="41A4F2D2">
            <w:pPr>
              <w:pStyle w:val="62"/>
              <w:jc w:val="both"/>
            </w:pPr>
            <w:r>
              <w:t>Повторение. Типы связи слов в словосочетании. Культура речи. Практикум</w:t>
            </w:r>
          </w:p>
        </w:tc>
        <w:tc>
          <w:tcPr>
            <w:tcW w:w="1473" w:type="dxa"/>
            <w:vAlign w:val="center"/>
          </w:tcPr>
          <w:p w14:paraId="246A2FB2">
            <w:pPr>
              <w:pStyle w:val="62"/>
              <w:jc w:val="center"/>
            </w:pPr>
            <w:r>
              <w:t>1</w:t>
            </w:r>
          </w:p>
        </w:tc>
      </w:tr>
      <w:tr w14:paraId="1389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248325B">
            <w:pPr>
              <w:pStyle w:val="62"/>
            </w:pPr>
            <w:r>
              <w:t>Урок 100</w:t>
            </w:r>
          </w:p>
        </w:tc>
        <w:tc>
          <w:tcPr>
            <w:tcW w:w="6405" w:type="dxa"/>
            <w:vAlign w:val="center"/>
          </w:tcPr>
          <w:p w14:paraId="4EDE2B5B">
            <w:pPr>
              <w:pStyle w:val="62"/>
              <w:jc w:val="both"/>
            </w:pPr>
            <w:r>
              <w:t>Повторение. Виды односоставных предложений. Культура речи. Практикум</w:t>
            </w:r>
          </w:p>
        </w:tc>
        <w:tc>
          <w:tcPr>
            <w:tcW w:w="1473" w:type="dxa"/>
            <w:vAlign w:val="center"/>
          </w:tcPr>
          <w:p w14:paraId="763AD4CE">
            <w:pPr>
              <w:pStyle w:val="62"/>
              <w:jc w:val="center"/>
            </w:pPr>
            <w:r>
              <w:t>1</w:t>
            </w:r>
          </w:p>
        </w:tc>
      </w:tr>
      <w:tr w14:paraId="562C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B6DF46">
            <w:pPr>
              <w:pStyle w:val="62"/>
            </w:pPr>
            <w:r>
              <w:t>Урок 101</w:t>
            </w:r>
          </w:p>
        </w:tc>
        <w:tc>
          <w:tcPr>
            <w:tcW w:w="6405" w:type="dxa"/>
            <w:vAlign w:val="center"/>
          </w:tcPr>
          <w:p w14:paraId="1F63548E">
            <w:pPr>
              <w:pStyle w:val="62"/>
              <w:jc w:val="both"/>
            </w:pPr>
            <w:r>
              <w:t>Повторение. Однородные члены предложения. Пунктуационный анализ предложений. Практикум</w:t>
            </w:r>
          </w:p>
        </w:tc>
        <w:tc>
          <w:tcPr>
            <w:tcW w:w="1473" w:type="dxa"/>
            <w:vAlign w:val="center"/>
          </w:tcPr>
          <w:p w14:paraId="3807B602">
            <w:pPr>
              <w:pStyle w:val="62"/>
              <w:jc w:val="center"/>
            </w:pPr>
            <w:r>
              <w:t>1</w:t>
            </w:r>
          </w:p>
        </w:tc>
      </w:tr>
      <w:tr w14:paraId="4FCB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997486">
            <w:pPr>
              <w:pStyle w:val="62"/>
            </w:pPr>
            <w:r>
              <w:t>Урок 102</w:t>
            </w:r>
          </w:p>
        </w:tc>
        <w:tc>
          <w:tcPr>
            <w:tcW w:w="6405" w:type="dxa"/>
            <w:vAlign w:val="center"/>
          </w:tcPr>
          <w:p w14:paraId="469717A3">
            <w:pPr>
              <w:pStyle w:val="62"/>
              <w:jc w:val="both"/>
            </w:pPr>
            <w:r>
              <w:t>Повторение. Обособленные члены предложения. Пунктуационный анализ предложений. Практикум</w:t>
            </w:r>
          </w:p>
        </w:tc>
        <w:tc>
          <w:tcPr>
            <w:tcW w:w="1473" w:type="dxa"/>
            <w:vAlign w:val="center"/>
          </w:tcPr>
          <w:p w14:paraId="26EF2479">
            <w:pPr>
              <w:pStyle w:val="62"/>
              <w:jc w:val="center"/>
            </w:pPr>
            <w:r>
              <w:t>1</w:t>
            </w:r>
          </w:p>
        </w:tc>
      </w:tr>
      <w:tr w14:paraId="6A32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4081E05E">
            <w:pPr>
              <w:pStyle w:val="62"/>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97FCB35">
      <w:pPr>
        <w:pStyle w:val="62"/>
        <w:jc w:val="both"/>
      </w:pPr>
    </w:p>
    <w:p w14:paraId="2BA775B3">
      <w:pPr>
        <w:pStyle w:val="62"/>
        <w:jc w:val="right"/>
      </w:pPr>
      <w:r>
        <w:t>Таблица 2.5</w:t>
      </w:r>
    </w:p>
    <w:p w14:paraId="12550168">
      <w:pPr>
        <w:pStyle w:val="62"/>
        <w:jc w:val="both"/>
      </w:pPr>
    </w:p>
    <w:p w14:paraId="3B12D82E">
      <w:pPr>
        <w:pStyle w:val="62"/>
        <w:jc w:val="both"/>
      </w:pPr>
      <w:r>
        <w:t>9 класс</w:t>
      </w:r>
    </w:p>
    <w:p w14:paraId="169858B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1A0D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CF955DF">
            <w:pPr>
              <w:pStyle w:val="62"/>
              <w:jc w:val="center"/>
            </w:pPr>
            <w:r>
              <w:t>N урока</w:t>
            </w:r>
          </w:p>
        </w:tc>
        <w:tc>
          <w:tcPr>
            <w:tcW w:w="6405" w:type="dxa"/>
          </w:tcPr>
          <w:p w14:paraId="29D49A50">
            <w:pPr>
              <w:pStyle w:val="62"/>
              <w:jc w:val="center"/>
            </w:pPr>
            <w:r>
              <w:t>Тема урока</w:t>
            </w:r>
          </w:p>
        </w:tc>
        <w:tc>
          <w:tcPr>
            <w:tcW w:w="1473" w:type="dxa"/>
          </w:tcPr>
          <w:p w14:paraId="63BC3DF2">
            <w:pPr>
              <w:pStyle w:val="62"/>
              <w:jc w:val="center"/>
            </w:pPr>
            <w:r>
              <w:t>Количество часов на практические работы</w:t>
            </w:r>
          </w:p>
        </w:tc>
      </w:tr>
      <w:tr w14:paraId="7422AADB">
        <w:tblPrEx>
          <w:tblCellMar>
            <w:top w:w="102" w:type="dxa"/>
            <w:left w:w="62" w:type="dxa"/>
            <w:bottom w:w="102" w:type="dxa"/>
            <w:right w:w="62" w:type="dxa"/>
          </w:tblCellMar>
        </w:tblPrEx>
        <w:tc>
          <w:tcPr>
            <w:tcW w:w="1191" w:type="dxa"/>
            <w:vAlign w:val="center"/>
          </w:tcPr>
          <w:p w14:paraId="3EAC8F11">
            <w:pPr>
              <w:pStyle w:val="62"/>
            </w:pPr>
            <w:r>
              <w:t>Урок 1</w:t>
            </w:r>
          </w:p>
        </w:tc>
        <w:tc>
          <w:tcPr>
            <w:tcW w:w="6405" w:type="dxa"/>
            <w:vAlign w:val="center"/>
          </w:tcPr>
          <w:p w14:paraId="69717366">
            <w:pPr>
              <w:pStyle w:val="62"/>
              <w:jc w:val="both"/>
            </w:pPr>
            <w:r>
              <w:t>Русский язык - национальный язык русского народа, форма выражения национальной культуры</w:t>
            </w:r>
          </w:p>
        </w:tc>
        <w:tc>
          <w:tcPr>
            <w:tcW w:w="1473" w:type="dxa"/>
            <w:vAlign w:val="center"/>
          </w:tcPr>
          <w:p w14:paraId="41513B9B">
            <w:pPr>
              <w:pStyle w:val="62"/>
            </w:pPr>
          </w:p>
        </w:tc>
      </w:tr>
      <w:tr w14:paraId="68CC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1226353">
            <w:pPr>
              <w:pStyle w:val="62"/>
            </w:pPr>
            <w:r>
              <w:t>Урок 2</w:t>
            </w:r>
          </w:p>
        </w:tc>
        <w:tc>
          <w:tcPr>
            <w:tcW w:w="6405" w:type="dxa"/>
            <w:vAlign w:val="center"/>
          </w:tcPr>
          <w:p w14:paraId="0BD1E331">
            <w:pPr>
              <w:pStyle w:val="62"/>
              <w:jc w:val="both"/>
            </w:pPr>
            <w:r>
              <w:t>Русский язык - государственный язык Российской Федерации</w:t>
            </w:r>
          </w:p>
        </w:tc>
        <w:tc>
          <w:tcPr>
            <w:tcW w:w="1473" w:type="dxa"/>
            <w:vAlign w:val="center"/>
          </w:tcPr>
          <w:p w14:paraId="65D94FCE">
            <w:pPr>
              <w:pStyle w:val="62"/>
            </w:pPr>
          </w:p>
        </w:tc>
      </w:tr>
      <w:tr w14:paraId="4AC0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0E872B">
            <w:pPr>
              <w:pStyle w:val="62"/>
            </w:pPr>
            <w:r>
              <w:t>Урок 3</w:t>
            </w:r>
          </w:p>
        </w:tc>
        <w:tc>
          <w:tcPr>
            <w:tcW w:w="6405" w:type="dxa"/>
            <w:vAlign w:val="center"/>
          </w:tcPr>
          <w:p w14:paraId="504DC6B7">
            <w:pPr>
              <w:pStyle w:val="62"/>
              <w:jc w:val="both"/>
            </w:pPr>
            <w:r>
              <w:t>Русский язык в современном мире</w:t>
            </w:r>
          </w:p>
        </w:tc>
        <w:tc>
          <w:tcPr>
            <w:tcW w:w="1473" w:type="dxa"/>
            <w:vAlign w:val="center"/>
          </w:tcPr>
          <w:p w14:paraId="0D0319E3">
            <w:pPr>
              <w:pStyle w:val="62"/>
            </w:pPr>
          </w:p>
        </w:tc>
      </w:tr>
      <w:tr w14:paraId="0C04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940FFA">
            <w:pPr>
              <w:pStyle w:val="62"/>
            </w:pPr>
            <w:r>
              <w:t>Урок 4</w:t>
            </w:r>
          </w:p>
        </w:tc>
        <w:tc>
          <w:tcPr>
            <w:tcW w:w="6405" w:type="dxa"/>
            <w:vAlign w:val="center"/>
          </w:tcPr>
          <w:p w14:paraId="3D555ED0">
            <w:pPr>
              <w:pStyle w:val="62"/>
              <w:jc w:val="both"/>
            </w:pPr>
            <w:r>
              <w:t>Русский язык - один из наиболее распространенных славянских языков</w:t>
            </w:r>
          </w:p>
        </w:tc>
        <w:tc>
          <w:tcPr>
            <w:tcW w:w="1473" w:type="dxa"/>
            <w:vAlign w:val="center"/>
          </w:tcPr>
          <w:p w14:paraId="16792A1D">
            <w:pPr>
              <w:pStyle w:val="62"/>
            </w:pPr>
          </w:p>
        </w:tc>
      </w:tr>
      <w:tr w14:paraId="4A9F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3A1588">
            <w:pPr>
              <w:pStyle w:val="62"/>
            </w:pPr>
            <w:r>
              <w:t>Урок 5</w:t>
            </w:r>
          </w:p>
        </w:tc>
        <w:tc>
          <w:tcPr>
            <w:tcW w:w="6405" w:type="dxa"/>
            <w:vAlign w:val="center"/>
          </w:tcPr>
          <w:p w14:paraId="5DDD91C3">
            <w:pPr>
              <w:pStyle w:val="62"/>
              <w:jc w:val="both"/>
            </w:pPr>
            <w:r>
              <w:t>Повторение. Правописание корней и приставок</w:t>
            </w:r>
          </w:p>
        </w:tc>
        <w:tc>
          <w:tcPr>
            <w:tcW w:w="1473" w:type="dxa"/>
            <w:vAlign w:val="center"/>
          </w:tcPr>
          <w:p w14:paraId="0C2E8492">
            <w:pPr>
              <w:pStyle w:val="62"/>
            </w:pPr>
          </w:p>
        </w:tc>
      </w:tr>
      <w:tr w14:paraId="2496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CA53D8">
            <w:pPr>
              <w:pStyle w:val="62"/>
            </w:pPr>
            <w:r>
              <w:t>Урок 6</w:t>
            </w:r>
          </w:p>
        </w:tc>
        <w:tc>
          <w:tcPr>
            <w:tcW w:w="6405" w:type="dxa"/>
            <w:vAlign w:val="center"/>
          </w:tcPr>
          <w:p w14:paraId="78DC42E7">
            <w:pPr>
              <w:pStyle w:val="62"/>
              <w:jc w:val="both"/>
            </w:pPr>
            <w:r>
              <w:t>Повторение. Правописание суффиксов слов разных частей речи</w:t>
            </w:r>
          </w:p>
        </w:tc>
        <w:tc>
          <w:tcPr>
            <w:tcW w:w="1473" w:type="dxa"/>
            <w:vAlign w:val="center"/>
          </w:tcPr>
          <w:p w14:paraId="55677919">
            <w:pPr>
              <w:pStyle w:val="62"/>
            </w:pPr>
          </w:p>
        </w:tc>
      </w:tr>
      <w:tr w14:paraId="2965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317FEA">
            <w:pPr>
              <w:pStyle w:val="62"/>
            </w:pPr>
            <w:r>
              <w:t>Урок 7</w:t>
            </w:r>
          </w:p>
        </w:tc>
        <w:tc>
          <w:tcPr>
            <w:tcW w:w="6405" w:type="dxa"/>
            <w:vAlign w:val="center"/>
          </w:tcPr>
          <w:p w14:paraId="5F8D1761">
            <w:pPr>
              <w:pStyle w:val="62"/>
              <w:jc w:val="both"/>
            </w:pPr>
            <w:r>
              <w:t>Повторение. Средства связи в предложении и тексте</w:t>
            </w:r>
          </w:p>
        </w:tc>
        <w:tc>
          <w:tcPr>
            <w:tcW w:w="1473" w:type="dxa"/>
            <w:vAlign w:val="center"/>
          </w:tcPr>
          <w:p w14:paraId="49E2459F">
            <w:pPr>
              <w:pStyle w:val="62"/>
            </w:pPr>
          </w:p>
        </w:tc>
      </w:tr>
      <w:tr w14:paraId="2424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BB254F">
            <w:pPr>
              <w:pStyle w:val="62"/>
            </w:pPr>
            <w:r>
              <w:t>Урок 8</w:t>
            </w:r>
          </w:p>
        </w:tc>
        <w:tc>
          <w:tcPr>
            <w:tcW w:w="6405" w:type="dxa"/>
            <w:vAlign w:val="center"/>
          </w:tcPr>
          <w:p w14:paraId="5159FBBE">
            <w:pPr>
              <w:pStyle w:val="62"/>
              <w:jc w:val="both"/>
            </w:pPr>
            <w:r>
              <w:t>Повторение. Пунктуация в простом осложненном предложении</w:t>
            </w:r>
          </w:p>
        </w:tc>
        <w:tc>
          <w:tcPr>
            <w:tcW w:w="1473" w:type="dxa"/>
            <w:vAlign w:val="center"/>
          </w:tcPr>
          <w:p w14:paraId="45109765">
            <w:pPr>
              <w:pStyle w:val="62"/>
            </w:pPr>
          </w:p>
        </w:tc>
      </w:tr>
      <w:tr w14:paraId="7EA2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A9BBB2">
            <w:pPr>
              <w:pStyle w:val="62"/>
            </w:pPr>
            <w:r>
              <w:t>Урок 9</w:t>
            </w:r>
          </w:p>
        </w:tc>
        <w:tc>
          <w:tcPr>
            <w:tcW w:w="6405" w:type="dxa"/>
            <w:vAlign w:val="center"/>
          </w:tcPr>
          <w:p w14:paraId="211DAF8C">
            <w:pPr>
              <w:pStyle w:val="62"/>
              <w:jc w:val="both"/>
            </w:pPr>
            <w:r>
              <w:t>Контрольная работа "Основные орфографические и пунктуационные нормы"</w:t>
            </w:r>
          </w:p>
        </w:tc>
        <w:tc>
          <w:tcPr>
            <w:tcW w:w="1473" w:type="dxa"/>
            <w:vAlign w:val="center"/>
          </w:tcPr>
          <w:p w14:paraId="4A306D9E">
            <w:pPr>
              <w:pStyle w:val="62"/>
            </w:pPr>
          </w:p>
        </w:tc>
      </w:tr>
      <w:tr w14:paraId="030B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CAECDB">
            <w:pPr>
              <w:pStyle w:val="62"/>
            </w:pPr>
            <w:r>
              <w:t>Урок 10</w:t>
            </w:r>
          </w:p>
        </w:tc>
        <w:tc>
          <w:tcPr>
            <w:tcW w:w="6405" w:type="dxa"/>
            <w:vAlign w:val="center"/>
          </w:tcPr>
          <w:p w14:paraId="2F85E825">
            <w:pPr>
              <w:pStyle w:val="62"/>
              <w:jc w:val="both"/>
            </w:pPr>
            <w:r>
              <w:t>Виды речевой деятельности: говорение, письмо, слушание, чтение</w:t>
            </w:r>
          </w:p>
        </w:tc>
        <w:tc>
          <w:tcPr>
            <w:tcW w:w="1473" w:type="dxa"/>
            <w:vAlign w:val="center"/>
          </w:tcPr>
          <w:p w14:paraId="03547B92">
            <w:pPr>
              <w:pStyle w:val="62"/>
            </w:pPr>
          </w:p>
        </w:tc>
      </w:tr>
      <w:tr w14:paraId="4EB3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0D6115">
            <w:pPr>
              <w:pStyle w:val="62"/>
            </w:pPr>
            <w:r>
              <w:t>Урок 11</w:t>
            </w:r>
          </w:p>
        </w:tc>
        <w:tc>
          <w:tcPr>
            <w:tcW w:w="6405" w:type="dxa"/>
            <w:vAlign w:val="center"/>
          </w:tcPr>
          <w:p w14:paraId="38BF0A39">
            <w:pPr>
              <w:pStyle w:val="62"/>
              <w:jc w:val="both"/>
            </w:pPr>
            <w:r>
              <w:t>Виды речевой деятельности. Виды чтения</w:t>
            </w:r>
          </w:p>
        </w:tc>
        <w:tc>
          <w:tcPr>
            <w:tcW w:w="1473" w:type="dxa"/>
            <w:vAlign w:val="center"/>
          </w:tcPr>
          <w:p w14:paraId="0166004D">
            <w:pPr>
              <w:pStyle w:val="62"/>
            </w:pPr>
          </w:p>
        </w:tc>
      </w:tr>
      <w:tr w14:paraId="64BC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1B7FEB80">
            <w:pPr>
              <w:pStyle w:val="62"/>
            </w:pPr>
            <w:r>
              <w:t>Урок 12</w:t>
            </w:r>
          </w:p>
        </w:tc>
        <w:tc>
          <w:tcPr>
            <w:tcW w:w="6405" w:type="dxa"/>
            <w:vAlign w:val="center"/>
          </w:tcPr>
          <w:p w14:paraId="48C0191C">
            <w:pPr>
              <w:pStyle w:val="62"/>
              <w:jc w:val="both"/>
            </w:pPr>
            <w:r>
              <w:t>Виды речевой деятельности. Приемы работы с учебной книгой</w:t>
            </w:r>
          </w:p>
        </w:tc>
        <w:tc>
          <w:tcPr>
            <w:tcW w:w="1473" w:type="dxa"/>
            <w:vAlign w:val="center"/>
          </w:tcPr>
          <w:p w14:paraId="0556B629">
            <w:pPr>
              <w:pStyle w:val="62"/>
            </w:pPr>
          </w:p>
        </w:tc>
      </w:tr>
      <w:tr w14:paraId="3799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9AEBDD">
            <w:pPr>
              <w:pStyle w:val="62"/>
            </w:pPr>
            <w:r>
              <w:t>Урок 13</w:t>
            </w:r>
          </w:p>
        </w:tc>
        <w:tc>
          <w:tcPr>
            <w:tcW w:w="6405" w:type="dxa"/>
            <w:vAlign w:val="center"/>
          </w:tcPr>
          <w:p w14:paraId="387A888F">
            <w:pPr>
              <w:pStyle w:val="62"/>
              <w:jc w:val="both"/>
            </w:pPr>
            <w:r>
              <w:t>Виды речевой деятельности. Подготовка к сжатому изложению</w:t>
            </w:r>
          </w:p>
        </w:tc>
        <w:tc>
          <w:tcPr>
            <w:tcW w:w="1473" w:type="dxa"/>
            <w:vAlign w:val="center"/>
          </w:tcPr>
          <w:p w14:paraId="24561C26">
            <w:pPr>
              <w:pStyle w:val="62"/>
            </w:pPr>
          </w:p>
        </w:tc>
      </w:tr>
      <w:tr w14:paraId="0ABC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A8AA14">
            <w:pPr>
              <w:pStyle w:val="62"/>
            </w:pPr>
            <w:r>
              <w:t>Урок 14</w:t>
            </w:r>
          </w:p>
        </w:tc>
        <w:tc>
          <w:tcPr>
            <w:tcW w:w="6405" w:type="dxa"/>
            <w:vAlign w:val="center"/>
          </w:tcPr>
          <w:p w14:paraId="7B2E9EF5">
            <w:pPr>
              <w:pStyle w:val="62"/>
              <w:jc w:val="both"/>
            </w:pPr>
            <w:r>
              <w:t>Изложение подробное (сжатое)</w:t>
            </w:r>
          </w:p>
        </w:tc>
        <w:tc>
          <w:tcPr>
            <w:tcW w:w="1473" w:type="dxa"/>
            <w:vAlign w:val="center"/>
          </w:tcPr>
          <w:p w14:paraId="0BFE4DAF">
            <w:pPr>
              <w:pStyle w:val="62"/>
            </w:pPr>
          </w:p>
        </w:tc>
      </w:tr>
      <w:tr w14:paraId="7536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6E4F99">
            <w:pPr>
              <w:pStyle w:val="62"/>
            </w:pPr>
            <w:r>
              <w:t>Урок 15</w:t>
            </w:r>
          </w:p>
        </w:tc>
        <w:tc>
          <w:tcPr>
            <w:tcW w:w="6405" w:type="dxa"/>
            <w:vAlign w:val="center"/>
          </w:tcPr>
          <w:p w14:paraId="67F7D538">
            <w:pPr>
              <w:pStyle w:val="62"/>
              <w:jc w:val="both"/>
            </w:pPr>
            <w:r>
              <w:t>Текст как речевое произведение</w:t>
            </w:r>
          </w:p>
        </w:tc>
        <w:tc>
          <w:tcPr>
            <w:tcW w:w="1473" w:type="dxa"/>
            <w:vAlign w:val="center"/>
          </w:tcPr>
          <w:p w14:paraId="20767D46">
            <w:pPr>
              <w:pStyle w:val="62"/>
            </w:pPr>
          </w:p>
        </w:tc>
      </w:tr>
      <w:tr w14:paraId="6114B6F4">
        <w:tblPrEx>
          <w:tblCellMar>
            <w:top w:w="102" w:type="dxa"/>
            <w:left w:w="62" w:type="dxa"/>
            <w:bottom w:w="102" w:type="dxa"/>
            <w:right w:w="62" w:type="dxa"/>
          </w:tblCellMar>
        </w:tblPrEx>
        <w:tc>
          <w:tcPr>
            <w:tcW w:w="1191" w:type="dxa"/>
            <w:vAlign w:val="center"/>
          </w:tcPr>
          <w:p w14:paraId="07DFCF27">
            <w:pPr>
              <w:pStyle w:val="62"/>
            </w:pPr>
            <w:r>
              <w:t>Урок 16</w:t>
            </w:r>
          </w:p>
        </w:tc>
        <w:tc>
          <w:tcPr>
            <w:tcW w:w="6405" w:type="dxa"/>
            <w:vAlign w:val="center"/>
          </w:tcPr>
          <w:p w14:paraId="7800D28A">
            <w:pPr>
              <w:pStyle w:val="62"/>
              <w:jc w:val="both"/>
            </w:pPr>
            <w:r>
              <w:t>Функционально-смысловые типы речи (обобщение)</w:t>
            </w:r>
          </w:p>
        </w:tc>
        <w:tc>
          <w:tcPr>
            <w:tcW w:w="1473" w:type="dxa"/>
            <w:vAlign w:val="center"/>
          </w:tcPr>
          <w:p w14:paraId="63FBC38B">
            <w:pPr>
              <w:pStyle w:val="62"/>
            </w:pPr>
          </w:p>
        </w:tc>
      </w:tr>
      <w:tr w14:paraId="0267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6DA3EE">
            <w:pPr>
              <w:pStyle w:val="62"/>
            </w:pPr>
            <w:r>
              <w:t>Урок 17</w:t>
            </w:r>
          </w:p>
        </w:tc>
        <w:tc>
          <w:tcPr>
            <w:tcW w:w="6405" w:type="dxa"/>
            <w:vAlign w:val="center"/>
          </w:tcPr>
          <w:p w14:paraId="48C47106">
            <w:pPr>
              <w:pStyle w:val="62"/>
              <w:jc w:val="both"/>
            </w:pPr>
            <w:r>
              <w:t>Информационная переработка текста</w:t>
            </w:r>
          </w:p>
        </w:tc>
        <w:tc>
          <w:tcPr>
            <w:tcW w:w="1473" w:type="dxa"/>
            <w:vAlign w:val="center"/>
          </w:tcPr>
          <w:p w14:paraId="3664B934">
            <w:pPr>
              <w:pStyle w:val="62"/>
            </w:pPr>
          </w:p>
        </w:tc>
      </w:tr>
      <w:tr w14:paraId="638C2F20">
        <w:tblPrEx>
          <w:tblCellMar>
            <w:top w:w="102" w:type="dxa"/>
            <w:left w:w="62" w:type="dxa"/>
            <w:bottom w:w="102" w:type="dxa"/>
            <w:right w:w="62" w:type="dxa"/>
          </w:tblCellMar>
        </w:tblPrEx>
        <w:tc>
          <w:tcPr>
            <w:tcW w:w="1191" w:type="dxa"/>
            <w:vAlign w:val="center"/>
          </w:tcPr>
          <w:p w14:paraId="4E802480">
            <w:pPr>
              <w:pStyle w:val="62"/>
            </w:pPr>
            <w:r>
              <w:t>Урок 18</w:t>
            </w:r>
          </w:p>
        </w:tc>
        <w:tc>
          <w:tcPr>
            <w:tcW w:w="6405" w:type="dxa"/>
            <w:vAlign w:val="center"/>
          </w:tcPr>
          <w:p w14:paraId="02A19417">
            <w:pPr>
              <w:pStyle w:val="62"/>
              <w:jc w:val="both"/>
            </w:pPr>
            <w:r>
              <w:t>Язык художественной литературы</w:t>
            </w:r>
          </w:p>
        </w:tc>
        <w:tc>
          <w:tcPr>
            <w:tcW w:w="1473" w:type="dxa"/>
            <w:vAlign w:val="center"/>
          </w:tcPr>
          <w:p w14:paraId="6E2EB761">
            <w:pPr>
              <w:pStyle w:val="62"/>
            </w:pPr>
          </w:p>
        </w:tc>
      </w:tr>
      <w:tr w14:paraId="6229C731">
        <w:tblPrEx>
          <w:tblCellMar>
            <w:top w:w="102" w:type="dxa"/>
            <w:left w:w="62" w:type="dxa"/>
            <w:bottom w:w="102" w:type="dxa"/>
            <w:right w:w="62" w:type="dxa"/>
          </w:tblCellMar>
        </w:tblPrEx>
        <w:tc>
          <w:tcPr>
            <w:tcW w:w="1191" w:type="dxa"/>
            <w:vAlign w:val="center"/>
          </w:tcPr>
          <w:p w14:paraId="34EE7B34">
            <w:pPr>
              <w:pStyle w:val="62"/>
            </w:pPr>
            <w:r>
              <w:t>Урок 19</w:t>
            </w:r>
          </w:p>
        </w:tc>
        <w:tc>
          <w:tcPr>
            <w:tcW w:w="6405" w:type="dxa"/>
            <w:vAlign w:val="center"/>
          </w:tcPr>
          <w:p w14:paraId="0B1F5F70">
            <w:pPr>
              <w:pStyle w:val="62"/>
              <w:jc w:val="both"/>
            </w:pPr>
            <w:r>
              <w:t>Язык художественной литературы. Основные изобразительно-выразительные средства русского языка</w:t>
            </w:r>
          </w:p>
        </w:tc>
        <w:tc>
          <w:tcPr>
            <w:tcW w:w="1473" w:type="dxa"/>
            <w:vAlign w:val="center"/>
          </w:tcPr>
          <w:p w14:paraId="66699A65">
            <w:pPr>
              <w:pStyle w:val="62"/>
            </w:pPr>
          </w:p>
        </w:tc>
      </w:tr>
      <w:tr w14:paraId="0154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CED5C9">
            <w:pPr>
              <w:pStyle w:val="62"/>
            </w:pPr>
            <w:r>
              <w:t>Урок 20</w:t>
            </w:r>
          </w:p>
        </w:tc>
        <w:tc>
          <w:tcPr>
            <w:tcW w:w="6405" w:type="dxa"/>
            <w:vAlign w:val="center"/>
          </w:tcPr>
          <w:p w14:paraId="1C56E48B">
            <w:pPr>
              <w:pStyle w:val="62"/>
              <w:jc w:val="both"/>
            </w:pPr>
            <w:r>
              <w:t>Научный стиль</w:t>
            </w:r>
          </w:p>
        </w:tc>
        <w:tc>
          <w:tcPr>
            <w:tcW w:w="1473" w:type="dxa"/>
            <w:vAlign w:val="center"/>
          </w:tcPr>
          <w:p w14:paraId="3413401A">
            <w:pPr>
              <w:pStyle w:val="62"/>
            </w:pPr>
          </w:p>
        </w:tc>
      </w:tr>
      <w:tr w14:paraId="669B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DCFC9AD">
            <w:pPr>
              <w:pStyle w:val="62"/>
            </w:pPr>
            <w:r>
              <w:t>Урок 21</w:t>
            </w:r>
          </w:p>
        </w:tc>
        <w:tc>
          <w:tcPr>
            <w:tcW w:w="6405" w:type="dxa"/>
            <w:vAlign w:val="center"/>
          </w:tcPr>
          <w:p w14:paraId="35597B86">
            <w:pPr>
              <w:pStyle w:val="62"/>
              <w:jc w:val="both"/>
            </w:pPr>
            <w:r>
              <w:t>Основные жанры научного стиля. Структура реферата и речевые клише</w:t>
            </w:r>
          </w:p>
        </w:tc>
        <w:tc>
          <w:tcPr>
            <w:tcW w:w="1473" w:type="dxa"/>
            <w:vAlign w:val="center"/>
          </w:tcPr>
          <w:p w14:paraId="280529FA">
            <w:pPr>
              <w:pStyle w:val="62"/>
            </w:pPr>
          </w:p>
        </w:tc>
      </w:tr>
      <w:tr w14:paraId="54AC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5A76CBE">
            <w:pPr>
              <w:pStyle w:val="62"/>
            </w:pPr>
            <w:r>
              <w:t>Урок 22</w:t>
            </w:r>
          </w:p>
        </w:tc>
        <w:tc>
          <w:tcPr>
            <w:tcW w:w="6405" w:type="dxa"/>
            <w:vAlign w:val="center"/>
          </w:tcPr>
          <w:p w14:paraId="11BE9432">
            <w:pPr>
              <w:pStyle w:val="62"/>
              <w:jc w:val="both"/>
            </w:pPr>
            <w:r>
              <w:t>Информационная переработка научного текста. Практикум</w:t>
            </w:r>
          </w:p>
        </w:tc>
        <w:tc>
          <w:tcPr>
            <w:tcW w:w="1473" w:type="dxa"/>
            <w:vAlign w:val="center"/>
          </w:tcPr>
          <w:p w14:paraId="27E78EF4">
            <w:pPr>
              <w:pStyle w:val="62"/>
              <w:jc w:val="center"/>
            </w:pPr>
            <w:r>
              <w:t>1</w:t>
            </w:r>
          </w:p>
        </w:tc>
      </w:tr>
      <w:tr w14:paraId="02DF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2E3EFF">
            <w:pPr>
              <w:pStyle w:val="62"/>
            </w:pPr>
            <w:r>
              <w:t>Урок 23</w:t>
            </w:r>
          </w:p>
        </w:tc>
        <w:tc>
          <w:tcPr>
            <w:tcW w:w="6405" w:type="dxa"/>
            <w:vAlign w:val="center"/>
          </w:tcPr>
          <w:p w14:paraId="35A8CC10">
            <w:pPr>
              <w:pStyle w:val="62"/>
              <w:jc w:val="both"/>
            </w:pPr>
            <w:r>
              <w:t>Сочинение-рассуждение на тему</w:t>
            </w:r>
          </w:p>
        </w:tc>
        <w:tc>
          <w:tcPr>
            <w:tcW w:w="1473" w:type="dxa"/>
            <w:vAlign w:val="center"/>
          </w:tcPr>
          <w:p w14:paraId="04775D80">
            <w:pPr>
              <w:pStyle w:val="62"/>
            </w:pPr>
          </w:p>
        </w:tc>
      </w:tr>
      <w:tr w14:paraId="1E3F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250138A">
            <w:pPr>
              <w:pStyle w:val="62"/>
            </w:pPr>
            <w:r>
              <w:t>Урок 24</w:t>
            </w:r>
          </w:p>
        </w:tc>
        <w:tc>
          <w:tcPr>
            <w:tcW w:w="6405" w:type="dxa"/>
            <w:vAlign w:val="center"/>
          </w:tcPr>
          <w:p w14:paraId="5825C7A4">
            <w:pPr>
              <w:pStyle w:val="62"/>
              <w:jc w:val="both"/>
            </w:pPr>
            <w:r>
              <w:t>Понятие о сложном предложении. Классификация типов сложных предложений</w:t>
            </w:r>
          </w:p>
        </w:tc>
        <w:tc>
          <w:tcPr>
            <w:tcW w:w="1473" w:type="dxa"/>
            <w:vAlign w:val="center"/>
          </w:tcPr>
          <w:p w14:paraId="15E82D51">
            <w:pPr>
              <w:pStyle w:val="62"/>
            </w:pPr>
          </w:p>
        </w:tc>
      </w:tr>
      <w:tr w14:paraId="13DD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15227F">
            <w:pPr>
              <w:pStyle w:val="62"/>
            </w:pPr>
            <w:r>
              <w:t>Урок 25</w:t>
            </w:r>
          </w:p>
        </w:tc>
        <w:tc>
          <w:tcPr>
            <w:tcW w:w="6405" w:type="dxa"/>
            <w:vAlign w:val="center"/>
          </w:tcPr>
          <w:p w14:paraId="3BAF5905">
            <w:pPr>
              <w:pStyle w:val="62"/>
              <w:jc w:val="both"/>
            </w:pPr>
            <w:r>
              <w:t>Понятие о сложносочиненном предложении,</w:t>
            </w:r>
          </w:p>
        </w:tc>
        <w:tc>
          <w:tcPr>
            <w:tcW w:w="1473" w:type="dxa"/>
            <w:vAlign w:val="center"/>
          </w:tcPr>
          <w:p w14:paraId="2B8576EF">
            <w:pPr>
              <w:pStyle w:val="62"/>
            </w:pPr>
          </w:p>
        </w:tc>
      </w:tr>
      <w:tr w14:paraId="3255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5996FD">
            <w:pPr>
              <w:pStyle w:val="62"/>
            </w:pPr>
          </w:p>
        </w:tc>
        <w:tc>
          <w:tcPr>
            <w:tcW w:w="6405" w:type="dxa"/>
            <w:vAlign w:val="center"/>
          </w:tcPr>
          <w:p w14:paraId="21B3F1F2">
            <w:pPr>
              <w:pStyle w:val="62"/>
              <w:jc w:val="both"/>
            </w:pPr>
            <w:r>
              <w:t>его строении</w:t>
            </w:r>
          </w:p>
        </w:tc>
        <w:tc>
          <w:tcPr>
            <w:tcW w:w="1473" w:type="dxa"/>
            <w:vAlign w:val="center"/>
          </w:tcPr>
          <w:p w14:paraId="7FFC15F6">
            <w:pPr>
              <w:pStyle w:val="62"/>
            </w:pPr>
          </w:p>
        </w:tc>
      </w:tr>
      <w:tr w14:paraId="23DF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16B51F">
            <w:pPr>
              <w:pStyle w:val="62"/>
            </w:pPr>
            <w:r>
              <w:t>Урок 26</w:t>
            </w:r>
          </w:p>
        </w:tc>
        <w:tc>
          <w:tcPr>
            <w:tcW w:w="6405" w:type="dxa"/>
            <w:vAlign w:val="center"/>
          </w:tcPr>
          <w:p w14:paraId="0FBE870F">
            <w:pPr>
              <w:pStyle w:val="62"/>
              <w:jc w:val="both"/>
            </w:pPr>
            <w:r>
              <w:t>Сочинение-рассуждение с объяснением значения слова</w:t>
            </w:r>
          </w:p>
        </w:tc>
        <w:tc>
          <w:tcPr>
            <w:tcW w:w="1473" w:type="dxa"/>
            <w:vAlign w:val="center"/>
          </w:tcPr>
          <w:p w14:paraId="6B0452D1">
            <w:pPr>
              <w:pStyle w:val="62"/>
            </w:pPr>
          </w:p>
        </w:tc>
      </w:tr>
      <w:tr w14:paraId="7C18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03BE05">
            <w:pPr>
              <w:pStyle w:val="62"/>
            </w:pPr>
            <w:r>
              <w:t>Урок 27</w:t>
            </w:r>
          </w:p>
        </w:tc>
        <w:tc>
          <w:tcPr>
            <w:tcW w:w="6405" w:type="dxa"/>
            <w:vAlign w:val="center"/>
          </w:tcPr>
          <w:p w14:paraId="34AD6782">
            <w:pPr>
              <w:pStyle w:val="62"/>
              <w:jc w:val="both"/>
            </w:pPr>
            <w:r>
              <w:t>Виды сложносочиненных предложений</w:t>
            </w:r>
          </w:p>
        </w:tc>
        <w:tc>
          <w:tcPr>
            <w:tcW w:w="1473" w:type="dxa"/>
            <w:vAlign w:val="center"/>
          </w:tcPr>
          <w:p w14:paraId="2C7AD745">
            <w:pPr>
              <w:pStyle w:val="62"/>
            </w:pPr>
          </w:p>
        </w:tc>
      </w:tr>
      <w:tr w14:paraId="31DECA5E">
        <w:tblPrEx>
          <w:tblCellMar>
            <w:top w:w="102" w:type="dxa"/>
            <w:left w:w="62" w:type="dxa"/>
            <w:bottom w:w="102" w:type="dxa"/>
            <w:right w:w="62" w:type="dxa"/>
          </w:tblCellMar>
        </w:tblPrEx>
        <w:tc>
          <w:tcPr>
            <w:tcW w:w="1191" w:type="dxa"/>
            <w:vAlign w:val="center"/>
          </w:tcPr>
          <w:p w14:paraId="7FFEC349">
            <w:pPr>
              <w:pStyle w:val="62"/>
            </w:pPr>
            <w:r>
              <w:t>Урок 28</w:t>
            </w:r>
          </w:p>
        </w:tc>
        <w:tc>
          <w:tcPr>
            <w:tcW w:w="6405" w:type="dxa"/>
            <w:vAlign w:val="center"/>
          </w:tcPr>
          <w:p w14:paraId="7B3209B9">
            <w:pPr>
              <w:pStyle w:val="62"/>
              <w:jc w:val="both"/>
            </w:pPr>
            <w:r>
              <w:t>Смысловые отношения между частями сложносочиненного предложения</w:t>
            </w:r>
          </w:p>
        </w:tc>
        <w:tc>
          <w:tcPr>
            <w:tcW w:w="1473" w:type="dxa"/>
            <w:vAlign w:val="center"/>
          </w:tcPr>
          <w:p w14:paraId="2B495021">
            <w:pPr>
              <w:pStyle w:val="62"/>
            </w:pPr>
          </w:p>
        </w:tc>
      </w:tr>
      <w:tr w14:paraId="467C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3D4996">
            <w:pPr>
              <w:pStyle w:val="62"/>
            </w:pPr>
            <w:r>
              <w:t>Урок 29</w:t>
            </w:r>
          </w:p>
        </w:tc>
        <w:tc>
          <w:tcPr>
            <w:tcW w:w="6405" w:type="dxa"/>
            <w:vAlign w:val="center"/>
          </w:tcPr>
          <w:p w14:paraId="5EA8E08B">
            <w:pPr>
              <w:pStyle w:val="62"/>
              <w:jc w:val="both"/>
            </w:pPr>
            <w: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14:paraId="39866864">
            <w:pPr>
              <w:pStyle w:val="62"/>
              <w:jc w:val="center"/>
            </w:pPr>
            <w:r>
              <w:t>1</w:t>
            </w:r>
          </w:p>
        </w:tc>
      </w:tr>
      <w:tr w14:paraId="3A32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8EC414">
            <w:pPr>
              <w:pStyle w:val="62"/>
            </w:pPr>
            <w:r>
              <w:t>Урок 30</w:t>
            </w:r>
          </w:p>
        </w:tc>
        <w:tc>
          <w:tcPr>
            <w:tcW w:w="6405" w:type="dxa"/>
            <w:vAlign w:val="center"/>
          </w:tcPr>
          <w:p w14:paraId="33FD4E25">
            <w:pPr>
              <w:pStyle w:val="62"/>
              <w:jc w:val="both"/>
            </w:pPr>
            <w:r>
              <w:t>Знаки препинания в сложносочиненных предложениях</w:t>
            </w:r>
          </w:p>
        </w:tc>
        <w:tc>
          <w:tcPr>
            <w:tcW w:w="1473" w:type="dxa"/>
            <w:vAlign w:val="center"/>
          </w:tcPr>
          <w:p w14:paraId="276D2761">
            <w:pPr>
              <w:pStyle w:val="62"/>
            </w:pPr>
          </w:p>
        </w:tc>
      </w:tr>
      <w:tr w14:paraId="359C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F222E8">
            <w:pPr>
              <w:pStyle w:val="62"/>
            </w:pPr>
            <w:r>
              <w:t>Урок 31</w:t>
            </w:r>
          </w:p>
        </w:tc>
        <w:tc>
          <w:tcPr>
            <w:tcW w:w="6405" w:type="dxa"/>
            <w:vAlign w:val="center"/>
          </w:tcPr>
          <w:p w14:paraId="2579A813">
            <w:pPr>
              <w:pStyle w:val="62"/>
              <w:jc w:val="both"/>
            </w:pPr>
            <w:r>
              <w:t>Знаки препинания в сложносочиненных предложениях. Пунктуационный анализ</w:t>
            </w:r>
          </w:p>
        </w:tc>
        <w:tc>
          <w:tcPr>
            <w:tcW w:w="1473" w:type="dxa"/>
            <w:vAlign w:val="center"/>
          </w:tcPr>
          <w:p w14:paraId="044CC8C8">
            <w:pPr>
              <w:pStyle w:val="62"/>
            </w:pPr>
          </w:p>
        </w:tc>
      </w:tr>
      <w:tr w14:paraId="7221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7F69FC">
            <w:pPr>
              <w:pStyle w:val="62"/>
            </w:pPr>
            <w:r>
              <w:t>Урок 32</w:t>
            </w:r>
          </w:p>
        </w:tc>
        <w:tc>
          <w:tcPr>
            <w:tcW w:w="6405" w:type="dxa"/>
            <w:vAlign w:val="center"/>
          </w:tcPr>
          <w:p w14:paraId="69B2A3DB">
            <w:pPr>
              <w:pStyle w:val="62"/>
              <w:jc w:val="both"/>
            </w:pPr>
            <w:r>
              <w:t>Знаки препинания в сложносочиненных предложениях. Практикум</w:t>
            </w:r>
          </w:p>
        </w:tc>
        <w:tc>
          <w:tcPr>
            <w:tcW w:w="1473" w:type="dxa"/>
            <w:vAlign w:val="center"/>
          </w:tcPr>
          <w:p w14:paraId="107BDFCA">
            <w:pPr>
              <w:pStyle w:val="62"/>
              <w:jc w:val="center"/>
            </w:pPr>
            <w:r>
              <w:t>1</w:t>
            </w:r>
          </w:p>
        </w:tc>
      </w:tr>
      <w:tr w14:paraId="0C4D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897A17">
            <w:pPr>
              <w:pStyle w:val="62"/>
            </w:pPr>
            <w:r>
              <w:t>Урок 33</w:t>
            </w:r>
          </w:p>
        </w:tc>
        <w:tc>
          <w:tcPr>
            <w:tcW w:w="6405" w:type="dxa"/>
            <w:vAlign w:val="center"/>
          </w:tcPr>
          <w:p w14:paraId="690045DB">
            <w:pPr>
              <w:pStyle w:val="62"/>
              <w:jc w:val="both"/>
            </w:pPr>
            <w:r>
              <w:t>Синтаксический и пунктуационный анализ сложносочиненного предложения</w:t>
            </w:r>
          </w:p>
        </w:tc>
        <w:tc>
          <w:tcPr>
            <w:tcW w:w="1473" w:type="dxa"/>
            <w:vAlign w:val="center"/>
          </w:tcPr>
          <w:p w14:paraId="7A84D886">
            <w:pPr>
              <w:pStyle w:val="62"/>
            </w:pPr>
          </w:p>
        </w:tc>
      </w:tr>
      <w:tr w14:paraId="66CA80E0">
        <w:tblPrEx>
          <w:tblCellMar>
            <w:top w:w="102" w:type="dxa"/>
            <w:left w:w="62" w:type="dxa"/>
            <w:bottom w:w="102" w:type="dxa"/>
            <w:right w:w="62" w:type="dxa"/>
          </w:tblCellMar>
        </w:tblPrEx>
        <w:tc>
          <w:tcPr>
            <w:tcW w:w="1191" w:type="dxa"/>
            <w:vAlign w:val="center"/>
          </w:tcPr>
          <w:p w14:paraId="0A4B68AA">
            <w:pPr>
              <w:pStyle w:val="62"/>
            </w:pPr>
            <w:r>
              <w:t>Урок 34</w:t>
            </w:r>
          </w:p>
        </w:tc>
        <w:tc>
          <w:tcPr>
            <w:tcW w:w="6405" w:type="dxa"/>
            <w:vAlign w:val="center"/>
          </w:tcPr>
          <w:p w14:paraId="6309A117">
            <w:pPr>
              <w:pStyle w:val="62"/>
              <w:jc w:val="both"/>
            </w:pPr>
            <w:r>
              <w:t>Синтаксический и пунктуационный анализ сложносочиненного предложения. Практикум</w:t>
            </w:r>
          </w:p>
        </w:tc>
        <w:tc>
          <w:tcPr>
            <w:tcW w:w="1473" w:type="dxa"/>
            <w:vAlign w:val="center"/>
          </w:tcPr>
          <w:p w14:paraId="7D27D2AF">
            <w:pPr>
              <w:pStyle w:val="62"/>
              <w:jc w:val="center"/>
            </w:pPr>
            <w:r>
              <w:t>1</w:t>
            </w:r>
          </w:p>
        </w:tc>
      </w:tr>
      <w:tr w14:paraId="77E5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689C73">
            <w:pPr>
              <w:pStyle w:val="62"/>
            </w:pPr>
            <w:r>
              <w:t>Урок 35</w:t>
            </w:r>
          </w:p>
        </w:tc>
        <w:tc>
          <w:tcPr>
            <w:tcW w:w="6405" w:type="dxa"/>
            <w:vAlign w:val="center"/>
          </w:tcPr>
          <w:p w14:paraId="360B92D2">
            <w:pPr>
              <w:pStyle w:val="62"/>
              <w:jc w:val="both"/>
            </w:pPr>
            <w:r>
              <w:t>Особенности употребления сложносочиненных предложений в речи</w:t>
            </w:r>
          </w:p>
        </w:tc>
        <w:tc>
          <w:tcPr>
            <w:tcW w:w="1473" w:type="dxa"/>
            <w:vAlign w:val="center"/>
          </w:tcPr>
          <w:p w14:paraId="4B64E7A8">
            <w:pPr>
              <w:pStyle w:val="62"/>
            </w:pPr>
          </w:p>
        </w:tc>
      </w:tr>
      <w:tr w14:paraId="5F89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FA4D41">
            <w:pPr>
              <w:pStyle w:val="62"/>
            </w:pPr>
            <w:r>
              <w:t>Урок 36</w:t>
            </w:r>
          </w:p>
        </w:tc>
        <w:tc>
          <w:tcPr>
            <w:tcW w:w="6405" w:type="dxa"/>
            <w:vAlign w:val="center"/>
          </w:tcPr>
          <w:p w14:paraId="4BA6B38C">
            <w:pPr>
              <w:pStyle w:val="62"/>
              <w:jc w:val="both"/>
            </w:pPr>
            <w:r>
              <w:t>Повторение темы "Сложносочиненное предложение"</w:t>
            </w:r>
          </w:p>
        </w:tc>
        <w:tc>
          <w:tcPr>
            <w:tcW w:w="1473" w:type="dxa"/>
            <w:vAlign w:val="center"/>
          </w:tcPr>
          <w:p w14:paraId="540D4CE9">
            <w:pPr>
              <w:pStyle w:val="62"/>
            </w:pPr>
          </w:p>
        </w:tc>
      </w:tr>
      <w:tr w14:paraId="7B18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13CC6B4">
            <w:pPr>
              <w:pStyle w:val="62"/>
            </w:pPr>
            <w:r>
              <w:t>Урок 37</w:t>
            </w:r>
          </w:p>
        </w:tc>
        <w:tc>
          <w:tcPr>
            <w:tcW w:w="6405" w:type="dxa"/>
            <w:vAlign w:val="center"/>
          </w:tcPr>
          <w:p w14:paraId="3084B2BB">
            <w:pPr>
              <w:pStyle w:val="62"/>
              <w:jc w:val="both"/>
            </w:pPr>
            <w:r>
              <w:t>Повторение темы "Сложносочиненное предложение". Практикум</w:t>
            </w:r>
          </w:p>
        </w:tc>
        <w:tc>
          <w:tcPr>
            <w:tcW w:w="1473" w:type="dxa"/>
            <w:vAlign w:val="center"/>
          </w:tcPr>
          <w:p w14:paraId="36C2C725">
            <w:pPr>
              <w:pStyle w:val="62"/>
              <w:jc w:val="center"/>
            </w:pPr>
            <w:r>
              <w:t>1</w:t>
            </w:r>
          </w:p>
        </w:tc>
      </w:tr>
      <w:tr w14:paraId="78EA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14DAC6A">
            <w:pPr>
              <w:pStyle w:val="62"/>
            </w:pPr>
            <w:r>
              <w:t>Урок 38</w:t>
            </w:r>
          </w:p>
        </w:tc>
        <w:tc>
          <w:tcPr>
            <w:tcW w:w="6405" w:type="dxa"/>
            <w:vAlign w:val="center"/>
          </w:tcPr>
          <w:p w14:paraId="2EEB6CB4">
            <w:pPr>
              <w:pStyle w:val="62"/>
              <w:jc w:val="both"/>
            </w:pPr>
            <w:r>
              <w:t>Контрольная работа по теме "Сложносочиненное предложение"</w:t>
            </w:r>
          </w:p>
        </w:tc>
        <w:tc>
          <w:tcPr>
            <w:tcW w:w="1473" w:type="dxa"/>
            <w:vAlign w:val="center"/>
          </w:tcPr>
          <w:p w14:paraId="53C0AF9A">
            <w:pPr>
              <w:pStyle w:val="62"/>
            </w:pPr>
          </w:p>
        </w:tc>
      </w:tr>
      <w:tr w14:paraId="4F8C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B258A4">
            <w:pPr>
              <w:pStyle w:val="62"/>
            </w:pPr>
            <w:r>
              <w:t>Урок 39</w:t>
            </w:r>
          </w:p>
        </w:tc>
        <w:tc>
          <w:tcPr>
            <w:tcW w:w="6405" w:type="dxa"/>
            <w:vAlign w:val="center"/>
          </w:tcPr>
          <w:p w14:paraId="76F4ABC3">
            <w:pPr>
              <w:pStyle w:val="62"/>
              <w:jc w:val="both"/>
            </w:pPr>
            <w:r>
              <w:t>Понятие о сложноподчиненном предложении</w:t>
            </w:r>
          </w:p>
        </w:tc>
        <w:tc>
          <w:tcPr>
            <w:tcW w:w="1473" w:type="dxa"/>
            <w:vAlign w:val="center"/>
          </w:tcPr>
          <w:p w14:paraId="2CEAF419">
            <w:pPr>
              <w:pStyle w:val="62"/>
            </w:pPr>
          </w:p>
        </w:tc>
      </w:tr>
      <w:tr w14:paraId="415B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8E6732">
            <w:pPr>
              <w:pStyle w:val="62"/>
            </w:pPr>
            <w:r>
              <w:t>Урок 40</w:t>
            </w:r>
          </w:p>
        </w:tc>
        <w:tc>
          <w:tcPr>
            <w:tcW w:w="6405" w:type="dxa"/>
            <w:vAlign w:val="center"/>
          </w:tcPr>
          <w:p w14:paraId="1EE0D430">
            <w:pPr>
              <w:pStyle w:val="62"/>
              <w:jc w:val="both"/>
            </w:pPr>
            <w:r>
              <w:t>Союзы и союзные слова в сложноподчиненном предложении</w:t>
            </w:r>
          </w:p>
        </w:tc>
        <w:tc>
          <w:tcPr>
            <w:tcW w:w="1473" w:type="dxa"/>
            <w:vAlign w:val="center"/>
          </w:tcPr>
          <w:p w14:paraId="6DFD0189">
            <w:pPr>
              <w:pStyle w:val="62"/>
            </w:pPr>
          </w:p>
        </w:tc>
      </w:tr>
      <w:tr w14:paraId="3F96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B800D6">
            <w:pPr>
              <w:pStyle w:val="62"/>
            </w:pPr>
            <w:r>
              <w:t>Урок 41</w:t>
            </w:r>
          </w:p>
        </w:tc>
        <w:tc>
          <w:tcPr>
            <w:tcW w:w="6405" w:type="dxa"/>
            <w:vAlign w:val="center"/>
          </w:tcPr>
          <w:p w14:paraId="537880AF">
            <w:pPr>
              <w:pStyle w:val="62"/>
              <w:jc w:val="both"/>
            </w:pPr>
            <w:r>
              <w:t>Знаки препинания в сложноподчиненном предложении</w:t>
            </w:r>
          </w:p>
        </w:tc>
        <w:tc>
          <w:tcPr>
            <w:tcW w:w="1473" w:type="dxa"/>
            <w:vAlign w:val="center"/>
          </w:tcPr>
          <w:p w14:paraId="5EB80947">
            <w:pPr>
              <w:pStyle w:val="62"/>
            </w:pPr>
          </w:p>
        </w:tc>
      </w:tr>
      <w:tr w14:paraId="6859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0BC97FE">
            <w:pPr>
              <w:pStyle w:val="62"/>
            </w:pPr>
            <w:r>
              <w:t>Урок 42</w:t>
            </w:r>
          </w:p>
        </w:tc>
        <w:tc>
          <w:tcPr>
            <w:tcW w:w="6405" w:type="dxa"/>
            <w:vAlign w:val="center"/>
          </w:tcPr>
          <w:p w14:paraId="3A9A3918">
            <w:pPr>
              <w:pStyle w:val="62"/>
              <w:jc w:val="both"/>
            </w:pPr>
            <w:r>
              <w:t>Сочинение-рассуждение (определение понятия и комментарий)</w:t>
            </w:r>
          </w:p>
        </w:tc>
        <w:tc>
          <w:tcPr>
            <w:tcW w:w="1473" w:type="dxa"/>
            <w:vAlign w:val="center"/>
          </w:tcPr>
          <w:p w14:paraId="1BFD61A5">
            <w:pPr>
              <w:pStyle w:val="62"/>
            </w:pPr>
          </w:p>
        </w:tc>
      </w:tr>
      <w:tr w14:paraId="33E91EB2">
        <w:tblPrEx>
          <w:tblCellMar>
            <w:top w:w="102" w:type="dxa"/>
            <w:left w:w="62" w:type="dxa"/>
            <w:bottom w:w="102" w:type="dxa"/>
            <w:right w:w="62" w:type="dxa"/>
          </w:tblCellMar>
        </w:tblPrEx>
        <w:tc>
          <w:tcPr>
            <w:tcW w:w="1191" w:type="dxa"/>
            <w:vAlign w:val="center"/>
          </w:tcPr>
          <w:p w14:paraId="29F6E5E3">
            <w:pPr>
              <w:pStyle w:val="62"/>
            </w:pPr>
            <w:r>
              <w:t>Урок 43</w:t>
            </w:r>
          </w:p>
        </w:tc>
        <w:tc>
          <w:tcPr>
            <w:tcW w:w="6405" w:type="dxa"/>
            <w:vAlign w:val="center"/>
          </w:tcPr>
          <w:p w14:paraId="51E9FFFF">
            <w:pPr>
              <w:pStyle w:val="62"/>
              <w:jc w:val="both"/>
            </w:pPr>
            <w:r>
              <w:t>Классификация сложноподчиненных предложений</w:t>
            </w:r>
          </w:p>
        </w:tc>
        <w:tc>
          <w:tcPr>
            <w:tcW w:w="1473" w:type="dxa"/>
            <w:vAlign w:val="center"/>
          </w:tcPr>
          <w:p w14:paraId="346E3938">
            <w:pPr>
              <w:pStyle w:val="62"/>
            </w:pPr>
          </w:p>
        </w:tc>
      </w:tr>
      <w:tr w14:paraId="1CEE34F3">
        <w:tblPrEx>
          <w:tblCellMar>
            <w:top w:w="102" w:type="dxa"/>
            <w:left w:w="62" w:type="dxa"/>
            <w:bottom w:w="102" w:type="dxa"/>
            <w:right w:w="62" w:type="dxa"/>
          </w:tblCellMar>
        </w:tblPrEx>
        <w:tc>
          <w:tcPr>
            <w:tcW w:w="1191" w:type="dxa"/>
            <w:vAlign w:val="center"/>
          </w:tcPr>
          <w:p w14:paraId="563A33BA">
            <w:pPr>
              <w:pStyle w:val="62"/>
            </w:pPr>
            <w:r>
              <w:t>Урок 44</w:t>
            </w:r>
          </w:p>
        </w:tc>
        <w:tc>
          <w:tcPr>
            <w:tcW w:w="6405" w:type="dxa"/>
            <w:vAlign w:val="center"/>
          </w:tcPr>
          <w:p w14:paraId="07CCBF2B">
            <w:pPr>
              <w:pStyle w:val="62"/>
              <w:jc w:val="both"/>
            </w:pPr>
            <w:r>
              <w:t>Сложноподчиненные предложения с придаточными определительными</w:t>
            </w:r>
          </w:p>
        </w:tc>
        <w:tc>
          <w:tcPr>
            <w:tcW w:w="1473" w:type="dxa"/>
            <w:vAlign w:val="center"/>
          </w:tcPr>
          <w:p w14:paraId="128C929F">
            <w:pPr>
              <w:pStyle w:val="62"/>
            </w:pPr>
          </w:p>
        </w:tc>
      </w:tr>
      <w:tr w14:paraId="5C50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75E51F0">
            <w:pPr>
              <w:pStyle w:val="62"/>
            </w:pPr>
            <w:r>
              <w:t>Урок 45</w:t>
            </w:r>
          </w:p>
        </w:tc>
        <w:tc>
          <w:tcPr>
            <w:tcW w:w="6405" w:type="dxa"/>
            <w:vAlign w:val="center"/>
          </w:tcPr>
          <w:p w14:paraId="0902EDE5">
            <w:pPr>
              <w:pStyle w:val="62"/>
              <w:jc w:val="both"/>
            </w:pPr>
            <w:r>
              <w:t>Сложноподчиненные предложения с придаточными определительными. Практикум</w:t>
            </w:r>
          </w:p>
        </w:tc>
        <w:tc>
          <w:tcPr>
            <w:tcW w:w="1473" w:type="dxa"/>
            <w:vAlign w:val="center"/>
          </w:tcPr>
          <w:p w14:paraId="2FC9CDF3">
            <w:pPr>
              <w:pStyle w:val="62"/>
              <w:jc w:val="center"/>
            </w:pPr>
            <w:r>
              <w:t>1</w:t>
            </w:r>
          </w:p>
        </w:tc>
      </w:tr>
      <w:tr w14:paraId="2C4A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D2C1C2">
            <w:pPr>
              <w:pStyle w:val="62"/>
            </w:pPr>
            <w:r>
              <w:t>Урок 46</w:t>
            </w:r>
          </w:p>
        </w:tc>
        <w:tc>
          <w:tcPr>
            <w:tcW w:w="6405" w:type="dxa"/>
            <w:vAlign w:val="center"/>
          </w:tcPr>
          <w:p w14:paraId="2807EE1B">
            <w:pPr>
              <w:pStyle w:val="62"/>
              <w:jc w:val="both"/>
            </w:pPr>
            <w:r>
              <w:t>Сложноподчиненные предложения с придаточными изъяснительными</w:t>
            </w:r>
          </w:p>
        </w:tc>
        <w:tc>
          <w:tcPr>
            <w:tcW w:w="1473" w:type="dxa"/>
            <w:vAlign w:val="center"/>
          </w:tcPr>
          <w:p w14:paraId="7FE2A9E7">
            <w:pPr>
              <w:pStyle w:val="62"/>
            </w:pPr>
          </w:p>
        </w:tc>
      </w:tr>
      <w:tr w14:paraId="67AB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282CA98">
            <w:pPr>
              <w:pStyle w:val="62"/>
            </w:pPr>
            <w:r>
              <w:t>Урок 47</w:t>
            </w:r>
          </w:p>
        </w:tc>
        <w:tc>
          <w:tcPr>
            <w:tcW w:w="6405" w:type="dxa"/>
            <w:vAlign w:val="center"/>
          </w:tcPr>
          <w:p w14:paraId="310A6840">
            <w:pPr>
              <w:pStyle w:val="62"/>
              <w:jc w:val="both"/>
            </w:pPr>
            <w:r>
              <w:t>Сложноподчиненные предложения с придаточными изъяснительными. Практикум</w:t>
            </w:r>
          </w:p>
        </w:tc>
        <w:tc>
          <w:tcPr>
            <w:tcW w:w="1473" w:type="dxa"/>
            <w:vAlign w:val="center"/>
          </w:tcPr>
          <w:p w14:paraId="37CAB399">
            <w:pPr>
              <w:pStyle w:val="62"/>
              <w:jc w:val="center"/>
            </w:pPr>
            <w:r>
              <w:t>1</w:t>
            </w:r>
          </w:p>
        </w:tc>
      </w:tr>
      <w:tr w14:paraId="0CFABB5E">
        <w:tblPrEx>
          <w:tblCellMar>
            <w:top w:w="102" w:type="dxa"/>
            <w:left w:w="62" w:type="dxa"/>
            <w:bottom w:w="102" w:type="dxa"/>
            <w:right w:w="62" w:type="dxa"/>
          </w:tblCellMar>
        </w:tblPrEx>
        <w:tc>
          <w:tcPr>
            <w:tcW w:w="1191" w:type="dxa"/>
            <w:vAlign w:val="center"/>
          </w:tcPr>
          <w:p w14:paraId="63F5A428">
            <w:pPr>
              <w:pStyle w:val="62"/>
            </w:pPr>
            <w:r>
              <w:t>Урок 48</w:t>
            </w:r>
          </w:p>
        </w:tc>
        <w:tc>
          <w:tcPr>
            <w:tcW w:w="6405" w:type="dxa"/>
            <w:vAlign w:val="center"/>
          </w:tcPr>
          <w:p w14:paraId="03DCF0CE">
            <w:pPr>
              <w:pStyle w:val="62"/>
              <w:jc w:val="both"/>
            </w:pPr>
            <w:r>
              <w:t>Группы сложноподчиненных предложений с придаточными обстоятельственными</w:t>
            </w:r>
          </w:p>
        </w:tc>
        <w:tc>
          <w:tcPr>
            <w:tcW w:w="1473" w:type="dxa"/>
            <w:vAlign w:val="center"/>
          </w:tcPr>
          <w:p w14:paraId="1249821F">
            <w:pPr>
              <w:pStyle w:val="62"/>
            </w:pPr>
          </w:p>
        </w:tc>
      </w:tr>
      <w:tr w14:paraId="382D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89CCF9">
            <w:pPr>
              <w:pStyle w:val="62"/>
            </w:pPr>
            <w:r>
              <w:t>Урок 49</w:t>
            </w:r>
          </w:p>
        </w:tc>
        <w:tc>
          <w:tcPr>
            <w:tcW w:w="6405" w:type="dxa"/>
            <w:vAlign w:val="center"/>
          </w:tcPr>
          <w:p w14:paraId="05663EF9">
            <w:pPr>
              <w:pStyle w:val="62"/>
              <w:jc w:val="both"/>
            </w:pPr>
            <w:r>
              <w:t>Сложноподчиненные предложения с придаточными времени</w:t>
            </w:r>
          </w:p>
        </w:tc>
        <w:tc>
          <w:tcPr>
            <w:tcW w:w="1473" w:type="dxa"/>
            <w:vAlign w:val="center"/>
          </w:tcPr>
          <w:p w14:paraId="228987B6">
            <w:pPr>
              <w:pStyle w:val="62"/>
            </w:pPr>
          </w:p>
        </w:tc>
      </w:tr>
      <w:tr w14:paraId="7948D1F2">
        <w:tblPrEx>
          <w:tblCellMar>
            <w:top w:w="102" w:type="dxa"/>
            <w:left w:w="62" w:type="dxa"/>
            <w:bottom w:w="102" w:type="dxa"/>
            <w:right w:w="62" w:type="dxa"/>
          </w:tblCellMar>
        </w:tblPrEx>
        <w:tc>
          <w:tcPr>
            <w:tcW w:w="1191" w:type="dxa"/>
            <w:vAlign w:val="center"/>
          </w:tcPr>
          <w:p w14:paraId="0F1873BA">
            <w:pPr>
              <w:pStyle w:val="62"/>
            </w:pPr>
            <w:r>
              <w:t>Урок 50</w:t>
            </w:r>
          </w:p>
        </w:tc>
        <w:tc>
          <w:tcPr>
            <w:tcW w:w="6405" w:type="dxa"/>
            <w:vAlign w:val="center"/>
          </w:tcPr>
          <w:p w14:paraId="0F6DCAEB">
            <w:pPr>
              <w:pStyle w:val="62"/>
              <w:jc w:val="both"/>
            </w:pPr>
            <w:r>
              <w:t>Сложноподчиненные предложения с придаточными места</w:t>
            </w:r>
          </w:p>
        </w:tc>
        <w:tc>
          <w:tcPr>
            <w:tcW w:w="1473" w:type="dxa"/>
            <w:vAlign w:val="center"/>
          </w:tcPr>
          <w:p w14:paraId="53014442">
            <w:pPr>
              <w:pStyle w:val="62"/>
            </w:pPr>
          </w:p>
        </w:tc>
      </w:tr>
      <w:tr w14:paraId="160D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6036F9">
            <w:pPr>
              <w:pStyle w:val="62"/>
            </w:pPr>
            <w:r>
              <w:t>Урок 51</w:t>
            </w:r>
          </w:p>
        </w:tc>
        <w:tc>
          <w:tcPr>
            <w:tcW w:w="6405" w:type="dxa"/>
            <w:vAlign w:val="center"/>
          </w:tcPr>
          <w:p w14:paraId="50C57A51">
            <w:pPr>
              <w:pStyle w:val="62"/>
              <w:jc w:val="both"/>
            </w:pPr>
            <w:r>
              <w:t>Сложноподчиненные предложения с придаточными причины</w:t>
            </w:r>
          </w:p>
        </w:tc>
        <w:tc>
          <w:tcPr>
            <w:tcW w:w="1473" w:type="dxa"/>
            <w:vAlign w:val="center"/>
          </w:tcPr>
          <w:p w14:paraId="5B9476B8">
            <w:pPr>
              <w:pStyle w:val="62"/>
            </w:pPr>
          </w:p>
        </w:tc>
      </w:tr>
      <w:tr w14:paraId="2803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84296A">
            <w:pPr>
              <w:pStyle w:val="62"/>
            </w:pPr>
            <w:r>
              <w:t>Урок 52</w:t>
            </w:r>
          </w:p>
        </w:tc>
        <w:tc>
          <w:tcPr>
            <w:tcW w:w="6405" w:type="dxa"/>
            <w:vAlign w:val="center"/>
          </w:tcPr>
          <w:p w14:paraId="1E49E71A">
            <w:pPr>
              <w:pStyle w:val="62"/>
              <w:jc w:val="both"/>
            </w:pPr>
            <w:r>
              <w:t>Сложноподчиненные предложения с придаточными цели</w:t>
            </w:r>
          </w:p>
        </w:tc>
        <w:tc>
          <w:tcPr>
            <w:tcW w:w="1473" w:type="dxa"/>
            <w:vAlign w:val="center"/>
          </w:tcPr>
          <w:p w14:paraId="6E3D8972">
            <w:pPr>
              <w:pStyle w:val="62"/>
            </w:pPr>
          </w:p>
        </w:tc>
      </w:tr>
      <w:tr w14:paraId="4CAC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9711AFF">
            <w:pPr>
              <w:pStyle w:val="62"/>
            </w:pPr>
            <w:r>
              <w:t>Урок 53</w:t>
            </w:r>
          </w:p>
        </w:tc>
        <w:tc>
          <w:tcPr>
            <w:tcW w:w="6405" w:type="dxa"/>
            <w:vAlign w:val="center"/>
          </w:tcPr>
          <w:p w14:paraId="67D02740">
            <w:pPr>
              <w:pStyle w:val="62"/>
              <w:jc w:val="both"/>
            </w:pPr>
            <w:r>
              <w:t>Сложноподчиненные предложения с придаточными следствия</w:t>
            </w:r>
          </w:p>
        </w:tc>
        <w:tc>
          <w:tcPr>
            <w:tcW w:w="1473" w:type="dxa"/>
            <w:vAlign w:val="center"/>
          </w:tcPr>
          <w:p w14:paraId="4A61A1AB">
            <w:pPr>
              <w:pStyle w:val="62"/>
            </w:pPr>
          </w:p>
        </w:tc>
      </w:tr>
      <w:tr w14:paraId="13D2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091356A9">
            <w:pPr>
              <w:pStyle w:val="62"/>
            </w:pPr>
            <w:r>
              <w:t>Урок 54</w:t>
            </w:r>
          </w:p>
        </w:tc>
        <w:tc>
          <w:tcPr>
            <w:tcW w:w="6405" w:type="dxa"/>
            <w:vAlign w:val="center"/>
          </w:tcPr>
          <w:p w14:paraId="3491F8C7">
            <w:pPr>
              <w:pStyle w:val="62"/>
              <w:jc w:val="both"/>
            </w:pPr>
            <w:r>
              <w:t>Сложноподчиненное предложение с придаточным условия</w:t>
            </w:r>
          </w:p>
        </w:tc>
        <w:tc>
          <w:tcPr>
            <w:tcW w:w="1473" w:type="dxa"/>
            <w:vAlign w:val="center"/>
          </w:tcPr>
          <w:p w14:paraId="6C23CDBE">
            <w:pPr>
              <w:pStyle w:val="62"/>
            </w:pPr>
          </w:p>
        </w:tc>
      </w:tr>
      <w:tr w14:paraId="121C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0F5F97">
            <w:pPr>
              <w:pStyle w:val="62"/>
            </w:pPr>
            <w:r>
              <w:t>Урок 55</w:t>
            </w:r>
          </w:p>
        </w:tc>
        <w:tc>
          <w:tcPr>
            <w:tcW w:w="6405" w:type="dxa"/>
            <w:vAlign w:val="center"/>
          </w:tcPr>
          <w:p w14:paraId="304D18AB">
            <w:pPr>
              <w:pStyle w:val="62"/>
              <w:jc w:val="both"/>
            </w:pPr>
            <w:r>
              <w:t>Сложноподчиненные предложения с придаточными уступки</w:t>
            </w:r>
          </w:p>
        </w:tc>
        <w:tc>
          <w:tcPr>
            <w:tcW w:w="1473" w:type="dxa"/>
            <w:vAlign w:val="center"/>
          </w:tcPr>
          <w:p w14:paraId="4A721184">
            <w:pPr>
              <w:pStyle w:val="62"/>
            </w:pPr>
          </w:p>
        </w:tc>
      </w:tr>
      <w:tr w14:paraId="621E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19A1E8B">
            <w:pPr>
              <w:pStyle w:val="62"/>
            </w:pPr>
            <w:r>
              <w:t>Урок 56</w:t>
            </w:r>
          </w:p>
        </w:tc>
        <w:tc>
          <w:tcPr>
            <w:tcW w:w="6405" w:type="dxa"/>
            <w:vAlign w:val="center"/>
          </w:tcPr>
          <w:p w14:paraId="1CFCBBC8">
            <w:pPr>
              <w:pStyle w:val="62"/>
              <w:jc w:val="both"/>
            </w:pPr>
            <w:r>
              <w:t>Сложноподчиненные предложения с придаточными образа действия</w:t>
            </w:r>
          </w:p>
        </w:tc>
        <w:tc>
          <w:tcPr>
            <w:tcW w:w="1473" w:type="dxa"/>
            <w:vAlign w:val="center"/>
          </w:tcPr>
          <w:p w14:paraId="50585579">
            <w:pPr>
              <w:pStyle w:val="62"/>
            </w:pPr>
          </w:p>
        </w:tc>
      </w:tr>
      <w:tr w14:paraId="1FC2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324563">
            <w:pPr>
              <w:pStyle w:val="62"/>
            </w:pPr>
            <w:r>
              <w:t>Урок 57</w:t>
            </w:r>
          </w:p>
        </w:tc>
        <w:tc>
          <w:tcPr>
            <w:tcW w:w="6405" w:type="dxa"/>
            <w:vAlign w:val="center"/>
          </w:tcPr>
          <w:p w14:paraId="7F8F1D60">
            <w:pPr>
              <w:pStyle w:val="62"/>
              <w:jc w:val="both"/>
            </w:pPr>
            <w:r>
              <w:t>Сложноподчиненные предложения с придаточными меры и степени</w:t>
            </w:r>
          </w:p>
        </w:tc>
        <w:tc>
          <w:tcPr>
            <w:tcW w:w="1473" w:type="dxa"/>
            <w:vAlign w:val="center"/>
          </w:tcPr>
          <w:p w14:paraId="088B1963">
            <w:pPr>
              <w:pStyle w:val="62"/>
            </w:pPr>
          </w:p>
        </w:tc>
      </w:tr>
      <w:tr w14:paraId="2B632853">
        <w:tblPrEx>
          <w:tblCellMar>
            <w:top w:w="102" w:type="dxa"/>
            <w:left w:w="62" w:type="dxa"/>
            <w:bottom w:w="102" w:type="dxa"/>
            <w:right w:w="62" w:type="dxa"/>
          </w:tblCellMar>
        </w:tblPrEx>
        <w:tc>
          <w:tcPr>
            <w:tcW w:w="1191" w:type="dxa"/>
            <w:vAlign w:val="center"/>
          </w:tcPr>
          <w:p w14:paraId="31585AAF">
            <w:pPr>
              <w:pStyle w:val="62"/>
            </w:pPr>
            <w:r>
              <w:t>Урок 58</w:t>
            </w:r>
          </w:p>
        </w:tc>
        <w:tc>
          <w:tcPr>
            <w:tcW w:w="6405" w:type="dxa"/>
            <w:vAlign w:val="center"/>
          </w:tcPr>
          <w:p w14:paraId="5CF9EEC6">
            <w:pPr>
              <w:pStyle w:val="62"/>
              <w:jc w:val="both"/>
            </w:pPr>
            <w:r>
              <w:t>Сложноподчиненные предложения с придаточными сравнительными</w:t>
            </w:r>
          </w:p>
        </w:tc>
        <w:tc>
          <w:tcPr>
            <w:tcW w:w="1473" w:type="dxa"/>
            <w:vAlign w:val="center"/>
          </w:tcPr>
          <w:p w14:paraId="5950450F">
            <w:pPr>
              <w:pStyle w:val="62"/>
            </w:pPr>
          </w:p>
        </w:tc>
      </w:tr>
      <w:tr w14:paraId="11EF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ED3F3D">
            <w:pPr>
              <w:pStyle w:val="62"/>
            </w:pPr>
            <w:r>
              <w:t>Урок 59</w:t>
            </w:r>
          </w:p>
        </w:tc>
        <w:tc>
          <w:tcPr>
            <w:tcW w:w="6405" w:type="dxa"/>
            <w:vAlign w:val="center"/>
          </w:tcPr>
          <w:p w14:paraId="395EFDB8">
            <w:pPr>
              <w:pStyle w:val="62"/>
              <w:jc w:val="both"/>
            </w:pPr>
            <w:r>
              <w:t>Сложноподчиненные предложения с несколькими придаточными</w:t>
            </w:r>
          </w:p>
        </w:tc>
        <w:tc>
          <w:tcPr>
            <w:tcW w:w="1473" w:type="dxa"/>
            <w:vAlign w:val="center"/>
          </w:tcPr>
          <w:p w14:paraId="1E2E60FC">
            <w:pPr>
              <w:pStyle w:val="62"/>
            </w:pPr>
          </w:p>
        </w:tc>
      </w:tr>
      <w:tr w14:paraId="33E5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23AC93">
            <w:pPr>
              <w:pStyle w:val="62"/>
            </w:pPr>
            <w:r>
              <w:t>Урок 60</w:t>
            </w:r>
          </w:p>
        </w:tc>
        <w:tc>
          <w:tcPr>
            <w:tcW w:w="6405" w:type="dxa"/>
            <w:vAlign w:val="center"/>
          </w:tcPr>
          <w:p w14:paraId="56C5F8CF">
            <w:pPr>
              <w:pStyle w:val="62"/>
              <w:jc w:val="both"/>
            </w:pPr>
            <w:r>
              <w:t>Однородное, неоднородное и последовательное подчинение придаточных частей в сложноподчиненном предложении</w:t>
            </w:r>
          </w:p>
        </w:tc>
        <w:tc>
          <w:tcPr>
            <w:tcW w:w="1473" w:type="dxa"/>
            <w:vAlign w:val="center"/>
          </w:tcPr>
          <w:p w14:paraId="331834FE">
            <w:pPr>
              <w:pStyle w:val="62"/>
            </w:pPr>
          </w:p>
        </w:tc>
      </w:tr>
      <w:tr w14:paraId="7E09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476CDD">
            <w:pPr>
              <w:pStyle w:val="62"/>
            </w:pPr>
            <w:r>
              <w:t>Урок 61</w:t>
            </w:r>
          </w:p>
        </w:tc>
        <w:tc>
          <w:tcPr>
            <w:tcW w:w="6405" w:type="dxa"/>
            <w:vAlign w:val="center"/>
          </w:tcPr>
          <w:p w14:paraId="509C6C10">
            <w:pPr>
              <w:pStyle w:val="62"/>
              <w:jc w:val="both"/>
            </w:pPr>
            <w:r>
              <w:t>Правила постановки знаков препинания в сложноподчиненных предложениях</w:t>
            </w:r>
          </w:p>
        </w:tc>
        <w:tc>
          <w:tcPr>
            <w:tcW w:w="1473" w:type="dxa"/>
            <w:vAlign w:val="center"/>
          </w:tcPr>
          <w:p w14:paraId="1629B924">
            <w:pPr>
              <w:pStyle w:val="62"/>
            </w:pPr>
          </w:p>
        </w:tc>
      </w:tr>
      <w:tr w14:paraId="118A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392C2A">
            <w:pPr>
              <w:pStyle w:val="62"/>
            </w:pPr>
            <w:r>
              <w:t>Урок 62</w:t>
            </w:r>
          </w:p>
        </w:tc>
        <w:tc>
          <w:tcPr>
            <w:tcW w:w="6405" w:type="dxa"/>
            <w:vAlign w:val="center"/>
          </w:tcPr>
          <w:p w14:paraId="51EA8ACC">
            <w:pPr>
              <w:pStyle w:val="62"/>
              <w:jc w:val="both"/>
            </w:pPr>
            <w:r>
              <w:t>Пунктуационный анализ сложноподчиненных предложений. Практикум</w:t>
            </w:r>
          </w:p>
        </w:tc>
        <w:tc>
          <w:tcPr>
            <w:tcW w:w="1473" w:type="dxa"/>
            <w:vAlign w:val="center"/>
          </w:tcPr>
          <w:p w14:paraId="65D6FC62">
            <w:pPr>
              <w:pStyle w:val="62"/>
              <w:jc w:val="center"/>
            </w:pPr>
            <w:r>
              <w:t>1</w:t>
            </w:r>
          </w:p>
        </w:tc>
      </w:tr>
      <w:tr w14:paraId="668A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1E34EB">
            <w:pPr>
              <w:pStyle w:val="62"/>
            </w:pPr>
            <w:r>
              <w:t>Урок 63</w:t>
            </w:r>
          </w:p>
        </w:tc>
        <w:tc>
          <w:tcPr>
            <w:tcW w:w="6405" w:type="dxa"/>
            <w:vAlign w:val="center"/>
          </w:tcPr>
          <w:p w14:paraId="3F422F62">
            <w:pPr>
              <w:pStyle w:val="62"/>
              <w:jc w:val="both"/>
            </w:pPr>
            <w:r>
              <w:t>Синтаксический анализ сложноподчиненного предложения</w:t>
            </w:r>
          </w:p>
        </w:tc>
        <w:tc>
          <w:tcPr>
            <w:tcW w:w="1473" w:type="dxa"/>
            <w:vAlign w:val="center"/>
          </w:tcPr>
          <w:p w14:paraId="55ACCE79">
            <w:pPr>
              <w:pStyle w:val="62"/>
            </w:pPr>
          </w:p>
        </w:tc>
      </w:tr>
      <w:tr w14:paraId="1297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2BCE95">
            <w:pPr>
              <w:pStyle w:val="62"/>
            </w:pPr>
            <w:r>
              <w:t>Урок 64</w:t>
            </w:r>
          </w:p>
        </w:tc>
        <w:tc>
          <w:tcPr>
            <w:tcW w:w="6405" w:type="dxa"/>
            <w:vAlign w:val="center"/>
          </w:tcPr>
          <w:p w14:paraId="07402651">
            <w:pPr>
              <w:pStyle w:val="62"/>
              <w:jc w:val="both"/>
            </w:pPr>
            <w:r>
              <w:t>Особенности употребления сложноподчиненных предложений в речи. Практикум</w:t>
            </w:r>
          </w:p>
        </w:tc>
        <w:tc>
          <w:tcPr>
            <w:tcW w:w="1473" w:type="dxa"/>
            <w:vAlign w:val="center"/>
          </w:tcPr>
          <w:p w14:paraId="3FFE1E99">
            <w:pPr>
              <w:pStyle w:val="62"/>
              <w:jc w:val="center"/>
            </w:pPr>
            <w:r>
              <w:t>1</w:t>
            </w:r>
          </w:p>
        </w:tc>
      </w:tr>
      <w:tr w14:paraId="379D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6826B72">
            <w:pPr>
              <w:pStyle w:val="62"/>
            </w:pPr>
            <w:r>
              <w:t>Урок 65</w:t>
            </w:r>
          </w:p>
        </w:tc>
        <w:tc>
          <w:tcPr>
            <w:tcW w:w="6405" w:type="dxa"/>
            <w:vAlign w:val="center"/>
          </w:tcPr>
          <w:p w14:paraId="6D5DAC1C">
            <w:pPr>
              <w:pStyle w:val="62"/>
              <w:jc w:val="both"/>
            </w:pPr>
            <w:r>
              <w:t>Повторение темы "Сложноподчиненное предложение"</w:t>
            </w:r>
          </w:p>
        </w:tc>
        <w:tc>
          <w:tcPr>
            <w:tcW w:w="1473" w:type="dxa"/>
            <w:vAlign w:val="center"/>
          </w:tcPr>
          <w:p w14:paraId="76EEA283">
            <w:pPr>
              <w:pStyle w:val="62"/>
            </w:pPr>
          </w:p>
        </w:tc>
      </w:tr>
      <w:tr w14:paraId="067A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E58660">
            <w:pPr>
              <w:pStyle w:val="62"/>
            </w:pPr>
            <w:r>
              <w:t>Урок 66</w:t>
            </w:r>
          </w:p>
        </w:tc>
        <w:tc>
          <w:tcPr>
            <w:tcW w:w="6405" w:type="dxa"/>
            <w:vAlign w:val="center"/>
          </w:tcPr>
          <w:p w14:paraId="361922F0">
            <w:pPr>
              <w:pStyle w:val="62"/>
              <w:jc w:val="both"/>
            </w:pPr>
            <w:r>
              <w:t>Повторение темы "Сложноподчиненное предложение". Практикум</w:t>
            </w:r>
          </w:p>
        </w:tc>
        <w:tc>
          <w:tcPr>
            <w:tcW w:w="1473" w:type="dxa"/>
            <w:vAlign w:val="center"/>
          </w:tcPr>
          <w:p w14:paraId="4C8FBDB3">
            <w:pPr>
              <w:pStyle w:val="62"/>
              <w:jc w:val="center"/>
            </w:pPr>
            <w:r>
              <w:t>1</w:t>
            </w:r>
          </w:p>
        </w:tc>
      </w:tr>
      <w:tr w14:paraId="2DDF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5902AD">
            <w:pPr>
              <w:pStyle w:val="62"/>
            </w:pPr>
            <w:r>
              <w:t>Урок 67</w:t>
            </w:r>
          </w:p>
        </w:tc>
        <w:tc>
          <w:tcPr>
            <w:tcW w:w="6405" w:type="dxa"/>
            <w:vAlign w:val="center"/>
          </w:tcPr>
          <w:p w14:paraId="70245C91">
            <w:pPr>
              <w:pStyle w:val="62"/>
              <w:jc w:val="both"/>
            </w:pPr>
            <w:r>
              <w:t>Контрольная работа по теме "Сложноподчиненное предложение"</w:t>
            </w:r>
          </w:p>
        </w:tc>
        <w:tc>
          <w:tcPr>
            <w:tcW w:w="1473" w:type="dxa"/>
            <w:vAlign w:val="center"/>
          </w:tcPr>
          <w:p w14:paraId="0E48A097">
            <w:pPr>
              <w:pStyle w:val="62"/>
            </w:pPr>
          </w:p>
        </w:tc>
      </w:tr>
      <w:tr w14:paraId="3159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3C8A360F">
            <w:pPr>
              <w:pStyle w:val="62"/>
            </w:pPr>
            <w:r>
              <w:t>Урок 68</w:t>
            </w:r>
          </w:p>
        </w:tc>
        <w:tc>
          <w:tcPr>
            <w:tcW w:w="6405" w:type="dxa"/>
            <w:vAlign w:val="center"/>
          </w:tcPr>
          <w:p w14:paraId="557B245E">
            <w:pPr>
              <w:pStyle w:val="62"/>
              <w:jc w:val="both"/>
            </w:pPr>
            <w:r>
              <w:t>Понятие о бессоюзном сложном предложении</w:t>
            </w:r>
          </w:p>
        </w:tc>
        <w:tc>
          <w:tcPr>
            <w:tcW w:w="1473" w:type="dxa"/>
            <w:vAlign w:val="center"/>
          </w:tcPr>
          <w:p w14:paraId="0CB4BCFB">
            <w:pPr>
              <w:pStyle w:val="62"/>
            </w:pPr>
          </w:p>
        </w:tc>
      </w:tr>
      <w:tr w14:paraId="59D6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BB1B6DE">
            <w:pPr>
              <w:pStyle w:val="62"/>
            </w:pPr>
            <w:r>
              <w:t>Урок 69</w:t>
            </w:r>
          </w:p>
        </w:tc>
        <w:tc>
          <w:tcPr>
            <w:tcW w:w="6405" w:type="dxa"/>
            <w:vAlign w:val="center"/>
          </w:tcPr>
          <w:p w14:paraId="0D848797">
            <w:pPr>
              <w:pStyle w:val="62"/>
              <w:jc w:val="both"/>
            </w:pPr>
            <w:r>
              <w:t>Смысловые отношения между частями бессоюзного сложного предложения</w:t>
            </w:r>
          </w:p>
        </w:tc>
        <w:tc>
          <w:tcPr>
            <w:tcW w:w="1473" w:type="dxa"/>
            <w:vAlign w:val="center"/>
          </w:tcPr>
          <w:p w14:paraId="5AB9055F">
            <w:pPr>
              <w:pStyle w:val="62"/>
            </w:pPr>
          </w:p>
        </w:tc>
      </w:tr>
      <w:tr w14:paraId="47C0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406702">
            <w:pPr>
              <w:pStyle w:val="62"/>
            </w:pPr>
            <w:r>
              <w:t>Урок 70</w:t>
            </w:r>
          </w:p>
        </w:tc>
        <w:tc>
          <w:tcPr>
            <w:tcW w:w="6405" w:type="dxa"/>
            <w:vAlign w:val="center"/>
          </w:tcPr>
          <w:p w14:paraId="5FCAB582">
            <w:pPr>
              <w:pStyle w:val="62"/>
              <w:jc w:val="both"/>
            </w:pPr>
            <w:r>
              <w:t>Виды бессоюзных сложных предложений</w:t>
            </w:r>
          </w:p>
        </w:tc>
        <w:tc>
          <w:tcPr>
            <w:tcW w:w="1473" w:type="dxa"/>
            <w:vAlign w:val="center"/>
          </w:tcPr>
          <w:p w14:paraId="07311AC2">
            <w:pPr>
              <w:pStyle w:val="62"/>
            </w:pPr>
          </w:p>
        </w:tc>
      </w:tr>
      <w:tr w14:paraId="4180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6F7135">
            <w:pPr>
              <w:pStyle w:val="62"/>
            </w:pPr>
            <w:r>
              <w:t>Урок 71</w:t>
            </w:r>
          </w:p>
        </w:tc>
        <w:tc>
          <w:tcPr>
            <w:tcW w:w="6405" w:type="dxa"/>
            <w:vAlign w:val="center"/>
          </w:tcPr>
          <w:p w14:paraId="5F8C4C6B">
            <w:pPr>
              <w:pStyle w:val="62"/>
              <w:jc w:val="both"/>
            </w:pPr>
            <w:r>
              <w:t>Виды бессоюзных сложных предложений. Практикум</w:t>
            </w:r>
          </w:p>
        </w:tc>
        <w:tc>
          <w:tcPr>
            <w:tcW w:w="1473" w:type="dxa"/>
            <w:vAlign w:val="center"/>
          </w:tcPr>
          <w:p w14:paraId="04761F94">
            <w:pPr>
              <w:pStyle w:val="62"/>
              <w:jc w:val="center"/>
            </w:pPr>
            <w:r>
              <w:t>1</w:t>
            </w:r>
          </w:p>
        </w:tc>
      </w:tr>
      <w:tr w14:paraId="6FF6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AFBC0A">
            <w:pPr>
              <w:pStyle w:val="62"/>
            </w:pPr>
            <w:r>
              <w:t>Урок 72</w:t>
            </w:r>
          </w:p>
        </w:tc>
        <w:tc>
          <w:tcPr>
            <w:tcW w:w="6405" w:type="dxa"/>
            <w:vAlign w:val="center"/>
          </w:tcPr>
          <w:p w14:paraId="43B36FC6">
            <w:pPr>
              <w:pStyle w:val="62"/>
              <w:jc w:val="both"/>
            </w:pPr>
            <w:r>
              <w:t>Бессоюзные сложные предложения со значением перечисления</w:t>
            </w:r>
          </w:p>
        </w:tc>
        <w:tc>
          <w:tcPr>
            <w:tcW w:w="1473" w:type="dxa"/>
            <w:vAlign w:val="center"/>
          </w:tcPr>
          <w:p w14:paraId="01BFAD53">
            <w:pPr>
              <w:pStyle w:val="62"/>
            </w:pPr>
          </w:p>
        </w:tc>
      </w:tr>
      <w:tr w14:paraId="1E22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28ED11">
            <w:pPr>
              <w:pStyle w:val="62"/>
            </w:pPr>
            <w:r>
              <w:t>Урок 73</w:t>
            </w:r>
          </w:p>
        </w:tc>
        <w:tc>
          <w:tcPr>
            <w:tcW w:w="6405" w:type="dxa"/>
            <w:vAlign w:val="center"/>
          </w:tcPr>
          <w:p w14:paraId="41C411ED">
            <w:pPr>
              <w:pStyle w:val="62"/>
              <w:jc w:val="both"/>
            </w:pPr>
            <w:r>
              <w:t>Запятая и точка с запятой в бессоюзном сложном предложении. Практикум</w:t>
            </w:r>
          </w:p>
        </w:tc>
        <w:tc>
          <w:tcPr>
            <w:tcW w:w="1473" w:type="dxa"/>
            <w:vAlign w:val="center"/>
          </w:tcPr>
          <w:p w14:paraId="48C3149C">
            <w:pPr>
              <w:pStyle w:val="62"/>
              <w:jc w:val="center"/>
            </w:pPr>
            <w:r>
              <w:t>1</w:t>
            </w:r>
          </w:p>
        </w:tc>
      </w:tr>
      <w:tr w14:paraId="3272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54C140">
            <w:pPr>
              <w:pStyle w:val="62"/>
            </w:pPr>
            <w:r>
              <w:t>Урок 74</w:t>
            </w:r>
          </w:p>
        </w:tc>
        <w:tc>
          <w:tcPr>
            <w:tcW w:w="6405" w:type="dxa"/>
            <w:vAlign w:val="center"/>
          </w:tcPr>
          <w:p w14:paraId="33C02391">
            <w:pPr>
              <w:pStyle w:val="62"/>
              <w:jc w:val="both"/>
            </w:pPr>
            <w:r>
              <w:t>Бессоюзные сложные предложения со значением причины, пояснения, дополнения</w:t>
            </w:r>
          </w:p>
        </w:tc>
        <w:tc>
          <w:tcPr>
            <w:tcW w:w="1473" w:type="dxa"/>
            <w:vAlign w:val="center"/>
          </w:tcPr>
          <w:p w14:paraId="65E85934">
            <w:pPr>
              <w:pStyle w:val="62"/>
            </w:pPr>
          </w:p>
        </w:tc>
      </w:tr>
      <w:tr w14:paraId="1180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0051DD">
            <w:pPr>
              <w:pStyle w:val="62"/>
            </w:pPr>
            <w:r>
              <w:t>Урок 75</w:t>
            </w:r>
          </w:p>
        </w:tc>
        <w:tc>
          <w:tcPr>
            <w:tcW w:w="6405" w:type="dxa"/>
            <w:vAlign w:val="center"/>
          </w:tcPr>
          <w:p w14:paraId="47FB326B">
            <w:pPr>
              <w:pStyle w:val="62"/>
              <w:jc w:val="both"/>
            </w:pPr>
            <w:r>
              <w:t>Двоеточие в бессоюзном сложном предложении. Практикум</w:t>
            </w:r>
          </w:p>
        </w:tc>
        <w:tc>
          <w:tcPr>
            <w:tcW w:w="1473" w:type="dxa"/>
            <w:vAlign w:val="center"/>
          </w:tcPr>
          <w:p w14:paraId="2B667587">
            <w:pPr>
              <w:pStyle w:val="62"/>
              <w:jc w:val="center"/>
            </w:pPr>
            <w:r>
              <w:t>1</w:t>
            </w:r>
          </w:p>
        </w:tc>
      </w:tr>
      <w:tr w14:paraId="34BC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7084EFC">
            <w:pPr>
              <w:pStyle w:val="62"/>
            </w:pPr>
            <w:r>
              <w:t>Урок 76</w:t>
            </w:r>
          </w:p>
        </w:tc>
        <w:tc>
          <w:tcPr>
            <w:tcW w:w="6405" w:type="dxa"/>
            <w:vAlign w:val="center"/>
          </w:tcPr>
          <w:p w14:paraId="2DD179F3">
            <w:pPr>
              <w:pStyle w:val="62"/>
              <w:jc w:val="both"/>
            </w:pPr>
            <w:r>
              <w:t>Бессоюзные сложные предложения со значением противопоставления, времени, условия и следствия, сравнения</w:t>
            </w:r>
          </w:p>
        </w:tc>
        <w:tc>
          <w:tcPr>
            <w:tcW w:w="1473" w:type="dxa"/>
            <w:vAlign w:val="center"/>
          </w:tcPr>
          <w:p w14:paraId="0E0AF3C3">
            <w:pPr>
              <w:pStyle w:val="62"/>
            </w:pPr>
          </w:p>
        </w:tc>
      </w:tr>
      <w:tr w14:paraId="351E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A1130D">
            <w:pPr>
              <w:pStyle w:val="62"/>
            </w:pPr>
            <w:r>
              <w:t>Урок 77</w:t>
            </w:r>
          </w:p>
        </w:tc>
        <w:tc>
          <w:tcPr>
            <w:tcW w:w="6405" w:type="dxa"/>
            <w:vAlign w:val="center"/>
          </w:tcPr>
          <w:p w14:paraId="1C2EAE09">
            <w:pPr>
              <w:pStyle w:val="62"/>
              <w:jc w:val="both"/>
            </w:pPr>
            <w:r>
              <w:t>Тире в бессоюзном сложном предложении. Практикум</w:t>
            </w:r>
          </w:p>
        </w:tc>
        <w:tc>
          <w:tcPr>
            <w:tcW w:w="1473" w:type="dxa"/>
            <w:vAlign w:val="center"/>
          </w:tcPr>
          <w:p w14:paraId="331371EC">
            <w:pPr>
              <w:pStyle w:val="62"/>
              <w:jc w:val="center"/>
            </w:pPr>
            <w:r>
              <w:t>1</w:t>
            </w:r>
          </w:p>
        </w:tc>
      </w:tr>
      <w:tr w14:paraId="1775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D1E642">
            <w:pPr>
              <w:pStyle w:val="62"/>
            </w:pPr>
            <w:r>
              <w:t>Урок 78</w:t>
            </w:r>
          </w:p>
        </w:tc>
        <w:tc>
          <w:tcPr>
            <w:tcW w:w="6405" w:type="dxa"/>
            <w:vAlign w:val="center"/>
          </w:tcPr>
          <w:p w14:paraId="74C17EE8">
            <w:pPr>
              <w:pStyle w:val="62"/>
              <w:jc w:val="both"/>
            </w:pPr>
            <w:r>
              <w:t>Синтаксический и пунктуационный анализ бессоюзного сложного предложения</w:t>
            </w:r>
          </w:p>
        </w:tc>
        <w:tc>
          <w:tcPr>
            <w:tcW w:w="1473" w:type="dxa"/>
            <w:vAlign w:val="center"/>
          </w:tcPr>
          <w:p w14:paraId="1196D69B">
            <w:pPr>
              <w:pStyle w:val="62"/>
            </w:pPr>
          </w:p>
        </w:tc>
      </w:tr>
      <w:tr w14:paraId="73E2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DF3F56">
            <w:pPr>
              <w:pStyle w:val="62"/>
            </w:pPr>
            <w:r>
              <w:t>Урок 79</w:t>
            </w:r>
          </w:p>
        </w:tc>
        <w:tc>
          <w:tcPr>
            <w:tcW w:w="6405" w:type="dxa"/>
            <w:vAlign w:val="center"/>
          </w:tcPr>
          <w:p w14:paraId="2C7CA452">
            <w:pPr>
              <w:pStyle w:val="62"/>
              <w:jc w:val="both"/>
            </w:pPr>
            <w:r>
              <w:t>Синтаксический и пунктуационный анализ бессоюзного сложного предложения. Практикум</w:t>
            </w:r>
          </w:p>
        </w:tc>
        <w:tc>
          <w:tcPr>
            <w:tcW w:w="1473" w:type="dxa"/>
            <w:vAlign w:val="center"/>
          </w:tcPr>
          <w:p w14:paraId="1848C6E8">
            <w:pPr>
              <w:pStyle w:val="62"/>
              <w:jc w:val="center"/>
            </w:pPr>
            <w:r>
              <w:t>1</w:t>
            </w:r>
          </w:p>
        </w:tc>
      </w:tr>
      <w:tr w14:paraId="5987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0808E2">
            <w:pPr>
              <w:pStyle w:val="62"/>
            </w:pPr>
            <w:r>
              <w:t>Урок 80</w:t>
            </w:r>
          </w:p>
        </w:tc>
        <w:tc>
          <w:tcPr>
            <w:tcW w:w="6405" w:type="dxa"/>
            <w:vAlign w:val="center"/>
          </w:tcPr>
          <w:p w14:paraId="4F8AC8DC">
            <w:pPr>
              <w:pStyle w:val="62"/>
              <w:jc w:val="both"/>
            </w:pPr>
            <w:r>
              <w:t>Грамматическая синонимия бессоюзных сложных предложений и союзных сложных предложений. Практикум</w:t>
            </w:r>
          </w:p>
        </w:tc>
        <w:tc>
          <w:tcPr>
            <w:tcW w:w="1473" w:type="dxa"/>
            <w:vAlign w:val="center"/>
          </w:tcPr>
          <w:p w14:paraId="195E0E2C">
            <w:pPr>
              <w:pStyle w:val="62"/>
              <w:jc w:val="center"/>
            </w:pPr>
            <w:r>
              <w:t>1</w:t>
            </w:r>
          </w:p>
        </w:tc>
      </w:tr>
      <w:tr w14:paraId="3D47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B67F8C">
            <w:pPr>
              <w:pStyle w:val="62"/>
            </w:pPr>
            <w:r>
              <w:t>Урок 81</w:t>
            </w:r>
          </w:p>
        </w:tc>
        <w:tc>
          <w:tcPr>
            <w:tcW w:w="6405" w:type="dxa"/>
            <w:vAlign w:val="center"/>
          </w:tcPr>
          <w:p w14:paraId="389CC6E0">
            <w:pPr>
              <w:pStyle w:val="62"/>
              <w:jc w:val="both"/>
            </w:pPr>
            <w:r>
              <w:t>Употребление бессоюзных сложных предложений в речи. Практикум</w:t>
            </w:r>
          </w:p>
        </w:tc>
        <w:tc>
          <w:tcPr>
            <w:tcW w:w="1473" w:type="dxa"/>
            <w:vAlign w:val="center"/>
          </w:tcPr>
          <w:p w14:paraId="49F37129">
            <w:pPr>
              <w:pStyle w:val="62"/>
              <w:jc w:val="center"/>
            </w:pPr>
            <w:r>
              <w:t>1</w:t>
            </w:r>
          </w:p>
        </w:tc>
      </w:tr>
      <w:tr w14:paraId="5784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336620">
            <w:pPr>
              <w:pStyle w:val="62"/>
            </w:pPr>
            <w:r>
              <w:t>Урок 82</w:t>
            </w:r>
          </w:p>
        </w:tc>
        <w:tc>
          <w:tcPr>
            <w:tcW w:w="6405" w:type="dxa"/>
            <w:vAlign w:val="center"/>
          </w:tcPr>
          <w:p w14:paraId="342791DE">
            <w:pPr>
              <w:pStyle w:val="62"/>
              <w:jc w:val="both"/>
            </w:pPr>
            <w:r>
              <w:t>Повторение темы "Бессоюзное сложное предложение"</w:t>
            </w:r>
          </w:p>
        </w:tc>
        <w:tc>
          <w:tcPr>
            <w:tcW w:w="1473" w:type="dxa"/>
            <w:vAlign w:val="center"/>
          </w:tcPr>
          <w:p w14:paraId="4C35FA1C">
            <w:pPr>
              <w:pStyle w:val="62"/>
            </w:pPr>
          </w:p>
        </w:tc>
      </w:tr>
      <w:tr w14:paraId="6A38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FC2F2B3">
            <w:pPr>
              <w:pStyle w:val="62"/>
            </w:pPr>
            <w:r>
              <w:t>Урок 83</w:t>
            </w:r>
          </w:p>
        </w:tc>
        <w:tc>
          <w:tcPr>
            <w:tcW w:w="6405" w:type="dxa"/>
            <w:vAlign w:val="center"/>
          </w:tcPr>
          <w:p w14:paraId="090CB40C">
            <w:pPr>
              <w:pStyle w:val="62"/>
              <w:jc w:val="both"/>
            </w:pPr>
            <w:r>
              <w:t>Повторение темы "Бессоюзное сложное предложение". Практикум</w:t>
            </w:r>
          </w:p>
        </w:tc>
        <w:tc>
          <w:tcPr>
            <w:tcW w:w="1473" w:type="dxa"/>
            <w:vAlign w:val="center"/>
          </w:tcPr>
          <w:p w14:paraId="545A2FBB">
            <w:pPr>
              <w:pStyle w:val="62"/>
              <w:jc w:val="center"/>
            </w:pPr>
            <w:r>
              <w:t>1</w:t>
            </w:r>
          </w:p>
        </w:tc>
      </w:tr>
      <w:tr w14:paraId="406A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8555DC">
            <w:pPr>
              <w:pStyle w:val="62"/>
            </w:pPr>
            <w:r>
              <w:t>Урок 84</w:t>
            </w:r>
          </w:p>
        </w:tc>
        <w:tc>
          <w:tcPr>
            <w:tcW w:w="6405" w:type="dxa"/>
            <w:vAlign w:val="center"/>
          </w:tcPr>
          <w:p w14:paraId="79B54B06">
            <w:pPr>
              <w:pStyle w:val="62"/>
              <w:jc w:val="both"/>
            </w:pPr>
            <w:r>
              <w:t>Сжатое изложение с грамматическим заданием (в тестовой форме)</w:t>
            </w:r>
          </w:p>
        </w:tc>
        <w:tc>
          <w:tcPr>
            <w:tcW w:w="1473" w:type="dxa"/>
            <w:vAlign w:val="center"/>
          </w:tcPr>
          <w:p w14:paraId="7212FC6C">
            <w:pPr>
              <w:pStyle w:val="62"/>
            </w:pPr>
          </w:p>
        </w:tc>
      </w:tr>
      <w:tr w14:paraId="1484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25751C">
            <w:pPr>
              <w:pStyle w:val="62"/>
            </w:pPr>
            <w:r>
              <w:t>Урок 85</w:t>
            </w:r>
          </w:p>
        </w:tc>
        <w:tc>
          <w:tcPr>
            <w:tcW w:w="6405" w:type="dxa"/>
            <w:vAlign w:val="center"/>
          </w:tcPr>
          <w:p w14:paraId="799BA9EF">
            <w:pPr>
              <w:pStyle w:val="62"/>
              <w:jc w:val="both"/>
            </w:pPr>
            <w:r>
              <w:t>Сложное предложение с разными видами союзной и бессоюзной связи</w:t>
            </w:r>
          </w:p>
        </w:tc>
        <w:tc>
          <w:tcPr>
            <w:tcW w:w="1473" w:type="dxa"/>
            <w:vAlign w:val="center"/>
          </w:tcPr>
          <w:p w14:paraId="42B2497F">
            <w:pPr>
              <w:pStyle w:val="62"/>
            </w:pPr>
          </w:p>
        </w:tc>
      </w:tr>
      <w:tr w14:paraId="5E54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A1585B">
            <w:pPr>
              <w:pStyle w:val="62"/>
            </w:pPr>
            <w:r>
              <w:t>Урок 86</w:t>
            </w:r>
          </w:p>
        </w:tc>
        <w:tc>
          <w:tcPr>
            <w:tcW w:w="6405" w:type="dxa"/>
            <w:vAlign w:val="center"/>
          </w:tcPr>
          <w:p w14:paraId="1D09887D">
            <w:pPr>
              <w:pStyle w:val="62"/>
              <w:jc w:val="both"/>
            </w:pPr>
            <w:r>
              <w:t>Типы сложных предложений с разными видами связи</w:t>
            </w:r>
          </w:p>
        </w:tc>
        <w:tc>
          <w:tcPr>
            <w:tcW w:w="1473" w:type="dxa"/>
            <w:vAlign w:val="center"/>
          </w:tcPr>
          <w:p w14:paraId="2B65188F">
            <w:pPr>
              <w:pStyle w:val="62"/>
            </w:pPr>
          </w:p>
        </w:tc>
      </w:tr>
      <w:tr w14:paraId="76D4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6D9627B">
            <w:pPr>
              <w:pStyle w:val="62"/>
            </w:pPr>
            <w:r>
              <w:t>Урок 87</w:t>
            </w:r>
          </w:p>
        </w:tc>
        <w:tc>
          <w:tcPr>
            <w:tcW w:w="6405" w:type="dxa"/>
            <w:vAlign w:val="center"/>
          </w:tcPr>
          <w:p w14:paraId="1D5FBFFD">
            <w:pPr>
              <w:pStyle w:val="62"/>
              <w:jc w:val="both"/>
            </w:pPr>
            <w:r>
              <w:t>Нормы построения сложных предложений с разными видами связи</w:t>
            </w:r>
          </w:p>
        </w:tc>
        <w:tc>
          <w:tcPr>
            <w:tcW w:w="1473" w:type="dxa"/>
            <w:vAlign w:val="center"/>
          </w:tcPr>
          <w:p w14:paraId="670C9A0A">
            <w:pPr>
              <w:pStyle w:val="62"/>
            </w:pPr>
          </w:p>
        </w:tc>
      </w:tr>
      <w:tr w14:paraId="1653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E2C9BF">
            <w:pPr>
              <w:pStyle w:val="62"/>
            </w:pPr>
            <w:r>
              <w:t>Урок 88</w:t>
            </w:r>
          </w:p>
        </w:tc>
        <w:tc>
          <w:tcPr>
            <w:tcW w:w="6405" w:type="dxa"/>
            <w:vAlign w:val="center"/>
          </w:tcPr>
          <w:p w14:paraId="21B1A860">
            <w:pPr>
              <w:pStyle w:val="62"/>
              <w:jc w:val="both"/>
            </w:pPr>
            <w:r>
              <w:t>Правила постановки знаков препинания в сложных предложениях с разными видами связи</w:t>
            </w:r>
          </w:p>
        </w:tc>
        <w:tc>
          <w:tcPr>
            <w:tcW w:w="1473" w:type="dxa"/>
            <w:vAlign w:val="center"/>
          </w:tcPr>
          <w:p w14:paraId="31D9C38C">
            <w:pPr>
              <w:pStyle w:val="62"/>
            </w:pPr>
          </w:p>
        </w:tc>
      </w:tr>
      <w:tr w14:paraId="0BFD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DD03C3">
            <w:pPr>
              <w:pStyle w:val="62"/>
            </w:pPr>
            <w:r>
              <w:t>Урок 89</w:t>
            </w:r>
          </w:p>
        </w:tc>
        <w:tc>
          <w:tcPr>
            <w:tcW w:w="6405" w:type="dxa"/>
            <w:vAlign w:val="center"/>
          </w:tcPr>
          <w:p w14:paraId="6E965687">
            <w:pPr>
              <w:pStyle w:val="62"/>
              <w:jc w:val="both"/>
            </w:pPr>
            <w:r>
              <w:t>Правила постановки знаков препинания в сложных предложениях с разными видами связи. Практикум</w:t>
            </w:r>
          </w:p>
        </w:tc>
        <w:tc>
          <w:tcPr>
            <w:tcW w:w="1473" w:type="dxa"/>
            <w:vAlign w:val="center"/>
          </w:tcPr>
          <w:p w14:paraId="70BD7EE1">
            <w:pPr>
              <w:pStyle w:val="62"/>
              <w:jc w:val="center"/>
            </w:pPr>
            <w:r>
              <w:t>1</w:t>
            </w:r>
          </w:p>
        </w:tc>
      </w:tr>
      <w:tr w14:paraId="0EAE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A4845A">
            <w:pPr>
              <w:pStyle w:val="62"/>
            </w:pPr>
            <w:r>
              <w:t>Урок 90</w:t>
            </w:r>
          </w:p>
        </w:tc>
        <w:tc>
          <w:tcPr>
            <w:tcW w:w="6405" w:type="dxa"/>
            <w:vAlign w:val="center"/>
          </w:tcPr>
          <w:p w14:paraId="2DF845FE">
            <w:pPr>
              <w:pStyle w:val="62"/>
              <w:jc w:val="both"/>
            </w:pPr>
            <w:r>
              <w:t>Синтаксический анализ сложных предложений с разными видами связи</w:t>
            </w:r>
          </w:p>
        </w:tc>
        <w:tc>
          <w:tcPr>
            <w:tcW w:w="1473" w:type="dxa"/>
            <w:vAlign w:val="center"/>
          </w:tcPr>
          <w:p w14:paraId="61572604">
            <w:pPr>
              <w:pStyle w:val="62"/>
            </w:pPr>
          </w:p>
        </w:tc>
      </w:tr>
      <w:tr w14:paraId="6299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2B0F2F">
            <w:pPr>
              <w:pStyle w:val="62"/>
            </w:pPr>
            <w:r>
              <w:t>Урок 91</w:t>
            </w:r>
          </w:p>
        </w:tc>
        <w:tc>
          <w:tcPr>
            <w:tcW w:w="6405" w:type="dxa"/>
            <w:vAlign w:val="center"/>
          </w:tcPr>
          <w:p w14:paraId="5D4BE7D0">
            <w:pPr>
              <w:pStyle w:val="62"/>
              <w:jc w:val="both"/>
            </w:pPr>
            <w:r>
              <w:t>Пунктуационный анализ сложных предложений с разными видами связи</w:t>
            </w:r>
          </w:p>
        </w:tc>
        <w:tc>
          <w:tcPr>
            <w:tcW w:w="1473" w:type="dxa"/>
            <w:vAlign w:val="center"/>
          </w:tcPr>
          <w:p w14:paraId="0B632936">
            <w:pPr>
              <w:pStyle w:val="62"/>
            </w:pPr>
          </w:p>
        </w:tc>
      </w:tr>
      <w:tr w14:paraId="28E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DCEC33">
            <w:pPr>
              <w:pStyle w:val="62"/>
            </w:pPr>
            <w:r>
              <w:t>Урок 92</w:t>
            </w:r>
          </w:p>
        </w:tc>
        <w:tc>
          <w:tcPr>
            <w:tcW w:w="6405" w:type="dxa"/>
            <w:vAlign w:val="center"/>
          </w:tcPr>
          <w:p w14:paraId="410AB890">
            <w:pPr>
              <w:pStyle w:val="62"/>
              <w:jc w:val="both"/>
            </w:pPr>
            <w:r>
              <w:t>Повторение темы "Сложные предложения с разными видами союзной и бессоюзной связи"</w:t>
            </w:r>
          </w:p>
        </w:tc>
        <w:tc>
          <w:tcPr>
            <w:tcW w:w="1473" w:type="dxa"/>
            <w:vAlign w:val="center"/>
          </w:tcPr>
          <w:p w14:paraId="20726E10">
            <w:pPr>
              <w:pStyle w:val="62"/>
            </w:pPr>
          </w:p>
        </w:tc>
      </w:tr>
      <w:tr w14:paraId="5716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D96475">
            <w:pPr>
              <w:pStyle w:val="62"/>
            </w:pPr>
            <w:r>
              <w:t>Урок 93</w:t>
            </w:r>
          </w:p>
        </w:tc>
        <w:tc>
          <w:tcPr>
            <w:tcW w:w="6405" w:type="dxa"/>
            <w:vAlign w:val="center"/>
          </w:tcPr>
          <w:p w14:paraId="24C2DA0D">
            <w:pPr>
              <w:pStyle w:val="62"/>
              <w:jc w:val="both"/>
            </w:pPr>
            <w:r>
              <w:t>Повторение темы "Сложные предложения с разными видами союзной и бессоюзной связи". Практикум</w:t>
            </w:r>
          </w:p>
        </w:tc>
        <w:tc>
          <w:tcPr>
            <w:tcW w:w="1473" w:type="dxa"/>
            <w:vAlign w:val="center"/>
          </w:tcPr>
          <w:p w14:paraId="259BC136">
            <w:pPr>
              <w:pStyle w:val="62"/>
              <w:jc w:val="center"/>
            </w:pPr>
            <w:r>
              <w:t>1</w:t>
            </w:r>
          </w:p>
        </w:tc>
      </w:tr>
      <w:tr w14:paraId="0B3B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3F11CB">
            <w:pPr>
              <w:pStyle w:val="62"/>
            </w:pPr>
            <w:r>
              <w:t>Урок 94</w:t>
            </w:r>
          </w:p>
        </w:tc>
        <w:tc>
          <w:tcPr>
            <w:tcW w:w="6405" w:type="dxa"/>
            <w:vAlign w:val="center"/>
          </w:tcPr>
          <w:p w14:paraId="72688DBA">
            <w:pPr>
              <w:pStyle w:val="62"/>
              <w:jc w:val="both"/>
            </w:pPr>
            <w:r>
              <w:t>Прямая речь. Знаки препинания при прямой речи</w:t>
            </w:r>
          </w:p>
        </w:tc>
        <w:tc>
          <w:tcPr>
            <w:tcW w:w="1473" w:type="dxa"/>
            <w:vAlign w:val="center"/>
          </w:tcPr>
          <w:p w14:paraId="6D2BE55F">
            <w:pPr>
              <w:pStyle w:val="62"/>
            </w:pPr>
          </w:p>
        </w:tc>
      </w:tr>
      <w:tr w14:paraId="28C2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9703A6">
            <w:pPr>
              <w:pStyle w:val="62"/>
            </w:pPr>
            <w:r>
              <w:t>Урок 95</w:t>
            </w:r>
          </w:p>
        </w:tc>
        <w:tc>
          <w:tcPr>
            <w:tcW w:w="6405" w:type="dxa"/>
            <w:vAlign w:val="center"/>
          </w:tcPr>
          <w:p w14:paraId="59F13FDA">
            <w:pPr>
              <w:pStyle w:val="62"/>
              <w:jc w:val="both"/>
            </w:pPr>
            <w:r>
              <w:t>Косвенная речь</w:t>
            </w:r>
          </w:p>
        </w:tc>
        <w:tc>
          <w:tcPr>
            <w:tcW w:w="1473" w:type="dxa"/>
            <w:vAlign w:val="center"/>
          </w:tcPr>
          <w:p w14:paraId="5B30C2B4">
            <w:pPr>
              <w:pStyle w:val="62"/>
            </w:pPr>
          </w:p>
        </w:tc>
      </w:tr>
      <w:tr w14:paraId="0D91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A872F7">
            <w:pPr>
              <w:pStyle w:val="62"/>
            </w:pPr>
            <w:r>
              <w:t>Урок 96</w:t>
            </w:r>
          </w:p>
        </w:tc>
        <w:tc>
          <w:tcPr>
            <w:tcW w:w="6405" w:type="dxa"/>
            <w:vAlign w:val="center"/>
          </w:tcPr>
          <w:p w14:paraId="6722E3C4">
            <w:pPr>
              <w:pStyle w:val="62"/>
              <w:jc w:val="both"/>
            </w:pPr>
            <w:r>
              <w:t>Цитаты. Знаки препинания при цитировании</w:t>
            </w:r>
          </w:p>
        </w:tc>
        <w:tc>
          <w:tcPr>
            <w:tcW w:w="1473" w:type="dxa"/>
            <w:vAlign w:val="center"/>
          </w:tcPr>
          <w:p w14:paraId="74B422EB">
            <w:pPr>
              <w:pStyle w:val="62"/>
            </w:pPr>
          </w:p>
        </w:tc>
      </w:tr>
      <w:tr w14:paraId="3E65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7ED451">
            <w:pPr>
              <w:pStyle w:val="62"/>
            </w:pPr>
            <w:r>
              <w:t>Урок 97</w:t>
            </w:r>
          </w:p>
        </w:tc>
        <w:tc>
          <w:tcPr>
            <w:tcW w:w="6405" w:type="dxa"/>
            <w:vAlign w:val="center"/>
          </w:tcPr>
          <w:p w14:paraId="4E9B1807">
            <w:pPr>
              <w:pStyle w:val="62"/>
              <w:jc w:val="both"/>
            </w:pPr>
            <w:r>
              <w:t>Повторение темы "Прямая и косвенная речь". Практикум</w:t>
            </w:r>
          </w:p>
        </w:tc>
        <w:tc>
          <w:tcPr>
            <w:tcW w:w="1473" w:type="dxa"/>
            <w:vAlign w:val="center"/>
          </w:tcPr>
          <w:p w14:paraId="2D4AAD39">
            <w:pPr>
              <w:pStyle w:val="62"/>
              <w:jc w:val="center"/>
            </w:pPr>
            <w:r>
              <w:t>1</w:t>
            </w:r>
          </w:p>
        </w:tc>
      </w:tr>
      <w:tr w14:paraId="2435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291ED2">
            <w:pPr>
              <w:pStyle w:val="62"/>
            </w:pPr>
            <w:r>
              <w:t>Урок 98</w:t>
            </w:r>
          </w:p>
        </w:tc>
        <w:tc>
          <w:tcPr>
            <w:tcW w:w="6405" w:type="dxa"/>
            <w:vAlign w:val="center"/>
          </w:tcPr>
          <w:p w14:paraId="3EC10698">
            <w:pPr>
              <w:pStyle w:val="62"/>
              <w:jc w:val="both"/>
            </w:pPr>
            <w:r>
              <w:t>Итоговая контрольная тестовая работа (в формате государственной итоговой аттестации)</w:t>
            </w:r>
          </w:p>
        </w:tc>
        <w:tc>
          <w:tcPr>
            <w:tcW w:w="1473" w:type="dxa"/>
            <w:vAlign w:val="center"/>
          </w:tcPr>
          <w:p w14:paraId="1733E559">
            <w:pPr>
              <w:pStyle w:val="62"/>
            </w:pPr>
          </w:p>
        </w:tc>
      </w:tr>
      <w:tr w14:paraId="5668082B">
        <w:tblPrEx>
          <w:tblCellMar>
            <w:top w:w="102" w:type="dxa"/>
            <w:left w:w="62" w:type="dxa"/>
            <w:bottom w:w="102" w:type="dxa"/>
            <w:right w:w="62" w:type="dxa"/>
          </w:tblCellMar>
        </w:tblPrEx>
        <w:tc>
          <w:tcPr>
            <w:tcW w:w="1191" w:type="dxa"/>
            <w:vAlign w:val="center"/>
          </w:tcPr>
          <w:p w14:paraId="4BA36190">
            <w:pPr>
              <w:pStyle w:val="62"/>
            </w:pPr>
            <w:r>
              <w:t>Урок 99</w:t>
            </w:r>
          </w:p>
        </w:tc>
        <w:tc>
          <w:tcPr>
            <w:tcW w:w="6405" w:type="dxa"/>
            <w:vAlign w:val="center"/>
          </w:tcPr>
          <w:p w14:paraId="22A63421">
            <w:pPr>
              <w:pStyle w:val="62"/>
              <w:jc w:val="both"/>
            </w:pPr>
            <w:r>
              <w:t>Повторение. Правописание не со словами разных частей речи</w:t>
            </w:r>
          </w:p>
        </w:tc>
        <w:tc>
          <w:tcPr>
            <w:tcW w:w="1473" w:type="dxa"/>
            <w:vAlign w:val="center"/>
          </w:tcPr>
          <w:p w14:paraId="7D2C3739">
            <w:pPr>
              <w:pStyle w:val="62"/>
            </w:pPr>
          </w:p>
        </w:tc>
      </w:tr>
      <w:tr w14:paraId="7522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4733BC">
            <w:pPr>
              <w:pStyle w:val="62"/>
            </w:pPr>
            <w:r>
              <w:t>Урок 100</w:t>
            </w:r>
          </w:p>
        </w:tc>
        <w:tc>
          <w:tcPr>
            <w:tcW w:w="6405" w:type="dxa"/>
            <w:vAlign w:val="center"/>
          </w:tcPr>
          <w:p w14:paraId="56085393">
            <w:pPr>
              <w:pStyle w:val="62"/>
              <w:jc w:val="both"/>
            </w:pPr>
            <w:r>
              <w:t>Повторение. Запятая в простом и сложном предложении</w:t>
            </w:r>
          </w:p>
        </w:tc>
        <w:tc>
          <w:tcPr>
            <w:tcW w:w="1473" w:type="dxa"/>
            <w:vAlign w:val="center"/>
          </w:tcPr>
          <w:p w14:paraId="2B1F4A60">
            <w:pPr>
              <w:pStyle w:val="62"/>
            </w:pPr>
          </w:p>
        </w:tc>
      </w:tr>
      <w:tr w14:paraId="1C21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2C0A89">
            <w:pPr>
              <w:pStyle w:val="62"/>
            </w:pPr>
            <w:r>
              <w:t>Урок 101</w:t>
            </w:r>
          </w:p>
        </w:tc>
        <w:tc>
          <w:tcPr>
            <w:tcW w:w="6405" w:type="dxa"/>
            <w:vAlign w:val="center"/>
          </w:tcPr>
          <w:p w14:paraId="1855B7C1">
            <w:pPr>
              <w:pStyle w:val="62"/>
              <w:jc w:val="both"/>
            </w:pPr>
            <w:r>
              <w:t>Повторение. Двоеточие в простом и сложном предложении</w:t>
            </w:r>
          </w:p>
        </w:tc>
        <w:tc>
          <w:tcPr>
            <w:tcW w:w="1473" w:type="dxa"/>
            <w:vAlign w:val="center"/>
          </w:tcPr>
          <w:p w14:paraId="24E80BF3">
            <w:pPr>
              <w:pStyle w:val="62"/>
            </w:pPr>
          </w:p>
        </w:tc>
      </w:tr>
      <w:tr w14:paraId="1657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12A675">
            <w:pPr>
              <w:pStyle w:val="62"/>
            </w:pPr>
            <w:r>
              <w:t>Урок 102</w:t>
            </w:r>
          </w:p>
        </w:tc>
        <w:tc>
          <w:tcPr>
            <w:tcW w:w="6405" w:type="dxa"/>
            <w:vAlign w:val="center"/>
          </w:tcPr>
          <w:p w14:paraId="38AF0F30">
            <w:pPr>
              <w:pStyle w:val="62"/>
              <w:jc w:val="both"/>
            </w:pPr>
            <w:r>
              <w:t>Повторение. Тире в простом и сложном предложении</w:t>
            </w:r>
          </w:p>
        </w:tc>
        <w:tc>
          <w:tcPr>
            <w:tcW w:w="1473" w:type="dxa"/>
            <w:vAlign w:val="center"/>
          </w:tcPr>
          <w:p w14:paraId="2257900E">
            <w:pPr>
              <w:pStyle w:val="62"/>
            </w:pPr>
          </w:p>
        </w:tc>
      </w:tr>
      <w:tr w14:paraId="657D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00BB49D9">
            <w:pPr>
              <w:pStyle w:val="62"/>
              <w:jc w:val="both"/>
            </w:pPr>
            <w:r>
              <w:t>ОБЩЕЕ КОЛИЧЕСТВО УРОКОВ ПО ПРОГРАММЕ: 102, из них уроков, отведенных на контрольные работы, - не более 10</w:t>
            </w:r>
          </w:p>
        </w:tc>
      </w:tr>
    </w:tbl>
    <w:p w14:paraId="08A4888E">
      <w:pPr>
        <w:pStyle w:val="62"/>
        <w:jc w:val="both"/>
      </w:pPr>
    </w:p>
    <w:p w14:paraId="2B85C7A5">
      <w:pPr>
        <w:pStyle w:val="62"/>
        <w:ind w:firstLine="540"/>
        <w:jc w:val="both"/>
      </w:pPr>
      <w:r>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77CB8209">
      <w:pPr>
        <w:pStyle w:val="62"/>
        <w:jc w:val="both"/>
      </w:pPr>
    </w:p>
    <w:p w14:paraId="5762AD9C">
      <w:pPr>
        <w:pStyle w:val="62"/>
        <w:jc w:val="right"/>
      </w:pPr>
      <w:r>
        <w:t>Таблица 3</w:t>
      </w:r>
    </w:p>
    <w:p w14:paraId="3542795A">
      <w:pPr>
        <w:pStyle w:val="62"/>
        <w:jc w:val="both"/>
      </w:pPr>
    </w:p>
    <w:p w14:paraId="4677100F">
      <w:pPr>
        <w:pStyle w:val="62"/>
        <w:jc w:val="center"/>
      </w:pPr>
      <w:r>
        <w:t>Проверяемые требования к результатам освоения основной</w:t>
      </w:r>
    </w:p>
    <w:p w14:paraId="02C573DD">
      <w:pPr>
        <w:pStyle w:val="62"/>
        <w:jc w:val="center"/>
      </w:pPr>
      <w:r>
        <w:t>образовательной программы (5 класс)</w:t>
      </w:r>
    </w:p>
    <w:p w14:paraId="5B2CDA7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5507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7F8ABC">
            <w:pPr>
              <w:pStyle w:val="62"/>
              <w:jc w:val="center"/>
            </w:pPr>
            <w:r>
              <w:t>Код проверяемого результата</w:t>
            </w:r>
          </w:p>
        </w:tc>
        <w:tc>
          <w:tcPr>
            <w:tcW w:w="7370" w:type="dxa"/>
          </w:tcPr>
          <w:p w14:paraId="3949EF9E">
            <w:pPr>
              <w:pStyle w:val="62"/>
              <w:jc w:val="center"/>
            </w:pPr>
            <w:r>
              <w:t>Проверяемые предметные результаты освоения основной образовательной программы основного общего образования</w:t>
            </w:r>
          </w:p>
        </w:tc>
      </w:tr>
      <w:tr w14:paraId="3A8E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vAlign w:val="center"/>
          </w:tcPr>
          <w:p w14:paraId="043B8984">
            <w:pPr>
              <w:pStyle w:val="62"/>
              <w:jc w:val="center"/>
            </w:pPr>
            <w:r>
              <w:t>1</w:t>
            </w:r>
          </w:p>
        </w:tc>
        <w:tc>
          <w:tcPr>
            <w:tcW w:w="7370" w:type="dxa"/>
            <w:vAlign w:val="center"/>
          </w:tcPr>
          <w:p w14:paraId="4FABAF48">
            <w:pPr>
              <w:pStyle w:val="62"/>
              <w:jc w:val="both"/>
            </w:pPr>
            <w:r>
              <w:t>По теме "Язык и речь"</w:t>
            </w:r>
          </w:p>
        </w:tc>
      </w:tr>
      <w:tr w14:paraId="480F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7BB3CB">
            <w:pPr>
              <w:pStyle w:val="62"/>
              <w:jc w:val="center"/>
            </w:pPr>
            <w:r>
              <w:t>1.1</w:t>
            </w:r>
          </w:p>
        </w:tc>
        <w:tc>
          <w:tcPr>
            <w:tcW w:w="7370" w:type="dxa"/>
          </w:tcPr>
          <w:p w14:paraId="06735EE2">
            <w:pPr>
              <w:pStyle w:val="62"/>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14:paraId="1280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455962">
            <w:pPr>
              <w:pStyle w:val="62"/>
              <w:jc w:val="center"/>
            </w:pPr>
            <w:r>
              <w:t>1.2</w:t>
            </w:r>
          </w:p>
        </w:tc>
        <w:tc>
          <w:tcPr>
            <w:tcW w:w="7370" w:type="dxa"/>
          </w:tcPr>
          <w:p w14:paraId="2C3327BC">
            <w:pPr>
              <w:pStyle w:val="62"/>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14:paraId="461C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F213F6">
            <w:pPr>
              <w:pStyle w:val="62"/>
              <w:jc w:val="center"/>
            </w:pPr>
            <w:r>
              <w:t>1.3</w:t>
            </w:r>
          </w:p>
        </w:tc>
        <w:tc>
          <w:tcPr>
            <w:tcW w:w="7370" w:type="dxa"/>
          </w:tcPr>
          <w:p w14:paraId="75B58136">
            <w:pPr>
              <w:pStyle w:val="62"/>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14:paraId="39B6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D2E7910">
            <w:pPr>
              <w:pStyle w:val="62"/>
              <w:jc w:val="center"/>
            </w:pPr>
            <w:r>
              <w:t>1.4</w:t>
            </w:r>
          </w:p>
        </w:tc>
        <w:tc>
          <w:tcPr>
            <w:tcW w:w="7370" w:type="dxa"/>
          </w:tcPr>
          <w:p w14:paraId="1F98AFB3">
            <w:pPr>
              <w:pStyle w:val="62"/>
              <w:jc w:val="both"/>
            </w:pPr>
            <w:r>
              <w:t>Владеть различными видами чтения: просмотровым, ознакомительным, изучающим, поисковым</w:t>
            </w:r>
          </w:p>
        </w:tc>
      </w:tr>
      <w:tr w14:paraId="7A50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33AA8D">
            <w:pPr>
              <w:pStyle w:val="62"/>
              <w:jc w:val="center"/>
            </w:pPr>
            <w:r>
              <w:t>1.5</w:t>
            </w:r>
          </w:p>
        </w:tc>
        <w:tc>
          <w:tcPr>
            <w:tcW w:w="7370" w:type="dxa"/>
          </w:tcPr>
          <w:p w14:paraId="462EF6C0">
            <w:pPr>
              <w:pStyle w:val="62"/>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14:paraId="435D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35E1A1">
            <w:pPr>
              <w:pStyle w:val="62"/>
              <w:jc w:val="center"/>
            </w:pPr>
            <w:r>
              <w:t>1.6</w:t>
            </w:r>
          </w:p>
        </w:tc>
        <w:tc>
          <w:tcPr>
            <w:tcW w:w="7370" w:type="dxa"/>
          </w:tcPr>
          <w:p w14:paraId="1284A391">
            <w:pPr>
              <w:pStyle w:val="62"/>
              <w:jc w:val="both"/>
            </w:pPr>
            <w:r>
              <w:t>Устно пересказывать прочитанный или прослушанный текст объемом не менее 100 слов</w:t>
            </w:r>
          </w:p>
        </w:tc>
      </w:tr>
      <w:tr w14:paraId="5C7F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5BCC6E">
            <w:pPr>
              <w:pStyle w:val="62"/>
              <w:jc w:val="center"/>
            </w:pPr>
            <w:r>
              <w:t>1.7</w:t>
            </w:r>
          </w:p>
        </w:tc>
        <w:tc>
          <w:tcPr>
            <w:tcW w:w="7370" w:type="dxa"/>
          </w:tcPr>
          <w:p w14:paraId="1D447061">
            <w:pPr>
              <w:pStyle w:val="62"/>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14:paraId="4221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F58996">
            <w:pPr>
              <w:pStyle w:val="62"/>
              <w:jc w:val="center"/>
            </w:pPr>
            <w:r>
              <w:t>2</w:t>
            </w:r>
          </w:p>
        </w:tc>
        <w:tc>
          <w:tcPr>
            <w:tcW w:w="7370" w:type="dxa"/>
          </w:tcPr>
          <w:p w14:paraId="07E69D4B">
            <w:pPr>
              <w:pStyle w:val="62"/>
              <w:jc w:val="both"/>
            </w:pPr>
            <w:r>
              <w:t>По теме "Текст"</w:t>
            </w:r>
          </w:p>
        </w:tc>
      </w:tr>
      <w:tr w14:paraId="4B1A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BDF4FD">
            <w:pPr>
              <w:pStyle w:val="62"/>
              <w:jc w:val="center"/>
            </w:pPr>
            <w:r>
              <w:t>2.1</w:t>
            </w:r>
          </w:p>
        </w:tc>
        <w:tc>
          <w:tcPr>
            <w:tcW w:w="7370" w:type="dxa"/>
          </w:tcPr>
          <w:p w14:paraId="0BF82C7F">
            <w:pPr>
              <w:pStyle w:val="62"/>
              <w:jc w:val="both"/>
            </w:pPr>
            <w:r>
              <w:t>Распознавать основные признаки текста, выделять в тексте композиционно-смысловые части (абзацы)</w:t>
            </w:r>
          </w:p>
        </w:tc>
      </w:tr>
      <w:tr w14:paraId="0391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7EB365">
            <w:pPr>
              <w:pStyle w:val="62"/>
              <w:jc w:val="center"/>
            </w:pPr>
            <w:r>
              <w:t>2.2</w:t>
            </w:r>
          </w:p>
        </w:tc>
        <w:tc>
          <w:tcPr>
            <w:tcW w:w="7370" w:type="dxa"/>
          </w:tcPr>
          <w:p w14:paraId="5945A3F7">
            <w:pPr>
              <w:pStyle w:val="62"/>
              <w:jc w:val="both"/>
            </w:pPr>
            <w: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14:paraId="407F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718C86">
            <w:pPr>
              <w:pStyle w:val="62"/>
              <w:jc w:val="center"/>
            </w:pPr>
            <w:r>
              <w:t>2.3</w:t>
            </w:r>
          </w:p>
        </w:tc>
        <w:tc>
          <w:tcPr>
            <w:tcW w:w="7370" w:type="dxa"/>
          </w:tcPr>
          <w:p w14:paraId="4C45B843">
            <w:pPr>
              <w:pStyle w:val="62"/>
              <w:jc w:val="both"/>
            </w:pPr>
            <w:r>
              <w:t>Проводить смысловой анализ текста</w:t>
            </w:r>
          </w:p>
        </w:tc>
      </w:tr>
      <w:tr w14:paraId="61C0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1FC414">
            <w:pPr>
              <w:pStyle w:val="62"/>
              <w:jc w:val="center"/>
            </w:pPr>
            <w:r>
              <w:t>2.4</w:t>
            </w:r>
          </w:p>
        </w:tc>
        <w:tc>
          <w:tcPr>
            <w:tcW w:w="7370" w:type="dxa"/>
          </w:tcPr>
          <w:p w14:paraId="68F931A7">
            <w:pPr>
              <w:pStyle w:val="62"/>
              <w:jc w:val="both"/>
            </w:pPr>
            <w:r>
              <w:t>Проводить анализ текста, его композиционных особенностей, определять количество микротем и абзацев</w:t>
            </w:r>
          </w:p>
        </w:tc>
      </w:tr>
      <w:tr w14:paraId="31FA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300061">
            <w:pPr>
              <w:pStyle w:val="62"/>
              <w:jc w:val="center"/>
            </w:pPr>
            <w:r>
              <w:t>2.5</w:t>
            </w:r>
          </w:p>
        </w:tc>
        <w:tc>
          <w:tcPr>
            <w:tcW w:w="7370" w:type="dxa"/>
          </w:tcPr>
          <w:p w14:paraId="4D30C1EA">
            <w:pPr>
              <w:pStyle w:val="62"/>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14:paraId="2F09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7CD1E8">
            <w:pPr>
              <w:pStyle w:val="62"/>
              <w:jc w:val="center"/>
            </w:pPr>
            <w:r>
              <w:t>2.6</w:t>
            </w:r>
          </w:p>
        </w:tc>
        <w:tc>
          <w:tcPr>
            <w:tcW w:w="7370" w:type="dxa"/>
          </w:tcPr>
          <w:p w14:paraId="079AF7D2">
            <w:pPr>
              <w:pStyle w:val="62"/>
              <w:jc w:val="both"/>
            </w:pPr>
            <w:r>
              <w:t>Характеризовать текст с точки зрения его принадлежности к функционально-смысловому типу речи</w:t>
            </w:r>
          </w:p>
        </w:tc>
      </w:tr>
      <w:tr w14:paraId="78DB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60ADE8">
            <w:pPr>
              <w:pStyle w:val="62"/>
              <w:jc w:val="center"/>
            </w:pPr>
            <w:r>
              <w:t>2.7</w:t>
            </w:r>
          </w:p>
        </w:tc>
        <w:tc>
          <w:tcPr>
            <w:tcW w:w="7370" w:type="dxa"/>
          </w:tcPr>
          <w:p w14:paraId="17677E36">
            <w:pPr>
              <w:pStyle w:val="62"/>
              <w:jc w:val="both"/>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14:paraId="3E4A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885FD4">
            <w:pPr>
              <w:pStyle w:val="62"/>
              <w:jc w:val="center"/>
            </w:pPr>
            <w:r>
              <w:t>2.8</w:t>
            </w:r>
          </w:p>
        </w:tc>
        <w:tc>
          <w:tcPr>
            <w:tcW w:w="7370" w:type="dxa"/>
          </w:tcPr>
          <w:p w14:paraId="53C44762">
            <w:pPr>
              <w:pStyle w:val="62"/>
              <w:jc w:val="both"/>
            </w:pPr>
            <w:r>
              <w:t>Восстанавливать деформированный текст, осуществлять корректировку восстановленного текста с использованием образца</w:t>
            </w:r>
          </w:p>
        </w:tc>
      </w:tr>
      <w:tr w14:paraId="54F5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FB86B1">
            <w:pPr>
              <w:pStyle w:val="62"/>
              <w:jc w:val="center"/>
            </w:pPr>
            <w:r>
              <w:t>2.9</w:t>
            </w:r>
          </w:p>
        </w:tc>
        <w:tc>
          <w:tcPr>
            <w:tcW w:w="7370" w:type="dxa"/>
          </w:tcPr>
          <w:p w14:paraId="2B6A0FFD">
            <w:pPr>
              <w:pStyle w:val="62"/>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14:paraId="1604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032221">
            <w:pPr>
              <w:pStyle w:val="62"/>
              <w:jc w:val="center"/>
            </w:pPr>
            <w:r>
              <w:t>2.10</w:t>
            </w:r>
          </w:p>
        </w:tc>
        <w:tc>
          <w:tcPr>
            <w:tcW w:w="7370" w:type="dxa"/>
          </w:tcPr>
          <w:p w14:paraId="22ADC3F5">
            <w:pPr>
              <w:pStyle w:val="62"/>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14:paraId="46CE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6B90E1">
            <w:pPr>
              <w:pStyle w:val="62"/>
              <w:jc w:val="center"/>
            </w:pPr>
            <w:r>
              <w:t>2.11</w:t>
            </w:r>
          </w:p>
        </w:tc>
        <w:tc>
          <w:tcPr>
            <w:tcW w:w="7370" w:type="dxa"/>
          </w:tcPr>
          <w:p w14:paraId="01F5B371">
            <w:pPr>
              <w:pStyle w:val="62"/>
              <w:jc w:val="both"/>
            </w:pPr>
            <w:r>
              <w:t>Представлять сообщение на заданную тему в виде презентации</w:t>
            </w:r>
          </w:p>
        </w:tc>
      </w:tr>
      <w:tr w14:paraId="1D49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CB8472">
            <w:pPr>
              <w:pStyle w:val="62"/>
              <w:jc w:val="center"/>
            </w:pPr>
            <w:r>
              <w:t>2.12</w:t>
            </w:r>
          </w:p>
        </w:tc>
        <w:tc>
          <w:tcPr>
            <w:tcW w:w="7370" w:type="dxa"/>
          </w:tcPr>
          <w:p w14:paraId="1CB8629D">
            <w:pPr>
              <w:pStyle w:val="62"/>
              <w:jc w:val="both"/>
            </w:pPr>
            <w: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14:paraId="1D33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E4E52B">
            <w:pPr>
              <w:pStyle w:val="62"/>
              <w:jc w:val="center"/>
            </w:pPr>
            <w:r>
              <w:t>3</w:t>
            </w:r>
          </w:p>
        </w:tc>
        <w:tc>
          <w:tcPr>
            <w:tcW w:w="7370" w:type="dxa"/>
          </w:tcPr>
          <w:p w14:paraId="3CEB775D">
            <w:pPr>
              <w:pStyle w:val="62"/>
              <w:jc w:val="both"/>
            </w:pPr>
            <w:r>
              <w:t>По теме "Функциональные разновидности языка"</w:t>
            </w:r>
          </w:p>
        </w:tc>
      </w:tr>
      <w:tr w14:paraId="315D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96DF33">
            <w:pPr>
              <w:pStyle w:val="62"/>
              <w:jc w:val="center"/>
            </w:pPr>
            <w:r>
              <w:t>3.1</w:t>
            </w:r>
          </w:p>
        </w:tc>
        <w:tc>
          <w:tcPr>
            <w:tcW w:w="7370" w:type="dxa"/>
          </w:tcPr>
          <w:p w14:paraId="2E9AA4B4">
            <w:pPr>
              <w:pStyle w:val="62"/>
              <w:jc w:val="both"/>
            </w:pPr>
            <w:r>
              <w:t>Иметь общее представление об особенностях разговорной речи, функциональных стилей, языка художественной литературы</w:t>
            </w:r>
          </w:p>
        </w:tc>
      </w:tr>
      <w:tr w14:paraId="4F7A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79E386">
            <w:pPr>
              <w:pStyle w:val="62"/>
              <w:jc w:val="center"/>
            </w:pPr>
            <w:r>
              <w:t>4</w:t>
            </w:r>
          </w:p>
        </w:tc>
        <w:tc>
          <w:tcPr>
            <w:tcW w:w="7370" w:type="dxa"/>
          </w:tcPr>
          <w:p w14:paraId="6606A959">
            <w:pPr>
              <w:pStyle w:val="62"/>
              <w:jc w:val="both"/>
            </w:pPr>
            <w:r>
              <w:t>По теме "Система языка"</w:t>
            </w:r>
          </w:p>
        </w:tc>
      </w:tr>
      <w:tr w14:paraId="1147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42A110">
            <w:pPr>
              <w:pStyle w:val="62"/>
              <w:jc w:val="center"/>
            </w:pPr>
            <w:r>
              <w:t>4.1</w:t>
            </w:r>
          </w:p>
        </w:tc>
        <w:tc>
          <w:tcPr>
            <w:tcW w:w="7370" w:type="dxa"/>
          </w:tcPr>
          <w:p w14:paraId="217C551C">
            <w:pPr>
              <w:pStyle w:val="62"/>
              <w:jc w:val="both"/>
            </w:pPr>
            <w:r>
              <w:t>Характеризовать звуки; понимать различие между звуком и буквой, характеризовать систему звуков</w:t>
            </w:r>
          </w:p>
        </w:tc>
      </w:tr>
      <w:tr w14:paraId="58DD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AC1764">
            <w:pPr>
              <w:pStyle w:val="62"/>
              <w:jc w:val="center"/>
            </w:pPr>
            <w:r>
              <w:t>4.2</w:t>
            </w:r>
          </w:p>
        </w:tc>
        <w:tc>
          <w:tcPr>
            <w:tcW w:w="7370" w:type="dxa"/>
          </w:tcPr>
          <w:p w14:paraId="7D4FFDA6">
            <w:pPr>
              <w:pStyle w:val="62"/>
              <w:jc w:val="both"/>
            </w:pPr>
            <w:r>
              <w:t>Проводить фонетический анализ слов</w:t>
            </w:r>
          </w:p>
        </w:tc>
      </w:tr>
      <w:tr w14:paraId="44C7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8F3813">
            <w:pPr>
              <w:pStyle w:val="62"/>
              <w:jc w:val="center"/>
            </w:pPr>
            <w:r>
              <w:t>4.3</w:t>
            </w:r>
          </w:p>
        </w:tc>
        <w:tc>
          <w:tcPr>
            <w:tcW w:w="7370" w:type="dxa"/>
          </w:tcPr>
          <w:p w14:paraId="653DF294">
            <w:pPr>
              <w:pStyle w:val="62"/>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14:paraId="72CF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B8A0EC">
            <w:pPr>
              <w:pStyle w:val="62"/>
              <w:jc w:val="center"/>
            </w:pPr>
            <w:r>
              <w:t>4.4</w:t>
            </w:r>
          </w:p>
        </w:tc>
        <w:tc>
          <w:tcPr>
            <w:tcW w:w="7370" w:type="dxa"/>
          </w:tcPr>
          <w:p w14:paraId="6649D70C">
            <w:pPr>
              <w:pStyle w:val="62"/>
              <w:jc w:val="both"/>
            </w:pPr>
            <w:r>
              <w:t>Распознавать однозначные и многозначные слова, различать прямое и переносное значения слова</w:t>
            </w:r>
          </w:p>
        </w:tc>
      </w:tr>
      <w:tr w14:paraId="6133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C6CEA2">
            <w:pPr>
              <w:pStyle w:val="62"/>
              <w:jc w:val="center"/>
            </w:pPr>
            <w:r>
              <w:t>4.5</w:t>
            </w:r>
          </w:p>
        </w:tc>
        <w:tc>
          <w:tcPr>
            <w:tcW w:w="7370" w:type="dxa"/>
          </w:tcPr>
          <w:p w14:paraId="333433E1">
            <w:pPr>
              <w:pStyle w:val="62"/>
              <w:jc w:val="both"/>
            </w:pPr>
            <w:r>
              <w:t>Распознавать синонимы, антонимы, омонимы; различать многозначные слова и омонимы</w:t>
            </w:r>
          </w:p>
        </w:tc>
      </w:tr>
      <w:tr w14:paraId="2C5D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D8D7EB">
            <w:pPr>
              <w:pStyle w:val="62"/>
              <w:jc w:val="center"/>
            </w:pPr>
            <w:r>
              <w:t>4.6</w:t>
            </w:r>
          </w:p>
        </w:tc>
        <w:tc>
          <w:tcPr>
            <w:tcW w:w="7370" w:type="dxa"/>
          </w:tcPr>
          <w:p w14:paraId="1F5E78D7">
            <w:pPr>
              <w:pStyle w:val="62"/>
              <w:jc w:val="both"/>
            </w:pPr>
            <w:r>
              <w:t>Характеризовать тематические группы слов, родовые и видовые понятия</w:t>
            </w:r>
          </w:p>
        </w:tc>
      </w:tr>
      <w:tr w14:paraId="72F8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F8D837A">
            <w:pPr>
              <w:pStyle w:val="62"/>
              <w:jc w:val="center"/>
            </w:pPr>
            <w:r>
              <w:t>4.7</w:t>
            </w:r>
          </w:p>
        </w:tc>
        <w:tc>
          <w:tcPr>
            <w:tcW w:w="7370" w:type="dxa"/>
          </w:tcPr>
          <w:p w14:paraId="685DA9CB">
            <w:pPr>
              <w:pStyle w:val="62"/>
              <w:jc w:val="both"/>
            </w:pPr>
            <w:r>
              <w:t>Проводить лексический анализ слов (в рамках изученного)</w:t>
            </w:r>
          </w:p>
        </w:tc>
      </w:tr>
      <w:tr w14:paraId="03EB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0E32D7">
            <w:pPr>
              <w:pStyle w:val="62"/>
              <w:jc w:val="center"/>
            </w:pPr>
            <w:r>
              <w:t>4.8</w:t>
            </w:r>
          </w:p>
        </w:tc>
        <w:tc>
          <w:tcPr>
            <w:tcW w:w="7370" w:type="dxa"/>
          </w:tcPr>
          <w:p w14:paraId="06975B3B">
            <w:pPr>
              <w:pStyle w:val="62"/>
              <w:jc w:val="both"/>
            </w:pPr>
            <w:r>
              <w:t>Уметь пользоваться лексическими словарями (толковым словарем, словарями синонимов, антонимов, омонимов, паронимов)</w:t>
            </w:r>
          </w:p>
        </w:tc>
      </w:tr>
      <w:tr w14:paraId="20C0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FFD7D3">
            <w:pPr>
              <w:pStyle w:val="62"/>
              <w:jc w:val="center"/>
            </w:pPr>
            <w:r>
              <w:t>4.9</w:t>
            </w:r>
          </w:p>
        </w:tc>
        <w:tc>
          <w:tcPr>
            <w:tcW w:w="7370" w:type="dxa"/>
          </w:tcPr>
          <w:p w14:paraId="18DE5A12">
            <w:pPr>
              <w:pStyle w:val="62"/>
              <w:jc w:val="both"/>
            </w:pPr>
            <w:r>
              <w:t>Характеризовать морфему как минимальную значимую единицу языка</w:t>
            </w:r>
          </w:p>
        </w:tc>
      </w:tr>
      <w:tr w14:paraId="685A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75D7DF">
            <w:pPr>
              <w:pStyle w:val="62"/>
              <w:jc w:val="center"/>
            </w:pPr>
            <w:r>
              <w:t>4.10</w:t>
            </w:r>
          </w:p>
        </w:tc>
        <w:tc>
          <w:tcPr>
            <w:tcW w:w="7370" w:type="dxa"/>
          </w:tcPr>
          <w:p w14:paraId="5D597E86">
            <w:pPr>
              <w:pStyle w:val="62"/>
              <w:jc w:val="both"/>
            </w:pPr>
            <w:r>
              <w:t>Распознавать морфемы в слове (корень, приставку, суффикс, окончание), выделять основу слова</w:t>
            </w:r>
          </w:p>
        </w:tc>
      </w:tr>
      <w:tr w14:paraId="05C4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1B80F2">
            <w:pPr>
              <w:pStyle w:val="62"/>
              <w:jc w:val="center"/>
            </w:pPr>
            <w:r>
              <w:t>4.11</w:t>
            </w:r>
          </w:p>
        </w:tc>
        <w:tc>
          <w:tcPr>
            <w:tcW w:w="7370" w:type="dxa"/>
          </w:tcPr>
          <w:p w14:paraId="28C5152D">
            <w:pPr>
              <w:pStyle w:val="62"/>
              <w:jc w:val="both"/>
            </w:pPr>
            <w:r>
              <w:t>Находить чередование звуков в морфемах (в том числе чередование гласных с нулем звука)</w:t>
            </w:r>
          </w:p>
        </w:tc>
      </w:tr>
      <w:tr w14:paraId="75A7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B50C3B">
            <w:pPr>
              <w:pStyle w:val="62"/>
              <w:jc w:val="center"/>
            </w:pPr>
            <w:r>
              <w:t>4.12</w:t>
            </w:r>
          </w:p>
        </w:tc>
        <w:tc>
          <w:tcPr>
            <w:tcW w:w="7370" w:type="dxa"/>
          </w:tcPr>
          <w:p w14:paraId="7C92315A">
            <w:pPr>
              <w:pStyle w:val="62"/>
              <w:jc w:val="both"/>
            </w:pPr>
            <w:r>
              <w:t>Проводить морфемный анализ слов</w:t>
            </w:r>
          </w:p>
        </w:tc>
      </w:tr>
      <w:tr w14:paraId="09BB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58312C">
            <w:pPr>
              <w:pStyle w:val="62"/>
              <w:jc w:val="center"/>
            </w:pPr>
            <w:r>
              <w:t>4.13</w:t>
            </w:r>
          </w:p>
        </w:tc>
        <w:tc>
          <w:tcPr>
            <w:tcW w:w="7370" w:type="dxa"/>
          </w:tcPr>
          <w:p w14:paraId="48B1179D">
            <w:pPr>
              <w:pStyle w:val="62"/>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14:paraId="651F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F19233">
            <w:pPr>
              <w:pStyle w:val="62"/>
              <w:jc w:val="center"/>
            </w:pPr>
            <w:r>
              <w:t>4.14</w:t>
            </w:r>
          </w:p>
        </w:tc>
        <w:tc>
          <w:tcPr>
            <w:tcW w:w="7370" w:type="dxa"/>
          </w:tcPr>
          <w:p w14:paraId="6ED1AF7D">
            <w:pPr>
              <w:pStyle w:val="62"/>
              <w:jc w:val="both"/>
            </w:pPr>
            <w:r>
              <w:t>Распознавать имена существительные, имена прилагательные, глаголы</w:t>
            </w:r>
          </w:p>
        </w:tc>
      </w:tr>
      <w:tr w14:paraId="3E92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44E441">
            <w:pPr>
              <w:pStyle w:val="62"/>
              <w:jc w:val="center"/>
            </w:pPr>
            <w:r>
              <w:t>4.15</w:t>
            </w:r>
          </w:p>
        </w:tc>
        <w:tc>
          <w:tcPr>
            <w:tcW w:w="7370" w:type="dxa"/>
          </w:tcPr>
          <w:p w14:paraId="1264DE24">
            <w:pPr>
              <w:pStyle w:val="62"/>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14:paraId="0DE9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456599">
            <w:pPr>
              <w:pStyle w:val="62"/>
              <w:jc w:val="center"/>
            </w:pPr>
            <w:r>
              <w:t>4.16</w:t>
            </w:r>
          </w:p>
        </w:tc>
        <w:tc>
          <w:tcPr>
            <w:tcW w:w="7370" w:type="dxa"/>
          </w:tcPr>
          <w:p w14:paraId="1DD709E1">
            <w:pPr>
              <w:pStyle w:val="62"/>
              <w:jc w:val="both"/>
            </w:pPr>
            <w:r>
              <w:t>Определять лексико-грамматические разряды имен существительных</w:t>
            </w:r>
          </w:p>
        </w:tc>
      </w:tr>
      <w:tr w14:paraId="3F2D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B9C61F">
            <w:pPr>
              <w:pStyle w:val="62"/>
              <w:jc w:val="center"/>
            </w:pPr>
            <w:r>
              <w:t>4.17</w:t>
            </w:r>
          </w:p>
        </w:tc>
        <w:tc>
          <w:tcPr>
            <w:tcW w:w="7370" w:type="dxa"/>
          </w:tcPr>
          <w:p w14:paraId="49EF91DE">
            <w:pPr>
              <w:pStyle w:val="62"/>
              <w:jc w:val="both"/>
            </w:pPr>
            <w:r>
              <w:t>Различать типы склонения имен существительных, выявлять разносклоняемые и несклоняемые имена существительные</w:t>
            </w:r>
          </w:p>
        </w:tc>
      </w:tr>
      <w:tr w14:paraId="16DA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ABD01C">
            <w:pPr>
              <w:pStyle w:val="62"/>
              <w:jc w:val="center"/>
            </w:pPr>
            <w:r>
              <w:t>4.18</w:t>
            </w:r>
          </w:p>
        </w:tc>
        <w:tc>
          <w:tcPr>
            <w:tcW w:w="7370" w:type="dxa"/>
          </w:tcPr>
          <w:p w14:paraId="7459D917">
            <w:pPr>
              <w:pStyle w:val="62"/>
              <w:jc w:val="both"/>
            </w:pPr>
            <w:r>
              <w:t>Проводить морфологический анализ имен существительных</w:t>
            </w:r>
          </w:p>
        </w:tc>
      </w:tr>
      <w:tr w14:paraId="6B55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BED947">
            <w:pPr>
              <w:pStyle w:val="62"/>
              <w:jc w:val="center"/>
            </w:pPr>
            <w:r>
              <w:t>4.19</w:t>
            </w:r>
          </w:p>
        </w:tc>
        <w:tc>
          <w:tcPr>
            <w:tcW w:w="7370" w:type="dxa"/>
          </w:tcPr>
          <w:p w14:paraId="4B314DD5">
            <w:pPr>
              <w:pStyle w:val="62"/>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14:paraId="5CBF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E0BFF0">
            <w:pPr>
              <w:pStyle w:val="62"/>
              <w:jc w:val="center"/>
            </w:pPr>
            <w:r>
              <w:t>4.20</w:t>
            </w:r>
          </w:p>
        </w:tc>
        <w:tc>
          <w:tcPr>
            <w:tcW w:w="7370" w:type="dxa"/>
          </w:tcPr>
          <w:p w14:paraId="37E47513">
            <w:pPr>
              <w:pStyle w:val="62"/>
              <w:jc w:val="both"/>
            </w:pPr>
            <w:r>
              <w:t>Различать полную и краткую формы имен прилагательных</w:t>
            </w:r>
          </w:p>
        </w:tc>
      </w:tr>
      <w:tr w14:paraId="709F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5A6F46">
            <w:pPr>
              <w:pStyle w:val="62"/>
              <w:jc w:val="center"/>
            </w:pPr>
            <w:r>
              <w:t>4.21</w:t>
            </w:r>
          </w:p>
        </w:tc>
        <w:tc>
          <w:tcPr>
            <w:tcW w:w="7370" w:type="dxa"/>
          </w:tcPr>
          <w:p w14:paraId="2A03EDF2">
            <w:pPr>
              <w:pStyle w:val="62"/>
              <w:jc w:val="both"/>
            </w:pPr>
            <w:r>
              <w:t>Проводить частичный морфологический анализ имен прилагательных (в рамках изученного)</w:t>
            </w:r>
          </w:p>
        </w:tc>
      </w:tr>
      <w:tr w14:paraId="0FD3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EFDC9E">
            <w:pPr>
              <w:pStyle w:val="62"/>
              <w:jc w:val="center"/>
            </w:pPr>
            <w:r>
              <w:t>4.22</w:t>
            </w:r>
          </w:p>
        </w:tc>
        <w:tc>
          <w:tcPr>
            <w:tcW w:w="7370" w:type="dxa"/>
          </w:tcPr>
          <w:p w14:paraId="314AE0DE">
            <w:pPr>
              <w:pStyle w:val="62"/>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14:paraId="5BA9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92F2B3">
            <w:pPr>
              <w:pStyle w:val="62"/>
              <w:jc w:val="center"/>
            </w:pPr>
            <w:r>
              <w:t>4.23</w:t>
            </w:r>
          </w:p>
        </w:tc>
        <w:tc>
          <w:tcPr>
            <w:tcW w:w="7370" w:type="dxa"/>
          </w:tcPr>
          <w:p w14:paraId="2C7B8024">
            <w:pPr>
              <w:pStyle w:val="62"/>
              <w:jc w:val="both"/>
            </w:pPr>
            <w:r>
              <w:t>Различать глаголы совершенного и несовершенного вида</w:t>
            </w:r>
          </w:p>
        </w:tc>
      </w:tr>
      <w:tr w14:paraId="0341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723977">
            <w:pPr>
              <w:pStyle w:val="62"/>
              <w:jc w:val="center"/>
            </w:pPr>
            <w:r>
              <w:t>4.24</w:t>
            </w:r>
          </w:p>
        </w:tc>
        <w:tc>
          <w:tcPr>
            <w:tcW w:w="7370" w:type="dxa"/>
          </w:tcPr>
          <w:p w14:paraId="686BC97E">
            <w:pPr>
              <w:pStyle w:val="62"/>
              <w:jc w:val="both"/>
            </w:pPr>
            <w:r>
              <w:t>Различать глаголы возвратные и невозвратные</w:t>
            </w:r>
          </w:p>
        </w:tc>
      </w:tr>
      <w:tr w14:paraId="1EFF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FA5DDA8">
            <w:pPr>
              <w:pStyle w:val="62"/>
              <w:jc w:val="center"/>
            </w:pPr>
            <w:r>
              <w:t>4.25</w:t>
            </w:r>
          </w:p>
        </w:tc>
        <w:tc>
          <w:tcPr>
            <w:tcW w:w="7370" w:type="dxa"/>
          </w:tcPr>
          <w:p w14:paraId="70B612FA">
            <w:pPr>
              <w:pStyle w:val="62"/>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14:paraId="3918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26CA60">
            <w:pPr>
              <w:pStyle w:val="62"/>
              <w:jc w:val="center"/>
            </w:pPr>
            <w:r>
              <w:t>4.26</w:t>
            </w:r>
          </w:p>
        </w:tc>
        <w:tc>
          <w:tcPr>
            <w:tcW w:w="7370" w:type="dxa"/>
          </w:tcPr>
          <w:p w14:paraId="4A648D48">
            <w:pPr>
              <w:pStyle w:val="62"/>
              <w:jc w:val="both"/>
            </w:pPr>
            <w:r>
              <w:t>Определять спряжение глагола, уметь спрягать глаголы</w:t>
            </w:r>
          </w:p>
        </w:tc>
      </w:tr>
      <w:tr w14:paraId="4FF1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C98A84">
            <w:pPr>
              <w:pStyle w:val="62"/>
              <w:jc w:val="center"/>
            </w:pPr>
            <w:r>
              <w:t>4.27</w:t>
            </w:r>
          </w:p>
        </w:tc>
        <w:tc>
          <w:tcPr>
            <w:tcW w:w="7370" w:type="dxa"/>
          </w:tcPr>
          <w:p w14:paraId="65CB22AA">
            <w:pPr>
              <w:pStyle w:val="62"/>
              <w:jc w:val="both"/>
            </w:pPr>
            <w:r>
              <w:t>Проводить частичный морфологический анализ глаголов (в рамках изученного)</w:t>
            </w:r>
          </w:p>
        </w:tc>
      </w:tr>
      <w:tr w14:paraId="2B25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6A395B">
            <w:pPr>
              <w:pStyle w:val="62"/>
              <w:jc w:val="center"/>
            </w:pPr>
            <w:r>
              <w:t>4.28</w:t>
            </w:r>
          </w:p>
        </w:tc>
        <w:tc>
          <w:tcPr>
            <w:tcW w:w="7370" w:type="dxa"/>
          </w:tcPr>
          <w:p w14:paraId="097BFE51">
            <w:pPr>
              <w:pStyle w:val="62"/>
              <w:jc w:val="both"/>
            </w:pPr>
            <w:r>
              <w:t>Распознавать единицы синтаксиса (словосочетание и предложение)</w:t>
            </w:r>
          </w:p>
        </w:tc>
      </w:tr>
      <w:tr w14:paraId="2BCC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FAE83C">
            <w:pPr>
              <w:pStyle w:val="62"/>
              <w:jc w:val="center"/>
            </w:pPr>
            <w:r>
              <w:t>4.29</w:t>
            </w:r>
          </w:p>
        </w:tc>
        <w:tc>
          <w:tcPr>
            <w:tcW w:w="7370" w:type="dxa"/>
          </w:tcPr>
          <w:p w14:paraId="4E083D4C">
            <w:pPr>
              <w:pStyle w:val="62"/>
              <w:jc w:val="both"/>
            </w:pPr>
            <w:r>
              <w:t>Проводить синтаксический анализ словосочетаний и простых предложений</w:t>
            </w:r>
          </w:p>
        </w:tc>
      </w:tr>
      <w:tr w14:paraId="527A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B030E6">
            <w:pPr>
              <w:pStyle w:val="62"/>
              <w:jc w:val="center"/>
            </w:pPr>
            <w:r>
              <w:t>4.30</w:t>
            </w:r>
          </w:p>
        </w:tc>
        <w:tc>
          <w:tcPr>
            <w:tcW w:w="7370" w:type="dxa"/>
          </w:tcPr>
          <w:p w14:paraId="53F11A6D">
            <w:pPr>
              <w:pStyle w:val="62"/>
              <w:jc w:val="both"/>
            </w:pPr>
            <w:r>
              <w:t>Распознавать словосочетания по морфологическим свойствам главного слова (именные, глагольные, наречные)</w:t>
            </w:r>
          </w:p>
        </w:tc>
      </w:tr>
      <w:tr w14:paraId="3445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8827EE">
            <w:pPr>
              <w:pStyle w:val="62"/>
              <w:jc w:val="center"/>
            </w:pPr>
            <w:r>
              <w:t>4.31</w:t>
            </w:r>
          </w:p>
        </w:tc>
        <w:tc>
          <w:tcPr>
            <w:tcW w:w="7370" w:type="dxa"/>
          </w:tcPr>
          <w:p w14:paraId="5D862951">
            <w:pPr>
              <w:pStyle w:val="62"/>
              <w:jc w:val="both"/>
            </w:pPr>
            <w:r>
              <w:t>Распознавать простые неосложненные предложения</w:t>
            </w:r>
          </w:p>
        </w:tc>
      </w:tr>
      <w:tr w14:paraId="13C1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49D716">
            <w:pPr>
              <w:pStyle w:val="62"/>
              <w:jc w:val="center"/>
            </w:pPr>
            <w:r>
              <w:t>4.32</w:t>
            </w:r>
          </w:p>
        </w:tc>
        <w:tc>
          <w:tcPr>
            <w:tcW w:w="7370" w:type="dxa"/>
          </w:tcPr>
          <w:p w14:paraId="16A89BDE">
            <w:pPr>
              <w:pStyle w:val="62"/>
              <w:jc w:val="both"/>
            </w:pPr>
            <w:r>
              <w:t>Распознавать простые предложения, осложненные однородными членами, включая предложения с обобщающим словом при однородных членах</w:t>
            </w:r>
          </w:p>
        </w:tc>
      </w:tr>
      <w:tr w14:paraId="70F5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EEFA87">
            <w:pPr>
              <w:pStyle w:val="62"/>
              <w:jc w:val="center"/>
            </w:pPr>
            <w:r>
              <w:t>4.33</w:t>
            </w:r>
          </w:p>
        </w:tc>
        <w:tc>
          <w:tcPr>
            <w:tcW w:w="7370" w:type="dxa"/>
          </w:tcPr>
          <w:p w14:paraId="41610D8D">
            <w:pPr>
              <w:pStyle w:val="62"/>
              <w:jc w:val="both"/>
            </w:pPr>
            <w:r>
              <w:t>Распознавать простые предложения, осложненные обращением</w:t>
            </w:r>
          </w:p>
        </w:tc>
      </w:tr>
      <w:tr w14:paraId="3328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3FAD1E">
            <w:pPr>
              <w:pStyle w:val="62"/>
              <w:jc w:val="center"/>
            </w:pPr>
            <w:r>
              <w:t>4.34</w:t>
            </w:r>
          </w:p>
        </w:tc>
        <w:tc>
          <w:tcPr>
            <w:tcW w:w="7370" w:type="dxa"/>
          </w:tcPr>
          <w:p w14:paraId="0F69B9F7">
            <w:pPr>
              <w:pStyle w:val="62"/>
              <w:jc w:val="both"/>
            </w:pPr>
            <w:r>
              <w:t>Распознавать предложения по цели высказывания (повествовательные, побудительные, вопросительные)</w:t>
            </w:r>
          </w:p>
        </w:tc>
      </w:tr>
      <w:tr w14:paraId="60A7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5A49C9">
            <w:pPr>
              <w:pStyle w:val="62"/>
              <w:jc w:val="center"/>
            </w:pPr>
            <w:r>
              <w:t>4.35</w:t>
            </w:r>
          </w:p>
        </w:tc>
        <w:tc>
          <w:tcPr>
            <w:tcW w:w="7370" w:type="dxa"/>
          </w:tcPr>
          <w:p w14:paraId="27DE2BD1">
            <w:pPr>
              <w:pStyle w:val="62"/>
              <w:jc w:val="both"/>
            </w:pPr>
            <w:r>
              <w:t>Распознавать предложения по эмоциональной окраске (восклицательные и невосклицательные)</w:t>
            </w:r>
          </w:p>
        </w:tc>
      </w:tr>
      <w:tr w14:paraId="3D68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E9EC31">
            <w:pPr>
              <w:pStyle w:val="62"/>
              <w:jc w:val="center"/>
            </w:pPr>
            <w:r>
              <w:t>4.36</w:t>
            </w:r>
          </w:p>
        </w:tc>
        <w:tc>
          <w:tcPr>
            <w:tcW w:w="7370" w:type="dxa"/>
          </w:tcPr>
          <w:p w14:paraId="5A306087">
            <w:pPr>
              <w:pStyle w:val="62"/>
              <w:jc w:val="both"/>
            </w:pPr>
            <w:r>
              <w:t>Распознавать предложения по количеству грамматических основ (простые и сложные)</w:t>
            </w:r>
          </w:p>
        </w:tc>
      </w:tr>
      <w:tr w14:paraId="3D9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958CD7">
            <w:pPr>
              <w:pStyle w:val="62"/>
              <w:jc w:val="center"/>
            </w:pPr>
            <w:r>
              <w:t>4.37</w:t>
            </w:r>
          </w:p>
        </w:tc>
        <w:tc>
          <w:tcPr>
            <w:tcW w:w="7370" w:type="dxa"/>
          </w:tcPr>
          <w:p w14:paraId="690F50A3">
            <w:pPr>
              <w:pStyle w:val="62"/>
              <w:jc w:val="both"/>
            </w:pPr>
            <w:r>
              <w:t>Распознавать предложения по наличию второстепенных членов (распространенные и нераспространенные)</w:t>
            </w:r>
          </w:p>
        </w:tc>
      </w:tr>
      <w:tr w14:paraId="04B8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3FDC22">
            <w:pPr>
              <w:pStyle w:val="62"/>
              <w:jc w:val="center"/>
            </w:pPr>
            <w:r>
              <w:t>4.38</w:t>
            </w:r>
          </w:p>
        </w:tc>
        <w:tc>
          <w:tcPr>
            <w:tcW w:w="7370" w:type="dxa"/>
          </w:tcPr>
          <w:p w14:paraId="302CE3E9">
            <w:pPr>
              <w:pStyle w:val="62"/>
              <w:jc w:val="both"/>
            </w:pPr>
            <w:r>
              <w:t>Определять главные члены предложения (грамматическую основу)</w:t>
            </w:r>
          </w:p>
        </w:tc>
      </w:tr>
      <w:tr w14:paraId="355D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623CCB">
            <w:pPr>
              <w:pStyle w:val="62"/>
              <w:jc w:val="center"/>
            </w:pPr>
            <w:r>
              <w:t>4.39</w:t>
            </w:r>
          </w:p>
        </w:tc>
        <w:tc>
          <w:tcPr>
            <w:tcW w:w="7370" w:type="dxa"/>
          </w:tcPr>
          <w:p w14:paraId="56AFF129">
            <w:pPr>
              <w:pStyle w:val="62"/>
              <w:jc w:val="both"/>
            </w:pPr>
            <w:r>
              <w:t>Определять второстепенные члены предложения</w:t>
            </w:r>
          </w:p>
        </w:tc>
      </w:tr>
      <w:tr w14:paraId="7C02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3B22A8">
            <w:pPr>
              <w:pStyle w:val="62"/>
              <w:jc w:val="center"/>
            </w:pPr>
            <w:r>
              <w:t>4.40</w:t>
            </w:r>
          </w:p>
        </w:tc>
        <w:tc>
          <w:tcPr>
            <w:tcW w:w="7370" w:type="dxa"/>
          </w:tcPr>
          <w:p w14:paraId="333DC7B6">
            <w:pPr>
              <w:pStyle w:val="62"/>
              <w:jc w:val="both"/>
            </w:pPr>
            <w: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14:paraId="2412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2695CA">
            <w:pPr>
              <w:pStyle w:val="62"/>
              <w:jc w:val="center"/>
            </w:pPr>
            <w:r>
              <w:t>4.41</w:t>
            </w:r>
          </w:p>
        </w:tc>
        <w:tc>
          <w:tcPr>
            <w:tcW w:w="7370" w:type="dxa"/>
          </w:tcPr>
          <w:p w14:paraId="21068DC6">
            <w:pPr>
              <w:pStyle w:val="62"/>
              <w:jc w:val="both"/>
            </w:pPr>
            <w:r>
              <w:t>Определять морфологические средства выражения сказуемого (глаголом, именем существительным, именем прилагательным)</w:t>
            </w:r>
          </w:p>
        </w:tc>
      </w:tr>
      <w:tr w14:paraId="6586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324E70">
            <w:pPr>
              <w:pStyle w:val="62"/>
              <w:jc w:val="center"/>
            </w:pPr>
            <w:r>
              <w:t>4.42</w:t>
            </w:r>
          </w:p>
        </w:tc>
        <w:tc>
          <w:tcPr>
            <w:tcW w:w="7370" w:type="dxa"/>
          </w:tcPr>
          <w:p w14:paraId="5AA13404">
            <w:pPr>
              <w:pStyle w:val="62"/>
              <w:jc w:val="both"/>
            </w:pPr>
            <w:r>
              <w:t>Определять морфологические средства выражения второстепенных членов предложения (в рамках изученного)</w:t>
            </w:r>
          </w:p>
        </w:tc>
      </w:tr>
      <w:tr w14:paraId="1E7E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BA5144">
            <w:pPr>
              <w:pStyle w:val="62"/>
              <w:jc w:val="center"/>
            </w:pPr>
            <w:r>
              <w:t>5</w:t>
            </w:r>
          </w:p>
        </w:tc>
        <w:tc>
          <w:tcPr>
            <w:tcW w:w="7370" w:type="dxa"/>
          </w:tcPr>
          <w:p w14:paraId="3D9E18C2">
            <w:pPr>
              <w:pStyle w:val="62"/>
              <w:jc w:val="both"/>
            </w:pPr>
            <w:r>
              <w:t>По теме "Культура речи"</w:t>
            </w:r>
          </w:p>
        </w:tc>
      </w:tr>
      <w:tr w14:paraId="2D69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89F864">
            <w:pPr>
              <w:pStyle w:val="62"/>
              <w:jc w:val="center"/>
            </w:pPr>
            <w:r>
              <w:t>5.1</w:t>
            </w:r>
          </w:p>
        </w:tc>
        <w:tc>
          <w:tcPr>
            <w:tcW w:w="7370" w:type="dxa"/>
          </w:tcPr>
          <w:p w14:paraId="5469D15C">
            <w:pPr>
              <w:pStyle w:val="62"/>
              <w:jc w:val="both"/>
            </w:pPr>
            <w:r>
              <w:t>Использовать знания по фонетике и орфоэпии в практике произношения слов</w:t>
            </w:r>
          </w:p>
        </w:tc>
      </w:tr>
      <w:tr w14:paraId="1A83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A915E9">
            <w:pPr>
              <w:pStyle w:val="62"/>
              <w:jc w:val="center"/>
            </w:pPr>
            <w:r>
              <w:t>5.2</w:t>
            </w:r>
          </w:p>
        </w:tc>
        <w:tc>
          <w:tcPr>
            <w:tcW w:w="7370" w:type="dxa"/>
          </w:tcPr>
          <w:p w14:paraId="4F06954F">
            <w:pPr>
              <w:pStyle w:val="62"/>
              <w:jc w:val="both"/>
            </w:pPr>
            <w:r>
              <w:t>Соблюдать нормы произношения имен существительных, постановки в них ударения (в рамках изученного)</w:t>
            </w:r>
          </w:p>
        </w:tc>
      </w:tr>
      <w:tr w14:paraId="1A62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0E485E">
            <w:pPr>
              <w:pStyle w:val="62"/>
              <w:jc w:val="center"/>
            </w:pPr>
            <w:r>
              <w:t>5.3</w:t>
            </w:r>
          </w:p>
        </w:tc>
        <w:tc>
          <w:tcPr>
            <w:tcW w:w="7370" w:type="dxa"/>
          </w:tcPr>
          <w:p w14:paraId="31D9F839">
            <w:pPr>
              <w:pStyle w:val="62"/>
              <w:jc w:val="both"/>
            </w:pPr>
            <w:r>
              <w:t>Соблюдать нормы произношения имен прилагательных, постановки в них ударения (в рамках изученного)</w:t>
            </w:r>
          </w:p>
        </w:tc>
      </w:tr>
      <w:tr w14:paraId="74C9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A4FE6D">
            <w:pPr>
              <w:pStyle w:val="62"/>
              <w:jc w:val="center"/>
            </w:pPr>
            <w:r>
              <w:t>5.4</w:t>
            </w:r>
          </w:p>
        </w:tc>
        <w:tc>
          <w:tcPr>
            <w:tcW w:w="7370" w:type="dxa"/>
          </w:tcPr>
          <w:p w14:paraId="021AE4A3">
            <w:pPr>
              <w:pStyle w:val="62"/>
              <w:jc w:val="both"/>
            </w:pPr>
            <w:r>
              <w:t>Соблюдать нормы постановки ударения в глагольных формах (в рамках изученного)</w:t>
            </w:r>
          </w:p>
        </w:tc>
      </w:tr>
      <w:tr w14:paraId="253E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F05B68">
            <w:pPr>
              <w:pStyle w:val="62"/>
              <w:jc w:val="center"/>
            </w:pPr>
            <w:r>
              <w:t>5.5</w:t>
            </w:r>
          </w:p>
        </w:tc>
        <w:tc>
          <w:tcPr>
            <w:tcW w:w="7370" w:type="dxa"/>
          </w:tcPr>
          <w:p w14:paraId="76304490">
            <w:pPr>
              <w:pStyle w:val="62"/>
              <w:jc w:val="both"/>
            </w:pPr>
            <w:r>
              <w:t>Уметь правильно употреблять слова-паронимы</w:t>
            </w:r>
          </w:p>
        </w:tc>
      </w:tr>
      <w:tr w14:paraId="1B1F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75D486">
            <w:pPr>
              <w:pStyle w:val="62"/>
              <w:jc w:val="center"/>
            </w:pPr>
            <w:r>
              <w:t>5.6</w:t>
            </w:r>
          </w:p>
        </w:tc>
        <w:tc>
          <w:tcPr>
            <w:tcW w:w="7370" w:type="dxa"/>
          </w:tcPr>
          <w:p w14:paraId="5C3CFF62">
            <w:pPr>
              <w:pStyle w:val="62"/>
              <w:jc w:val="both"/>
            </w:pPr>
            <w:r>
              <w:t>Соблюдать нормы словоизменения, имен существительных, употребления несклоняемых имен существительных (в рамках изученного)</w:t>
            </w:r>
          </w:p>
        </w:tc>
      </w:tr>
      <w:tr w14:paraId="32EC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F2A033">
            <w:pPr>
              <w:pStyle w:val="62"/>
              <w:jc w:val="center"/>
            </w:pPr>
            <w:r>
              <w:t>5.7</w:t>
            </w:r>
          </w:p>
        </w:tc>
        <w:tc>
          <w:tcPr>
            <w:tcW w:w="7370" w:type="dxa"/>
          </w:tcPr>
          <w:p w14:paraId="796C73E0">
            <w:pPr>
              <w:pStyle w:val="62"/>
              <w:jc w:val="both"/>
            </w:pPr>
            <w:r>
              <w:t>Соблюдать нормы словоизменения имен прилагательных (в рамках изученного)</w:t>
            </w:r>
          </w:p>
        </w:tc>
      </w:tr>
      <w:tr w14:paraId="694C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F6F9657">
            <w:pPr>
              <w:pStyle w:val="62"/>
              <w:jc w:val="center"/>
            </w:pPr>
            <w:r>
              <w:t>5.8</w:t>
            </w:r>
          </w:p>
        </w:tc>
        <w:tc>
          <w:tcPr>
            <w:tcW w:w="7370" w:type="dxa"/>
          </w:tcPr>
          <w:p w14:paraId="0A521933">
            <w:pPr>
              <w:pStyle w:val="62"/>
              <w:jc w:val="both"/>
            </w:pPr>
            <w:r>
              <w:t>Соблюдать нормы словоизменения глаголов (в рамках изученного)</w:t>
            </w:r>
          </w:p>
        </w:tc>
      </w:tr>
      <w:tr w14:paraId="41AB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3F7A76">
            <w:pPr>
              <w:pStyle w:val="62"/>
              <w:jc w:val="center"/>
            </w:pPr>
            <w:r>
              <w:t>6</w:t>
            </w:r>
          </w:p>
        </w:tc>
        <w:tc>
          <w:tcPr>
            <w:tcW w:w="7370" w:type="dxa"/>
          </w:tcPr>
          <w:p w14:paraId="6B07D103">
            <w:pPr>
              <w:pStyle w:val="62"/>
              <w:jc w:val="both"/>
            </w:pPr>
            <w:r>
              <w:t>По теме "Орфография"</w:t>
            </w:r>
          </w:p>
        </w:tc>
      </w:tr>
      <w:tr w14:paraId="075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D3589C">
            <w:pPr>
              <w:pStyle w:val="62"/>
              <w:jc w:val="center"/>
            </w:pPr>
            <w:r>
              <w:t>6.1</w:t>
            </w:r>
          </w:p>
        </w:tc>
        <w:tc>
          <w:tcPr>
            <w:tcW w:w="7370" w:type="dxa"/>
          </w:tcPr>
          <w:p w14:paraId="53645996">
            <w:pPr>
              <w:pStyle w:val="62"/>
              <w:jc w:val="both"/>
            </w:pPr>
            <w:r>
              <w:t>Оперировать понятием "орфограмма" и различать буквенные и небуквенные орфограммы при проведении орфографического анализа слова</w:t>
            </w:r>
          </w:p>
        </w:tc>
      </w:tr>
      <w:tr w14:paraId="6480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1ABADE">
            <w:pPr>
              <w:pStyle w:val="62"/>
              <w:jc w:val="center"/>
            </w:pPr>
            <w:r>
              <w:t>6.2</w:t>
            </w:r>
          </w:p>
        </w:tc>
        <w:tc>
          <w:tcPr>
            <w:tcW w:w="7370" w:type="dxa"/>
          </w:tcPr>
          <w:p w14:paraId="32CBCF54">
            <w:pPr>
              <w:pStyle w:val="62"/>
              <w:jc w:val="both"/>
            </w:pPr>
            <w:r>
              <w:t>Распознавать изученные орфограммы</w:t>
            </w:r>
          </w:p>
        </w:tc>
      </w:tr>
      <w:tr w14:paraId="7F84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51274F">
            <w:pPr>
              <w:pStyle w:val="62"/>
              <w:jc w:val="center"/>
            </w:pPr>
            <w:r>
              <w:t>6.3</w:t>
            </w:r>
          </w:p>
        </w:tc>
        <w:tc>
          <w:tcPr>
            <w:tcW w:w="7370" w:type="dxa"/>
          </w:tcPr>
          <w:p w14:paraId="68DE136A">
            <w:pPr>
              <w:pStyle w:val="62"/>
              <w:jc w:val="both"/>
            </w:pPr>
            <w:r>
              <w:t>Применять знания по орфографии в практике правописания (в том числе применять знание о правописании разделительных ъ и ь)</w:t>
            </w:r>
          </w:p>
        </w:tc>
      </w:tr>
      <w:tr w14:paraId="2462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966F4E">
            <w:pPr>
              <w:pStyle w:val="62"/>
              <w:jc w:val="center"/>
            </w:pPr>
            <w:r>
              <w:t>6.4</w:t>
            </w:r>
          </w:p>
        </w:tc>
        <w:tc>
          <w:tcPr>
            <w:tcW w:w="7370" w:type="dxa"/>
          </w:tcPr>
          <w:p w14:paraId="399C981F">
            <w:pPr>
              <w:pStyle w:val="62"/>
              <w:jc w:val="both"/>
            </w:pPr>
            <w:r>
              <w:t>Использовать знания по фонетике и графике в практике правописания слов</w:t>
            </w:r>
          </w:p>
        </w:tc>
      </w:tr>
      <w:tr w14:paraId="3CEB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6ABACB">
            <w:pPr>
              <w:pStyle w:val="62"/>
              <w:jc w:val="center"/>
            </w:pPr>
            <w:r>
              <w:t>6.5</w:t>
            </w:r>
          </w:p>
        </w:tc>
        <w:tc>
          <w:tcPr>
            <w:tcW w:w="7370" w:type="dxa"/>
          </w:tcPr>
          <w:p w14:paraId="6B6A5663">
            <w:pPr>
              <w:pStyle w:val="62"/>
              <w:jc w:val="both"/>
            </w:pPr>
            <w: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14:paraId="75CF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B98AF0">
            <w:pPr>
              <w:pStyle w:val="62"/>
              <w:jc w:val="center"/>
            </w:pPr>
            <w:r>
              <w:t>6.6</w:t>
            </w:r>
          </w:p>
        </w:tc>
        <w:tc>
          <w:tcPr>
            <w:tcW w:w="7370" w:type="dxa"/>
          </w:tcPr>
          <w:p w14:paraId="4A59C318">
            <w:pPr>
              <w:pStyle w:val="62"/>
              <w:jc w:val="both"/>
            </w:pPr>
            <w: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14:paraId="59A9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A6393D">
            <w:pPr>
              <w:pStyle w:val="62"/>
              <w:jc w:val="center"/>
            </w:pPr>
            <w:r>
              <w:t>6.7</w:t>
            </w:r>
          </w:p>
        </w:tc>
        <w:tc>
          <w:tcPr>
            <w:tcW w:w="7370" w:type="dxa"/>
          </w:tcPr>
          <w:p w14:paraId="425EFF53">
            <w:pPr>
              <w:pStyle w:val="62"/>
              <w:jc w:val="both"/>
            </w:pPr>
            <w: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14:paraId="7847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31498F">
            <w:pPr>
              <w:pStyle w:val="62"/>
              <w:jc w:val="center"/>
            </w:pPr>
            <w:r>
              <w:t>6.8</w:t>
            </w:r>
          </w:p>
        </w:tc>
        <w:tc>
          <w:tcPr>
            <w:tcW w:w="7370" w:type="dxa"/>
          </w:tcPr>
          <w:p w14:paraId="70732699">
            <w:pPr>
              <w:pStyle w:val="62"/>
              <w:jc w:val="both"/>
            </w:pPr>
            <w: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14:paraId="259B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36F897">
            <w:pPr>
              <w:pStyle w:val="62"/>
              <w:jc w:val="center"/>
            </w:pPr>
            <w:r>
              <w:t>6.9</w:t>
            </w:r>
          </w:p>
        </w:tc>
        <w:tc>
          <w:tcPr>
            <w:tcW w:w="7370" w:type="dxa"/>
          </w:tcPr>
          <w:p w14:paraId="05C576E5">
            <w:pPr>
              <w:pStyle w:val="62"/>
              <w:jc w:val="both"/>
            </w:pPr>
            <w:r>
              <w:t>Проводить орфографический анализ слов (в рамках изученного)</w:t>
            </w:r>
          </w:p>
        </w:tc>
      </w:tr>
      <w:tr w14:paraId="2242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378DA5">
            <w:pPr>
              <w:pStyle w:val="62"/>
              <w:jc w:val="center"/>
            </w:pPr>
            <w:r>
              <w:t>7</w:t>
            </w:r>
          </w:p>
        </w:tc>
        <w:tc>
          <w:tcPr>
            <w:tcW w:w="7370" w:type="dxa"/>
          </w:tcPr>
          <w:p w14:paraId="7F5339F9">
            <w:pPr>
              <w:pStyle w:val="62"/>
              <w:jc w:val="both"/>
            </w:pPr>
            <w:r>
              <w:t>По теме "Пунктуация"</w:t>
            </w:r>
          </w:p>
        </w:tc>
      </w:tr>
      <w:tr w14:paraId="7FBC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A4D26B">
            <w:pPr>
              <w:pStyle w:val="62"/>
              <w:jc w:val="center"/>
            </w:pPr>
            <w:r>
              <w:t>7.1</w:t>
            </w:r>
          </w:p>
        </w:tc>
        <w:tc>
          <w:tcPr>
            <w:tcW w:w="7370" w:type="dxa"/>
          </w:tcPr>
          <w:p w14:paraId="444862A5">
            <w:pPr>
              <w:pStyle w:val="62"/>
              <w:jc w:val="both"/>
            </w:pPr>
            <w:r>
              <w:t>Соблюдать при письме пунктуационные нормы при постановке тире между подлежащим и сказуемым</w:t>
            </w:r>
          </w:p>
        </w:tc>
      </w:tr>
      <w:tr w14:paraId="017C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52BB08">
            <w:pPr>
              <w:pStyle w:val="62"/>
              <w:jc w:val="center"/>
            </w:pPr>
            <w:r>
              <w:t>7.2</w:t>
            </w:r>
          </w:p>
        </w:tc>
        <w:tc>
          <w:tcPr>
            <w:tcW w:w="7370" w:type="dxa"/>
          </w:tcPr>
          <w:p w14:paraId="44A31CFB">
            <w:pPr>
              <w:pStyle w:val="62"/>
              <w:jc w:val="both"/>
            </w:pPr>
            <w: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14:paraId="29C6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944A32">
            <w:pPr>
              <w:pStyle w:val="62"/>
              <w:jc w:val="center"/>
            </w:pPr>
            <w:r>
              <w:t>7.3</w:t>
            </w:r>
          </w:p>
        </w:tc>
        <w:tc>
          <w:tcPr>
            <w:tcW w:w="7370" w:type="dxa"/>
          </w:tcPr>
          <w:p w14:paraId="26C7CD8A">
            <w:pPr>
              <w:pStyle w:val="62"/>
              <w:jc w:val="both"/>
            </w:pPr>
            <w:r>
              <w:t>Соблюдать при письме пунктуационные нормы при выборе знаков препинания в предложениях с обобщающим словом при однородных членах</w:t>
            </w:r>
          </w:p>
        </w:tc>
      </w:tr>
      <w:tr w14:paraId="25FA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15322C">
            <w:pPr>
              <w:pStyle w:val="62"/>
              <w:jc w:val="center"/>
            </w:pPr>
            <w:r>
              <w:t>7.4</w:t>
            </w:r>
          </w:p>
        </w:tc>
        <w:tc>
          <w:tcPr>
            <w:tcW w:w="7370" w:type="dxa"/>
          </w:tcPr>
          <w:p w14:paraId="3E669FD9">
            <w:pPr>
              <w:pStyle w:val="62"/>
              <w:jc w:val="both"/>
            </w:pPr>
            <w:r>
              <w:t>Соблюдать при письме пунктуационные нормы при выборе знаков препинания в предложениях с обращением</w:t>
            </w:r>
          </w:p>
        </w:tc>
      </w:tr>
      <w:tr w14:paraId="2948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F17BAF">
            <w:pPr>
              <w:pStyle w:val="62"/>
              <w:jc w:val="center"/>
            </w:pPr>
            <w:r>
              <w:t>7.5</w:t>
            </w:r>
          </w:p>
        </w:tc>
        <w:tc>
          <w:tcPr>
            <w:tcW w:w="7370" w:type="dxa"/>
          </w:tcPr>
          <w:p w14:paraId="6F6D1079">
            <w:pPr>
              <w:pStyle w:val="62"/>
              <w:jc w:val="both"/>
            </w:pPr>
            <w: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14:paraId="2E03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82E388">
            <w:pPr>
              <w:pStyle w:val="62"/>
              <w:jc w:val="center"/>
            </w:pPr>
            <w:r>
              <w:t>7.6</w:t>
            </w:r>
          </w:p>
        </w:tc>
        <w:tc>
          <w:tcPr>
            <w:tcW w:w="7370" w:type="dxa"/>
          </w:tcPr>
          <w:p w14:paraId="7BFDF1DD">
            <w:pPr>
              <w:pStyle w:val="62"/>
              <w:jc w:val="both"/>
            </w:pPr>
            <w:r>
              <w:t>Соблюдать при письме пунктуационные нормы при выборе знаков препинания в предложениях с прямой речью</w:t>
            </w:r>
          </w:p>
        </w:tc>
      </w:tr>
      <w:tr w14:paraId="214B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2962D7">
            <w:pPr>
              <w:pStyle w:val="62"/>
              <w:jc w:val="center"/>
            </w:pPr>
            <w:r>
              <w:t>7.7</w:t>
            </w:r>
          </w:p>
        </w:tc>
        <w:tc>
          <w:tcPr>
            <w:tcW w:w="7370" w:type="dxa"/>
          </w:tcPr>
          <w:p w14:paraId="43E3F439">
            <w:pPr>
              <w:pStyle w:val="62"/>
              <w:jc w:val="both"/>
            </w:pPr>
            <w:r>
              <w:t>Оформлять диалог в письменном виде</w:t>
            </w:r>
          </w:p>
        </w:tc>
      </w:tr>
      <w:tr w14:paraId="13C3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F40125">
            <w:pPr>
              <w:pStyle w:val="62"/>
              <w:jc w:val="center"/>
            </w:pPr>
            <w:r>
              <w:t>7.8</w:t>
            </w:r>
          </w:p>
        </w:tc>
        <w:tc>
          <w:tcPr>
            <w:tcW w:w="7370" w:type="dxa"/>
          </w:tcPr>
          <w:p w14:paraId="54296340">
            <w:pPr>
              <w:pStyle w:val="62"/>
              <w:jc w:val="both"/>
            </w:pPr>
            <w:r>
              <w:t>Проводить пунктуационный анализ простых осложненных и сложных предложений (в рамках изученного)</w:t>
            </w:r>
          </w:p>
        </w:tc>
      </w:tr>
      <w:tr w14:paraId="47F2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8BF8B1">
            <w:pPr>
              <w:pStyle w:val="62"/>
              <w:jc w:val="center"/>
            </w:pPr>
            <w:r>
              <w:t>8</w:t>
            </w:r>
          </w:p>
        </w:tc>
        <w:tc>
          <w:tcPr>
            <w:tcW w:w="7370" w:type="dxa"/>
          </w:tcPr>
          <w:p w14:paraId="28D9AA86">
            <w:pPr>
              <w:pStyle w:val="62"/>
              <w:jc w:val="both"/>
            </w:pPr>
            <w:r>
              <w:t>По теме "Выразительность русской речи"</w:t>
            </w:r>
          </w:p>
        </w:tc>
      </w:tr>
      <w:tr w14:paraId="4EE8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229D41">
            <w:pPr>
              <w:pStyle w:val="62"/>
              <w:jc w:val="center"/>
            </w:pPr>
            <w:r>
              <w:t>8.1</w:t>
            </w:r>
          </w:p>
        </w:tc>
        <w:tc>
          <w:tcPr>
            <w:tcW w:w="7370" w:type="dxa"/>
          </w:tcPr>
          <w:p w14:paraId="01F29A15">
            <w:pPr>
              <w:pStyle w:val="62"/>
              <w:jc w:val="both"/>
            </w:pPr>
            <w:r>
              <w:t>Уместно использовать слова с суффиксами оценки в собственной речи</w:t>
            </w:r>
          </w:p>
        </w:tc>
      </w:tr>
    </w:tbl>
    <w:p w14:paraId="042EAF9C">
      <w:pPr>
        <w:pStyle w:val="62"/>
        <w:jc w:val="both"/>
      </w:pPr>
    </w:p>
    <w:p w14:paraId="78AAD245">
      <w:pPr>
        <w:pStyle w:val="62"/>
        <w:jc w:val="right"/>
      </w:pPr>
      <w:r>
        <w:t>Таблица 3.1</w:t>
      </w:r>
    </w:p>
    <w:p w14:paraId="2914AFCF">
      <w:pPr>
        <w:pStyle w:val="62"/>
        <w:jc w:val="both"/>
      </w:pPr>
    </w:p>
    <w:p w14:paraId="5CBB2312">
      <w:pPr>
        <w:pStyle w:val="62"/>
        <w:jc w:val="center"/>
      </w:pPr>
      <w:r>
        <w:t>Проверяемые элементы содержания (5 класс)</w:t>
      </w:r>
    </w:p>
    <w:p w14:paraId="3DF0E46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7CD0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525972">
            <w:pPr>
              <w:pStyle w:val="62"/>
              <w:jc w:val="center"/>
            </w:pPr>
            <w:r>
              <w:t>Код</w:t>
            </w:r>
          </w:p>
        </w:tc>
        <w:tc>
          <w:tcPr>
            <w:tcW w:w="7370" w:type="dxa"/>
          </w:tcPr>
          <w:p w14:paraId="025A9135">
            <w:pPr>
              <w:pStyle w:val="62"/>
              <w:jc w:val="center"/>
            </w:pPr>
            <w:r>
              <w:t>Проверяемый элемент содержания</w:t>
            </w:r>
          </w:p>
        </w:tc>
      </w:tr>
      <w:tr w14:paraId="2AD7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A01DBB">
            <w:pPr>
              <w:pStyle w:val="62"/>
              <w:jc w:val="center"/>
            </w:pPr>
            <w:r>
              <w:t>1</w:t>
            </w:r>
          </w:p>
        </w:tc>
        <w:tc>
          <w:tcPr>
            <w:tcW w:w="7370" w:type="dxa"/>
          </w:tcPr>
          <w:p w14:paraId="5D1D3877">
            <w:pPr>
              <w:pStyle w:val="62"/>
              <w:jc w:val="both"/>
            </w:pPr>
            <w:r>
              <w:t>Язык и речь</w:t>
            </w:r>
          </w:p>
        </w:tc>
      </w:tr>
      <w:tr w14:paraId="0EBD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459279">
            <w:pPr>
              <w:pStyle w:val="62"/>
              <w:jc w:val="center"/>
            </w:pPr>
            <w:r>
              <w:t>1.1</w:t>
            </w:r>
          </w:p>
        </w:tc>
        <w:tc>
          <w:tcPr>
            <w:tcW w:w="7370" w:type="dxa"/>
          </w:tcPr>
          <w:p w14:paraId="719C6270">
            <w:pPr>
              <w:pStyle w:val="62"/>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14:paraId="4D36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47DA7B">
            <w:pPr>
              <w:pStyle w:val="62"/>
              <w:jc w:val="center"/>
            </w:pPr>
            <w:r>
              <w:t>1.2</w:t>
            </w:r>
          </w:p>
        </w:tc>
        <w:tc>
          <w:tcPr>
            <w:tcW w:w="7370" w:type="dxa"/>
          </w:tcPr>
          <w:p w14:paraId="58CF692F">
            <w:pPr>
              <w:pStyle w:val="62"/>
              <w:jc w:val="both"/>
            </w:pPr>
            <w:r>
              <w:t>Устный пересказ прочитанного или прослушанного текста, в том числе с изменением лица рассказчика</w:t>
            </w:r>
          </w:p>
        </w:tc>
      </w:tr>
      <w:tr w14:paraId="4E86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1BD617">
            <w:pPr>
              <w:pStyle w:val="62"/>
              <w:jc w:val="center"/>
            </w:pPr>
            <w:r>
              <w:t>1.3</w:t>
            </w:r>
          </w:p>
        </w:tc>
        <w:tc>
          <w:tcPr>
            <w:tcW w:w="7370" w:type="dxa"/>
          </w:tcPr>
          <w:p w14:paraId="353E6E07">
            <w:pPr>
              <w:pStyle w:val="62"/>
              <w:jc w:val="both"/>
            </w:pPr>
            <w: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14:paraId="74DF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61092A">
            <w:pPr>
              <w:pStyle w:val="62"/>
              <w:jc w:val="center"/>
            </w:pPr>
            <w:r>
              <w:t>1.4</w:t>
            </w:r>
          </w:p>
        </w:tc>
        <w:tc>
          <w:tcPr>
            <w:tcW w:w="7370" w:type="dxa"/>
          </w:tcPr>
          <w:p w14:paraId="05096D78">
            <w:pPr>
              <w:pStyle w:val="62"/>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14:paraId="1106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92092E">
            <w:pPr>
              <w:pStyle w:val="62"/>
              <w:jc w:val="center"/>
            </w:pPr>
            <w:r>
              <w:t>1.5</w:t>
            </w:r>
          </w:p>
        </w:tc>
        <w:tc>
          <w:tcPr>
            <w:tcW w:w="7370" w:type="dxa"/>
          </w:tcPr>
          <w:p w14:paraId="120322AC">
            <w:pPr>
              <w:pStyle w:val="62"/>
              <w:jc w:val="both"/>
            </w:pPr>
            <w:r>
              <w:t>Сочинения различных видов с использованием жизненного и читательского опыта, сюжетной картины (в том числе сочинения-миниатюры)</w:t>
            </w:r>
          </w:p>
        </w:tc>
      </w:tr>
      <w:tr w14:paraId="0E5A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33BDEF">
            <w:pPr>
              <w:pStyle w:val="62"/>
              <w:jc w:val="center"/>
            </w:pPr>
            <w:r>
              <w:t>1.6</w:t>
            </w:r>
          </w:p>
        </w:tc>
        <w:tc>
          <w:tcPr>
            <w:tcW w:w="7370" w:type="dxa"/>
          </w:tcPr>
          <w:p w14:paraId="704931A5">
            <w:pPr>
              <w:pStyle w:val="62"/>
              <w:jc w:val="both"/>
            </w:pPr>
            <w:r>
              <w:t>Виды аудирования: выборочное, ознакомительное, детальное</w:t>
            </w:r>
          </w:p>
        </w:tc>
      </w:tr>
      <w:tr w14:paraId="03EA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38297E">
            <w:pPr>
              <w:pStyle w:val="62"/>
              <w:jc w:val="center"/>
            </w:pPr>
            <w:r>
              <w:t>1.7</w:t>
            </w:r>
          </w:p>
        </w:tc>
        <w:tc>
          <w:tcPr>
            <w:tcW w:w="7370" w:type="dxa"/>
          </w:tcPr>
          <w:p w14:paraId="41273B09">
            <w:pPr>
              <w:pStyle w:val="62"/>
              <w:jc w:val="both"/>
            </w:pPr>
            <w:r>
              <w:t>Виды чтения: изучающее, ознакомительное, просмотровое, поисковое</w:t>
            </w:r>
          </w:p>
        </w:tc>
      </w:tr>
      <w:tr w14:paraId="41B7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D81398">
            <w:pPr>
              <w:pStyle w:val="62"/>
              <w:jc w:val="center"/>
            </w:pPr>
            <w:r>
              <w:t>2</w:t>
            </w:r>
          </w:p>
        </w:tc>
        <w:tc>
          <w:tcPr>
            <w:tcW w:w="7370" w:type="dxa"/>
          </w:tcPr>
          <w:p w14:paraId="489DA12C">
            <w:pPr>
              <w:pStyle w:val="62"/>
              <w:jc w:val="both"/>
            </w:pPr>
            <w:r>
              <w:t>Текст</w:t>
            </w:r>
          </w:p>
        </w:tc>
      </w:tr>
      <w:tr w14:paraId="28F4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BEDF98">
            <w:pPr>
              <w:pStyle w:val="62"/>
              <w:jc w:val="center"/>
            </w:pPr>
            <w:r>
              <w:t>2.1</w:t>
            </w:r>
          </w:p>
        </w:tc>
        <w:tc>
          <w:tcPr>
            <w:tcW w:w="7370" w:type="dxa"/>
          </w:tcPr>
          <w:p w14:paraId="1F568E22">
            <w:pPr>
              <w:pStyle w:val="62"/>
              <w:jc w:val="both"/>
            </w:pPr>
            <w:r>
              <w:t>Текст и его основные признаки. Тема и главная мысль текста. Микротема текста. Ключевые слова</w:t>
            </w:r>
          </w:p>
        </w:tc>
      </w:tr>
      <w:tr w14:paraId="31DB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D18BFA">
            <w:pPr>
              <w:pStyle w:val="62"/>
              <w:jc w:val="center"/>
            </w:pPr>
            <w:r>
              <w:t>2.2</w:t>
            </w:r>
          </w:p>
        </w:tc>
        <w:tc>
          <w:tcPr>
            <w:tcW w:w="7370" w:type="dxa"/>
          </w:tcPr>
          <w:p w14:paraId="4C993B1B">
            <w:pPr>
              <w:pStyle w:val="62"/>
              <w:jc w:val="both"/>
            </w:pPr>
            <w:r>
              <w:t>Функционально-смысловые типы речи: описание, повествование, рассуждение; их особенности</w:t>
            </w:r>
          </w:p>
        </w:tc>
      </w:tr>
      <w:tr w14:paraId="1942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4D03A0">
            <w:pPr>
              <w:pStyle w:val="62"/>
              <w:jc w:val="center"/>
            </w:pPr>
            <w:r>
              <w:t>2.3</w:t>
            </w:r>
          </w:p>
        </w:tc>
        <w:tc>
          <w:tcPr>
            <w:tcW w:w="7370" w:type="dxa"/>
          </w:tcPr>
          <w:p w14:paraId="505405E4">
            <w:pPr>
              <w:pStyle w:val="62"/>
              <w:jc w:val="both"/>
            </w:pPr>
            <w:r>
              <w:t>Повествование как тип речи. Рассказ</w:t>
            </w:r>
          </w:p>
        </w:tc>
      </w:tr>
      <w:tr w14:paraId="3A3A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D0B1FB">
            <w:pPr>
              <w:pStyle w:val="62"/>
              <w:jc w:val="center"/>
            </w:pPr>
            <w:r>
              <w:t>2.4</w:t>
            </w:r>
          </w:p>
        </w:tc>
        <w:tc>
          <w:tcPr>
            <w:tcW w:w="7370" w:type="dxa"/>
          </w:tcPr>
          <w:p w14:paraId="0F12C34B">
            <w:pPr>
              <w:pStyle w:val="62"/>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14:paraId="1AA5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696485">
            <w:pPr>
              <w:pStyle w:val="62"/>
              <w:jc w:val="center"/>
            </w:pPr>
            <w:r>
              <w:t>2.5</w:t>
            </w:r>
          </w:p>
        </w:tc>
        <w:tc>
          <w:tcPr>
            <w:tcW w:w="7370" w:type="dxa"/>
          </w:tcPr>
          <w:p w14:paraId="655DA7B9">
            <w:pPr>
              <w:pStyle w:val="62"/>
              <w:jc w:val="both"/>
            </w:pPr>
            <w:r>
              <w:t>Композиционная структура текста. Абзац как средство деления текста на композиционно-смысловые части</w:t>
            </w:r>
          </w:p>
        </w:tc>
      </w:tr>
      <w:tr w14:paraId="70F66638">
        <w:tblPrEx>
          <w:tblCellMar>
            <w:top w:w="102" w:type="dxa"/>
            <w:left w:w="62" w:type="dxa"/>
            <w:bottom w:w="102" w:type="dxa"/>
            <w:right w:w="62" w:type="dxa"/>
          </w:tblCellMar>
        </w:tblPrEx>
        <w:tc>
          <w:tcPr>
            <w:tcW w:w="1701" w:type="dxa"/>
          </w:tcPr>
          <w:p w14:paraId="52717B67">
            <w:pPr>
              <w:pStyle w:val="62"/>
              <w:jc w:val="center"/>
            </w:pPr>
            <w:r>
              <w:t>2.6</w:t>
            </w:r>
          </w:p>
        </w:tc>
        <w:tc>
          <w:tcPr>
            <w:tcW w:w="7370" w:type="dxa"/>
          </w:tcPr>
          <w:p w14:paraId="5342BD38">
            <w:pPr>
              <w:pStyle w:val="62"/>
              <w:jc w:val="both"/>
            </w:pPr>
            <w:r>
              <w:t>Средства связи предложений и частей текста: формы слова, однокоренные слова, синонимы, антонимы, личные местоимения, повтор слова</w:t>
            </w:r>
          </w:p>
        </w:tc>
      </w:tr>
      <w:tr w14:paraId="5CDB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DB12D5">
            <w:pPr>
              <w:pStyle w:val="62"/>
              <w:jc w:val="center"/>
            </w:pPr>
            <w:r>
              <w:t>2.7</w:t>
            </w:r>
          </w:p>
        </w:tc>
        <w:tc>
          <w:tcPr>
            <w:tcW w:w="7370" w:type="dxa"/>
          </w:tcPr>
          <w:p w14:paraId="31AE0910">
            <w:pPr>
              <w:pStyle w:val="62"/>
              <w:jc w:val="both"/>
            </w:pPr>
            <w:r>
              <w:t>Информационная переработка текста: простой и сложный план текста</w:t>
            </w:r>
          </w:p>
        </w:tc>
      </w:tr>
      <w:tr w14:paraId="3AC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ADAD08">
            <w:pPr>
              <w:pStyle w:val="62"/>
              <w:jc w:val="center"/>
            </w:pPr>
            <w:r>
              <w:t>3</w:t>
            </w:r>
          </w:p>
        </w:tc>
        <w:tc>
          <w:tcPr>
            <w:tcW w:w="7370" w:type="dxa"/>
          </w:tcPr>
          <w:p w14:paraId="6B3D542E">
            <w:pPr>
              <w:pStyle w:val="62"/>
              <w:jc w:val="both"/>
            </w:pPr>
            <w:r>
              <w:t>Функциональные разновидности языка</w:t>
            </w:r>
          </w:p>
        </w:tc>
      </w:tr>
      <w:tr w14:paraId="6811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CF2330">
            <w:pPr>
              <w:pStyle w:val="62"/>
              <w:jc w:val="center"/>
            </w:pPr>
            <w:r>
              <w:t>3.1</w:t>
            </w:r>
          </w:p>
        </w:tc>
        <w:tc>
          <w:tcPr>
            <w:tcW w:w="7370" w:type="dxa"/>
          </w:tcPr>
          <w:p w14:paraId="7F6B7CED">
            <w:pPr>
              <w:pStyle w:val="62"/>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14:paraId="056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AB95F7">
            <w:pPr>
              <w:pStyle w:val="62"/>
              <w:jc w:val="center"/>
            </w:pPr>
            <w:r>
              <w:t>4</w:t>
            </w:r>
          </w:p>
        </w:tc>
        <w:tc>
          <w:tcPr>
            <w:tcW w:w="7370" w:type="dxa"/>
          </w:tcPr>
          <w:p w14:paraId="04AF66F8">
            <w:pPr>
              <w:pStyle w:val="62"/>
              <w:jc w:val="both"/>
            </w:pPr>
            <w:r>
              <w:t>Система языка</w:t>
            </w:r>
          </w:p>
        </w:tc>
      </w:tr>
      <w:tr w14:paraId="6B17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0C9D80">
            <w:pPr>
              <w:pStyle w:val="62"/>
              <w:jc w:val="center"/>
            </w:pPr>
            <w:r>
              <w:t>4.1</w:t>
            </w:r>
          </w:p>
        </w:tc>
        <w:tc>
          <w:tcPr>
            <w:tcW w:w="7370" w:type="dxa"/>
          </w:tcPr>
          <w:p w14:paraId="323C82CA">
            <w:pPr>
              <w:pStyle w:val="62"/>
              <w:jc w:val="both"/>
            </w:pPr>
            <w:r>
              <w:t>Фонетика. Графика</w:t>
            </w:r>
          </w:p>
        </w:tc>
      </w:tr>
      <w:tr w14:paraId="355F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490EE8">
            <w:pPr>
              <w:pStyle w:val="62"/>
              <w:jc w:val="center"/>
            </w:pPr>
            <w:r>
              <w:t>4.1.1</w:t>
            </w:r>
          </w:p>
        </w:tc>
        <w:tc>
          <w:tcPr>
            <w:tcW w:w="7370" w:type="dxa"/>
          </w:tcPr>
          <w:p w14:paraId="55C3CB7A">
            <w:pPr>
              <w:pStyle w:val="62"/>
              <w:jc w:val="both"/>
            </w:pPr>
            <w:r>
              <w:t>Система гласных звуков</w:t>
            </w:r>
          </w:p>
        </w:tc>
      </w:tr>
      <w:tr w14:paraId="47FC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61C725">
            <w:pPr>
              <w:pStyle w:val="62"/>
              <w:jc w:val="center"/>
            </w:pPr>
            <w:r>
              <w:t>4.1.2</w:t>
            </w:r>
          </w:p>
        </w:tc>
        <w:tc>
          <w:tcPr>
            <w:tcW w:w="7370" w:type="dxa"/>
          </w:tcPr>
          <w:p w14:paraId="45927962">
            <w:pPr>
              <w:pStyle w:val="62"/>
              <w:jc w:val="both"/>
            </w:pPr>
            <w:r>
              <w:t>Система согласных звуков</w:t>
            </w:r>
          </w:p>
        </w:tc>
      </w:tr>
      <w:tr w14:paraId="4CCF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13B90D">
            <w:pPr>
              <w:pStyle w:val="62"/>
              <w:jc w:val="center"/>
            </w:pPr>
            <w:r>
              <w:t>4.1.3</w:t>
            </w:r>
          </w:p>
        </w:tc>
        <w:tc>
          <w:tcPr>
            <w:tcW w:w="7370" w:type="dxa"/>
          </w:tcPr>
          <w:p w14:paraId="70E90DC0">
            <w:pPr>
              <w:pStyle w:val="62"/>
              <w:jc w:val="both"/>
            </w:pPr>
            <w:r>
              <w:t>Изменение звуков в речевом потоке</w:t>
            </w:r>
          </w:p>
        </w:tc>
      </w:tr>
      <w:tr w14:paraId="27A1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5755FA">
            <w:pPr>
              <w:pStyle w:val="62"/>
              <w:jc w:val="center"/>
            </w:pPr>
            <w:r>
              <w:t>4.1.4</w:t>
            </w:r>
          </w:p>
        </w:tc>
        <w:tc>
          <w:tcPr>
            <w:tcW w:w="7370" w:type="dxa"/>
          </w:tcPr>
          <w:p w14:paraId="46D07FAD">
            <w:pPr>
              <w:pStyle w:val="62"/>
              <w:jc w:val="both"/>
            </w:pPr>
            <w:r>
              <w:t>Элементы фонетической транскрипции</w:t>
            </w:r>
          </w:p>
        </w:tc>
      </w:tr>
      <w:tr w14:paraId="1F1E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4E0B81">
            <w:pPr>
              <w:pStyle w:val="62"/>
              <w:jc w:val="center"/>
            </w:pPr>
            <w:r>
              <w:t>4.1.5</w:t>
            </w:r>
          </w:p>
        </w:tc>
        <w:tc>
          <w:tcPr>
            <w:tcW w:w="7370" w:type="dxa"/>
          </w:tcPr>
          <w:p w14:paraId="5B4E3E16">
            <w:pPr>
              <w:pStyle w:val="62"/>
              <w:jc w:val="both"/>
            </w:pPr>
            <w:r>
              <w:t>Слог</w:t>
            </w:r>
          </w:p>
        </w:tc>
      </w:tr>
      <w:tr w14:paraId="5D0A5ABA">
        <w:tblPrEx>
          <w:tblCellMar>
            <w:top w:w="102" w:type="dxa"/>
            <w:left w:w="62" w:type="dxa"/>
            <w:bottom w:w="102" w:type="dxa"/>
            <w:right w:w="62" w:type="dxa"/>
          </w:tblCellMar>
        </w:tblPrEx>
        <w:tc>
          <w:tcPr>
            <w:tcW w:w="1701" w:type="dxa"/>
          </w:tcPr>
          <w:p w14:paraId="296879C4">
            <w:pPr>
              <w:pStyle w:val="62"/>
              <w:jc w:val="center"/>
            </w:pPr>
            <w:r>
              <w:t>4.1.6</w:t>
            </w:r>
          </w:p>
        </w:tc>
        <w:tc>
          <w:tcPr>
            <w:tcW w:w="7370" w:type="dxa"/>
          </w:tcPr>
          <w:p w14:paraId="3CC9BBA8">
            <w:pPr>
              <w:pStyle w:val="62"/>
              <w:jc w:val="both"/>
            </w:pPr>
            <w:r>
              <w:t>Ударение</w:t>
            </w:r>
          </w:p>
        </w:tc>
      </w:tr>
      <w:tr w14:paraId="1998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21B94B">
            <w:pPr>
              <w:pStyle w:val="62"/>
              <w:jc w:val="center"/>
            </w:pPr>
            <w:r>
              <w:t>4.1.7</w:t>
            </w:r>
          </w:p>
        </w:tc>
        <w:tc>
          <w:tcPr>
            <w:tcW w:w="7370" w:type="dxa"/>
          </w:tcPr>
          <w:p w14:paraId="5CE35EEE">
            <w:pPr>
              <w:pStyle w:val="62"/>
              <w:jc w:val="both"/>
            </w:pPr>
            <w:r>
              <w:t>Фонетический анализ слова</w:t>
            </w:r>
          </w:p>
        </w:tc>
      </w:tr>
      <w:tr w14:paraId="7C9D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2F8882">
            <w:pPr>
              <w:pStyle w:val="62"/>
              <w:jc w:val="center"/>
            </w:pPr>
            <w:r>
              <w:t>4.2</w:t>
            </w:r>
          </w:p>
        </w:tc>
        <w:tc>
          <w:tcPr>
            <w:tcW w:w="7370" w:type="dxa"/>
          </w:tcPr>
          <w:p w14:paraId="78FEC2EE">
            <w:pPr>
              <w:pStyle w:val="62"/>
              <w:jc w:val="both"/>
            </w:pPr>
            <w:r>
              <w:t>Лексикология</w:t>
            </w:r>
          </w:p>
        </w:tc>
      </w:tr>
      <w:tr w14:paraId="3D95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856E59">
            <w:pPr>
              <w:pStyle w:val="62"/>
              <w:jc w:val="center"/>
            </w:pPr>
            <w:r>
              <w:t>4.2.1</w:t>
            </w:r>
          </w:p>
        </w:tc>
        <w:tc>
          <w:tcPr>
            <w:tcW w:w="7370" w:type="dxa"/>
          </w:tcPr>
          <w:p w14:paraId="254BD62A">
            <w:pPr>
              <w:pStyle w:val="62"/>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14:paraId="59C7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F8EDEC">
            <w:pPr>
              <w:pStyle w:val="62"/>
              <w:jc w:val="center"/>
            </w:pPr>
            <w:r>
              <w:t>4.2.2</w:t>
            </w:r>
          </w:p>
        </w:tc>
        <w:tc>
          <w:tcPr>
            <w:tcW w:w="7370" w:type="dxa"/>
          </w:tcPr>
          <w:p w14:paraId="6AB46790">
            <w:pPr>
              <w:pStyle w:val="62"/>
              <w:jc w:val="both"/>
            </w:pPr>
            <w:r>
              <w:t>Слова однозначные и многозначные</w:t>
            </w:r>
          </w:p>
        </w:tc>
      </w:tr>
      <w:tr w14:paraId="5E12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8658D9">
            <w:pPr>
              <w:pStyle w:val="62"/>
              <w:jc w:val="center"/>
            </w:pPr>
            <w:r>
              <w:t>4.2.3</w:t>
            </w:r>
          </w:p>
        </w:tc>
        <w:tc>
          <w:tcPr>
            <w:tcW w:w="7370" w:type="dxa"/>
          </w:tcPr>
          <w:p w14:paraId="3F37D01F">
            <w:pPr>
              <w:pStyle w:val="62"/>
              <w:jc w:val="both"/>
            </w:pPr>
            <w:r>
              <w:t>Прямое и переносное значения слова</w:t>
            </w:r>
          </w:p>
        </w:tc>
      </w:tr>
      <w:tr w14:paraId="76B6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23B867">
            <w:pPr>
              <w:pStyle w:val="62"/>
              <w:jc w:val="center"/>
            </w:pPr>
            <w:r>
              <w:t>4.2.4</w:t>
            </w:r>
          </w:p>
        </w:tc>
        <w:tc>
          <w:tcPr>
            <w:tcW w:w="7370" w:type="dxa"/>
          </w:tcPr>
          <w:p w14:paraId="19B6C73C">
            <w:pPr>
              <w:pStyle w:val="62"/>
              <w:jc w:val="both"/>
            </w:pPr>
            <w:r>
              <w:t>Тематические группы слов</w:t>
            </w:r>
          </w:p>
        </w:tc>
      </w:tr>
      <w:tr w14:paraId="6673C9F7">
        <w:tblPrEx>
          <w:tblCellMar>
            <w:top w:w="102" w:type="dxa"/>
            <w:left w:w="62" w:type="dxa"/>
            <w:bottom w:w="102" w:type="dxa"/>
            <w:right w:w="62" w:type="dxa"/>
          </w:tblCellMar>
        </w:tblPrEx>
        <w:tc>
          <w:tcPr>
            <w:tcW w:w="1701" w:type="dxa"/>
          </w:tcPr>
          <w:p w14:paraId="794386F5">
            <w:pPr>
              <w:pStyle w:val="62"/>
              <w:jc w:val="center"/>
            </w:pPr>
            <w:r>
              <w:t>4.2.5</w:t>
            </w:r>
          </w:p>
        </w:tc>
        <w:tc>
          <w:tcPr>
            <w:tcW w:w="7370" w:type="dxa"/>
          </w:tcPr>
          <w:p w14:paraId="346F388F">
            <w:pPr>
              <w:pStyle w:val="62"/>
              <w:jc w:val="both"/>
            </w:pPr>
            <w:r>
              <w:t>Обозначение родовых и видовых понятий</w:t>
            </w:r>
          </w:p>
        </w:tc>
      </w:tr>
      <w:tr w14:paraId="27B0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080AD4E">
            <w:pPr>
              <w:pStyle w:val="62"/>
              <w:jc w:val="center"/>
            </w:pPr>
            <w:r>
              <w:t>4.2.6</w:t>
            </w:r>
          </w:p>
        </w:tc>
        <w:tc>
          <w:tcPr>
            <w:tcW w:w="7370" w:type="dxa"/>
          </w:tcPr>
          <w:p w14:paraId="748262A1">
            <w:pPr>
              <w:pStyle w:val="62"/>
              <w:jc w:val="both"/>
            </w:pPr>
            <w:r>
              <w:t>Синонимы</w:t>
            </w:r>
          </w:p>
        </w:tc>
      </w:tr>
      <w:tr w14:paraId="2E64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6FC210">
            <w:pPr>
              <w:pStyle w:val="62"/>
              <w:jc w:val="center"/>
            </w:pPr>
            <w:r>
              <w:t>4.2.7</w:t>
            </w:r>
          </w:p>
        </w:tc>
        <w:tc>
          <w:tcPr>
            <w:tcW w:w="7370" w:type="dxa"/>
          </w:tcPr>
          <w:p w14:paraId="6C5D4B05">
            <w:pPr>
              <w:pStyle w:val="62"/>
              <w:jc w:val="both"/>
            </w:pPr>
            <w:r>
              <w:t>Антонимы</w:t>
            </w:r>
          </w:p>
        </w:tc>
      </w:tr>
      <w:tr w14:paraId="30A848C8">
        <w:tblPrEx>
          <w:tblCellMar>
            <w:top w:w="102" w:type="dxa"/>
            <w:left w:w="62" w:type="dxa"/>
            <w:bottom w:w="102" w:type="dxa"/>
            <w:right w:w="62" w:type="dxa"/>
          </w:tblCellMar>
        </w:tblPrEx>
        <w:tc>
          <w:tcPr>
            <w:tcW w:w="1701" w:type="dxa"/>
          </w:tcPr>
          <w:p w14:paraId="6AEC7DED">
            <w:pPr>
              <w:pStyle w:val="62"/>
              <w:jc w:val="center"/>
            </w:pPr>
            <w:r>
              <w:t>4.2.8</w:t>
            </w:r>
          </w:p>
        </w:tc>
        <w:tc>
          <w:tcPr>
            <w:tcW w:w="7370" w:type="dxa"/>
          </w:tcPr>
          <w:p w14:paraId="302D83B4">
            <w:pPr>
              <w:pStyle w:val="62"/>
              <w:jc w:val="both"/>
            </w:pPr>
            <w:r>
              <w:t>Омонимы</w:t>
            </w:r>
          </w:p>
        </w:tc>
      </w:tr>
      <w:tr w14:paraId="0236AC9C">
        <w:tblPrEx>
          <w:tblCellMar>
            <w:top w:w="102" w:type="dxa"/>
            <w:left w:w="62" w:type="dxa"/>
            <w:bottom w:w="102" w:type="dxa"/>
            <w:right w:w="62" w:type="dxa"/>
          </w:tblCellMar>
        </w:tblPrEx>
        <w:tc>
          <w:tcPr>
            <w:tcW w:w="1701" w:type="dxa"/>
          </w:tcPr>
          <w:p w14:paraId="589F85D5">
            <w:pPr>
              <w:pStyle w:val="62"/>
              <w:jc w:val="center"/>
            </w:pPr>
            <w:r>
              <w:t>4.2.9</w:t>
            </w:r>
          </w:p>
        </w:tc>
        <w:tc>
          <w:tcPr>
            <w:tcW w:w="7370" w:type="dxa"/>
          </w:tcPr>
          <w:p w14:paraId="681643D3">
            <w:pPr>
              <w:pStyle w:val="62"/>
              <w:jc w:val="both"/>
            </w:pPr>
            <w:r>
              <w:t>Паронимы</w:t>
            </w:r>
          </w:p>
        </w:tc>
      </w:tr>
      <w:tr w14:paraId="30A5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7F43E6">
            <w:pPr>
              <w:pStyle w:val="62"/>
              <w:jc w:val="center"/>
            </w:pPr>
            <w:r>
              <w:t>4.2.10</w:t>
            </w:r>
          </w:p>
        </w:tc>
        <w:tc>
          <w:tcPr>
            <w:tcW w:w="7370" w:type="dxa"/>
          </w:tcPr>
          <w:p w14:paraId="327B8F29">
            <w:pPr>
              <w:pStyle w:val="62"/>
              <w:jc w:val="both"/>
            </w:pPr>
            <w:r>
              <w:t>Лексический анализ слова</w:t>
            </w:r>
          </w:p>
        </w:tc>
      </w:tr>
      <w:tr w14:paraId="3F4C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711A94">
            <w:pPr>
              <w:pStyle w:val="62"/>
              <w:jc w:val="center"/>
            </w:pPr>
            <w:r>
              <w:t>4.3</w:t>
            </w:r>
          </w:p>
        </w:tc>
        <w:tc>
          <w:tcPr>
            <w:tcW w:w="7370" w:type="dxa"/>
          </w:tcPr>
          <w:p w14:paraId="073927ED">
            <w:pPr>
              <w:pStyle w:val="62"/>
              <w:jc w:val="both"/>
            </w:pPr>
            <w:r>
              <w:t>Морфемика</w:t>
            </w:r>
          </w:p>
        </w:tc>
      </w:tr>
      <w:tr w14:paraId="4AB9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1E41EB">
            <w:pPr>
              <w:pStyle w:val="62"/>
              <w:jc w:val="center"/>
            </w:pPr>
            <w:r>
              <w:t>4.3.1</w:t>
            </w:r>
          </w:p>
        </w:tc>
        <w:tc>
          <w:tcPr>
            <w:tcW w:w="7370" w:type="dxa"/>
          </w:tcPr>
          <w:p w14:paraId="33E05416">
            <w:pPr>
              <w:pStyle w:val="62"/>
              <w:jc w:val="both"/>
            </w:pPr>
            <w:r>
              <w:t>Морфема как минимальная значимая единица языка</w:t>
            </w:r>
          </w:p>
        </w:tc>
      </w:tr>
      <w:tr w14:paraId="5338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337F59">
            <w:pPr>
              <w:pStyle w:val="62"/>
              <w:jc w:val="center"/>
            </w:pPr>
            <w:r>
              <w:t>4.3.2</w:t>
            </w:r>
          </w:p>
        </w:tc>
        <w:tc>
          <w:tcPr>
            <w:tcW w:w="7370" w:type="dxa"/>
          </w:tcPr>
          <w:p w14:paraId="64383817">
            <w:pPr>
              <w:pStyle w:val="62"/>
              <w:jc w:val="both"/>
            </w:pPr>
            <w:r>
              <w:t>Основа слова</w:t>
            </w:r>
          </w:p>
        </w:tc>
      </w:tr>
      <w:tr w14:paraId="15CB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D090A5">
            <w:pPr>
              <w:pStyle w:val="62"/>
              <w:jc w:val="center"/>
            </w:pPr>
            <w:r>
              <w:t>4.3.3</w:t>
            </w:r>
          </w:p>
        </w:tc>
        <w:tc>
          <w:tcPr>
            <w:tcW w:w="7370" w:type="dxa"/>
          </w:tcPr>
          <w:p w14:paraId="17083DD0">
            <w:pPr>
              <w:pStyle w:val="62"/>
              <w:jc w:val="both"/>
            </w:pPr>
            <w:r>
              <w:t>Виды морфем (корень, приставка, суффикс, окончание)</w:t>
            </w:r>
          </w:p>
        </w:tc>
      </w:tr>
      <w:tr w14:paraId="4B6B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E4DEAD">
            <w:pPr>
              <w:pStyle w:val="62"/>
              <w:jc w:val="center"/>
            </w:pPr>
            <w:r>
              <w:t>4.3.4</w:t>
            </w:r>
          </w:p>
        </w:tc>
        <w:tc>
          <w:tcPr>
            <w:tcW w:w="7370" w:type="dxa"/>
          </w:tcPr>
          <w:p w14:paraId="19651EA9">
            <w:pPr>
              <w:pStyle w:val="62"/>
              <w:jc w:val="both"/>
            </w:pPr>
            <w:r>
              <w:t>Чередование звуков в морфемах (в том числе чередование гласных с нулем звука)</w:t>
            </w:r>
          </w:p>
        </w:tc>
      </w:tr>
      <w:tr w14:paraId="1896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42F783">
            <w:pPr>
              <w:pStyle w:val="62"/>
              <w:jc w:val="center"/>
            </w:pPr>
            <w:r>
              <w:t>4.3.5</w:t>
            </w:r>
          </w:p>
        </w:tc>
        <w:tc>
          <w:tcPr>
            <w:tcW w:w="7370" w:type="dxa"/>
          </w:tcPr>
          <w:p w14:paraId="05E4345E">
            <w:pPr>
              <w:pStyle w:val="62"/>
              <w:jc w:val="both"/>
            </w:pPr>
            <w:r>
              <w:t>Морфемный анализ слов</w:t>
            </w:r>
          </w:p>
        </w:tc>
      </w:tr>
      <w:tr w14:paraId="53AA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583025">
            <w:pPr>
              <w:pStyle w:val="62"/>
              <w:jc w:val="center"/>
            </w:pPr>
            <w:r>
              <w:t>4.4</w:t>
            </w:r>
          </w:p>
        </w:tc>
        <w:tc>
          <w:tcPr>
            <w:tcW w:w="7370" w:type="dxa"/>
          </w:tcPr>
          <w:p w14:paraId="72437AAC">
            <w:pPr>
              <w:pStyle w:val="62"/>
              <w:jc w:val="both"/>
            </w:pPr>
            <w:r>
              <w:t>Морфология как раздел грамматики</w:t>
            </w:r>
          </w:p>
        </w:tc>
      </w:tr>
      <w:tr w14:paraId="5C55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71756B">
            <w:pPr>
              <w:pStyle w:val="62"/>
              <w:jc w:val="center"/>
            </w:pPr>
            <w:r>
              <w:t>4.4.1</w:t>
            </w:r>
          </w:p>
        </w:tc>
        <w:tc>
          <w:tcPr>
            <w:tcW w:w="7370" w:type="dxa"/>
          </w:tcPr>
          <w:p w14:paraId="7C18275D">
            <w:pPr>
              <w:pStyle w:val="62"/>
              <w:jc w:val="both"/>
            </w:pPr>
            <w:r>
              <w:t>Части речи как лексико-грамматические разряды слов</w:t>
            </w:r>
          </w:p>
        </w:tc>
      </w:tr>
      <w:tr w14:paraId="1468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B85F1D4">
            <w:pPr>
              <w:pStyle w:val="62"/>
              <w:jc w:val="center"/>
            </w:pPr>
            <w:r>
              <w:t>4.4.2</w:t>
            </w:r>
          </w:p>
        </w:tc>
        <w:tc>
          <w:tcPr>
            <w:tcW w:w="7370" w:type="dxa"/>
          </w:tcPr>
          <w:p w14:paraId="35A56F28">
            <w:pPr>
              <w:pStyle w:val="62"/>
              <w:jc w:val="both"/>
            </w:pPr>
            <w:r>
              <w:t>Система частей речи в русском языке. Самостоятельные и служебные части речи</w:t>
            </w:r>
          </w:p>
        </w:tc>
      </w:tr>
      <w:tr w14:paraId="1CD2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4FF38C">
            <w:pPr>
              <w:pStyle w:val="62"/>
              <w:jc w:val="center"/>
            </w:pPr>
            <w:r>
              <w:t>4.5</w:t>
            </w:r>
          </w:p>
        </w:tc>
        <w:tc>
          <w:tcPr>
            <w:tcW w:w="7370" w:type="dxa"/>
          </w:tcPr>
          <w:p w14:paraId="45D6EB9B">
            <w:pPr>
              <w:pStyle w:val="62"/>
              <w:jc w:val="both"/>
            </w:pPr>
            <w:r>
              <w:t>Морфология. Имя существительное</w:t>
            </w:r>
          </w:p>
        </w:tc>
      </w:tr>
      <w:tr w14:paraId="38C3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6733C0">
            <w:pPr>
              <w:pStyle w:val="62"/>
              <w:jc w:val="center"/>
            </w:pPr>
            <w:r>
              <w:t>4.5.1</w:t>
            </w:r>
          </w:p>
        </w:tc>
        <w:tc>
          <w:tcPr>
            <w:tcW w:w="7370" w:type="dxa"/>
          </w:tcPr>
          <w:p w14:paraId="5F153BB1">
            <w:pPr>
              <w:pStyle w:val="62"/>
              <w:jc w:val="both"/>
            </w:pPr>
            <w:r>
              <w:t>Имя существительное как часть речи</w:t>
            </w:r>
          </w:p>
        </w:tc>
      </w:tr>
      <w:tr w14:paraId="7338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316709">
            <w:pPr>
              <w:pStyle w:val="62"/>
              <w:jc w:val="center"/>
            </w:pPr>
            <w:r>
              <w:t>4.5.2</w:t>
            </w:r>
          </w:p>
        </w:tc>
        <w:tc>
          <w:tcPr>
            <w:tcW w:w="7370" w:type="dxa"/>
          </w:tcPr>
          <w:p w14:paraId="4DAFAB09">
            <w:pPr>
              <w:pStyle w:val="62"/>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14:paraId="44EB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3E92A9">
            <w:pPr>
              <w:pStyle w:val="62"/>
              <w:jc w:val="center"/>
            </w:pPr>
            <w:r>
              <w:t>4.5.3</w:t>
            </w:r>
          </w:p>
        </w:tc>
        <w:tc>
          <w:tcPr>
            <w:tcW w:w="7370" w:type="dxa"/>
          </w:tcPr>
          <w:p w14:paraId="217B0907">
            <w:pPr>
              <w:pStyle w:val="62"/>
              <w:jc w:val="both"/>
            </w:pPr>
            <w:r>
              <w:t>Род, число, падеж имени существительного</w:t>
            </w:r>
          </w:p>
        </w:tc>
      </w:tr>
      <w:tr w14:paraId="0CFA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64B122">
            <w:pPr>
              <w:pStyle w:val="62"/>
              <w:jc w:val="center"/>
            </w:pPr>
            <w:r>
              <w:t>4.5.4</w:t>
            </w:r>
          </w:p>
        </w:tc>
        <w:tc>
          <w:tcPr>
            <w:tcW w:w="7370" w:type="dxa"/>
          </w:tcPr>
          <w:p w14:paraId="0F2672FA">
            <w:pPr>
              <w:pStyle w:val="62"/>
              <w:jc w:val="both"/>
            </w:pPr>
            <w:r>
              <w:t>Имена существительные общего рода</w:t>
            </w:r>
          </w:p>
        </w:tc>
      </w:tr>
      <w:tr w14:paraId="45F2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C4D061">
            <w:pPr>
              <w:pStyle w:val="62"/>
              <w:jc w:val="center"/>
            </w:pPr>
            <w:r>
              <w:t>4.5.5</w:t>
            </w:r>
          </w:p>
        </w:tc>
        <w:tc>
          <w:tcPr>
            <w:tcW w:w="7370" w:type="dxa"/>
          </w:tcPr>
          <w:p w14:paraId="5B596B99">
            <w:pPr>
              <w:pStyle w:val="62"/>
              <w:jc w:val="both"/>
            </w:pPr>
            <w:r>
              <w:t>Имена существительные, имеющие форму только единственного или только множественного числа</w:t>
            </w:r>
          </w:p>
        </w:tc>
      </w:tr>
      <w:tr w14:paraId="244F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141ABD">
            <w:pPr>
              <w:pStyle w:val="62"/>
              <w:jc w:val="center"/>
            </w:pPr>
            <w:r>
              <w:t>4.5.6</w:t>
            </w:r>
          </w:p>
        </w:tc>
        <w:tc>
          <w:tcPr>
            <w:tcW w:w="7370" w:type="dxa"/>
          </w:tcPr>
          <w:p w14:paraId="08F06A21">
            <w:pPr>
              <w:pStyle w:val="62"/>
              <w:jc w:val="both"/>
            </w:pPr>
            <w:r>
              <w:t>Типы склонения имен существительных. Разносклоняемые имена существительные. Несклоняемые имена существительные</w:t>
            </w:r>
          </w:p>
        </w:tc>
      </w:tr>
      <w:tr w14:paraId="47B6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558D11">
            <w:pPr>
              <w:pStyle w:val="62"/>
              <w:jc w:val="center"/>
            </w:pPr>
            <w:r>
              <w:t>4.5.7</w:t>
            </w:r>
          </w:p>
        </w:tc>
        <w:tc>
          <w:tcPr>
            <w:tcW w:w="7370" w:type="dxa"/>
          </w:tcPr>
          <w:p w14:paraId="4DBD8277">
            <w:pPr>
              <w:pStyle w:val="62"/>
              <w:jc w:val="both"/>
            </w:pPr>
            <w:r>
              <w:t>Морфологический анализ имен существительных</w:t>
            </w:r>
          </w:p>
        </w:tc>
      </w:tr>
      <w:tr w14:paraId="676B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139C11">
            <w:pPr>
              <w:pStyle w:val="62"/>
              <w:jc w:val="center"/>
            </w:pPr>
            <w:r>
              <w:t>4.6</w:t>
            </w:r>
          </w:p>
        </w:tc>
        <w:tc>
          <w:tcPr>
            <w:tcW w:w="7370" w:type="dxa"/>
          </w:tcPr>
          <w:p w14:paraId="7A2FCC85">
            <w:pPr>
              <w:pStyle w:val="62"/>
              <w:jc w:val="both"/>
            </w:pPr>
            <w:r>
              <w:t>Морфология. Имя прилагательное</w:t>
            </w:r>
          </w:p>
        </w:tc>
      </w:tr>
      <w:tr w14:paraId="09F5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ECE952">
            <w:pPr>
              <w:pStyle w:val="62"/>
              <w:jc w:val="center"/>
            </w:pPr>
            <w:r>
              <w:t>4.6.1</w:t>
            </w:r>
          </w:p>
        </w:tc>
        <w:tc>
          <w:tcPr>
            <w:tcW w:w="7370" w:type="dxa"/>
          </w:tcPr>
          <w:p w14:paraId="1B362C48">
            <w:pPr>
              <w:pStyle w:val="62"/>
              <w:jc w:val="both"/>
            </w:pPr>
            <w:r>
              <w:t>Имя прилагательное как часть речи</w:t>
            </w:r>
          </w:p>
        </w:tc>
      </w:tr>
      <w:tr w14:paraId="6050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F5EEDB">
            <w:pPr>
              <w:pStyle w:val="62"/>
              <w:jc w:val="center"/>
            </w:pPr>
            <w:r>
              <w:t>4.6.2</w:t>
            </w:r>
          </w:p>
        </w:tc>
        <w:tc>
          <w:tcPr>
            <w:tcW w:w="7370" w:type="dxa"/>
          </w:tcPr>
          <w:p w14:paraId="296741C9">
            <w:pPr>
              <w:pStyle w:val="62"/>
              <w:jc w:val="both"/>
            </w:pPr>
            <w:r>
              <w:t>Имена прилагательные полные и краткие</w:t>
            </w:r>
          </w:p>
        </w:tc>
      </w:tr>
      <w:tr w14:paraId="1E57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3C4089">
            <w:pPr>
              <w:pStyle w:val="62"/>
              <w:jc w:val="center"/>
            </w:pPr>
            <w:r>
              <w:t>4.6.3</w:t>
            </w:r>
          </w:p>
        </w:tc>
        <w:tc>
          <w:tcPr>
            <w:tcW w:w="7370" w:type="dxa"/>
          </w:tcPr>
          <w:p w14:paraId="09281142">
            <w:pPr>
              <w:pStyle w:val="62"/>
              <w:jc w:val="both"/>
            </w:pPr>
            <w:r>
              <w:t>Склонение имен прилагательных</w:t>
            </w:r>
          </w:p>
        </w:tc>
      </w:tr>
      <w:tr w14:paraId="13DA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38891C">
            <w:pPr>
              <w:pStyle w:val="62"/>
              <w:jc w:val="center"/>
            </w:pPr>
            <w:r>
              <w:t>4.6.4</w:t>
            </w:r>
          </w:p>
        </w:tc>
        <w:tc>
          <w:tcPr>
            <w:tcW w:w="7370" w:type="dxa"/>
          </w:tcPr>
          <w:p w14:paraId="4B67EC86">
            <w:pPr>
              <w:pStyle w:val="62"/>
              <w:jc w:val="both"/>
            </w:pPr>
            <w:r>
              <w:t>Морфологический анализ имен прилагательных</w:t>
            </w:r>
          </w:p>
        </w:tc>
      </w:tr>
      <w:tr w14:paraId="098E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231D54">
            <w:pPr>
              <w:pStyle w:val="62"/>
              <w:jc w:val="center"/>
            </w:pPr>
            <w:r>
              <w:t>4.7</w:t>
            </w:r>
          </w:p>
        </w:tc>
        <w:tc>
          <w:tcPr>
            <w:tcW w:w="7370" w:type="dxa"/>
          </w:tcPr>
          <w:p w14:paraId="76BE5865">
            <w:pPr>
              <w:pStyle w:val="62"/>
              <w:jc w:val="both"/>
            </w:pPr>
            <w:r>
              <w:t>Морфология. Глагол</w:t>
            </w:r>
          </w:p>
        </w:tc>
      </w:tr>
      <w:tr w14:paraId="38C6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D38344">
            <w:pPr>
              <w:pStyle w:val="62"/>
              <w:jc w:val="center"/>
            </w:pPr>
            <w:r>
              <w:t>4.7.1</w:t>
            </w:r>
          </w:p>
        </w:tc>
        <w:tc>
          <w:tcPr>
            <w:tcW w:w="7370" w:type="dxa"/>
          </w:tcPr>
          <w:p w14:paraId="26C4C00C">
            <w:pPr>
              <w:pStyle w:val="62"/>
              <w:jc w:val="both"/>
            </w:pPr>
            <w:r>
              <w:t>Глагол как часть речи</w:t>
            </w:r>
          </w:p>
        </w:tc>
      </w:tr>
      <w:tr w14:paraId="1C45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95B353">
            <w:pPr>
              <w:pStyle w:val="62"/>
              <w:jc w:val="center"/>
            </w:pPr>
            <w:r>
              <w:t>4.7.2</w:t>
            </w:r>
          </w:p>
        </w:tc>
        <w:tc>
          <w:tcPr>
            <w:tcW w:w="7370" w:type="dxa"/>
          </w:tcPr>
          <w:p w14:paraId="2B38C3FE">
            <w:pPr>
              <w:pStyle w:val="62"/>
              <w:jc w:val="both"/>
            </w:pPr>
            <w:r>
              <w:t>Глаголы совершенного и несовершенного вида</w:t>
            </w:r>
          </w:p>
        </w:tc>
      </w:tr>
      <w:tr w14:paraId="41E2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FF5426">
            <w:pPr>
              <w:pStyle w:val="62"/>
              <w:jc w:val="center"/>
            </w:pPr>
            <w:r>
              <w:t>4.7.3</w:t>
            </w:r>
          </w:p>
        </w:tc>
        <w:tc>
          <w:tcPr>
            <w:tcW w:w="7370" w:type="dxa"/>
          </w:tcPr>
          <w:p w14:paraId="501B801C">
            <w:pPr>
              <w:pStyle w:val="62"/>
              <w:jc w:val="both"/>
            </w:pPr>
            <w:r>
              <w:t>Глаголы возвратные и невозвратные</w:t>
            </w:r>
          </w:p>
        </w:tc>
      </w:tr>
      <w:tr w14:paraId="467D7EEE">
        <w:tblPrEx>
          <w:tblCellMar>
            <w:top w:w="102" w:type="dxa"/>
            <w:left w:w="62" w:type="dxa"/>
            <w:bottom w:w="102" w:type="dxa"/>
            <w:right w:w="62" w:type="dxa"/>
          </w:tblCellMar>
        </w:tblPrEx>
        <w:tc>
          <w:tcPr>
            <w:tcW w:w="1701" w:type="dxa"/>
          </w:tcPr>
          <w:p w14:paraId="0B0B1055">
            <w:pPr>
              <w:pStyle w:val="62"/>
              <w:jc w:val="center"/>
            </w:pPr>
            <w:r>
              <w:t>4.7.4</w:t>
            </w:r>
          </w:p>
        </w:tc>
        <w:tc>
          <w:tcPr>
            <w:tcW w:w="7370" w:type="dxa"/>
          </w:tcPr>
          <w:p w14:paraId="41A09F26">
            <w:pPr>
              <w:pStyle w:val="62"/>
              <w:jc w:val="both"/>
            </w:pPr>
            <w:r>
              <w:t>Инфинитив и его грамматические свойства. Основа инфинитива, основа настоящего (будущего простого) времени глагола</w:t>
            </w:r>
          </w:p>
        </w:tc>
      </w:tr>
      <w:tr w14:paraId="1209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0147CE">
            <w:pPr>
              <w:pStyle w:val="62"/>
              <w:jc w:val="center"/>
            </w:pPr>
            <w:r>
              <w:t>4.7.5</w:t>
            </w:r>
          </w:p>
        </w:tc>
        <w:tc>
          <w:tcPr>
            <w:tcW w:w="7370" w:type="dxa"/>
          </w:tcPr>
          <w:p w14:paraId="2D469BFD">
            <w:pPr>
              <w:pStyle w:val="62"/>
              <w:jc w:val="both"/>
            </w:pPr>
            <w:r>
              <w:t>Спряжение глагола</w:t>
            </w:r>
          </w:p>
        </w:tc>
      </w:tr>
      <w:tr w14:paraId="16D5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6C96F1">
            <w:pPr>
              <w:pStyle w:val="62"/>
              <w:jc w:val="center"/>
            </w:pPr>
            <w:r>
              <w:t>4.7.6</w:t>
            </w:r>
          </w:p>
        </w:tc>
        <w:tc>
          <w:tcPr>
            <w:tcW w:w="7370" w:type="dxa"/>
          </w:tcPr>
          <w:p w14:paraId="7C1C5A4F">
            <w:pPr>
              <w:pStyle w:val="62"/>
              <w:jc w:val="both"/>
            </w:pPr>
            <w:r>
              <w:t>Морфологический анализ глаголов</w:t>
            </w:r>
          </w:p>
        </w:tc>
      </w:tr>
      <w:tr w14:paraId="3F74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019D27">
            <w:pPr>
              <w:pStyle w:val="62"/>
              <w:jc w:val="center"/>
            </w:pPr>
            <w:r>
              <w:t>4.8</w:t>
            </w:r>
          </w:p>
        </w:tc>
        <w:tc>
          <w:tcPr>
            <w:tcW w:w="7370" w:type="dxa"/>
          </w:tcPr>
          <w:p w14:paraId="6356F35F">
            <w:pPr>
              <w:pStyle w:val="62"/>
              <w:jc w:val="both"/>
            </w:pPr>
            <w:r>
              <w:t>Синтаксис. Словосочетание</w:t>
            </w:r>
          </w:p>
        </w:tc>
      </w:tr>
      <w:tr w14:paraId="3DDA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8AF70A">
            <w:pPr>
              <w:pStyle w:val="62"/>
              <w:jc w:val="center"/>
            </w:pPr>
            <w:r>
              <w:t>4.8.1</w:t>
            </w:r>
          </w:p>
        </w:tc>
        <w:tc>
          <w:tcPr>
            <w:tcW w:w="7370" w:type="dxa"/>
          </w:tcPr>
          <w:p w14:paraId="4FCCF5A5">
            <w:pPr>
              <w:pStyle w:val="62"/>
              <w:jc w:val="both"/>
            </w:pPr>
            <w:r>
              <w:t>Словосочетание и его признаки. Средства связи слов в словосочетании</w:t>
            </w:r>
          </w:p>
        </w:tc>
      </w:tr>
      <w:tr w14:paraId="5EC4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02DB6D">
            <w:pPr>
              <w:pStyle w:val="62"/>
              <w:jc w:val="center"/>
            </w:pPr>
            <w:r>
              <w:t>4.8.2</w:t>
            </w:r>
          </w:p>
        </w:tc>
        <w:tc>
          <w:tcPr>
            <w:tcW w:w="7370" w:type="dxa"/>
          </w:tcPr>
          <w:p w14:paraId="4AA153FF">
            <w:pPr>
              <w:pStyle w:val="62"/>
              <w:jc w:val="both"/>
            </w:pPr>
            <w:r>
              <w:t>Виды словосочетаний по морфологическим свойствам главного слова: глагольные, именные, наречные</w:t>
            </w:r>
          </w:p>
        </w:tc>
      </w:tr>
      <w:tr w14:paraId="2F6F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799927">
            <w:pPr>
              <w:pStyle w:val="62"/>
              <w:jc w:val="center"/>
            </w:pPr>
            <w:r>
              <w:t>4.8.3</w:t>
            </w:r>
          </w:p>
        </w:tc>
        <w:tc>
          <w:tcPr>
            <w:tcW w:w="7370" w:type="dxa"/>
          </w:tcPr>
          <w:p w14:paraId="49F5868D">
            <w:pPr>
              <w:pStyle w:val="62"/>
              <w:jc w:val="both"/>
            </w:pPr>
            <w:r>
              <w:t>Синтаксический анализ словосочетания</w:t>
            </w:r>
          </w:p>
        </w:tc>
      </w:tr>
      <w:tr w14:paraId="0098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A4C372">
            <w:pPr>
              <w:pStyle w:val="62"/>
              <w:jc w:val="center"/>
            </w:pPr>
            <w:r>
              <w:t>4.9</w:t>
            </w:r>
          </w:p>
        </w:tc>
        <w:tc>
          <w:tcPr>
            <w:tcW w:w="7370" w:type="dxa"/>
          </w:tcPr>
          <w:p w14:paraId="1598B149">
            <w:pPr>
              <w:pStyle w:val="62"/>
              <w:jc w:val="both"/>
            </w:pPr>
            <w:r>
              <w:t>Синтаксис. Предложение</w:t>
            </w:r>
          </w:p>
        </w:tc>
      </w:tr>
      <w:tr w14:paraId="5FC9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51F9DC">
            <w:pPr>
              <w:pStyle w:val="62"/>
              <w:jc w:val="center"/>
            </w:pPr>
            <w:r>
              <w:t>4.9.1</w:t>
            </w:r>
          </w:p>
        </w:tc>
        <w:tc>
          <w:tcPr>
            <w:tcW w:w="7370" w:type="dxa"/>
          </w:tcPr>
          <w:p w14:paraId="61CF9550">
            <w:pPr>
              <w:pStyle w:val="62"/>
              <w:jc w:val="both"/>
            </w:pPr>
            <w:r>
              <w:t>Предложение и его признаки</w:t>
            </w:r>
          </w:p>
        </w:tc>
      </w:tr>
      <w:tr w14:paraId="1CA4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5E5A26">
            <w:pPr>
              <w:pStyle w:val="62"/>
              <w:jc w:val="center"/>
            </w:pPr>
            <w:r>
              <w:t>4.9.2</w:t>
            </w:r>
          </w:p>
        </w:tc>
        <w:tc>
          <w:tcPr>
            <w:tcW w:w="7370" w:type="dxa"/>
          </w:tcPr>
          <w:p w14:paraId="602BFD15">
            <w:pPr>
              <w:pStyle w:val="62"/>
              <w:jc w:val="both"/>
            </w:pPr>
            <w:r>
              <w:t>Виды предложений по цели высказывания (повествовательные, вопросительные, побудительные)</w:t>
            </w:r>
          </w:p>
        </w:tc>
      </w:tr>
      <w:tr w14:paraId="036F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3C216D">
            <w:pPr>
              <w:pStyle w:val="62"/>
              <w:jc w:val="center"/>
            </w:pPr>
            <w:r>
              <w:t>4.9.3</w:t>
            </w:r>
          </w:p>
        </w:tc>
        <w:tc>
          <w:tcPr>
            <w:tcW w:w="7370" w:type="dxa"/>
          </w:tcPr>
          <w:p w14:paraId="1F925CAD">
            <w:pPr>
              <w:pStyle w:val="62"/>
              <w:jc w:val="both"/>
            </w:pPr>
            <w:r>
              <w:t>Виды предложений по эмоциональной окраске (восклицательные, невосклицательные)</w:t>
            </w:r>
          </w:p>
        </w:tc>
      </w:tr>
      <w:tr w14:paraId="5F6E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6698CA">
            <w:pPr>
              <w:pStyle w:val="62"/>
              <w:jc w:val="center"/>
            </w:pPr>
            <w:r>
              <w:t>4.9.4</w:t>
            </w:r>
          </w:p>
        </w:tc>
        <w:tc>
          <w:tcPr>
            <w:tcW w:w="7370" w:type="dxa"/>
          </w:tcPr>
          <w:p w14:paraId="3750A3C7">
            <w:pPr>
              <w:pStyle w:val="62"/>
              <w:jc w:val="both"/>
            </w:pPr>
            <w:r>
              <w:t>Предложения простые и сложные</w:t>
            </w:r>
          </w:p>
        </w:tc>
      </w:tr>
      <w:tr w14:paraId="642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DD45D6">
            <w:pPr>
              <w:pStyle w:val="62"/>
              <w:jc w:val="center"/>
            </w:pPr>
            <w:r>
              <w:t>4.9.5</w:t>
            </w:r>
          </w:p>
        </w:tc>
        <w:tc>
          <w:tcPr>
            <w:tcW w:w="7370" w:type="dxa"/>
          </w:tcPr>
          <w:p w14:paraId="61A9B150">
            <w:pPr>
              <w:pStyle w:val="62"/>
              <w:jc w:val="both"/>
            </w:pPr>
            <w:r>
              <w:t>Предложения распространенные и нераспространенные</w:t>
            </w:r>
          </w:p>
        </w:tc>
      </w:tr>
      <w:tr w14:paraId="33E1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E608CE">
            <w:pPr>
              <w:pStyle w:val="62"/>
              <w:jc w:val="center"/>
            </w:pPr>
            <w:r>
              <w:t>4.9.6</w:t>
            </w:r>
          </w:p>
        </w:tc>
        <w:tc>
          <w:tcPr>
            <w:tcW w:w="7370" w:type="dxa"/>
          </w:tcPr>
          <w:p w14:paraId="759AD98A">
            <w:pPr>
              <w:pStyle w:val="62"/>
              <w:jc w:val="both"/>
            </w:pPr>
            <w:r>
              <w:t>Синтаксический анализ простого и простого осложненного предложений</w:t>
            </w:r>
          </w:p>
        </w:tc>
      </w:tr>
      <w:tr w14:paraId="1837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6B9B43">
            <w:pPr>
              <w:pStyle w:val="62"/>
              <w:jc w:val="center"/>
            </w:pPr>
            <w:r>
              <w:t>4.10</w:t>
            </w:r>
          </w:p>
        </w:tc>
        <w:tc>
          <w:tcPr>
            <w:tcW w:w="7370" w:type="dxa"/>
          </w:tcPr>
          <w:p w14:paraId="744A0B92">
            <w:pPr>
              <w:pStyle w:val="62"/>
              <w:jc w:val="both"/>
            </w:pPr>
            <w:r>
              <w:t>Синтаксис. Главные члены предложения</w:t>
            </w:r>
          </w:p>
        </w:tc>
      </w:tr>
      <w:tr w14:paraId="1248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85F2FF">
            <w:pPr>
              <w:pStyle w:val="62"/>
              <w:jc w:val="center"/>
            </w:pPr>
            <w:r>
              <w:t>4.10.1</w:t>
            </w:r>
          </w:p>
        </w:tc>
        <w:tc>
          <w:tcPr>
            <w:tcW w:w="7370" w:type="dxa"/>
          </w:tcPr>
          <w:p w14:paraId="57A05873">
            <w:pPr>
              <w:pStyle w:val="62"/>
              <w:jc w:val="both"/>
            </w:pPr>
            <w:r>
              <w:t>Главные члены предложения (грамматическая основа)</w:t>
            </w:r>
          </w:p>
        </w:tc>
      </w:tr>
      <w:tr w14:paraId="6A4B37AF">
        <w:tblPrEx>
          <w:tblCellMar>
            <w:top w:w="102" w:type="dxa"/>
            <w:left w:w="62" w:type="dxa"/>
            <w:bottom w:w="102" w:type="dxa"/>
            <w:right w:w="62" w:type="dxa"/>
          </w:tblCellMar>
        </w:tblPrEx>
        <w:tc>
          <w:tcPr>
            <w:tcW w:w="1701" w:type="dxa"/>
          </w:tcPr>
          <w:p w14:paraId="1FFC296E">
            <w:pPr>
              <w:pStyle w:val="62"/>
              <w:jc w:val="center"/>
            </w:pPr>
            <w:r>
              <w:t>4.10.2</w:t>
            </w:r>
          </w:p>
        </w:tc>
        <w:tc>
          <w:tcPr>
            <w:tcW w:w="7370" w:type="dxa"/>
          </w:tcPr>
          <w:p w14:paraId="4ECA7C42">
            <w:pPr>
              <w:pStyle w:val="62"/>
              <w:jc w:val="both"/>
            </w:pPr>
            <w: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14:paraId="7E8E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FCCE47">
            <w:pPr>
              <w:pStyle w:val="62"/>
              <w:jc w:val="center"/>
            </w:pPr>
            <w:r>
              <w:t>4.10.3</w:t>
            </w:r>
          </w:p>
        </w:tc>
        <w:tc>
          <w:tcPr>
            <w:tcW w:w="7370" w:type="dxa"/>
          </w:tcPr>
          <w:p w14:paraId="09793B3A">
            <w:pPr>
              <w:pStyle w:val="62"/>
              <w:jc w:val="both"/>
            </w:pPr>
            <w:r>
              <w:t>Сказуемое и способы его выражения: глаголом, именем существительным, именем прилагательным</w:t>
            </w:r>
          </w:p>
        </w:tc>
      </w:tr>
      <w:tr w14:paraId="2C0F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779A6B">
            <w:pPr>
              <w:pStyle w:val="62"/>
              <w:jc w:val="center"/>
            </w:pPr>
            <w:r>
              <w:t>4.11</w:t>
            </w:r>
          </w:p>
        </w:tc>
        <w:tc>
          <w:tcPr>
            <w:tcW w:w="7370" w:type="dxa"/>
          </w:tcPr>
          <w:p w14:paraId="1D76CCC0">
            <w:pPr>
              <w:pStyle w:val="62"/>
              <w:jc w:val="both"/>
            </w:pPr>
            <w:r>
              <w:t>Синтаксис. Второстепенные члены предложения</w:t>
            </w:r>
          </w:p>
        </w:tc>
      </w:tr>
      <w:tr w14:paraId="28F1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446454">
            <w:pPr>
              <w:pStyle w:val="62"/>
              <w:jc w:val="center"/>
            </w:pPr>
            <w:r>
              <w:t>4.11.1</w:t>
            </w:r>
          </w:p>
        </w:tc>
        <w:tc>
          <w:tcPr>
            <w:tcW w:w="7370" w:type="dxa"/>
          </w:tcPr>
          <w:p w14:paraId="343EC3FD">
            <w:pPr>
              <w:pStyle w:val="62"/>
              <w:jc w:val="both"/>
            </w:pPr>
            <w:r>
              <w:t>Второстепенные члены предложения: определение, дополнение, обстоятельство</w:t>
            </w:r>
          </w:p>
        </w:tc>
      </w:tr>
      <w:tr w14:paraId="35F9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747718">
            <w:pPr>
              <w:pStyle w:val="62"/>
              <w:jc w:val="center"/>
            </w:pPr>
            <w:r>
              <w:t>4.11.2</w:t>
            </w:r>
          </w:p>
        </w:tc>
        <w:tc>
          <w:tcPr>
            <w:tcW w:w="7370" w:type="dxa"/>
          </w:tcPr>
          <w:p w14:paraId="53497313">
            <w:pPr>
              <w:pStyle w:val="62"/>
              <w:jc w:val="both"/>
            </w:pPr>
            <w:r>
              <w:t>Определение и типичные средства его выражения</w:t>
            </w:r>
          </w:p>
        </w:tc>
      </w:tr>
      <w:tr w14:paraId="4780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05A033">
            <w:pPr>
              <w:pStyle w:val="62"/>
              <w:jc w:val="center"/>
            </w:pPr>
            <w:r>
              <w:t>4.11.3</w:t>
            </w:r>
          </w:p>
        </w:tc>
        <w:tc>
          <w:tcPr>
            <w:tcW w:w="7370" w:type="dxa"/>
          </w:tcPr>
          <w:p w14:paraId="34F4F1B1">
            <w:pPr>
              <w:pStyle w:val="62"/>
              <w:jc w:val="both"/>
            </w:pPr>
            <w:r>
              <w:t>Дополнение (прямое и косвенное) и типичные средства его выражения</w:t>
            </w:r>
          </w:p>
        </w:tc>
      </w:tr>
      <w:tr w14:paraId="5B5C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4C4925">
            <w:pPr>
              <w:pStyle w:val="62"/>
              <w:jc w:val="center"/>
            </w:pPr>
            <w:r>
              <w:t>4.11.4</w:t>
            </w:r>
          </w:p>
        </w:tc>
        <w:tc>
          <w:tcPr>
            <w:tcW w:w="7370" w:type="dxa"/>
          </w:tcPr>
          <w:p w14:paraId="09DBD5FA">
            <w:pPr>
              <w:pStyle w:val="62"/>
              <w:jc w:val="both"/>
            </w:pPr>
            <w: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14:paraId="5124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A86868">
            <w:pPr>
              <w:pStyle w:val="62"/>
              <w:jc w:val="center"/>
            </w:pPr>
            <w:r>
              <w:t>4.12</w:t>
            </w:r>
          </w:p>
        </w:tc>
        <w:tc>
          <w:tcPr>
            <w:tcW w:w="7370" w:type="dxa"/>
          </w:tcPr>
          <w:p w14:paraId="246C5A25">
            <w:pPr>
              <w:pStyle w:val="62"/>
              <w:jc w:val="both"/>
            </w:pPr>
            <w:r>
              <w:t>Синтаксис. Простое осложненное предложение</w:t>
            </w:r>
          </w:p>
        </w:tc>
      </w:tr>
      <w:tr w14:paraId="5C27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7F2035">
            <w:pPr>
              <w:pStyle w:val="62"/>
              <w:jc w:val="center"/>
            </w:pPr>
            <w:r>
              <w:t>4.12.1</w:t>
            </w:r>
          </w:p>
        </w:tc>
        <w:tc>
          <w:tcPr>
            <w:tcW w:w="7370" w:type="dxa"/>
          </w:tcPr>
          <w:p w14:paraId="4D1C047D">
            <w:pPr>
              <w:pStyle w:val="62"/>
              <w:jc w:val="both"/>
            </w:pPr>
            <w: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14:paraId="0F3B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C75708">
            <w:pPr>
              <w:pStyle w:val="62"/>
              <w:jc w:val="center"/>
            </w:pPr>
            <w:r>
              <w:t>4.12.2</w:t>
            </w:r>
          </w:p>
        </w:tc>
        <w:tc>
          <w:tcPr>
            <w:tcW w:w="7370" w:type="dxa"/>
          </w:tcPr>
          <w:p w14:paraId="6F80E3F1">
            <w:pPr>
              <w:pStyle w:val="62"/>
              <w:jc w:val="both"/>
            </w:pPr>
            <w:r>
              <w:t>Предложения с обобщающими словами при однородных членах</w:t>
            </w:r>
          </w:p>
        </w:tc>
      </w:tr>
      <w:tr w14:paraId="1546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1AA4AC">
            <w:pPr>
              <w:pStyle w:val="62"/>
              <w:jc w:val="center"/>
            </w:pPr>
            <w:r>
              <w:t>4.12.3</w:t>
            </w:r>
          </w:p>
        </w:tc>
        <w:tc>
          <w:tcPr>
            <w:tcW w:w="7370" w:type="dxa"/>
          </w:tcPr>
          <w:p w14:paraId="68649E1A">
            <w:pPr>
              <w:pStyle w:val="62"/>
              <w:jc w:val="both"/>
            </w:pPr>
            <w:r>
              <w:t>Предложения с обращением, особенности интонации. Обращение и средства его выражения</w:t>
            </w:r>
          </w:p>
        </w:tc>
      </w:tr>
      <w:tr w14:paraId="351E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60D702">
            <w:pPr>
              <w:pStyle w:val="62"/>
              <w:jc w:val="center"/>
            </w:pPr>
            <w:r>
              <w:t>4.13</w:t>
            </w:r>
          </w:p>
        </w:tc>
        <w:tc>
          <w:tcPr>
            <w:tcW w:w="7370" w:type="dxa"/>
          </w:tcPr>
          <w:p w14:paraId="034E2128">
            <w:pPr>
              <w:pStyle w:val="62"/>
              <w:jc w:val="both"/>
            </w:pPr>
            <w:r>
              <w:t>Синтаксис. Сложное предложение</w:t>
            </w:r>
          </w:p>
        </w:tc>
      </w:tr>
      <w:tr w14:paraId="42B6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6CE680">
            <w:pPr>
              <w:pStyle w:val="62"/>
              <w:jc w:val="center"/>
            </w:pPr>
            <w:r>
              <w:t>4.13.1</w:t>
            </w:r>
          </w:p>
        </w:tc>
        <w:tc>
          <w:tcPr>
            <w:tcW w:w="7370" w:type="dxa"/>
          </w:tcPr>
          <w:p w14:paraId="1A50814A">
            <w:pPr>
              <w:pStyle w:val="62"/>
              <w:jc w:val="both"/>
            </w:pPr>
            <w:r>
              <w:t>Сложные предложения с бессоюзной и союзной связью</w:t>
            </w:r>
          </w:p>
        </w:tc>
      </w:tr>
      <w:tr w14:paraId="3AF6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4A9376">
            <w:pPr>
              <w:pStyle w:val="62"/>
              <w:jc w:val="center"/>
            </w:pPr>
            <w:r>
              <w:t>4.13.2</w:t>
            </w:r>
          </w:p>
        </w:tc>
        <w:tc>
          <w:tcPr>
            <w:tcW w:w="7370" w:type="dxa"/>
          </w:tcPr>
          <w:p w14:paraId="3016156C">
            <w:pPr>
              <w:pStyle w:val="62"/>
              <w:jc w:val="both"/>
            </w:pPr>
            <w:r>
              <w:t>Предложения сложносочиненные и сложноподчиненные (общее представление, практическое усвоение)</w:t>
            </w:r>
          </w:p>
        </w:tc>
      </w:tr>
      <w:tr w14:paraId="7955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9644CD">
            <w:pPr>
              <w:pStyle w:val="62"/>
              <w:jc w:val="center"/>
            </w:pPr>
            <w:r>
              <w:t>4.14</w:t>
            </w:r>
          </w:p>
        </w:tc>
        <w:tc>
          <w:tcPr>
            <w:tcW w:w="7370" w:type="dxa"/>
          </w:tcPr>
          <w:p w14:paraId="79529B9B">
            <w:pPr>
              <w:pStyle w:val="62"/>
              <w:jc w:val="both"/>
            </w:pPr>
            <w:r>
              <w:t>Синтаксис. Прямая речь. Цитирование. Диалог</w:t>
            </w:r>
          </w:p>
        </w:tc>
      </w:tr>
      <w:tr w14:paraId="4C8D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318529">
            <w:pPr>
              <w:pStyle w:val="62"/>
              <w:jc w:val="center"/>
            </w:pPr>
            <w:r>
              <w:t>4.14.1</w:t>
            </w:r>
          </w:p>
        </w:tc>
        <w:tc>
          <w:tcPr>
            <w:tcW w:w="7370" w:type="dxa"/>
          </w:tcPr>
          <w:p w14:paraId="4671D3BC">
            <w:pPr>
              <w:pStyle w:val="62"/>
              <w:jc w:val="both"/>
            </w:pPr>
            <w:r>
              <w:t>Предложения с прямой речью</w:t>
            </w:r>
          </w:p>
        </w:tc>
      </w:tr>
      <w:tr w14:paraId="73FB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828D03">
            <w:pPr>
              <w:pStyle w:val="62"/>
              <w:jc w:val="center"/>
            </w:pPr>
            <w:r>
              <w:t>4.14.2</w:t>
            </w:r>
          </w:p>
        </w:tc>
        <w:tc>
          <w:tcPr>
            <w:tcW w:w="7370" w:type="dxa"/>
          </w:tcPr>
          <w:p w14:paraId="119F87F0">
            <w:pPr>
              <w:pStyle w:val="62"/>
              <w:jc w:val="both"/>
            </w:pPr>
            <w:r>
              <w:t>Диалог</w:t>
            </w:r>
          </w:p>
        </w:tc>
      </w:tr>
      <w:tr w14:paraId="3C21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34B127">
            <w:pPr>
              <w:pStyle w:val="62"/>
              <w:jc w:val="center"/>
            </w:pPr>
            <w:r>
              <w:t>5</w:t>
            </w:r>
          </w:p>
        </w:tc>
        <w:tc>
          <w:tcPr>
            <w:tcW w:w="7370" w:type="dxa"/>
          </w:tcPr>
          <w:p w14:paraId="071ED2F3">
            <w:pPr>
              <w:pStyle w:val="62"/>
              <w:jc w:val="both"/>
            </w:pPr>
            <w:r>
              <w:t>Культура речи</w:t>
            </w:r>
          </w:p>
        </w:tc>
      </w:tr>
      <w:tr w14:paraId="54AA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140C74">
            <w:pPr>
              <w:pStyle w:val="62"/>
              <w:jc w:val="center"/>
            </w:pPr>
            <w:r>
              <w:t>5.1</w:t>
            </w:r>
          </w:p>
        </w:tc>
        <w:tc>
          <w:tcPr>
            <w:tcW w:w="7370" w:type="dxa"/>
          </w:tcPr>
          <w:p w14:paraId="2FB0B40D">
            <w:pPr>
              <w:pStyle w:val="62"/>
              <w:jc w:val="both"/>
            </w:pPr>
            <w:r>
              <w:t>Свойства русского ударения</w:t>
            </w:r>
          </w:p>
        </w:tc>
      </w:tr>
      <w:tr w14:paraId="1190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1D7CC1">
            <w:pPr>
              <w:pStyle w:val="62"/>
              <w:jc w:val="center"/>
            </w:pPr>
            <w:r>
              <w:t>5.2</w:t>
            </w:r>
          </w:p>
        </w:tc>
        <w:tc>
          <w:tcPr>
            <w:tcW w:w="7370" w:type="dxa"/>
          </w:tcPr>
          <w:p w14:paraId="14A5DE1C">
            <w:pPr>
              <w:pStyle w:val="62"/>
              <w:jc w:val="both"/>
            </w:pPr>
            <w:r>
              <w:t>Нормы произношения и нормы постановки ударения имен существительных (в рамках изученного)</w:t>
            </w:r>
          </w:p>
        </w:tc>
      </w:tr>
      <w:tr w14:paraId="67B5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C9AB97">
            <w:pPr>
              <w:pStyle w:val="62"/>
              <w:jc w:val="center"/>
            </w:pPr>
            <w:r>
              <w:t>5.3</w:t>
            </w:r>
          </w:p>
        </w:tc>
        <w:tc>
          <w:tcPr>
            <w:tcW w:w="7370" w:type="dxa"/>
          </w:tcPr>
          <w:p w14:paraId="35AC1DC5">
            <w:pPr>
              <w:pStyle w:val="62"/>
              <w:jc w:val="both"/>
            </w:pPr>
            <w:r>
              <w:t>Нормы произношения и нормы постановки ударения имен прилагательных (в рамках изученного)</w:t>
            </w:r>
          </w:p>
        </w:tc>
      </w:tr>
      <w:tr w14:paraId="5300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E321DD">
            <w:pPr>
              <w:pStyle w:val="62"/>
              <w:jc w:val="center"/>
            </w:pPr>
            <w:r>
              <w:t>5.4</w:t>
            </w:r>
          </w:p>
        </w:tc>
        <w:tc>
          <w:tcPr>
            <w:tcW w:w="7370" w:type="dxa"/>
          </w:tcPr>
          <w:p w14:paraId="554C7B65">
            <w:pPr>
              <w:pStyle w:val="62"/>
              <w:jc w:val="both"/>
            </w:pPr>
            <w:r>
              <w:t>Нормы произношения и нормы постановки ударения в глагольных формах (в рамках изученного)</w:t>
            </w:r>
          </w:p>
        </w:tc>
      </w:tr>
      <w:tr w14:paraId="70B24F17">
        <w:tblPrEx>
          <w:tblCellMar>
            <w:top w:w="102" w:type="dxa"/>
            <w:left w:w="62" w:type="dxa"/>
            <w:bottom w:w="102" w:type="dxa"/>
            <w:right w:w="62" w:type="dxa"/>
          </w:tblCellMar>
        </w:tblPrEx>
        <w:tc>
          <w:tcPr>
            <w:tcW w:w="1701" w:type="dxa"/>
          </w:tcPr>
          <w:p w14:paraId="40D6061A">
            <w:pPr>
              <w:pStyle w:val="62"/>
              <w:jc w:val="center"/>
            </w:pPr>
            <w:r>
              <w:t>5.5</w:t>
            </w:r>
          </w:p>
        </w:tc>
        <w:tc>
          <w:tcPr>
            <w:tcW w:w="7370" w:type="dxa"/>
          </w:tcPr>
          <w:p w14:paraId="35B0EC05">
            <w:pPr>
              <w:pStyle w:val="62"/>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14:paraId="79D1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572139">
            <w:pPr>
              <w:pStyle w:val="62"/>
              <w:jc w:val="center"/>
            </w:pPr>
            <w:r>
              <w:t>5.6</w:t>
            </w:r>
          </w:p>
        </w:tc>
        <w:tc>
          <w:tcPr>
            <w:tcW w:w="7370" w:type="dxa"/>
          </w:tcPr>
          <w:p w14:paraId="13F19FF3">
            <w:pPr>
              <w:pStyle w:val="62"/>
              <w:jc w:val="both"/>
            </w:pPr>
            <w:r>
              <w:t>Нормы словоизменения имен существительных (в рамках изученного)</w:t>
            </w:r>
          </w:p>
        </w:tc>
      </w:tr>
      <w:tr w14:paraId="64D6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2DFCCA">
            <w:pPr>
              <w:pStyle w:val="62"/>
              <w:jc w:val="center"/>
            </w:pPr>
            <w:r>
              <w:t>5.7</w:t>
            </w:r>
          </w:p>
        </w:tc>
        <w:tc>
          <w:tcPr>
            <w:tcW w:w="7370" w:type="dxa"/>
          </w:tcPr>
          <w:p w14:paraId="554C5501">
            <w:pPr>
              <w:pStyle w:val="62"/>
              <w:jc w:val="both"/>
            </w:pPr>
            <w:r>
              <w:t>Нормы словоизменения имен прилагательных (в рамках изученного)</w:t>
            </w:r>
          </w:p>
        </w:tc>
      </w:tr>
      <w:tr w14:paraId="7F72A40C">
        <w:tblPrEx>
          <w:tblCellMar>
            <w:top w:w="102" w:type="dxa"/>
            <w:left w:w="62" w:type="dxa"/>
            <w:bottom w:w="102" w:type="dxa"/>
            <w:right w:w="62" w:type="dxa"/>
          </w:tblCellMar>
        </w:tblPrEx>
        <w:tc>
          <w:tcPr>
            <w:tcW w:w="1701" w:type="dxa"/>
          </w:tcPr>
          <w:p w14:paraId="5A5F2AA5">
            <w:pPr>
              <w:pStyle w:val="62"/>
              <w:jc w:val="center"/>
            </w:pPr>
            <w:r>
              <w:t>5.8</w:t>
            </w:r>
          </w:p>
        </w:tc>
        <w:tc>
          <w:tcPr>
            <w:tcW w:w="7370" w:type="dxa"/>
          </w:tcPr>
          <w:p w14:paraId="6AECDA23">
            <w:pPr>
              <w:pStyle w:val="62"/>
              <w:jc w:val="both"/>
            </w:pPr>
            <w:r>
              <w:t>Нормы словоизменения глаголов (в рамках изученного)</w:t>
            </w:r>
          </w:p>
        </w:tc>
      </w:tr>
      <w:tr w14:paraId="6106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183E7E">
            <w:pPr>
              <w:pStyle w:val="62"/>
              <w:jc w:val="center"/>
            </w:pPr>
            <w:r>
              <w:t>6</w:t>
            </w:r>
          </w:p>
        </w:tc>
        <w:tc>
          <w:tcPr>
            <w:tcW w:w="7370" w:type="dxa"/>
          </w:tcPr>
          <w:p w14:paraId="13CD36BA">
            <w:pPr>
              <w:pStyle w:val="62"/>
              <w:jc w:val="both"/>
            </w:pPr>
            <w:r>
              <w:t>Орфография</w:t>
            </w:r>
          </w:p>
        </w:tc>
      </w:tr>
      <w:tr w14:paraId="20AC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988B62">
            <w:pPr>
              <w:pStyle w:val="62"/>
              <w:jc w:val="center"/>
            </w:pPr>
            <w:r>
              <w:t>6.1</w:t>
            </w:r>
          </w:p>
        </w:tc>
        <w:tc>
          <w:tcPr>
            <w:tcW w:w="7370" w:type="dxa"/>
          </w:tcPr>
          <w:p w14:paraId="4B1EA6F6">
            <w:pPr>
              <w:pStyle w:val="62"/>
              <w:jc w:val="both"/>
            </w:pPr>
            <w:r>
              <w:t>Понятие "орфограмма". Буквенные и небуквенные орфограммы</w:t>
            </w:r>
          </w:p>
        </w:tc>
      </w:tr>
      <w:tr w14:paraId="229B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556DCD">
            <w:pPr>
              <w:pStyle w:val="62"/>
              <w:jc w:val="center"/>
            </w:pPr>
            <w:r>
              <w:t>6.2</w:t>
            </w:r>
          </w:p>
        </w:tc>
        <w:tc>
          <w:tcPr>
            <w:tcW w:w="7370" w:type="dxa"/>
          </w:tcPr>
          <w:p w14:paraId="58614805">
            <w:pPr>
              <w:pStyle w:val="62"/>
              <w:jc w:val="both"/>
            </w:pPr>
            <w:r>
              <w:t>Правописание разделительных ъ и ь</w:t>
            </w:r>
          </w:p>
        </w:tc>
      </w:tr>
      <w:tr w14:paraId="7A16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160E47">
            <w:pPr>
              <w:pStyle w:val="62"/>
              <w:jc w:val="center"/>
            </w:pPr>
            <w:r>
              <w:t>6.3</w:t>
            </w:r>
          </w:p>
        </w:tc>
        <w:tc>
          <w:tcPr>
            <w:tcW w:w="7370" w:type="dxa"/>
          </w:tcPr>
          <w:p w14:paraId="790D513E">
            <w:pPr>
              <w:pStyle w:val="62"/>
              <w:jc w:val="both"/>
            </w:pPr>
            <w:r>
              <w:t>Правописание корней с безударными проверяемыми, непроверяемыми гласными (в рамках изученного)</w:t>
            </w:r>
          </w:p>
        </w:tc>
      </w:tr>
      <w:tr w14:paraId="5C70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AF3D46">
            <w:pPr>
              <w:pStyle w:val="62"/>
              <w:jc w:val="center"/>
            </w:pPr>
            <w:r>
              <w:t>6.4</w:t>
            </w:r>
          </w:p>
        </w:tc>
        <w:tc>
          <w:tcPr>
            <w:tcW w:w="7370" w:type="dxa"/>
          </w:tcPr>
          <w:p w14:paraId="60EB3590">
            <w:pPr>
              <w:pStyle w:val="62"/>
              <w:jc w:val="both"/>
            </w:pPr>
            <w:r>
              <w:t>Правописание корней с чередованием а // о: -лаг- и -лож-; -раст-, -ращ- и -рос-; -гар- и -гор-, -зар- и -зор-; -клан- и -клон-, -скак- и -скоч-</w:t>
            </w:r>
          </w:p>
        </w:tc>
      </w:tr>
      <w:tr w14:paraId="2E87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E8D8D0">
            <w:pPr>
              <w:pStyle w:val="62"/>
              <w:jc w:val="center"/>
            </w:pPr>
            <w:r>
              <w:t>6.5</w:t>
            </w:r>
          </w:p>
        </w:tc>
        <w:tc>
          <w:tcPr>
            <w:tcW w:w="7370" w:type="dxa"/>
          </w:tcPr>
          <w:p w14:paraId="7959128F">
            <w:pPr>
              <w:pStyle w:val="62"/>
              <w:jc w:val="both"/>
            </w:pPr>
            <w:r>
              <w:t>Правописание корней с чередованием е // и: -бер- и -бир-, -блест- и -блист-, -дер- и -дир-, -жег- и -жиг-, -мер- и -мир-, -пер- и -пир-, -стел- и -стил-, -тер- и -тир-</w:t>
            </w:r>
          </w:p>
        </w:tc>
      </w:tr>
      <w:tr w14:paraId="1150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34BBFB">
            <w:pPr>
              <w:pStyle w:val="62"/>
              <w:jc w:val="center"/>
            </w:pPr>
            <w:r>
              <w:t>6.6</w:t>
            </w:r>
          </w:p>
        </w:tc>
        <w:tc>
          <w:tcPr>
            <w:tcW w:w="7370" w:type="dxa"/>
          </w:tcPr>
          <w:p w14:paraId="39C05458">
            <w:pPr>
              <w:pStyle w:val="62"/>
              <w:jc w:val="both"/>
            </w:pPr>
            <w:r>
              <w:t>Правописание корней с проверяемыми, непроверяемыми, непроизносимыми согласными (в рамках изученного)</w:t>
            </w:r>
          </w:p>
        </w:tc>
      </w:tr>
      <w:tr w14:paraId="3165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1D63DF">
            <w:pPr>
              <w:pStyle w:val="62"/>
              <w:jc w:val="center"/>
            </w:pPr>
            <w:r>
              <w:t>6.7</w:t>
            </w:r>
          </w:p>
        </w:tc>
        <w:tc>
          <w:tcPr>
            <w:tcW w:w="7370" w:type="dxa"/>
          </w:tcPr>
          <w:p w14:paraId="0C2B5FE1">
            <w:pPr>
              <w:pStyle w:val="62"/>
              <w:jc w:val="both"/>
            </w:pPr>
            <w:r>
              <w:t>Правописание е и о после шипящих в корне слова</w:t>
            </w:r>
          </w:p>
        </w:tc>
      </w:tr>
      <w:tr w14:paraId="2354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E0DA0A">
            <w:pPr>
              <w:pStyle w:val="62"/>
              <w:jc w:val="center"/>
            </w:pPr>
            <w:r>
              <w:t>6.8</w:t>
            </w:r>
          </w:p>
        </w:tc>
        <w:tc>
          <w:tcPr>
            <w:tcW w:w="7370" w:type="dxa"/>
          </w:tcPr>
          <w:p w14:paraId="16412B09">
            <w:pPr>
              <w:pStyle w:val="62"/>
              <w:jc w:val="both"/>
            </w:pPr>
            <w:r>
              <w:t>Правописание неизменяемых на письме приставок и приставок на -з (-с)</w:t>
            </w:r>
          </w:p>
        </w:tc>
      </w:tr>
      <w:tr w14:paraId="1AE3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B74E7D">
            <w:pPr>
              <w:pStyle w:val="62"/>
              <w:jc w:val="center"/>
            </w:pPr>
            <w:r>
              <w:t>6.9</w:t>
            </w:r>
          </w:p>
        </w:tc>
        <w:tc>
          <w:tcPr>
            <w:tcW w:w="7370" w:type="dxa"/>
          </w:tcPr>
          <w:p w14:paraId="41A3C6FD">
            <w:pPr>
              <w:pStyle w:val="62"/>
              <w:jc w:val="both"/>
            </w:pPr>
            <w:r>
              <w:t>Правописание ы и и после приставок</w:t>
            </w:r>
          </w:p>
        </w:tc>
      </w:tr>
      <w:tr w14:paraId="5A78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83CA2D">
            <w:pPr>
              <w:pStyle w:val="62"/>
              <w:jc w:val="center"/>
            </w:pPr>
            <w:r>
              <w:t>6.10</w:t>
            </w:r>
          </w:p>
        </w:tc>
        <w:tc>
          <w:tcPr>
            <w:tcW w:w="7370" w:type="dxa"/>
          </w:tcPr>
          <w:p w14:paraId="1217BF86">
            <w:pPr>
              <w:pStyle w:val="62"/>
              <w:jc w:val="both"/>
            </w:pPr>
            <w:r>
              <w:t>Правописание ы и и после ц</w:t>
            </w:r>
          </w:p>
        </w:tc>
      </w:tr>
      <w:tr w14:paraId="7C34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5916C4">
            <w:pPr>
              <w:pStyle w:val="62"/>
              <w:jc w:val="center"/>
            </w:pPr>
            <w:r>
              <w:t>6.11</w:t>
            </w:r>
          </w:p>
        </w:tc>
        <w:tc>
          <w:tcPr>
            <w:tcW w:w="7370" w:type="dxa"/>
          </w:tcPr>
          <w:p w14:paraId="683F6BF8">
            <w:pPr>
              <w:pStyle w:val="62"/>
              <w:jc w:val="both"/>
            </w:pPr>
            <w:r>
              <w:t>Правописание безударных окончаний имен прилагательных</w:t>
            </w:r>
          </w:p>
        </w:tc>
      </w:tr>
      <w:tr w14:paraId="7F82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119343">
            <w:pPr>
              <w:pStyle w:val="62"/>
              <w:jc w:val="center"/>
            </w:pPr>
            <w:r>
              <w:t>6.12</w:t>
            </w:r>
          </w:p>
        </w:tc>
        <w:tc>
          <w:tcPr>
            <w:tcW w:w="7370" w:type="dxa"/>
          </w:tcPr>
          <w:p w14:paraId="797B3D35">
            <w:pPr>
              <w:pStyle w:val="62"/>
              <w:jc w:val="both"/>
            </w:pPr>
            <w:r>
              <w:t>Правописание о и е после шипящих и ц в суффиксах и окончаниях имен прилагательных</w:t>
            </w:r>
          </w:p>
        </w:tc>
      </w:tr>
      <w:tr w14:paraId="2133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84268E">
            <w:pPr>
              <w:pStyle w:val="62"/>
              <w:jc w:val="center"/>
            </w:pPr>
            <w:r>
              <w:t>6.13</w:t>
            </w:r>
          </w:p>
        </w:tc>
        <w:tc>
          <w:tcPr>
            <w:tcW w:w="7370" w:type="dxa"/>
          </w:tcPr>
          <w:p w14:paraId="7218401E">
            <w:pPr>
              <w:pStyle w:val="62"/>
              <w:jc w:val="both"/>
            </w:pPr>
            <w:r>
              <w:t>Правописание кратких форм имен прилагательных с основой на шипящий</w:t>
            </w:r>
          </w:p>
        </w:tc>
      </w:tr>
      <w:tr w14:paraId="717A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917335">
            <w:pPr>
              <w:pStyle w:val="62"/>
              <w:jc w:val="center"/>
            </w:pPr>
            <w:r>
              <w:t>6.14</w:t>
            </w:r>
          </w:p>
        </w:tc>
        <w:tc>
          <w:tcPr>
            <w:tcW w:w="7370" w:type="dxa"/>
          </w:tcPr>
          <w:p w14:paraId="2E3E38B2">
            <w:pPr>
              <w:pStyle w:val="62"/>
              <w:jc w:val="both"/>
            </w:pPr>
            <w:r>
              <w:t>Слитное и раздельное написание не с именами прилагательными</w:t>
            </w:r>
          </w:p>
        </w:tc>
      </w:tr>
      <w:tr w14:paraId="37D6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E9728B">
            <w:pPr>
              <w:pStyle w:val="62"/>
              <w:jc w:val="center"/>
            </w:pPr>
            <w:r>
              <w:t>6.15</w:t>
            </w:r>
          </w:p>
        </w:tc>
        <w:tc>
          <w:tcPr>
            <w:tcW w:w="7370" w:type="dxa"/>
          </w:tcPr>
          <w:p w14:paraId="1EF31098">
            <w:pPr>
              <w:pStyle w:val="62"/>
              <w:jc w:val="both"/>
            </w:pPr>
            <w:r>
              <w:t>Использование ь как показателя грамматической формы в инфинитиве, в форме 2-го лица единственного числа после шипящих</w:t>
            </w:r>
          </w:p>
        </w:tc>
      </w:tr>
      <w:tr w14:paraId="5037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27D57C">
            <w:pPr>
              <w:pStyle w:val="62"/>
              <w:jc w:val="center"/>
            </w:pPr>
            <w:r>
              <w:t>6.16</w:t>
            </w:r>
          </w:p>
        </w:tc>
        <w:tc>
          <w:tcPr>
            <w:tcW w:w="7370" w:type="dxa"/>
          </w:tcPr>
          <w:p w14:paraId="52EE73FA">
            <w:pPr>
              <w:pStyle w:val="62"/>
              <w:jc w:val="both"/>
            </w:pPr>
            <w:r>
              <w:t>Правописание -тся и -ться в глаголах</w:t>
            </w:r>
          </w:p>
        </w:tc>
      </w:tr>
      <w:tr w14:paraId="5070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6CC593">
            <w:pPr>
              <w:pStyle w:val="62"/>
              <w:jc w:val="center"/>
            </w:pPr>
            <w:r>
              <w:t>6.17</w:t>
            </w:r>
          </w:p>
        </w:tc>
        <w:tc>
          <w:tcPr>
            <w:tcW w:w="7370" w:type="dxa"/>
          </w:tcPr>
          <w:p w14:paraId="7373103B">
            <w:pPr>
              <w:pStyle w:val="62"/>
              <w:jc w:val="both"/>
            </w:pPr>
            <w:r>
              <w:t>Правописание суффиксов -ова-, -ева-, -ыва-, -ива-</w:t>
            </w:r>
          </w:p>
        </w:tc>
      </w:tr>
      <w:tr w14:paraId="6C93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F41A68">
            <w:pPr>
              <w:pStyle w:val="62"/>
              <w:jc w:val="center"/>
            </w:pPr>
            <w:r>
              <w:t>6.18</w:t>
            </w:r>
          </w:p>
        </w:tc>
        <w:tc>
          <w:tcPr>
            <w:tcW w:w="7370" w:type="dxa"/>
          </w:tcPr>
          <w:p w14:paraId="2C613517">
            <w:pPr>
              <w:pStyle w:val="62"/>
              <w:jc w:val="both"/>
            </w:pPr>
            <w:r>
              <w:t>Правописание безударных личных окончаний глагола</w:t>
            </w:r>
          </w:p>
        </w:tc>
      </w:tr>
      <w:tr w14:paraId="084A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6A8B52">
            <w:pPr>
              <w:pStyle w:val="62"/>
              <w:jc w:val="center"/>
            </w:pPr>
            <w:r>
              <w:t>6.19</w:t>
            </w:r>
          </w:p>
        </w:tc>
        <w:tc>
          <w:tcPr>
            <w:tcW w:w="7370" w:type="dxa"/>
          </w:tcPr>
          <w:p w14:paraId="3820FE0E">
            <w:pPr>
              <w:pStyle w:val="62"/>
              <w:jc w:val="both"/>
            </w:pPr>
            <w:r>
              <w:t>Правописание гласной перед суффиксом -л- в формах прошедшего времени глагола</w:t>
            </w:r>
          </w:p>
        </w:tc>
      </w:tr>
      <w:tr w14:paraId="06EC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445F28">
            <w:pPr>
              <w:pStyle w:val="62"/>
              <w:jc w:val="center"/>
            </w:pPr>
            <w:r>
              <w:t>6.20</w:t>
            </w:r>
          </w:p>
        </w:tc>
        <w:tc>
          <w:tcPr>
            <w:tcW w:w="7370" w:type="dxa"/>
          </w:tcPr>
          <w:p w14:paraId="305694CA">
            <w:pPr>
              <w:pStyle w:val="62"/>
              <w:jc w:val="both"/>
            </w:pPr>
            <w:r>
              <w:t>Слитное и раздельное написание не с глаголами</w:t>
            </w:r>
          </w:p>
        </w:tc>
      </w:tr>
      <w:tr w14:paraId="25F4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C875D1">
            <w:pPr>
              <w:pStyle w:val="62"/>
              <w:jc w:val="center"/>
            </w:pPr>
            <w:r>
              <w:t>6.21</w:t>
            </w:r>
          </w:p>
        </w:tc>
        <w:tc>
          <w:tcPr>
            <w:tcW w:w="7370" w:type="dxa"/>
          </w:tcPr>
          <w:p w14:paraId="11AA04E3">
            <w:pPr>
              <w:pStyle w:val="62"/>
              <w:jc w:val="both"/>
            </w:pPr>
            <w:r>
              <w:t>Орфографический анализ слов (в рамках изученного)</w:t>
            </w:r>
          </w:p>
        </w:tc>
      </w:tr>
      <w:tr w14:paraId="52EE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0A1FFA">
            <w:pPr>
              <w:pStyle w:val="62"/>
              <w:jc w:val="center"/>
            </w:pPr>
            <w:r>
              <w:t>6.22</w:t>
            </w:r>
          </w:p>
        </w:tc>
        <w:tc>
          <w:tcPr>
            <w:tcW w:w="7370" w:type="dxa"/>
          </w:tcPr>
          <w:p w14:paraId="23431AAA">
            <w:pPr>
              <w:pStyle w:val="62"/>
              <w:jc w:val="both"/>
            </w:pPr>
            <w: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14:paraId="3F0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090E5C">
            <w:pPr>
              <w:pStyle w:val="62"/>
              <w:jc w:val="center"/>
            </w:pPr>
            <w:r>
              <w:t>7</w:t>
            </w:r>
          </w:p>
        </w:tc>
        <w:tc>
          <w:tcPr>
            <w:tcW w:w="7370" w:type="dxa"/>
          </w:tcPr>
          <w:p w14:paraId="0834BBC6">
            <w:pPr>
              <w:pStyle w:val="62"/>
              <w:jc w:val="both"/>
            </w:pPr>
            <w:r>
              <w:t>Пунктуация</w:t>
            </w:r>
          </w:p>
        </w:tc>
      </w:tr>
      <w:tr w14:paraId="0A62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ACF413">
            <w:pPr>
              <w:pStyle w:val="62"/>
              <w:jc w:val="center"/>
            </w:pPr>
            <w:r>
              <w:t>7.1</w:t>
            </w:r>
          </w:p>
        </w:tc>
        <w:tc>
          <w:tcPr>
            <w:tcW w:w="7370" w:type="dxa"/>
          </w:tcPr>
          <w:p w14:paraId="3BA2FE9D">
            <w:pPr>
              <w:pStyle w:val="62"/>
              <w:jc w:val="both"/>
            </w:pPr>
            <w:r>
              <w:t>Пунктуация как раздел лингвистики</w:t>
            </w:r>
          </w:p>
        </w:tc>
      </w:tr>
      <w:tr w14:paraId="409B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23F9CC">
            <w:pPr>
              <w:pStyle w:val="62"/>
              <w:jc w:val="center"/>
            </w:pPr>
            <w:r>
              <w:t>7.2</w:t>
            </w:r>
          </w:p>
        </w:tc>
        <w:tc>
          <w:tcPr>
            <w:tcW w:w="7370" w:type="dxa"/>
          </w:tcPr>
          <w:p w14:paraId="716B9E81">
            <w:pPr>
              <w:pStyle w:val="62"/>
              <w:jc w:val="both"/>
            </w:pPr>
            <w:r>
              <w:t>Тире между подлежащим и сказуемым</w:t>
            </w:r>
          </w:p>
        </w:tc>
      </w:tr>
      <w:tr w14:paraId="77AF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8D6343">
            <w:pPr>
              <w:pStyle w:val="62"/>
              <w:jc w:val="center"/>
            </w:pPr>
            <w:r>
              <w:t>7.3</w:t>
            </w:r>
          </w:p>
        </w:tc>
        <w:tc>
          <w:tcPr>
            <w:tcW w:w="7370" w:type="dxa"/>
          </w:tcPr>
          <w:p w14:paraId="280EF560">
            <w:pPr>
              <w:pStyle w:val="62"/>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14:paraId="6CA5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27B9BE">
            <w:pPr>
              <w:pStyle w:val="62"/>
              <w:jc w:val="center"/>
            </w:pPr>
            <w:r>
              <w:t>7.4</w:t>
            </w:r>
          </w:p>
        </w:tc>
        <w:tc>
          <w:tcPr>
            <w:tcW w:w="7370" w:type="dxa"/>
          </w:tcPr>
          <w:p w14:paraId="17C6E4BB">
            <w:pPr>
              <w:pStyle w:val="62"/>
              <w:jc w:val="both"/>
            </w:pPr>
            <w:r>
              <w:t>Пунктуационное оформление сложных предложений, состоящих из частей, связанных бессоюзной связью и союзами и, но, а, однако, зато, да</w:t>
            </w:r>
          </w:p>
        </w:tc>
      </w:tr>
      <w:tr w14:paraId="20FC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2F5975">
            <w:pPr>
              <w:pStyle w:val="62"/>
              <w:jc w:val="center"/>
            </w:pPr>
            <w:r>
              <w:t>7.5</w:t>
            </w:r>
          </w:p>
        </w:tc>
        <w:tc>
          <w:tcPr>
            <w:tcW w:w="7370" w:type="dxa"/>
          </w:tcPr>
          <w:p w14:paraId="51A8BF77">
            <w:pPr>
              <w:pStyle w:val="62"/>
              <w:jc w:val="both"/>
            </w:pPr>
            <w:r>
              <w:t>Пунктуационное оформление предложений с прямой речью</w:t>
            </w:r>
          </w:p>
        </w:tc>
      </w:tr>
      <w:tr w14:paraId="2FEB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7F00EB">
            <w:pPr>
              <w:pStyle w:val="62"/>
              <w:jc w:val="center"/>
            </w:pPr>
            <w:r>
              <w:t>7.6</w:t>
            </w:r>
          </w:p>
        </w:tc>
        <w:tc>
          <w:tcPr>
            <w:tcW w:w="7370" w:type="dxa"/>
          </w:tcPr>
          <w:p w14:paraId="1E25505D">
            <w:pPr>
              <w:pStyle w:val="62"/>
              <w:jc w:val="both"/>
            </w:pPr>
            <w:r>
              <w:t>Пунктуационное оформление диалога на письме</w:t>
            </w:r>
          </w:p>
        </w:tc>
      </w:tr>
      <w:tr w14:paraId="079E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CFED47">
            <w:pPr>
              <w:pStyle w:val="62"/>
              <w:jc w:val="center"/>
            </w:pPr>
            <w:r>
              <w:t>8</w:t>
            </w:r>
          </w:p>
        </w:tc>
        <w:tc>
          <w:tcPr>
            <w:tcW w:w="7370" w:type="dxa"/>
          </w:tcPr>
          <w:p w14:paraId="32E7102E">
            <w:pPr>
              <w:pStyle w:val="62"/>
              <w:jc w:val="both"/>
            </w:pPr>
            <w:r>
              <w:t>Выразительность русской речи</w:t>
            </w:r>
          </w:p>
        </w:tc>
      </w:tr>
      <w:tr w14:paraId="5D06B6D3">
        <w:tblPrEx>
          <w:tblCellMar>
            <w:top w:w="102" w:type="dxa"/>
            <w:left w:w="62" w:type="dxa"/>
            <w:bottom w:w="102" w:type="dxa"/>
            <w:right w:w="62" w:type="dxa"/>
          </w:tblCellMar>
        </w:tblPrEx>
        <w:tc>
          <w:tcPr>
            <w:tcW w:w="1701" w:type="dxa"/>
          </w:tcPr>
          <w:p w14:paraId="1C7FCF7B">
            <w:pPr>
              <w:pStyle w:val="62"/>
              <w:jc w:val="center"/>
            </w:pPr>
            <w:r>
              <w:t>8.1</w:t>
            </w:r>
          </w:p>
        </w:tc>
        <w:tc>
          <w:tcPr>
            <w:tcW w:w="7370" w:type="dxa"/>
          </w:tcPr>
          <w:p w14:paraId="39AA6282">
            <w:pPr>
              <w:pStyle w:val="62"/>
              <w:jc w:val="both"/>
            </w:pPr>
            <w:r>
              <w:t>Уместное использование слов с суффиксами оценки в собственной речи</w:t>
            </w:r>
          </w:p>
        </w:tc>
      </w:tr>
    </w:tbl>
    <w:p w14:paraId="0DF9EB92">
      <w:pPr>
        <w:pStyle w:val="62"/>
        <w:jc w:val="both"/>
      </w:pPr>
    </w:p>
    <w:p w14:paraId="4BC205BA">
      <w:pPr>
        <w:pStyle w:val="62"/>
        <w:jc w:val="right"/>
      </w:pPr>
      <w:r>
        <w:t>Таблица 3.2</w:t>
      </w:r>
    </w:p>
    <w:p w14:paraId="37486AE9">
      <w:pPr>
        <w:pStyle w:val="62"/>
        <w:jc w:val="both"/>
      </w:pPr>
    </w:p>
    <w:p w14:paraId="309BD87C">
      <w:pPr>
        <w:pStyle w:val="62"/>
        <w:jc w:val="center"/>
      </w:pPr>
      <w:r>
        <w:t>Проверяемые требования к результатам освоения основной</w:t>
      </w:r>
    </w:p>
    <w:p w14:paraId="52F9DED4">
      <w:pPr>
        <w:pStyle w:val="62"/>
        <w:jc w:val="center"/>
      </w:pPr>
      <w:r>
        <w:t>образовательной программы (6 класс)</w:t>
      </w:r>
    </w:p>
    <w:p w14:paraId="66EE3686">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2EA9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E6B0D6">
            <w:pPr>
              <w:pStyle w:val="62"/>
              <w:jc w:val="center"/>
            </w:pPr>
            <w:r>
              <w:t>Код проверяемого результата</w:t>
            </w:r>
          </w:p>
        </w:tc>
        <w:tc>
          <w:tcPr>
            <w:tcW w:w="7370" w:type="dxa"/>
          </w:tcPr>
          <w:p w14:paraId="38A14726">
            <w:pPr>
              <w:pStyle w:val="62"/>
              <w:jc w:val="center"/>
            </w:pPr>
            <w:r>
              <w:t>Проверяемые предметные результаты освоения основной образовательной программы основного общего образования</w:t>
            </w:r>
          </w:p>
        </w:tc>
      </w:tr>
      <w:tr w14:paraId="2B54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C98574">
            <w:pPr>
              <w:pStyle w:val="62"/>
              <w:jc w:val="center"/>
            </w:pPr>
            <w:r>
              <w:t>1</w:t>
            </w:r>
          </w:p>
        </w:tc>
        <w:tc>
          <w:tcPr>
            <w:tcW w:w="7370" w:type="dxa"/>
          </w:tcPr>
          <w:p w14:paraId="48DD6E66">
            <w:pPr>
              <w:pStyle w:val="62"/>
              <w:jc w:val="both"/>
            </w:pPr>
            <w:r>
              <w:t>По теме "Язык и речь"</w:t>
            </w:r>
          </w:p>
        </w:tc>
      </w:tr>
      <w:tr w14:paraId="59B6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D3B1C5">
            <w:pPr>
              <w:pStyle w:val="62"/>
              <w:jc w:val="center"/>
            </w:pPr>
            <w:r>
              <w:t>1.1</w:t>
            </w:r>
          </w:p>
        </w:tc>
        <w:tc>
          <w:tcPr>
            <w:tcW w:w="7370" w:type="dxa"/>
          </w:tcPr>
          <w:p w14:paraId="5305A5D8">
            <w:pPr>
              <w:pStyle w:val="62"/>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14:paraId="73CE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4E8787">
            <w:pPr>
              <w:pStyle w:val="62"/>
              <w:jc w:val="center"/>
            </w:pPr>
            <w:r>
              <w:t>1.2</w:t>
            </w:r>
          </w:p>
        </w:tc>
        <w:tc>
          <w:tcPr>
            <w:tcW w:w="7370" w:type="dxa"/>
          </w:tcPr>
          <w:p w14:paraId="5827FC15">
            <w:pPr>
              <w:pStyle w:val="62"/>
              <w:jc w:val="both"/>
            </w:pPr>
            <w:r>
              <w:t>Участвовать в диалоге (побуждение к действию, обмен мнениями) объемом не менее 4 реплик</w:t>
            </w:r>
          </w:p>
        </w:tc>
      </w:tr>
      <w:tr w14:paraId="5042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429E82">
            <w:pPr>
              <w:pStyle w:val="62"/>
              <w:jc w:val="center"/>
            </w:pPr>
            <w:r>
              <w:t>1.3</w:t>
            </w:r>
          </w:p>
        </w:tc>
        <w:tc>
          <w:tcPr>
            <w:tcW w:w="7370" w:type="dxa"/>
          </w:tcPr>
          <w:p w14:paraId="121D5896">
            <w:pPr>
              <w:pStyle w:val="62"/>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14:paraId="3DF4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A99A18">
            <w:pPr>
              <w:pStyle w:val="62"/>
              <w:jc w:val="center"/>
            </w:pPr>
            <w:r>
              <w:t>1.4</w:t>
            </w:r>
          </w:p>
        </w:tc>
        <w:tc>
          <w:tcPr>
            <w:tcW w:w="7370" w:type="dxa"/>
          </w:tcPr>
          <w:p w14:paraId="2B83B8BE">
            <w:pPr>
              <w:pStyle w:val="62"/>
              <w:jc w:val="both"/>
            </w:pPr>
            <w:r>
              <w:t>Владеть различными видами чтения: просмотровым, ознакомительным, изучающим, поисковым</w:t>
            </w:r>
          </w:p>
        </w:tc>
      </w:tr>
      <w:tr w14:paraId="2226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C91C13">
            <w:pPr>
              <w:pStyle w:val="62"/>
              <w:jc w:val="center"/>
            </w:pPr>
            <w:r>
              <w:t>1.5</w:t>
            </w:r>
          </w:p>
        </w:tc>
        <w:tc>
          <w:tcPr>
            <w:tcW w:w="7370" w:type="dxa"/>
          </w:tcPr>
          <w:p w14:paraId="51AD5570">
            <w:pPr>
              <w:pStyle w:val="62"/>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14:paraId="5E92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8201B8">
            <w:pPr>
              <w:pStyle w:val="62"/>
              <w:jc w:val="center"/>
            </w:pPr>
            <w:r>
              <w:t>1.6</w:t>
            </w:r>
          </w:p>
        </w:tc>
        <w:tc>
          <w:tcPr>
            <w:tcW w:w="7370" w:type="dxa"/>
          </w:tcPr>
          <w:p w14:paraId="61D929F6">
            <w:pPr>
              <w:pStyle w:val="62"/>
              <w:jc w:val="both"/>
            </w:pPr>
            <w:r>
              <w:t>Устно пересказывать прочитанный или прослушанный текст объемом не менее 110 слов</w:t>
            </w:r>
          </w:p>
        </w:tc>
      </w:tr>
      <w:tr w14:paraId="0210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1089F4">
            <w:pPr>
              <w:pStyle w:val="62"/>
              <w:jc w:val="center"/>
            </w:pPr>
            <w:r>
              <w:t>1.7</w:t>
            </w:r>
          </w:p>
        </w:tc>
        <w:tc>
          <w:tcPr>
            <w:tcW w:w="7370" w:type="dxa"/>
          </w:tcPr>
          <w:p w14:paraId="499EEFF0">
            <w:pPr>
              <w:pStyle w:val="62"/>
              <w:jc w:val="both"/>
            </w:pPr>
            <w: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14:paraId="77AD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F08D9B">
            <w:pPr>
              <w:pStyle w:val="62"/>
              <w:jc w:val="center"/>
            </w:pPr>
            <w:r>
              <w:t>2</w:t>
            </w:r>
          </w:p>
        </w:tc>
        <w:tc>
          <w:tcPr>
            <w:tcW w:w="7370" w:type="dxa"/>
          </w:tcPr>
          <w:p w14:paraId="039F4FC9">
            <w:pPr>
              <w:pStyle w:val="62"/>
              <w:jc w:val="both"/>
            </w:pPr>
            <w:r>
              <w:t>По теме "Текст"</w:t>
            </w:r>
          </w:p>
        </w:tc>
      </w:tr>
      <w:tr w14:paraId="05FA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307FA1">
            <w:pPr>
              <w:pStyle w:val="62"/>
              <w:jc w:val="center"/>
            </w:pPr>
            <w:r>
              <w:t>2.1</w:t>
            </w:r>
          </w:p>
        </w:tc>
        <w:tc>
          <w:tcPr>
            <w:tcW w:w="7370" w:type="dxa"/>
          </w:tcPr>
          <w:p w14:paraId="0F0750D0">
            <w:pPr>
              <w:pStyle w:val="62"/>
              <w:jc w:val="both"/>
            </w:pPr>
            <w:r>
              <w:t>Анализировать текст с точки зрения его соответствия основным признакам</w:t>
            </w:r>
          </w:p>
        </w:tc>
      </w:tr>
      <w:tr w14:paraId="71D4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C3371D">
            <w:pPr>
              <w:pStyle w:val="62"/>
              <w:jc w:val="center"/>
            </w:pPr>
            <w:r>
              <w:t>2.2</w:t>
            </w:r>
          </w:p>
        </w:tc>
        <w:tc>
          <w:tcPr>
            <w:tcW w:w="7370" w:type="dxa"/>
          </w:tcPr>
          <w:p w14:paraId="2A072B28">
            <w:pPr>
              <w:pStyle w:val="62"/>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14:paraId="7868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E5BB3B">
            <w:pPr>
              <w:pStyle w:val="62"/>
              <w:jc w:val="center"/>
            </w:pPr>
            <w:r>
              <w:t>2.3</w:t>
            </w:r>
          </w:p>
        </w:tc>
        <w:tc>
          <w:tcPr>
            <w:tcW w:w="7370" w:type="dxa"/>
          </w:tcPr>
          <w:p w14:paraId="20F18C9A">
            <w:pPr>
              <w:pStyle w:val="62"/>
              <w:jc w:val="both"/>
            </w:pPr>
            <w:r>
              <w:t>Проводить смысловой анализ текста</w:t>
            </w:r>
          </w:p>
        </w:tc>
      </w:tr>
      <w:tr w14:paraId="6302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3DAB45">
            <w:pPr>
              <w:pStyle w:val="62"/>
              <w:jc w:val="center"/>
            </w:pPr>
            <w:r>
              <w:t>2.4</w:t>
            </w:r>
          </w:p>
        </w:tc>
        <w:tc>
          <w:tcPr>
            <w:tcW w:w="7370" w:type="dxa"/>
          </w:tcPr>
          <w:p w14:paraId="65BD6DAE">
            <w:pPr>
              <w:pStyle w:val="62"/>
              <w:jc w:val="both"/>
            </w:pPr>
            <w:r>
              <w:t>Проводить анализ текста, его композиционных особенностей, определять количество микротем и абзацев</w:t>
            </w:r>
          </w:p>
        </w:tc>
      </w:tr>
      <w:tr w14:paraId="5712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5C5BD9">
            <w:pPr>
              <w:pStyle w:val="62"/>
              <w:jc w:val="center"/>
            </w:pPr>
            <w:r>
              <w:t>2.5</w:t>
            </w:r>
          </w:p>
        </w:tc>
        <w:tc>
          <w:tcPr>
            <w:tcW w:w="7370" w:type="dxa"/>
          </w:tcPr>
          <w:p w14:paraId="7991B4F0">
            <w:pPr>
              <w:pStyle w:val="62"/>
              <w:jc w:val="both"/>
            </w:pPr>
            <w:r>
              <w:t>Анализировать текст с точки зрения его принадлежности к функционально-смысловому типу речи</w:t>
            </w:r>
          </w:p>
        </w:tc>
      </w:tr>
      <w:tr w14:paraId="6139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D61A4F">
            <w:pPr>
              <w:pStyle w:val="62"/>
              <w:jc w:val="center"/>
            </w:pPr>
            <w:r>
              <w:t>2.6</w:t>
            </w:r>
          </w:p>
        </w:tc>
        <w:tc>
          <w:tcPr>
            <w:tcW w:w="7370" w:type="dxa"/>
          </w:tcPr>
          <w:p w14:paraId="2D3F6CAD">
            <w:pPr>
              <w:pStyle w:val="62"/>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14:paraId="1FE4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7DD7DF">
            <w:pPr>
              <w:pStyle w:val="62"/>
              <w:jc w:val="center"/>
            </w:pPr>
            <w:r>
              <w:t>2.7</w:t>
            </w:r>
          </w:p>
        </w:tc>
        <w:tc>
          <w:tcPr>
            <w:tcW w:w="7370" w:type="dxa"/>
          </w:tcPr>
          <w:p w14:paraId="5906D789">
            <w:pPr>
              <w:pStyle w:val="62"/>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14:paraId="6628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2F205E">
            <w:pPr>
              <w:pStyle w:val="62"/>
              <w:jc w:val="center"/>
            </w:pPr>
            <w:r>
              <w:t>2.8</w:t>
            </w:r>
          </w:p>
        </w:tc>
        <w:tc>
          <w:tcPr>
            <w:tcW w:w="7370" w:type="dxa"/>
          </w:tcPr>
          <w:p w14:paraId="2C893CA1">
            <w:pPr>
              <w:pStyle w:val="62"/>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14:paraId="001B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934CC7">
            <w:pPr>
              <w:pStyle w:val="62"/>
              <w:jc w:val="center"/>
            </w:pPr>
            <w:r>
              <w:t>2.9</w:t>
            </w:r>
          </w:p>
        </w:tc>
        <w:tc>
          <w:tcPr>
            <w:tcW w:w="7370" w:type="dxa"/>
          </w:tcPr>
          <w:p w14:paraId="183BC911">
            <w:pPr>
              <w:pStyle w:val="62"/>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14:paraId="67C4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2167E3">
            <w:pPr>
              <w:pStyle w:val="62"/>
              <w:jc w:val="center"/>
            </w:pPr>
            <w:r>
              <w:t>2.10</w:t>
            </w:r>
          </w:p>
        </w:tc>
        <w:tc>
          <w:tcPr>
            <w:tcW w:w="7370" w:type="dxa"/>
          </w:tcPr>
          <w:p w14:paraId="6C976F9E">
            <w:pPr>
              <w:pStyle w:val="62"/>
              <w:jc w:val="both"/>
            </w:pPr>
            <w:r>
              <w:t>Представлять сообщение на заданную тему в виде презентации</w:t>
            </w:r>
          </w:p>
        </w:tc>
      </w:tr>
      <w:tr w14:paraId="527E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E1FEF1">
            <w:pPr>
              <w:pStyle w:val="62"/>
              <w:jc w:val="center"/>
            </w:pPr>
            <w:r>
              <w:t>2.11</w:t>
            </w:r>
          </w:p>
        </w:tc>
        <w:tc>
          <w:tcPr>
            <w:tcW w:w="7370" w:type="dxa"/>
          </w:tcPr>
          <w:p w14:paraId="42CFFD4C">
            <w:pPr>
              <w:pStyle w:val="62"/>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14:paraId="35DC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69CD61">
            <w:pPr>
              <w:pStyle w:val="62"/>
              <w:jc w:val="center"/>
            </w:pPr>
            <w:r>
              <w:t>2.12</w:t>
            </w:r>
          </w:p>
        </w:tc>
        <w:tc>
          <w:tcPr>
            <w:tcW w:w="7370" w:type="dxa"/>
          </w:tcPr>
          <w:p w14:paraId="52ECCD73">
            <w:pPr>
              <w:pStyle w:val="62"/>
              <w:jc w:val="both"/>
            </w:pPr>
            <w:r>
              <w:t>Редактировать собственные тексты с использованием знания норм современного русского литературного языка</w:t>
            </w:r>
          </w:p>
        </w:tc>
      </w:tr>
      <w:tr w14:paraId="5069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F0FC49">
            <w:pPr>
              <w:pStyle w:val="62"/>
              <w:jc w:val="center"/>
            </w:pPr>
            <w:r>
              <w:t>3</w:t>
            </w:r>
          </w:p>
        </w:tc>
        <w:tc>
          <w:tcPr>
            <w:tcW w:w="7370" w:type="dxa"/>
          </w:tcPr>
          <w:p w14:paraId="1D4F3A12">
            <w:pPr>
              <w:pStyle w:val="62"/>
              <w:jc w:val="both"/>
            </w:pPr>
            <w:r>
              <w:t>По теме "Функциональные разновидности языка"</w:t>
            </w:r>
          </w:p>
        </w:tc>
      </w:tr>
      <w:tr w14:paraId="433B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DD7DA8">
            <w:pPr>
              <w:pStyle w:val="62"/>
              <w:jc w:val="center"/>
            </w:pPr>
            <w:r>
              <w:t>3.1</w:t>
            </w:r>
          </w:p>
        </w:tc>
        <w:tc>
          <w:tcPr>
            <w:tcW w:w="7370" w:type="dxa"/>
          </w:tcPr>
          <w:p w14:paraId="4E57A060">
            <w:pPr>
              <w:pStyle w:val="62"/>
              <w:jc w:val="both"/>
            </w:pPr>
            <w:r>
              <w:t>Характеризовать особенности официально-делового стиля речи, анализировать тексты разных жанров (заявление, расписка)</w:t>
            </w:r>
          </w:p>
        </w:tc>
      </w:tr>
      <w:tr w14:paraId="3055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51DAFE">
            <w:pPr>
              <w:pStyle w:val="62"/>
              <w:jc w:val="center"/>
            </w:pPr>
            <w:r>
              <w:t>3.2</w:t>
            </w:r>
          </w:p>
        </w:tc>
        <w:tc>
          <w:tcPr>
            <w:tcW w:w="7370" w:type="dxa"/>
          </w:tcPr>
          <w:p w14:paraId="1C4FD6CF">
            <w:pPr>
              <w:pStyle w:val="62"/>
              <w:jc w:val="both"/>
            </w:pPr>
            <w: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14:paraId="7BD3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05C5C7">
            <w:pPr>
              <w:pStyle w:val="62"/>
              <w:jc w:val="center"/>
            </w:pPr>
            <w:r>
              <w:t>3.3</w:t>
            </w:r>
          </w:p>
        </w:tc>
        <w:tc>
          <w:tcPr>
            <w:tcW w:w="7370" w:type="dxa"/>
          </w:tcPr>
          <w:p w14:paraId="06260971">
            <w:pPr>
              <w:pStyle w:val="62"/>
              <w:jc w:val="both"/>
            </w:pPr>
            <w:r>
              <w:t>Применять знания об официально-деловом и научном стиле в речевой практике</w:t>
            </w:r>
          </w:p>
        </w:tc>
      </w:tr>
      <w:tr w14:paraId="1EE0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CD132D1">
            <w:pPr>
              <w:pStyle w:val="62"/>
              <w:jc w:val="center"/>
            </w:pPr>
            <w:r>
              <w:t>4</w:t>
            </w:r>
          </w:p>
        </w:tc>
        <w:tc>
          <w:tcPr>
            <w:tcW w:w="7370" w:type="dxa"/>
          </w:tcPr>
          <w:p w14:paraId="392F5F28">
            <w:pPr>
              <w:pStyle w:val="62"/>
              <w:jc w:val="both"/>
            </w:pPr>
            <w:r>
              <w:t>По теме "Система языка"</w:t>
            </w:r>
          </w:p>
        </w:tc>
      </w:tr>
      <w:tr w14:paraId="08AC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F31A9A4">
            <w:pPr>
              <w:pStyle w:val="62"/>
              <w:jc w:val="center"/>
            </w:pPr>
            <w:r>
              <w:t>4.1</w:t>
            </w:r>
          </w:p>
        </w:tc>
        <w:tc>
          <w:tcPr>
            <w:tcW w:w="7370" w:type="dxa"/>
          </w:tcPr>
          <w:p w14:paraId="77F0413C">
            <w:pPr>
              <w:pStyle w:val="62"/>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14:paraId="0923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313AAC">
            <w:pPr>
              <w:pStyle w:val="62"/>
              <w:jc w:val="center"/>
            </w:pPr>
            <w:r>
              <w:t>4.2</w:t>
            </w:r>
          </w:p>
        </w:tc>
        <w:tc>
          <w:tcPr>
            <w:tcW w:w="7370" w:type="dxa"/>
          </w:tcPr>
          <w:p w14:paraId="1A184593">
            <w:pPr>
              <w:pStyle w:val="62"/>
              <w:jc w:val="both"/>
            </w:pPr>
            <w:r>
              <w:t>Проводить лексический анализ слов</w:t>
            </w:r>
          </w:p>
        </w:tc>
      </w:tr>
      <w:tr w14:paraId="1EAE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5DB021">
            <w:pPr>
              <w:pStyle w:val="62"/>
              <w:jc w:val="center"/>
            </w:pPr>
            <w:r>
              <w:t>4.3</w:t>
            </w:r>
          </w:p>
        </w:tc>
        <w:tc>
          <w:tcPr>
            <w:tcW w:w="7370" w:type="dxa"/>
          </w:tcPr>
          <w:p w14:paraId="02F08C43">
            <w:pPr>
              <w:pStyle w:val="62"/>
              <w:jc w:val="both"/>
            </w:pPr>
            <w:r>
              <w:t>Распознавать в тексте фразеологизмы, уметь определять их значения</w:t>
            </w:r>
          </w:p>
        </w:tc>
      </w:tr>
      <w:tr w14:paraId="2A2A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5FC012">
            <w:pPr>
              <w:pStyle w:val="62"/>
              <w:jc w:val="center"/>
            </w:pPr>
            <w:r>
              <w:t>4.4</w:t>
            </w:r>
          </w:p>
        </w:tc>
        <w:tc>
          <w:tcPr>
            <w:tcW w:w="7370" w:type="dxa"/>
          </w:tcPr>
          <w:p w14:paraId="16F2DBC3">
            <w:pPr>
              <w:pStyle w:val="62"/>
              <w:jc w:val="both"/>
            </w:pPr>
            <w:r>
              <w:t>Распознавать формообразующие и словообразующие морфемы в слове; выделять производящую основу</w:t>
            </w:r>
          </w:p>
        </w:tc>
      </w:tr>
      <w:tr w14:paraId="657F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7CFE22">
            <w:pPr>
              <w:pStyle w:val="62"/>
              <w:jc w:val="center"/>
            </w:pPr>
            <w:r>
              <w:t>4.5</w:t>
            </w:r>
          </w:p>
        </w:tc>
        <w:tc>
          <w:tcPr>
            <w:tcW w:w="7370" w:type="dxa"/>
          </w:tcPr>
          <w:p w14:paraId="61796477">
            <w:pPr>
              <w:pStyle w:val="62"/>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14:paraId="7289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326C0C">
            <w:pPr>
              <w:pStyle w:val="62"/>
              <w:jc w:val="center"/>
            </w:pPr>
            <w:r>
              <w:t>4.6</w:t>
            </w:r>
          </w:p>
        </w:tc>
        <w:tc>
          <w:tcPr>
            <w:tcW w:w="7370" w:type="dxa"/>
          </w:tcPr>
          <w:p w14:paraId="40883DE0">
            <w:pPr>
              <w:pStyle w:val="62"/>
              <w:jc w:val="both"/>
            </w:pPr>
            <w:r>
              <w:t>Проводить морфемный и словообразовательный анализ слов</w:t>
            </w:r>
          </w:p>
        </w:tc>
      </w:tr>
      <w:tr w14:paraId="6646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2D55CD">
            <w:pPr>
              <w:pStyle w:val="62"/>
              <w:jc w:val="center"/>
            </w:pPr>
            <w:r>
              <w:t>4.7</w:t>
            </w:r>
          </w:p>
        </w:tc>
        <w:tc>
          <w:tcPr>
            <w:tcW w:w="7370" w:type="dxa"/>
          </w:tcPr>
          <w:p w14:paraId="24BECDBB">
            <w:pPr>
              <w:pStyle w:val="62"/>
              <w:jc w:val="both"/>
            </w:pPr>
            <w:r>
              <w:t>Характеризовать особенности словообразования имен существительных, имен прилагательных, имен числительных, местоимений</w:t>
            </w:r>
          </w:p>
        </w:tc>
      </w:tr>
      <w:tr w14:paraId="7AF7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CABC5E">
            <w:pPr>
              <w:pStyle w:val="62"/>
              <w:jc w:val="center"/>
            </w:pPr>
            <w:r>
              <w:t>4.8</w:t>
            </w:r>
          </w:p>
        </w:tc>
        <w:tc>
          <w:tcPr>
            <w:tcW w:w="7370" w:type="dxa"/>
          </w:tcPr>
          <w:p w14:paraId="30E97874">
            <w:pPr>
              <w:pStyle w:val="62"/>
              <w:jc w:val="both"/>
            </w:pPr>
            <w:r>
              <w:t>Различать качественные, относительные и притяжательные имена прилагательные</w:t>
            </w:r>
          </w:p>
        </w:tc>
      </w:tr>
      <w:tr w14:paraId="082D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2D94AA5">
            <w:pPr>
              <w:pStyle w:val="62"/>
              <w:jc w:val="center"/>
            </w:pPr>
            <w:r>
              <w:t>4.9</w:t>
            </w:r>
          </w:p>
        </w:tc>
        <w:tc>
          <w:tcPr>
            <w:tcW w:w="7370" w:type="dxa"/>
          </w:tcPr>
          <w:p w14:paraId="408368C9">
            <w:pPr>
              <w:pStyle w:val="62"/>
              <w:jc w:val="both"/>
            </w:pPr>
            <w:r>
              <w:t>Различать степени сравнения качественных имен прилагательных</w:t>
            </w:r>
          </w:p>
        </w:tc>
      </w:tr>
      <w:tr w14:paraId="0E52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D9854D9">
            <w:pPr>
              <w:pStyle w:val="62"/>
              <w:jc w:val="center"/>
            </w:pPr>
            <w:r>
              <w:t>4.10</w:t>
            </w:r>
          </w:p>
        </w:tc>
        <w:tc>
          <w:tcPr>
            <w:tcW w:w="7370" w:type="dxa"/>
          </w:tcPr>
          <w:p w14:paraId="5E413294">
            <w:pPr>
              <w:pStyle w:val="62"/>
              <w:jc w:val="both"/>
            </w:pPr>
            <w:r>
              <w:t>Проводить морфологический анализ имен прилагательных</w:t>
            </w:r>
          </w:p>
        </w:tc>
      </w:tr>
      <w:tr w14:paraId="281E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D5AB13">
            <w:pPr>
              <w:pStyle w:val="62"/>
              <w:jc w:val="center"/>
            </w:pPr>
            <w:r>
              <w:t>4.11</w:t>
            </w:r>
          </w:p>
        </w:tc>
        <w:tc>
          <w:tcPr>
            <w:tcW w:w="7370" w:type="dxa"/>
          </w:tcPr>
          <w:p w14:paraId="57B16459">
            <w:pPr>
              <w:pStyle w:val="62"/>
              <w:jc w:val="both"/>
            </w:pPr>
            <w:r>
              <w:t>Распознавать числительные; определять общее грамматическое значение имени числительного</w:t>
            </w:r>
          </w:p>
        </w:tc>
      </w:tr>
      <w:tr w14:paraId="1F18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7CC4F0">
            <w:pPr>
              <w:pStyle w:val="62"/>
              <w:jc w:val="center"/>
            </w:pPr>
            <w:r>
              <w:t>4.12</w:t>
            </w:r>
          </w:p>
        </w:tc>
        <w:tc>
          <w:tcPr>
            <w:tcW w:w="7370" w:type="dxa"/>
          </w:tcPr>
          <w:p w14:paraId="14260C07">
            <w:pPr>
              <w:pStyle w:val="62"/>
              <w:jc w:val="both"/>
            </w:pPr>
            <w:r>
              <w:t>Различать разряды имен числительных по значению, по строению</w:t>
            </w:r>
          </w:p>
        </w:tc>
      </w:tr>
      <w:tr w14:paraId="4DB5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D78573">
            <w:pPr>
              <w:pStyle w:val="62"/>
              <w:jc w:val="center"/>
            </w:pPr>
            <w:r>
              <w:t>4.13</w:t>
            </w:r>
          </w:p>
        </w:tc>
        <w:tc>
          <w:tcPr>
            <w:tcW w:w="7370" w:type="dxa"/>
          </w:tcPr>
          <w:p w14:paraId="038B090F">
            <w:pPr>
              <w:pStyle w:val="62"/>
              <w:jc w:val="both"/>
            </w:pPr>
            <w:r>
              <w:t>Характеризовать особенности склонения имен числительных</w:t>
            </w:r>
          </w:p>
        </w:tc>
      </w:tr>
      <w:tr w14:paraId="50C4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27228F">
            <w:pPr>
              <w:pStyle w:val="62"/>
              <w:jc w:val="center"/>
            </w:pPr>
            <w:r>
              <w:t>4.14</w:t>
            </w:r>
          </w:p>
        </w:tc>
        <w:tc>
          <w:tcPr>
            <w:tcW w:w="7370" w:type="dxa"/>
          </w:tcPr>
          <w:p w14:paraId="6678E255">
            <w:pPr>
              <w:pStyle w:val="62"/>
              <w:jc w:val="both"/>
            </w:pPr>
            <w:r>
              <w:t>Проводить морфологический анализ имен числительных</w:t>
            </w:r>
          </w:p>
        </w:tc>
      </w:tr>
      <w:tr w14:paraId="554B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32FC3BA">
            <w:pPr>
              <w:pStyle w:val="62"/>
              <w:jc w:val="center"/>
            </w:pPr>
            <w:r>
              <w:t>4.15</w:t>
            </w:r>
          </w:p>
        </w:tc>
        <w:tc>
          <w:tcPr>
            <w:tcW w:w="7370" w:type="dxa"/>
          </w:tcPr>
          <w:p w14:paraId="5C351EE1">
            <w:pPr>
              <w:pStyle w:val="62"/>
              <w:jc w:val="both"/>
            </w:pPr>
            <w:r>
              <w:t>Распознавать местоимения; определять общее грамматическое значение местоимения</w:t>
            </w:r>
          </w:p>
        </w:tc>
      </w:tr>
      <w:tr w14:paraId="262C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BB833C">
            <w:pPr>
              <w:pStyle w:val="62"/>
              <w:jc w:val="center"/>
            </w:pPr>
            <w:r>
              <w:t>4.16</w:t>
            </w:r>
          </w:p>
        </w:tc>
        <w:tc>
          <w:tcPr>
            <w:tcW w:w="7370" w:type="dxa"/>
          </w:tcPr>
          <w:p w14:paraId="1929875A">
            <w:pPr>
              <w:pStyle w:val="62"/>
              <w:jc w:val="both"/>
            </w:pPr>
            <w:r>
              <w:t>Различать разряды местоимений</w:t>
            </w:r>
          </w:p>
        </w:tc>
      </w:tr>
      <w:tr w14:paraId="2DCA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AA193F">
            <w:pPr>
              <w:pStyle w:val="62"/>
              <w:jc w:val="center"/>
            </w:pPr>
            <w:r>
              <w:t>4.17</w:t>
            </w:r>
          </w:p>
        </w:tc>
        <w:tc>
          <w:tcPr>
            <w:tcW w:w="7370" w:type="dxa"/>
          </w:tcPr>
          <w:p w14:paraId="0B648464">
            <w:pPr>
              <w:pStyle w:val="62"/>
              <w:jc w:val="both"/>
            </w:pPr>
            <w:r>
              <w:t>Характеризовать особенности склонения, словообразования местоимений</w:t>
            </w:r>
          </w:p>
        </w:tc>
      </w:tr>
      <w:tr w14:paraId="51DC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9DDC47">
            <w:pPr>
              <w:pStyle w:val="62"/>
              <w:jc w:val="center"/>
            </w:pPr>
            <w:r>
              <w:t>4.18</w:t>
            </w:r>
          </w:p>
        </w:tc>
        <w:tc>
          <w:tcPr>
            <w:tcW w:w="7370" w:type="dxa"/>
          </w:tcPr>
          <w:p w14:paraId="408BD066">
            <w:pPr>
              <w:pStyle w:val="62"/>
              <w:jc w:val="both"/>
            </w:pPr>
            <w:r>
              <w:t>Проводить морфологический анализ местоимений</w:t>
            </w:r>
          </w:p>
        </w:tc>
      </w:tr>
      <w:tr w14:paraId="2D7A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96449E">
            <w:pPr>
              <w:pStyle w:val="62"/>
              <w:jc w:val="center"/>
            </w:pPr>
            <w:r>
              <w:t>4.19</w:t>
            </w:r>
          </w:p>
        </w:tc>
        <w:tc>
          <w:tcPr>
            <w:tcW w:w="7370" w:type="dxa"/>
          </w:tcPr>
          <w:p w14:paraId="564690D9">
            <w:pPr>
              <w:pStyle w:val="62"/>
              <w:jc w:val="both"/>
            </w:pPr>
            <w:r>
              <w:t>Распознавать переходные и непереходные глаголы</w:t>
            </w:r>
          </w:p>
        </w:tc>
      </w:tr>
      <w:tr w14:paraId="3668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D63CC2">
            <w:pPr>
              <w:pStyle w:val="62"/>
              <w:jc w:val="center"/>
            </w:pPr>
            <w:r>
              <w:t>4.20</w:t>
            </w:r>
          </w:p>
        </w:tc>
        <w:tc>
          <w:tcPr>
            <w:tcW w:w="7370" w:type="dxa"/>
          </w:tcPr>
          <w:p w14:paraId="283CB0F9">
            <w:pPr>
              <w:pStyle w:val="62"/>
              <w:jc w:val="both"/>
            </w:pPr>
            <w:r>
              <w:t>Распознавать разноспрягаемые глаголы</w:t>
            </w:r>
          </w:p>
        </w:tc>
      </w:tr>
      <w:tr w14:paraId="1F8E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82C264E">
            <w:pPr>
              <w:pStyle w:val="62"/>
              <w:jc w:val="center"/>
            </w:pPr>
            <w:r>
              <w:t>4.21</w:t>
            </w:r>
          </w:p>
        </w:tc>
        <w:tc>
          <w:tcPr>
            <w:tcW w:w="7370" w:type="dxa"/>
          </w:tcPr>
          <w:p w14:paraId="0E368816">
            <w:pPr>
              <w:pStyle w:val="62"/>
              <w:jc w:val="both"/>
            </w:pPr>
            <w:r>
              <w:t>Определять наклонение глагола, значение глаголов в изъявительном, условном и повелительном наклонениях</w:t>
            </w:r>
          </w:p>
        </w:tc>
      </w:tr>
      <w:tr w14:paraId="015C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31619D">
            <w:pPr>
              <w:pStyle w:val="62"/>
              <w:jc w:val="center"/>
            </w:pPr>
            <w:r>
              <w:t>4.22</w:t>
            </w:r>
          </w:p>
        </w:tc>
        <w:tc>
          <w:tcPr>
            <w:tcW w:w="7370" w:type="dxa"/>
          </w:tcPr>
          <w:p w14:paraId="44A74790">
            <w:pPr>
              <w:pStyle w:val="62"/>
              <w:jc w:val="both"/>
            </w:pPr>
            <w:r>
              <w:t>Различать безличные и личные глаголы, использовать личные глаголы в безличном значении</w:t>
            </w:r>
          </w:p>
        </w:tc>
      </w:tr>
      <w:tr w14:paraId="6B45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B978B7">
            <w:pPr>
              <w:pStyle w:val="62"/>
              <w:jc w:val="center"/>
            </w:pPr>
            <w:r>
              <w:t>4.23</w:t>
            </w:r>
          </w:p>
        </w:tc>
        <w:tc>
          <w:tcPr>
            <w:tcW w:w="7370" w:type="dxa"/>
          </w:tcPr>
          <w:p w14:paraId="002D26E7">
            <w:pPr>
              <w:pStyle w:val="62"/>
              <w:jc w:val="both"/>
            </w:pPr>
            <w:r>
              <w:t>Проводить морфологический анализ глаголов</w:t>
            </w:r>
          </w:p>
        </w:tc>
      </w:tr>
      <w:tr w14:paraId="6257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2B6AAF">
            <w:pPr>
              <w:pStyle w:val="62"/>
              <w:jc w:val="center"/>
            </w:pPr>
            <w:r>
              <w:t>4.24</w:t>
            </w:r>
          </w:p>
        </w:tc>
        <w:tc>
          <w:tcPr>
            <w:tcW w:w="7370" w:type="dxa"/>
          </w:tcPr>
          <w:p w14:paraId="7C1CC5BC">
            <w:pPr>
              <w:pStyle w:val="62"/>
              <w:jc w:val="both"/>
            </w:pPr>
            <w:r>
              <w:t>Проводить фонетический анализ слов</w:t>
            </w:r>
          </w:p>
        </w:tc>
      </w:tr>
      <w:tr w14:paraId="7842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F760C6">
            <w:pPr>
              <w:pStyle w:val="62"/>
              <w:jc w:val="center"/>
            </w:pPr>
            <w:r>
              <w:t>4.25</w:t>
            </w:r>
          </w:p>
        </w:tc>
        <w:tc>
          <w:tcPr>
            <w:tcW w:w="7370" w:type="dxa"/>
          </w:tcPr>
          <w:p w14:paraId="55A66AC8">
            <w:pPr>
              <w:pStyle w:val="62"/>
              <w:jc w:val="both"/>
            </w:pPr>
            <w:r>
              <w:t>Проводить синтаксический анализ словосочетаний и предложений</w:t>
            </w:r>
          </w:p>
        </w:tc>
      </w:tr>
      <w:tr w14:paraId="1423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33988A">
            <w:pPr>
              <w:pStyle w:val="62"/>
              <w:jc w:val="center"/>
            </w:pPr>
            <w:r>
              <w:t>5</w:t>
            </w:r>
          </w:p>
        </w:tc>
        <w:tc>
          <w:tcPr>
            <w:tcW w:w="7370" w:type="dxa"/>
          </w:tcPr>
          <w:p w14:paraId="01F6497A">
            <w:pPr>
              <w:pStyle w:val="62"/>
              <w:jc w:val="both"/>
            </w:pPr>
            <w:r>
              <w:t>По теме "Культура речи"</w:t>
            </w:r>
          </w:p>
        </w:tc>
      </w:tr>
      <w:tr w14:paraId="4A66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F71B3B">
            <w:pPr>
              <w:pStyle w:val="62"/>
              <w:jc w:val="center"/>
            </w:pPr>
            <w:r>
              <w:t>5.1</w:t>
            </w:r>
          </w:p>
        </w:tc>
        <w:tc>
          <w:tcPr>
            <w:tcW w:w="7370" w:type="dxa"/>
          </w:tcPr>
          <w:p w14:paraId="03DB329E">
            <w:pPr>
              <w:pStyle w:val="62"/>
              <w:jc w:val="both"/>
            </w:pPr>
            <w:r>
              <w:t>Использовать знания по фонетике и орфоэпии в практике произношения слов</w:t>
            </w:r>
          </w:p>
        </w:tc>
      </w:tr>
      <w:tr w14:paraId="77B8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E78B37">
            <w:pPr>
              <w:pStyle w:val="62"/>
              <w:jc w:val="center"/>
            </w:pPr>
            <w:r>
              <w:t>5.2</w:t>
            </w:r>
          </w:p>
        </w:tc>
        <w:tc>
          <w:tcPr>
            <w:tcW w:w="7370" w:type="dxa"/>
          </w:tcPr>
          <w:p w14:paraId="72C2DD2D">
            <w:pPr>
              <w:pStyle w:val="62"/>
              <w:jc w:val="both"/>
            </w:pPr>
            <w:r>
              <w:t>Соблюдать нормы произношения имен существительных и имен прилагательных, постановки в них ударения (в рамках изученного)</w:t>
            </w:r>
          </w:p>
        </w:tc>
      </w:tr>
      <w:tr w14:paraId="3E41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DBE2A4">
            <w:pPr>
              <w:pStyle w:val="62"/>
              <w:jc w:val="center"/>
            </w:pPr>
            <w:r>
              <w:t>5.3</w:t>
            </w:r>
          </w:p>
        </w:tc>
        <w:tc>
          <w:tcPr>
            <w:tcW w:w="7370" w:type="dxa"/>
          </w:tcPr>
          <w:p w14:paraId="56BCB012">
            <w:pPr>
              <w:pStyle w:val="62"/>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14:paraId="742B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CA794F">
            <w:pPr>
              <w:pStyle w:val="62"/>
              <w:jc w:val="center"/>
            </w:pPr>
            <w:r>
              <w:t>5.4</w:t>
            </w:r>
          </w:p>
        </w:tc>
        <w:tc>
          <w:tcPr>
            <w:tcW w:w="7370" w:type="dxa"/>
          </w:tcPr>
          <w:p w14:paraId="7F2D4BB5">
            <w:pPr>
              <w:pStyle w:val="62"/>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14:paraId="44D7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84D8E2">
            <w:pPr>
              <w:pStyle w:val="62"/>
              <w:jc w:val="center"/>
            </w:pPr>
            <w:r>
              <w:t>5.5</w:t>
            </w:r>
          </w:p>
        </w:tc>
        <w:tc>
          <w:tcPr>
            <w:tcW w:w="7370" w:type="dxa"/>
          </w:tcPr>
          <w:p w14:paraId="5843BD27">
            <w:pPr>
              <w:pStyle w:val="62"/>
              <w:jc w:val="both"/>
            </w:pPr>
            <w:r>
              <w:t>Соблюдать нормы словоизменения имен существительных, соблюдать нормы словообразования имен прилагательных</w:t>
            </w:r>
          </w:p>
        </w:tc>
      </w:tr>
      <w:tr w14:paraId="2583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FDD7DD">
            <w:pPr>
              <w:pStyle w:val="62"/>
              <w:jc w:val="center"/>
            </w:pPr>
            <w:r>
              <w:t>5.6</w:t>
            </w:r>
          </w:p>
        </w:tc>
        <w:tc>
          <w:tcPr>
            <w:tcW w:w="7370" w:type="dxa"/>
          </w:tcPr>
          <w:p w14:paraId="72FA00E7">
            <w:pPr>
              <w:pStyle w:val="62"/>
              <w:jc w:val="both"/>
            </w:pPr>
            <w:r>
              <w:t>Уметь склонять числительные</w:t>
            </w:r>
          </w:p>
        </w:tc>
      </w:tr>
      <w:tr w14:paraId="411E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0554F078">
            <w:pPr>
              <w:pStyle w:val="62"/>
              <w:jc w:val="center"/>
            </w:pPr>
            <w:r>
              <w:t>5.7</w:t>
            </w:r>
          </w:p>
        </w:tc>
        <w:tc>
          <w:tcPr>
            <w:tcW w:w="7370" w:type="dxa"/>
          </w:tcPr>
          <w:p w14:paraId="5DEA8184">
            <w:pPr>
              <w:pStyle w:val="62"/>
              <w:jc w:val="both"/>
            </w:pPr>
            <w:r>
              <w:t>Уметь склонять местоимения</w:t>
            </w:r>
          </w:p>
        </w:tc>
      </w:tr>
      <w:tr w14:paraId="6550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D1B23E">
            <w:pPr>
              <w:pStyle w:val="62"/>
              <w:jc w:val="center"/>
            </w:pPr>
            <w:r>
              <w:t>5.8</w:t>
            </w:r>
          </w:p>
        </w:tc>
        <w:tc>
          <w:tcPr>
            <w:tcW w:w="7370" w:type="dxa"/>
          </w:tcPr>
          <w:p w14:paraId="43C1DA7B">
            <w:pPr>
              <w:pStyle w:val="62"/>
              <w:jc w:val="both"/>
            </w:pPr>
            <w:r>
              <w:t>Правильно употреблять собирательные имена числительные</w:t>
            </w:r>
          </w:p>
        </w:tc>
      </w:tr>
      <w:tr w14:paraId="572F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2DEC03">
            <w:pPr>
              <w:pStyle w:val="62"/>
              <w:jc w:val="center"/>
            </w:pPr>
            <w:r>
              <w:t>6</w:t>
            </w:r>
          </w:p>
        </w:tc>
        <w:tc>
          <w:tcPr>
            <w:tcW w:w="7370" w:type="dxa"/>
          </w:tcPr>
          <w:p w14:paraId="230E9C59">
            <w:pPr>
              <w:pStyle w:val="62"/>
              <w:jc w:val="both"/>
            </w:pPr>
            <w:r>
              <w:t>По теме "Орфография"</w:t>
            </w:r>
          </w:p>
        </w:tc>
      </w:tr>
      <w:tr w14:paraId="02495A3A">
        <w:tblPrEx>
          <w:tblCellMar>
            <w:top w:w="102" w:type="dxa"/>
            <w:left w:w="62" w:type="dxa"/>
            <w:bottom w:w="102" w:type="dxa"/>
            <w:right w:w="62" w:type="dxa"/>
          </w:tblCellMar>
        </w:tblPrEx>
        <w:tc>
          <w:tcPr>
            <w:tcW w:w="1701" w:type="dxa"/>
          </w:tcPr>
          <w:p w14:paraId="238A14E8">
            <w:pPr>
              <w:pStyle w:val="62"/>
              <w:jc w:val="center"/>
            </w:pPr>
            <w:r>
              <w:t>6.1</w:t>
            </w:r>
          </w:p>
        </w:tc>
        <w:tc>
          <w:tcPr>
            <w:tcW w:w="7370" w:type="dxa"/>
          </w:tcPr>
          <w:p w14:paraId="08B993DC">
            <w:pPr>
              <w:pStyle w:val="62"/>
              <w:jc w:val="both"/>
            </w:pPr>
            <w:r>
              <w:t>Распознавать изученные орфограммы</w:t>
            </w:r>
          </w:p>
        </w:tc>
      </w:tr>
      <w:tr w14:paraId="6518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DA2EBB">
            <w:pPr>
              <w:pStyle w:val="62"/>
              <w:jc w:val="center"/>
            </w:pPr>
            <w:r>
              <w:t>6.2</w:t>
            </w:r>
          </w:p>
        </w:tc>
        <w:tc>
          <w:tcPr>
            <w:tcW w:w="7370" w:type="dxa"/>
          </w:tcPr>
          <w:p w14:paraId="037A9774">
            <w:pPr>
              <w:pStyle w:val="62"/>
              <w:jc w:val="both"/>
            </w:pPr>
            <w:r>
              <w:t>Применять знания по орфографии в практике правописания</w:t>
            </w:r>
          </w:p>
        </w:tc>
      </w:tr>
      <w:tr w14:paraId="4373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D5241A">
            <w:pPr>
              <w:pStyle w:val="62"/>
              <w:jc w:val="center"/>
            </w:pPr>
            <w:r>
              <w:t>6.3</w:t>
            </w:r>
          </w:p>
        </w:tc>
        <w:tc>
          <w:tcPr>
            <w:tcW w:w="7370" w:type="dxa"/>
          </w:tcPr>
          <w:p w14:paraId="0C3E302A">
            <w:pPr>
              <w:pStyle w:val="62"/>
              <w:jc w:val="both"/>
            </w:pPr>
            <w:r>
              <w:t>Использовать знания по фонетике и графике в практике правописания слов</w:t>
            </w:r>
          </w:p>
        </w:tc>
      </w:tr>
      <w:tr w14:paraId="1AFE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B60A27">
            <w:pPr>
              <w:pStyle w:val="62"/>
              <w:jc w:val="center"/>
            </w:pPr>
            <w:r>
              <w:t>6.4</w:t>
            </w:r>
          </w:p>
        </w:tc>
        <w:tc>
          <w:tcPr>
            <w:tcW w:w="7370" w:type="dxa"/>
          </w:tcPr>
          <w:p w14:paraId="55144C0E">
            <w:pPr>
              <w:pStyle w:val="62"/>
              <w:jc w:val="both"/>
            </w:pPr>
            <w:r>
              <w:t>Соблюдать нормы правописания сложных и сложносокращенных слов</w:t>
            </w:r>
          </w:p>
        </w:tc>
      </w:tr>
      <w:tr w14:paraId="44FC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FDD5DD">
            <w:pPr>
              <w:pStyle w:val="62"/>
              <w:jc w:val="center"/>
            </w:pPr>
            <w:r>
              <w:t>6.5</w:t>
            </w:r>
          </w:p>
        </w:tc>
        <w:tc>
          <w:tcPr>
            <w:tcW w:w="7370" w:type="dxa"/>
          </w:tcPr>
          <w:p w14:paraId="630044AA">
            <w:pPr>
              <w:pStyle w:val="62"/>
              <w:jc w:val="both"/>
            </w:pPr>
            <w:r>
              <w:t>Соблюдать нормы правописания корня -кас- и -кос- с чередованием а (о)</w:t>
            </w:r>
          </w:p>
        </w:tc>
      </w:tr>
      <w:tr w14:paraId="5C3A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45F60B">
            <w:pPr>
              <w:pStyle w:val="62"/>
              <w:jc w:val="center"/>
            </w:pPr>
            <w:r>
              <w:t>6.6</w:t>
            </w:r>
          </w:p>
        </w:tc>
        <w:tc>
          <w:tcPr>
            <w:tcW w:w="7370" w:type="dxa"/>
          </w:tcPr>
          <w:p w14:paraId="413B70F2">
            <w:pPr>
              <w:pStyle w:val="62"/>
              <w:jc w:val="both"/>
            </w:pPr>
            <w:r>
              <w:t>Соблюдать нормы правописания гласных в приставках пре- и при-</w:t>
            </w:r>
          </w:p>
        </w:tc>
      </w:tr>
      <w:tr w14:paraId="0A05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60875D">
            <w:pPr>
              <w:pStyle w:val="62"/>
              <w:jc w:val="center"/>
            </w:pPr>
            <w:r>
              <w:t>6.7</w:t>
            </w:r>
          </w:p>
        </w:tc>
        <w:tc>
          <w:tcPr>
            <w:tcW w:w="7370" w:type="dxa"/>
          </w:tcPr>
          <w:p w14:paraId="6B3EE935">
            <w:pPr>
              <w:pStyle w:val="62"/>
              <w:jc w:val="both"/>
            </w:pPr>
            <w:r>
              <w:t>Соблюдать нормы слитного и дефисного написания пол- и полу- со словами</w:t>
            </w:r>
          </w:p>
        </w:tc>
      </w:tr>
      <w:tr w14:paraId="77E7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7386238">
            <w:pPr>
              <w:pStyle w:val="62"/>
              <w:jc w:val="center"/>
            </w:pPr>
            <w:r>
              <w:t>6.8</w:t>
            </w:r>
          </w:p>
        </w:tc>
        <w:tc>
          <w:tcPr>
            <w:tcW w:w="7370" w:type="dxa"/>
          </w:tcPr>
          <w:p w14:paraId="4130E8DD">
            <w:pPr>
              <w:pStyle w:val="62"/>
              <w:jc w:val="both"/>
            </w:pPr>
            <w:r>
              <w:t>Соблюдать нормы правописания н и нн в именах прилагательных</w:t>
            </w:r>
          </w:p>
        </w:tc>
      </w:tr>
      <w:tr w14:paraId="5C6A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2ADE43">
            <w:pPr>
              <w:pStyle w:val="62"/>
              <w:jc w:val="center"/>
            </w:pPr>
            <w:r>
              <w:t>6.9</w:t>
            </w:r>
          </w:p>
        </w:tc>
        <w:tc>
          <w:tcPr>
            <w:tcW w:w="7370" w:type="dxa"/>
          </w:tcPr>
          <w:p w14:paraId="14AA8AC6">
            <w:pPr>
              <w:pStyle w:val="62"/>
              <w:jc w:val="both"/>
            </w:pPr>
            <w:r>
              <w:t>Соблюдать нормы правописания суффиксов -к- и -ск- имен прилагательных</w:t>
            </w:r>
          </w:p>
        </w:tc>
      </w:tr>
      <w:tr w14:paraId="029C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F8CF73">
            <w:pPr>
              <w:pStyle w:val="62"/>
              <w:jc w:val="center"/>
            </w:pPr>
            <w:r>
              <w:t>6.10</w:t>
            </w:r>
          </w:p>
        </w:tc>
        <w:tc>
          <w:tcPr>
            <w:tcW w:w="7370" w:type="dxa"/>
          </w:tcPr>
          <w:p w14:paraId="034690AD">
            <w:pPr>
              <w:pStyle w:val="62"/>
              <w:jc w:val="both"/>
            </w:pPr>
            <w:r>
              <w:t>Соблюдать нормы правописания сложных имен прилагательных</w:t>
            </w:r>
          </w:p>
        </w:tc>
      </w:tr>
      <w:tr w14:paraId="132F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29CAFB">
            <w:pPr>
              <w:pStyle w:val="62"/>
              <w:jc w:val="center"/>
            </w:pPr>
            <w:r>
              <w:t>6.11</w:t>
            </w:r>
          </w:p>
        </w:tc>
        <w:tc>
          <w:tcPr>
            <w:tcW w:w="7370" w:type="dxa"/>
          </w:tcPr>
          <w:p w14:paraId="19A275E4">
            <w:pPr>
              <w:pStyle w:val="62"/>
              <w:jc w:val="both"/>
            </w:pPr>
            <w: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14:paraId="52AA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BB9B4C">
            <w:pPr>
              <w:pStyle w:val="62"/>
              <w:jc w:val="center"/>
            </w:pPr>
            <w:r>
              <w:t>6.12</w:t>
            </w:r>
          </w:p>
        </w:tc>
        <w:tc>
          <w:tcPr>
            <w:tcW w:w="7370" w:type="dxa"/>
          </w:tcPr>
          <w:p w14:paraId="0F157ABC">
            <w:pPr>
              <w:pStyle w:val="62"/>
              <w:jc w:val="both"/>
            </w:pPr>
            <w:r>
              <w:t>Соблюдать нормы правописания местоимений с не и ни, слитного, раздельного и дефисного написания местоимений</w:t>
            </w:r>
          </w:p>
        </w:tc>
      </w:tr>
      <w:tr w14:paraId="02CB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523E19">
            <w:pPr>
              <w:pStyle w:val="62"/>
              <w:jc w:val="center"/>
            </w:pPr>
            <w:r>
              <w:t>6.13</w:t>
            </w:r>
          </w:p>
        </w:tc>
        <w:tc>
          <w:tcPr>
            <w:tcW w:w="7370" w:type="dxa"/>
          </w:tcPr>
          <w:p w14:paraId="608F7215">
            <w:pPr>
              <w:pStyle w:val="62"/>
              <w:jc w:val="both"/>
            </w:pPr>
            <w:r>
              <w:t>Соблюдать нормы правописания ь в формах глагола повелительного наклонения</w:t>
            </w:r>
          </w:p>
        </w:tc>
      </w:tr>
      <w:tr w14:paraId="7744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22CC5E">
            <w:pPr>
              <w:pStyle w:val="62"/>
              <w:jc w:val="center"/>
            </w:pPr>
            <w:r>
              <w:t>6.14</w:t>
            </w:r>
          </w:p>
        </w:tc>
        <w:tc>
          <w:tcPr>
            <w:tcW w:w="7370" w:type="dxa"/>
          </w:tcPr>
          <w:p w14:paraId="6730473A">
            <w:pPr>
              <w:pStyle w:val="62"/>
              <w:jc w:val="both"/>
            </w:pPr>
            <w:r>
              <w:t>Проводить орфографический анализ слов (в рамках изученного)</w:t>
            </w:r>
          </w:p>
        </w:tc>
      </w:tr>
      <w:tr w14:paraId="348A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7D4EE7">
            <w:pPr>
              <w:pStyle w:val="62"/>
              <w:jc w:val="center"/>
            </w:pPr>
            <w:r>
              <w:t>7</w:t>
            </w:r>
          </w:p>
        </w:tc>
        <w:tc>
          <w:tcPr>
            <w:tcW w:w="7370" w:type="dxa"/>
          </w:tcPr>
          <w:p w14:paraId="681081A6">
            <w:pPr>
              <w:pStyle w:val="62"/>
              <w:jc w:val="both"/>
            </w:pPr>
            <w:r>
              <w:t>По теме "Пунктуация"</w:t>
            </w:r>
          </w:p>
        </w:tc>
      </w:tr>
      <w:tr w14:paraId="0B7C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260FBD">
            <w:pPr>
              <w:pStyle w:val="62"/>
              <w:jc w:val="center"/>
            </w:pPr>
            <w:r>
              <w:t>7.1</w:t>
            </w:r>
          </w:p>
        </w:tc>
        <w:tc>
          <w:tcPr>
            <w:tcW w:w="7370" w:type="dxa"/>
          </w:tcPr>
          <w:p w14:paraId="06653D1B">
            <w:pPr>
              <w:pStyle w:val="62"/>
              <w:jc w:val="both"/>
            </w:pPr>
            <w:r>
              <w:t>Проводить пунктуационный анализ предложений (в рамках изученного)</w:t>
            </w:r>
          </w:p>
        </w:tc>
      </w:tr>
      <w:tr w14:paraId="1BCA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C6C8FE">
            <w:pPr>
              <w:pStyle w:val="62"/>
              <w:jc w:val="center"/>
            </w:pPr>
            <w:r>
              <w:t>8</w:t>
            </w:r>
          </w:p>
        </w:tc>
        <w:tc>
          <w:tcPr>
            <w:tcW w:w="7370" w:type="dxa"/>
          </w:tcPr>
          <w:p w14:paraId="2FC436E7">
            <w:pPr>
              <w:pStyle w:val="62"/>
              <w:jc w:val="both"/>
            </w:pPr>
            <w:r>
              <w:t>По теме "Выразительность русской речи"</w:t>
            </w:r>
          </w:p>
        </w:tc>
      </w:tr>
      <w:tr w14:paraId="6A6F1F10">
        <w:tblPrEx>
          <w:tblCellMar>
            <w:top w:w="102" w:type="dxa"/>
            <w:left w:w="62" w:type="dxa"/>
            <w:bottom w:w="102" w:type="dxa"/>
            <w:right w:w="62" w:type="dxa"/>
          </w:tblCellMar>
        </w:tblPrEx>
        <w:tc>
          <w:tcPr>
            <w:tcW w:w="1701" w:type="dxa"/>
          </w:tcPr>
          <w:p w14:paraId="3158A860">
            <w:pPr>
              <w:pStyle w:val="62"/>
              <w:jc w:val="center"/>
            </w:pPr>
            <w:r>
              <w:t>8.1</w:t>
            </w:r>
          </w:p>
        </w:tc>
        <w:tc>
          <w:tcPr>
            <w:tcW w:w="7370" w:type="dxa"/>
          </w:tcPr>
          <w:p w14:paraId="1D90026B">
            <w:pPr>
              <w:pStyle w:val="62"/>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14:paraId="5CF2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18EEAD">
            <w:pPr>
              <w:pStyle w:val="62"/>
              <w:jc w:val="center"/>
            </w:pPr>
            <w:r>
              <w:t>8.2</w:t>
            </w:r>
          </w:p>
        </w:tc>
        <w:tc>
          <w:tcPr>
            <w:tcW w:w="7370" w:type="dxa"/>
          </w:tcPr>
          <w:p w14:paraId="367B777A">
            <w:pPr>
              <w:pStyle w:val="62"/>
              <w:jc w:val="both"/>
            </w:pPr>
            <w:r>
              <w:t>Характеризовать ситуацию употребления фразеологизма</w:t>
            </w:r>
          </w:p>
        </w:tc>
      </w:tr>
    </w:tbl>
    <w:p w14:paraId="4C76B160">
      <w:pPr>
        <w:pStyle w:val="62"/>
        <w:jc w:val="both"/>
      </w:pPr>
    </w:p>
    <w:p w14:paraId="291085F8">
      <w:pPr>
        <w:pStyle w:val="62"/>
        <w:jc w:val="right"/>
      </w:pPr>
      <w:r>
        <w:t>Таблица 3.3</w:t>
      </w:r>
    </w:p>
    <w:p w14:paraId="3035356B">
      <w:pPr>
        <w:pStyle w:val="62"/>
        <w:jc w:val="both"/>
      </w:pPr>
    </w:p>
    <w:p w14:paraId="038695FD">
      <w:pPr>
        <w:pStyle w:val="62"/>
        <w:jc w:val="center"/>
      </w:pPr>
      <w:r>
        <w:t>Проверяемые элементы содержания (6 класс)</w:t>
      </w:r>
    </w:p>
    <w:p w14:paraId="04FB919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B25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75BD41">
            <w:pPr>
              <w:pStyle w:val="62"/>
              <w:jc w:val="center"/>
            </w:pPr>
            <w:r>
              <w:t>Код</w:t>
            </w:r>
          </w:p>
        </w:tc>
        <w:tc>
          <w:tcPr>
            <w:tcW w:w="7937" w:type="dxa"/>
          </w:tcPr>
          <w:p w14:paraId="209741F4">
            <w:pPr>
              <w:pStyle w:val="62"/>
              <w:jc w:val="center"/>
            </w:pPr>
            <w:r>
              <w:t>Проверяемый элемент содержания</w:t>
            </w:r>
          </w:p>
        </w:tc>
      </w:tr>
      <w:tr w14:paraId="749D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3C4D56A">
            <w:pPr>
              <w:pStyle w:val="62"/>
              <w:jc w:val="center"/>
            </w:pPr>
            <w:r>
              <w:t>1</w:t>
            </w:r>
          </w:p>
        </w:tc>
        <w:tc>
          <w:tcPr>
            <w:tcW w:w="7937" w:type="dxa"/>
          </w:tcPr>
          <w:p w14:paraId="4C29D2F1">
            <w:pPr>
              <w:pStyle w:val="62"/>
              <w:jc w:val="both"/>
            </w:pPr>
            <w:r>
              <w:t>Язык и речь</w:t>
            </w:r>
          </w:p>
        </w:tc>
      </w:tr>
      <w:tr w14:paraId="11FF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3DE1AD1">
            <w:pPr>
              <w:pStyle w:val="62"/>
              <w:jc w:val="center"/>
            </w:pPr>
            <w:r>
              <w:t>1.1</w:t>
            </w:r>
          </w:p>
        </w:tc>
        <w:tc>
          <w:tcPr>
            <w:tcW w:w="7937" w:type="dxa"/>
          </w:tcPr>
          <w:p w14:paraId="5D0942A4">
            <w:pPr>
              <w:pStyle w:val="62"/>
              <w:jc w:val="both"/>
            </w:pPr>
            <w:r>
              <w:t>Монолог-описание, монолог-повествование, монолог-рассуждение; сообщение на лингвистическую тему</w:t>
            </w:r>
          </w:p>
        </w:tc>
      </w:tr>
      <w:tr w14:paraId="36F8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579931">
            <w:pPr>
              <w:pStyle w:val="62"/>
              <w:jc w:val="center"/>
            </w:pPr>
            <w:r>
              <w:t>1.2</w:t>
            </w:r>
          </w:p>
        </w:tc>
        <w:tc>
          <w:tcPr>
            <w:tcW w:w="7937" w:type="dxa"/>
          </w:tcPr>
          <w:p w14:paraId="6B472692">
            <w:pPr>
              <w:pStyle w:val="62"/>
              <w:jc w:val="both"/>
            </w:pPr>
            <w:r>
              <w:t>Виды диалога: побуждение к действию, обмен мнениями</w:t>
            </w:r>
          </w:p>
        </w:tc>
      </w:tr>
      <w:tr w14:paraId="7D5D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AEE846">
            <w:pPr>
              <w:pStyle w:val="62"/>
              <w:jc w:val="center"/>
            </w:pPr>
            <w:r>
              <w:t>2</w:t>
            </w:r>
          </w:p>
        </w:tc>
        <w:tc>
          <w:tcPr>
            <w:tcW w:w="7937" w:type="dxa"/>
          </w:tcPr>
          <w:p w14:paraId="6C78BA85">
            <w:pPr>
              <w:pStyle w:val="62"/>
              <w:jc w:val="both"/>
            </w:pPr>
            <w:r>
              <w:t>Текст</w:t>
            </w:r>
          </w:p>
        </w:tc>
      </w:tr>
      <w:tr w14:paraId="70F8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699DC3">
            <w:pPr>
              <w:pStyle w:val="62"/>
              <w:jc w:val="center"/>
            </w:pPr>
            <w:r>
              <w:t>2.1</w:t>
            </w:r>
          </w:p>
        </w:tc>
        <w:tc>
          <w:tcPr>
            <w:tcW w:w="7937" w:type="dxa"/>
          </w:tcPr>
          <w:p w14:paraId="24F08432">
            <w:pPr>
              <w:pStyle w:val="62"/>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14:paraId="135C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6B8E17">
            <w:pPr>
              <w:pStyle w:val="62"/>
              <w:jc w:val="center"/>
            </w:pPr>
            <w:r>
              <w:t>2.2</w:t>
            </w:r>
          </w:p>
        </w:tc>
        <w:tc>
          <w:tcPr>
            <w:tcW w:w="7937" w:type="dxa"/>
          </w:tcPr>
          <w:p w14:paraId="79801548">
            <w:pPr>
              <w:pStyle w:val="62"/>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14:paraId="68F6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D62E9D">
            <w:pPr>
              <w:pStyle w:val="62"/>
              <w:jc w:val="center"/>
            </w:pPr>
            <w:r>
              <w:t>2.3</w:t>
            </w:r>
          </w:p>
        </w:tc>
        <w:tc>
          <w:tcPr>
            <w:tcW w:w="7937" w:type="dxa"/>
          </w:tcPr>
          <w:p w14:paraId="7B73A3D3">
            <w:pPr>
              <w:pStyle w:val="62"/>
              <w:jc w:val="both"/>
            </w:pPr>
            <w:r>
              <w:t>Описание как тип речи. Описание внешности человека. Описание помещения. Описание природы. Описание местности. Описание действий</w:t>
            </w:r>
          </w:p>
        </w:tc>
      </w:tr>
      <w:tr w14:paraId="5FE7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805825">
            <w:pPr>
              <w:pStyle w:val="62"/>
              <w:jc w:val="center"/>
            </w:pPr>
            <w:r>
              <w:t>3</w:t>
            </w:r>
          </w:p>
        </w:tc>
        <w:tc>
          <w:tcPr>
            <w:tcW w:w="7937" w:type="dxa"/>
          </w:tcPr>
          <w:p w14:paraId="6B0323A8">
            <w:pPr>
              <w:pStyle w:val="62"/>
              <w:jc w:val="both"/>
            </w:pPr>
            <w:r>
              <w:t>Функциональные разновидности языка</w:t>
            </w:r>
          </w:p>
        </w:tc>
      </w:tr>
      <w:tr w14:paraId="1B9D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0C00FD">
            <w:pPr>
              <w:pStyle w:val="62"/>
              <w:jc w:val="center"/>
            </w:pPr>
            <w:r>
              <w:t>3.1</w:t>
            </w:r>
          </w:p>
        </w:tc>
        <w:tc>
          <w:tcPr>
            <w:tcW w:w="7937" w:type="dxa"/>
          </w:tcPr>
          <w:p w14:paraId="41015569">
            <w:pPr>
              <w:pStyle w:val="62"/>
              <w:jc w:val="both"/>
            </w:pPr>
            <w:r>
              <w:t>Официально-деловой стиль. Заявление. Расписка</w:t>
            </w:r>
          </w:p>
        </w:tc>
      </w:tr>
      <w:tr w14:paraId="002B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9B44F1">
            <w:pPr>
              <w:pStyle w:val="62"/>
              <w:jc w:val="center"/>
            </w:pPr>
            <w:r>
              <w:t>3.2</w:t>
            </w:r>
          </w:p>
        </w:tc>
        <w:tc>
          <w:tcPr>
            <w:tcW w:w="7937" w:type="dxa"/>
          </w:tcPr>
          <w:p w14:paraId="2F6E5F4A">
            <w:pPr>
              <w:pStyle w:val="62"/>
              <w:jc w:val="both"/>
            </w:pPr>
            <w:r>
              <w:t>Научный стиль. Словарная статья. Научное сообщение</w:t>
            </w:r>
          </w:p>
        </w:tc>
      </w:tr>
      <w:tr w14:paraId="5244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956802">
            <w:pPr>
              <w:pStyle w:val="62"/>
              <w:jc w:val="center"/>
            </w:pPr>
            <w:r>
              <w:t>4</w:t>
            </w:r>
          </w:p>
        </w:tc>
        <w:tc>
          <w:tcPr>
            <w:tcW w:w="7937" w:type="dxa"/>
          </w:tcPr>
          <w:p w14:paraId="4C3D4FA3">
            <w:pPr>
              <w:pStyle w:val="62"/>
              <w:jc w:val="both"/>
            </w:pPr>
            <w:r>
              <w:t>Система языка</w:t>
            </w:r>
          </w:p>
        </w:tc>
      </w:tr>
      <w:tr w14:paraId="5EF8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AC1274">
            <w:pPr>
              <w:pStyle w:val="62"/>
              <w:jc w:val="center"/>
            </w:pPr>
            <w:r>
              <w:t>4.1</w:t>
            </w:r>
          </w:p>
        </w:tc>
        <w:tc>
          <w:tcPr>
            <w:tcW w:w="7937" w:type="dxa"/>
          </w:tcPr>
          <w:p w14:paraId="782ADAC2">
            <w:pPr>
              <w:pStyle w:val="62"/>
              <w:jc w:val="both"/>
            </w:pPr>
            <w:r>
              <w:t>Лексикология</w:t>
            </w:r>
          </w:p>
        </w:tc>
      </w:tr>
      <w:tr w14:paraId="6F0C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1EF27B">
            <w:pPr>
              <w:pStyle w:val="62"/>
              <w:jc w:val="center"/>
            </w:pPr>
            <w:r>
              <w:t>4.1.1</w:t>
            </w:r>
          </w:p>
        </w:tc>
        <w:tc>
          <w:tcPr>
            <w:tcW w:w="7937" w:type="dxa"/>
          </w:tcPr>
          <w:p w14:paraId="2B3E6CF7">
            <w:pPr>
              <w:pStyle w:val="62"/>
              <w:jc w:val="both"/>
            </w:pPr>
            <w:r>
              <w:t>Лексика русского языка с точки зрения ее происхождения: исконно русские и заимствованные слова</w:t>
            </w:r>
          </w:p>
        </w:tc>
      </w:tr>
      <w:tr w14:paraId="3765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573B56">
            <w:pPr>
              <w:pStyle w:val="62"/>
              <w:jc w:val="center"/>
            </w:pPr>
            <w:r>
              <w:t>4.1.2</w:t>
            </w:r>
          </w:p>
        </w:tc>
        <w:tc>
          <w:tcPr>
            <w:tcW w:w="7937" w:type="dxa"/>
          </w:tcPr>
          <w:p w14:paraId="44339F5A">
            <w:pPr>
              <w:pStyle w:val="62"/>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14:paraId="4CCB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960CAA1">
            <w:pPr>
              <w:pStyle w:val="62"/>
              <w:jc w:val="center"/>
            </w:pPr>
            <w:r>
              <w:t>4.1.3</w:t>
            </w:r>
          </w:p>
        </w:tc>
        <w:tc>
          <w:tcPr>
            <w:tcW w:w="7937" w:type="dxa"/>
          </w:tcPr>
          <w:p w14:paraId="77E9EAFA">
            <w:pPr>
              <w:pStyle w:val="62"/>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14:paraId="2622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6FCC93">
            <w:pPr>
              <w:pStyle w:val="62"/>
              <w:jc w:val="center"/>
            </w:pPr>
            <w:r>
              <w:t>4.1.4</w:t>
            </w:r>
          </w:p>
        </w:tc>
        <w:tc>
          <w:tcPr>
            <w:tcW w:w="7937" w:type="dxa"/>
          </w:tcPr>
          <w:p w14:paraId="57D4913A">
            <w:pPr>
              <w:pStyle w:val="62"/>
              <w:jc w:val="both"/>
            </w:pPr>
            <w:r>
              <w:t>Стилистические пласты лексики: стилистически нейтральная, высокая и сниженная лексика</w:t>
            </w:r>
          </w:p>
        </w:tc>
      </w:tr>
      <w:tr w14:paraId="03DC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F62621">
            <w:pPr>
              <w:pStyle w:val="62"/>
              <w:jc w:val="center"/>
            </w:pPr>
            <w:r>
              <w:t>4.1.5</w:t>
            </w:r>
          </w:p>
        </w:tc>
        <w:tc>
          <w:tcPr>
            <w:tcW w:w="7937" w:type="dxa"/>
          </w:tcPr>
          <w:p w14:paraId="294CA70E">
            <w:pPr>
              <w:pStyle w:val="62"/>
              <w:jc w:val="both"/>
            </w:pPr>
            <w:r>
              <w:t>Фразеологизмы. Их признаки и значение</w:t>
            </w:r>
          </w:p>
        </w:tc>
      </w:tr>
      <w:tr w14:paraId="739E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93CC06">
            <w:pPr>
              <w:pStyle w:val="62"/>
              <w:jc w:val="center"/>
            </w:pPr>
            <w:r>
              <w:t>4.1.6</w:t>
            </w:r>
          </w:p>
        </w:tc>
        <w:tc>
          <w:tcPr>
            <w:tcW w:w="7937" w:type="dxa"/>
          </w:tcPr>
          <w:p w14:paraId="72C6AF45">
            <w:pPr>
              <w:pStyle w:val="62"/>
              <w:jc w:val="both"/>
            </w:pPr>
            <w:r>
              <w:t>Лексический анализ слова</w:t>
            </w:r>
          </w:p>
        </w:tc>
      </w:tr>
      <w:tr w14:paraId="679B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F2510A">
            <w:pPr>
              <w:pStyle w:val="62"/>
              <w:jc w:val="center"/>
            </w:pPr>
            <w:r>
              <w:t>4.2</w:t>
            </w:r>
          </w:p>
        </w:tc>
        <w:tc>
          <w:tcPr>
            <w:tcW w:w="7937" w:type="dxa"/>
          </w:tcPr>
          <w:p w14:paraId="2DCCFBC3">
            <w:pPr>
              <w:pStyle w:val="62"/>
              <w:jc w:val="both"/>
            </w:pPr>
            <w:r>
              <w:t>Словообразование</w:t>
            </w:r>
          </w:p>
        </w:tc>
      </w:tr>
      <w:tr w14:paraId="605B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10C143F">
            <w:pPr>
              <w:pStyle w:val="62"/>
              <w:jc w:val="center"/>
            </w:pPr>
            <w:r>
              <w:t>4.2.1</w:t>
            </w:r>
          </w:p>
        </w:tc>
        <w:tc>
          <w:tcPr>
            <w:tcW w:w="7937" w:type="dxa"/>
          </w:tcPr>
          <w:p w14:paraId="4DE7CC85">
            <w:pPr>
              <w:pStyle w:val="62"/>
              <w:jc w:val="both"/>
            </w:pPr>
            <w:r>
              <w:t>Формообразующие и словообразующие морфемы. Производящая основа</w:t>
            </w:r>
          </w:p>
        </w:tc>
      </w:tr>
      <w:tr w14:paraId="2B6B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2FF0FD">
            <w:pPr>
              <w:pStyle w:val="62"/>
              <w:jc w:val="center"/>
            </w:pPr>
            <w:r>
              <w:t>4.2.2</w:t>
            </w:r>
          </w:p>
        </w:tc>
        <w:tc>
          <w:tcPr>
            <w:tcW w:w="7937" w:type="dxa"/>
          </w:tcPr>
          <w:p w14:paraId="2C6569C7">
            <w:pPr>
              <w:pStyle w:val="62"/>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14:paraId="15BD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891069">
            <w:pPr>
              <w:pStyle w:val="62"/>
              <w:jc w:val="center"/>
            </w:pPr>
            <w:r>
              <w:t>4.2.3</w:t>
            </w:r>
          </w:p>
        </w:tc>
        <w:tc>
          <w:tcPr>
            <w:tcW w:w="7937" w:type="dxa"/>
          </w:tcPr>
          <w:p w14:paraId="0BA2466C">
            <w:pPr>
              <w:pStyle w:val="62"/>
              <w:jc w:val="both"/>
            </w:pPr>
            <w:r>
              <w:t>Морфемный и словообразовательный анализ слов</w:t>
            </w:r>
          </w:p>
        </w:tc>
      </w:tr>
      <w:tr w14:paraId="26C2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E9146F">
            <w:pPr>
              <w:pStyle w:val="62"/>
              <w:jc w:val="center"/>
            </w:pPr>
            <w:r>
              <w:t>4.2.4</w:t>
            </w:r>
          </w:p>
        </w:tc>
        <w:tc>
          <w:tcPr>
            <w:tcW w:w="7937" w:type="dxa"/>
          </w:tcPr>
          <w:p w14:paraId="7226EAF8">
            <w:pPr>
              <w:pStyle w:val="62"/>
              <w:jc w:val="both"/>
            </w:pPr>
            <w:r>
              <w:t>Особенности словообразования имен существительных, имен прилагательных, имен числительных, местоимений</w:t>
            </w:r>
          </w:p>
        </w:tc>
      </w:tr>
      <w:tr w14:paraId="494A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2CD666">
            <w:pPr>
              <w:pStyle w:val="62"/>
              <w:jc w:val="center"/>
            </w:pPr>
            <w:r>
              <w:t>4.3</w:t>
            </w:r>
          </w:p>
        </w:tc>
        <w:tc>
          <w:tcPr>
            <w:tcW w:w="7937" w:type="dxa"/>
          </w:tcPr>
          <w:p w14:paraId="2CD9788E">
            <w:pPr>
              <w:pStyle w:val="62"/>
              <w:jc w:val="both"/>
            </w:pPr>
            <w:r>
              <w:t>Морфология. Имя существительное</w:t>
            </w:r>
          </w:p>
        </w:tc>
      </w:tr>
      <w:tr w14:paraId="3102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323DFEC">
            <w:pPr>
              <w:pStyle w:val="62"/>
              <w:jc w:val="center"/>
            </w:pPr>
            <w:r>
              <w:t>4.3.1</w:t>
            </w:r>
          </w:p>
        </w:tc>
        <w:tc>
          <w:tcPr>
            <w:tcW w:w="7937" w:type="dxa"/>
          </w:tcPr>
          <w:p w14:paraId="35982D2E">
            <w:pPr>
              <w:pStyle w:val="62"/>
              <w:jc w:val="both"/>
            </w:pPr>
            <w:r>
              <w:t>Морфологический анализ имен существительных</w:t>
            </w:r>
          </w:p>
        </w:tc>
      </w:tr>
      <w:tr w14:paraId="7E44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FEF85C">
            <w:pPr>
              <w:pStyle w:val="62"/>
              <w:jc w:val="center"/>
            </w:pPr>
            <w:r>
              <w:t>4.4</w:t>
            </w:r>
          </w:p>
        </w:tc>
        <w:tc>
          <w:tcPr>
            <w:tcW w:w="7937" w:type="dxa"/>
          </w:tcPr>
          <w:p w14:paraId="4094A9F1">
            <w:pPr>
              <w:pStyle w:val="62"/>
              <w:jc w:val="both"/>
            </w:pPr>
            <w:r>
              <w:t>Морфология. Имя прилагательное</w:t>
            </w:r>
          </w:p>
        </w:tc>
      </w:tr>
      <w:tr w14:paraId="0F2F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2CA570">
            <w:pPr>
              <w:pStyle w:val="62"/>
              <w:jc w:val="center"/>
            </w:pPr>
            <w:r>
              <w:t>4.4.1</w:t>
            </w:r>
          </w:p>
        </w:tc>
        <w:tc>
          <w:tcPr>
            <w:tcW w:w="7937" w:type="dxa"/>
          </w:tcPr>
          <w:p w14:paraId="0A9056F6">
            <w:pPr>
              <w:pStyle w:val="62"/>
              <w:jc w:val="both"/>
            </w:pPr>
            <w:r>
              <w:t>Качественные, относительные и притяжательные имена прилагательные</w:t>
            </w:r>
          </w:p>
        </w:tc>
      </w:tr>
      <w:tr w14:paraId="56BE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7247649">
            <w:pPr>
              <w:pStyle w:val="62"/>
              <w:jc w:val="center"/>
            </w:pPr>
            <w:r>
              <w:t>4.4.2</w:t>
            </w:r>
          </w:p>
        </w:tc>
        <w:tc>
          <w:tcPr>
            <w:tcW w:w="7937" w:type="dxa"/>
          </w:tcPr>
          <w:p w14:paraId="35FD2BD8">
            <w:pPr>
              <w:pStyle w:val="62"/>
              <w:jc w:val="both"/>
            </w:pPr>
            <w:r>
              <w:t>Степени сравнения качественных имен прилагательных</w:t>
            </w:r>
          </w:p>
        </w:tc>
      </w:tr>
      <w:tr w14:paraId="4AE0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8BC212">
            <w:pPr>
              <w:pStyle w:val="62"/>
              <w:jc w:val="center"/>
            </w:pPr>
            <w:r>
              <w:t>4.4.3</w:t>
            </w:r>
          </w:p>
        </w:tc>
        <w:tc>
          <w:tcPr>
            <w:tcW w:w="7937" w:type="dxa"/>
          </w:tcPr>
          <w:p w14:paraId="7D0ED2D5">
            <w:pPr>
              <w:pStyle w:val="62"/>
              <w:jc w:val="both"/>
            </w:pPr>
            <w:r>
              <w:t>Морфологический анализ имен прилагательных</w:t>
            </w:r>
          </w:p>
        </w:tc>
      </w:tr>
      <w:tr w14:paraId="727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804319">
            <w:pPr>
              <w:pStyle w:val="62"/>
              <w:jc w:val="center"/>
            </w:pPr>
            <w:r>
              <w:t>4.5</w:t>
            </w:r>
          </w:p>
        </w:tc>
        <w:tc>
          <w:tcPr>
            <w:tcW w:w="7937" w:type="dxa"/>
          </w:tcPr>
          <w:p w14:paraId="6D61934C">
            <w:pPr>
              <w:pStyle w:val="62"/>
              <w:jc w:val="both"/>
            </w:pPr>
            <w:r>
              <w:t>Морфология. Имя числительное</w:t>
            </w:r>
          </w:p>
        </w:tc>
      </w:tr>
      <w:tr w14:paraId="102F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0FE519">
            <w:pPr>
              <w:pStyle w:val="62"/>
              <w:jc w:val="center"/>
            </w:pPr>
            <w:r>
              <w:t>4.5.1</w:t>
            </w:r>
          </w:p>
        </w:tc>
        <w:tc>
          <w:tcPr>
            <w:tcW w:w="7937" w:type="dxa"/>
          </w:tcPr>
          <w:p w14:paraId="41B157E8">
            <w:pPr>
              <w:pStyle w:val="62"/>
              <w:jc w:val="both"/>
            </w:pPr>
            <w:r>
              <w:t>Общее грамматическое значение имени числительного. Синтаксические функции имен числительных</w:t>
            </w:r>
          </w:p>
        </w:tc>
      </w:tr>
      <w:tr w14:paraId="6F7A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9B6CF6">
            <w:pPr>
              <w:pStyle w:val="62"/>
              <w:jc w:val="center"/>
            </w:pPr>
            <w:r>
              <w:t>4.5.2</w:t>
            </w:r>
          </w:p>
        </w:tc>
        <w:tc>
          <w:tcPr>
            <w:tcW w:w="7937" w:type="dxa"/>
          </w:tcPr>
          <w:p w14:paraId="2A62EC81">
            <w:pPr>
              <w:pStyle w:val="62"/>
              <w:jc w:val="both"/>
            </w:pPr>
            <w:r>
              <w:t>Разряды имен числительных по значению: количественные (целые, дробные, собирательные), порядковые числительные</w:t>
            </w:r>
          </w:p>
        </w:tc>
      </w:tr>
      <w:tr w14:paraId="2DA0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CF534F">
            <w:pPr>
              <w:pStyle w:val="62"/>
              <w:jc w:val="center"/>
            </w:pPr>
            <w:r>
              <w:t>4.5.3</w:t>
            </w:r>
          </w:p>
        </w:tc>
        <w:tc>
          <w:tcPr>
            <w:tcW w:w="7937" w:type="dxa"/>
          </w:tcPr>
          <w:p w14:paraId="1451280B">
            <w:pPr>
              <w:pStyle w:val="62"/>
              <w:jc w:val="both"/>
            </w:pPr>
            <w:r>
              <w:t>Разряды имен числительных по строению: простые, сложные, составные числительные</w:t>
            </w:r>
          </w:p>
        </w:tc>
      </w:tr>
      <w:tr w14:paraId="52D2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76502B">
            <w:pPr>
              <w:pStyle w:val="62"/>
              <w:jc w:val="center"/>
            </w:pPr>
            <w:r>
              <w:t>4.5.4</w:t>
            </w:r>
          </w:p>
        </w:tc>
        <w:tc>
          <w:tcPr>
            <w:tcW w:w="7937" w:type="dxa"/>
          </w:tcPr>
          <w:p w14:paraId="230872C7">
            <w:pPr>
              <w:pStyle w:val="62"/>
              <w:jc w:val="both"/>
            </w:pPr>
            <w:r>
              <w:t>Склонение количественных и порядковых имен числительных</w:t>
            </w:r>
          </w:p>
        </w:tc>
      </w:tr>
      <w:tr w14:paraId="41D1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22B39D">
            <w:pPr>
              <w:pStyle w:val="62"/>
              <w:jc w:val="center"/>
            </w:pPr>
            <w:r>
              <w:t>4.5.5</w:t>
            </w:r>
          </w:p>
        </w:tc>
        <w:tc>
          <w:tcPr>
            <w:tcW w:w="7937" w:type="dxa"/>
          </w:tcPr>
          <w:p w14:paraId="767A1E48">
            <w:pPr>
              <w:pStyle w:val="62"/>
              <w:jc w:val="both"/>
            </w:pPr>
            <w:r>
              <w:t>Морфологический анализ имен числительных</w:t>
            </w:r>
          </w:p>
        </w:tc>
      </w:tr>
      <w:tr w14:paraId="2361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BA85633">
            <w:pPr>
              <w:pStyle w:val="62"/>
              <w:jc w:val="center"/>
            </w:pPr>
            <w:r>
              <w:t>4.6</w:t>
            </w:r>
          </w:p>
        </w:tc>
        <w:tc>
          <w:tcPr>
            <w:tcW w:w="7937" w:type="dxa"/>
          </w:tcPr>
          <w:p w14:paraId="5EAF57AE">
            <w:pPr>
              <w:pStyle w:val="62"/>
              <w:jc w:val="both"/>
            </w:pPr>
            <w:r>
              <w:t>Морфология. Местоимение</w:t>
            </w:r>
          </w:p>
        </w:tc>
      </w:tr>
      <w:tr w14:paraId="3749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5DEFFE">
            <w:pPr>
              <w:pStyle w:val="62"/>
              <w:jc w:val="center"/>
            </w:pPr>
            <w:r>
              <w:t>4.6.1</w:t>
            </w:r>
          </w:p>
        </w:tc>
        <w:tc>
          <w:tcPr>
            <w:tcW w:w="7937" w:type="dxa"/>
          </w:tcPr>
          <w:p w14:paraId="4DEDBE33">
            <w:pPr>
              <w:pStyle w:val="62"/>
              <w:jc w:val="both"/>
            </w:pPr>
            <w:r>
              <w:t>Общее грамматическое значение местоимения. Синтаксические функции местоимений</w:t>
            </w:r>
          </w:p>
        </w:tc>
      </w:tr>
      <w:tr w14:paraId="4C3D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72F203F">
            <w:pPr>
              <w:pStyle w:val="62"/>
              <w:jc w:val="center"/>
            </w:pPr>
            <w:r>
              <w:t>4.6.2</w:t>
            </w:r>
          </w:p>
        </w:tc>
        <w:tc>
          <w:tcPr>
            <w:tcW w:w="7937" w:type="dxa"/>
          </w:tcPr>
          <w:p w14:paraId="066D6079">
            <w:pPr>
              <w:pStyle w:val="62"/>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14:paraId="7C4D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F9B72A">
            <w:pPr>
              <w:pStyle w:val="62"/>
              <w:jc w:val="center"/>
            </w:pPr>
            <w:r>
              <w:t>4.6.3</w:t>
            </w:r>
          </w:p>
        </w:tc>
        <w:tc>
          <w:tcPr>
            <w:tcW w:w="7937" w:type="dxa"/>
          </w:tcPr>
          <w:p w14:paraId="52D9DFB7">
            <w:pPr>
              <w:pStyle w:val="62"/>
              <w:jc w:val="both"/>
            </w:pPr>
            <w:r>
              <w:t>Склонение местоимений</w:t>
            </w:r>
          </w:p>
        </w:tc>
      </w:tr>
      <w:tr w14:paraId="012A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1F0C98">
            <w:pPr>
              <w:pStyle w:val="62"/>
              <w:jc w:val="center"/>
            </w:pPr>
            <w:r>
              <w:t>4.6.4</w:t>
            </w:r>
          </w:p>
        </w:tc>
        <w:tc>
          <w:tcPr>
            <w:tcW w:w="7937" w:type="dxa"/>
          </w:tcPr>
          <w:p w14:paraId="586634F6">
            <w:pPr>
              <w:pStyle w:val="62"/>
              <w:jc w:val="both"/>
            </w:pPr>
            <w:r>
              <w:t>Роль местоимений в речи. Притяжательные и указательные местоимения как средства связи предложений в тексте</w:t>
            </w:r>
          </w:p>
        </w:tc>
      </w:tr>
      <w:tr w14:paraId="6A6B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E1843FB">
            <w:pPr>
              <w:pStyle w:val="62"/>
              <w:jc w:val="center"/>
            </w:pPr>
            <w:r>
              <w:t>4.6.5</w:t>
            </w:r>
          </w:p>
        </w:tc>
        <w:tc>
          <w:tcPr>
            <w:tcW w:w="7937" w:type="dxa"/>
          </w:tcPr>
          <w:p w14:paraId="2D3CBA66">
            <w:pPr>
              <w:pStyle w:val="62"/>
              <w:jc w:val="both"/>
            </w:pPr>
            <w:r>
              <w:t>Морфологический анализ местоимений</w:t>
            </w:r>
          </w:p>
        </w:tc>
      </w:tr>
      <w:tr w14:paraId="1479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84F1FB">
            <w:pPr>
              <w:pStyle w:val="62"/>
              <w:jc w:val="center"/>
            </w:pPr>
            <w:r>
              <w:t>4.7</w:t>
            </w:r>
          </w:p>
        </w:tc>
        <w:tc>
          <w:tcPr>
            <w:tcW w:w="7937" w:type="dxa"/>
          </w:tcPr>
          <w:p w14:paraId="78EC7EE4">
            <w:pPr>
              <w:pStyle w:val="62"/>
              <w:jc w:val="both"/>
            </w:pPr>
            <w:r>
              <w:t>Морфология. Глагол</w:t>
            </w:r>
          </w:p>
        </w:tc>
      </w:tr>
      <w:tr w14:paraId="1873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59F6A7">
            <w:pPr>
              <w:pStyle w:val="62"/>
              <w:jc w:val="center"/>
            </w:pPr>
            <w:r>
              <w:t>4.7.1</w:t>
            </w:r>
          </w:p>
        </w:tc>
        <w:tc>
          <w:tcPr>
            <w:tcW w:w="7937" w:type="dxa"/>
          </w:tcPr>
          <w:p w14:paraId="1A271183">
            <w:pPr>
              <w:pStyle w:val="62"/>
              <w:jc w:val="both"/>
            </w:pPr>
            <w:r>
              <w:t>Переходные и непереходные глаголы</w:t>
            </w:r>
          </w:p>
        </w:tc>
      </w:tr>
      <w:tr w14:paraId="6310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9CF166">
            <w:pPr>
              <w:pStyle w:val="62"/>
              <w:jc w:val="center"/>
            </w:pPr>
            <w:r>
              <w:t>4.7.2</w:t>
            </w:r>
          </w:p>
        </w:tc>
        <w:tc>
          <w:tcPr>
            <w:tcW w:w="7937" w:type="dxa"/>
          </w:tcPr>
          <w:p w14:paraId="76C5681A">
            <w:pPr>
              <w:pStyle w:val="62"/>
              <w:jc w:val="both"/>
            </w:pPr>
            <w:r>
              <w:t>Разноспрягаемые глаголы</w:t>
            </w:r>
          </w:p>
        </w:tc>
      </w:tr>
      <w:tr w14:paraId="7A5C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B21251">
            <w:pPr>
              <w:pStyle w:val="62"/>
              <w:jc w:val="center"/>
            </w:pPr>
            <w:r>
              <w:t>4.7.3</w:t>
            </w:r>
          </w:p>
        </w:tc>
        <w:tc>
          <w:tcPr>
            <w:tcW w:w="7937" w:type="dxa"/>
          </w:tcPr>
          <w:p w14:paraId="73F81829">
            <w:pPr>
              <w:pStyle w:val="62"/>
              <w:jc w:val="both"/>
            </w:pPr>
            <w:r>
              <w:t>Безличные глаголы. Использование личных глаголов в безличном значении</w:t>
            </w:r>
          </w:p>
        </w:tc>
      </w:tr>
      <w:tr w14:paraId="50C5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A60FAF">
            <w:pPr>
              <w:pStyle w:val="62"/>
              <w:jc w:val="center"/>
            </w:pPr>
            <w:r>
              <w:t>4.7.4</w:t>
            </w:r>
          </w:p>
        </w:tc>
        <w:tc>
          <w:tcPr>
            <w:tcW w:w="7937" w:type="dxa"/>
          </w:tcPr>
          <w:p w14:paraId="69E06539">
            <w:pPr>
              <w:pStyle w:val="62"/>
              <w:jc w:val="both"/>
            </w:pPr>
            <w:r>
              <w:t>Изъявительное, условное и повелительное наклонения глагола</w:t>
            </w:r>
          </w:p>
        </w:tc>
      </w:tr>
      <w:tr w14:paraId="5F8D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503CCD0">
            <w:pPr>
              <w:pStyle w:val="62"/>
              <w:jc w:val="center"/>
            </w:pPr>
            <w:r>
              <w:t>4.7.5</w:t>
            </w:r>
          </w:p>
        </w:tc>
        <w:tc>
          <w:tcPr>
            <w:tcW w:w="7937" w:type="dxa"/>
          </w:tcPr>
          <w:p w14:paraId="033EE506">
            <w:pPr>
              <w:pStyle w:val="62"/>
              <w:jc w:val="both"/>
            </w:pPr>
            <w:r>
              <w:t>Морфологический анализ глаголов</w:t>
            </w:r>
          </w:p>
        </w:tc>
      </w:tr>
      <w:tr w14:paraId="0D8D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60D8EF">
            <w:pPr>
              <w:pStyle w:val="62"/>
              <w:jc w:val="center"/>
            </w:pPr>
            <w:r>
              <w:t>5</w:t>
            </w:r>
          </w:p>
        </w:tc>
        <w:tc>
          <w:tcPr>
            <w:tcW w:w="7937" w:type="dxa"/>
          </w:tcPr>
          <w:p w14:paraId="44F7B56C">
            <w:pPr>
              <w:pStyle w:val="62"/>
              <w:jc w:val="both"/>
            </w:pPr>
            <w:r>
              <w:t>Культура речи</w:t>
            </w:r>
          </w:p>
        </w:tc>
      </w:tr>
      <w:tr w14:paraId="3F8A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20D97F">
            <w:pPr>
              <w:pStyle w:val="62"/>
              <w:jc w:val="center"/>
            </w:pPr>
            <w:r>
              <w:t>5.1</w:t>
            </w:r>
          </w:p>
        </w:tc>
        <w:tc>
          <w:tcPr>
            <w:tcW w:w="7937" w:type="dxa"/>
          </w:tcPr>
          <w:p w14:paraId="76F98ECE">
            <w:pPr>
              <w:pStyle w:val="62"/>
              <w:jc w:val="both"/>
            </w:pPr>
            <w:r>
              <w:t>Нормы произношения и нормы постановки ударения имен существительных (в рамках изученного)</w:t>
            </w:r>
          </w:p>
        </w:tc>
      </w:tr>
      <w:tr w14:paraId="5553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CA469E">
            <w:pPr>
              <w:pStyle w:val="62"/>
              <w:jc w:val="center"/>
            </w:pPr>
            <w:r>
              <w:t>5.2</w:t>
            </w:r>
          </w:p>
        </w:tc>
        <w:tc>
          <w:tcPr>
            <w:tcW w:w="7937" w:type="dxa"/>
          </w:tcPr>
          <w:p w14:paraId="4D8A4690">
            <w:pPr>
              <w:pStyle w:val="62"/>
              <w:jc w:val="both"/>
            </w:pPr>
            <w:r>
              <w:t>Нормы произношения и нормы постановки ударения имен прилагательных (в рамках изученного)</w:t>
            </w:r>
          </w:p>
        </w:tc>
      </w:tr>
      <w:tr w14:paraId="1E6F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CD644A">
            <w:pPr>
              <w:pStyle w:val="62"/>
              <w:jc w:val="center"/>
            </w:pPr>
            <w:r>
              <w:t>5.3</w:t>
            </w:r>
          </w:p>
        </w:tc>
        <w:tc>
          <w:tcPr>
            <w:tcW w:w="7937" w:type="dxa"/>
          </w:tcPr>
          <w:p w14:paraId="6101DD3A">
            <w:pPr>
              <w:pStyle w:val="62"/>
              <w:jc w:val="both"/>
            </w:pPr>
            <w:r>
              <w:t>Нормы произношения и нормы постановки ударения в глагольных формах (в рамках изученного)</w:t>
            </w:r>
          </w:p>
        </w:tc>
      </w:tr>
      <w:tr w14:paraId="58AE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EAAAD9">
            <w:pPr>
              <w:pStyle w:val="62"/>
              <w:jc w:val="center"/>
            </w:pPr>
            <w:r>
              <w:t>5.4</w:t>
            </w:r>
          </w:p>
        </w:tc>
        <w:tc>
          <w:tcPr>
            <w:tcW w:w="7937" w:type="dxa"/>
          </w:tcPr>
          <w:p w14:paraId="6A999CF0">
            <w:pPr>
              <w:pStyle w:val="62"/>
              <w:jc w:val="both"/>
            </w:pPr>
            <w:r>
              <w:t>Лексические словари</w:t>
            </w:r>
          </w:p>
        </w:tc>
      </w:tr>
      <w:tr w14:paraId="5D4B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61F882">
            <w:pPr>
              <w:pStyle w:val="62"/>
              <w:jc w:val="center"/>
            </w:pPr>
            <w:r>
              <w:t>5.5</w:t>
            </w:r>
          </w:p>
        </w:tc>
        <w:tc>
          <w:tcPr>
            <w:tcW w:w="7937" w:type="dxa"/>
          </w:tcPr>
          <w:p w14:paraId="3876D930">
            <w:pPr>
              <w:pStyle w:val="62"/>
              <w:jc w:val="both"/>
            </w:pPr>
            <w: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14:paraId="2449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ABB9C1">
            <w:pPr>
              <w:pStyle w:val="62"/>
              <w:jc w:val="center"/>
            </w:pPr>
            <w:r>
              <w:t>5.6</w:t>
            </w:r>
          </w:p>
        </w:tc>
        <w:tc>
          <w:tcPr>
            <w:tcW w:w="7937" w:type="dxa"/>
          </w:tcPr>
          <w:p w14:paraId="43A7C988">
            <w:pPr>
              <w:pStyle w:val="62"/>
              <w:jc w:val="both"/>
            </w:pPr>
            <w:r>
              <w:t>Нормы словоизменения имен существительных</w:t>
            </w:r>
          </w:p>
        </w:tc>
      </w:tr>
      <w:tr w14:paraId="4C2C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2875AF">
            <w:pPr>
              <w:pStyle w:val="62"/>
              <w:jc w:val="center"/>
            </w:pPr>
            <w:r>
              <w:t>5.7</w:t>
            </w:r>
          </w:p>
        </w:tc>
        <w:tc>
          <w:tcPr>
            <w:tcW w:w="7937" w:type="dxa"/>
          </w:tcPr>
          <w:p w14:paraId="3F1035EB">
            <w:pPr>
              <w:pStyle w:val="62"/>
              <w:jc w:val="both"/>
            </w:pPr>
            <w:r>
              <w:t>Нормы словоизменения имен прилагательных</w:t>
            </w:r>
          </w:p>
        </w:tc>
      </w:tr>
      <w:tr w14:paraId="7A8F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98E09A">
            <w:pPr>
              <w:pStyle w:val="62"/>
              <w:jc w:val="center"/>
            </w:pPr>
            <w:r>
              <w:t>5.8</w:t>
            </w:r>
          </w:p>
        </w:tc>
        <w:tc>
          <w:tcPr>
            <w:tcW w:w="7937" w:type="dxa"/>
          </w:tcPr>
          <w:p w14:paraId="73330E87">
            <w:pPr>
              <w:pStyle w:val="62"/>
              <w:jc w:val="both"/>
            </w:pPr>
            <w:r>
              <w:t>Правильное образование форм имен числительных</w:t>
            </w:r>
          </w:p>
        </w:tc>
      </w:tr>
      <w:tr w14:paraId="6FCE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676D23">
            <w:pPr>
              <w:pStyle w:val="62"/>
              <w:jc w:val="center"/>
            </w:pPr>
            <w:r>
              <w:t>5.9</w:t>
            </w:r>
          </w:p>
        </w:tc>
        <w:tc>
          <w:tcPr>
            <w:tcW w:w="7937" w:type="dxa"/>
          </w:tcPr>
          <w:p w14:paraId="07A1A693">
            <w:pPr>
              <w:pStyle w:val="62"/>
              <w:jc w:val="both"/>
            </w:pPr>
            <w:r>
              <w:t>Нормы словоизменения глаголов</w:t>
            </w:r>
          </w:p>
        </w:tc>
      </w:tr>
      <w:tr w14:paraId="02A7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6D23B2">
            <w:pPr>
              <w:pStyle w:val="62"/>
              <w:jc w:val="center"/>
            </w:pPr>
            <w:r>
              <w:t>5.10</w:t>
            </w:r>
          </w:p>
        </w:tc>
        <w:tc>
          <w:tcPr>
            <w:tcW w:w="7937" w:type="dxa"/>
          </w:tcPr>
          <w:p w14:paraId="54015CBD">
            <w:pPr>
              <w:pStyle w:val="62"/>
              <w:jc w:val="both"/>
            </w:pPr>
            <w:r>
              <w:t>Правильное употребление собирательных имен числительных</w:t>
            </w:r>
          </w:p>
        </w:tc>
      </w:tr>
      <w:tr w14:paraId="6C69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6B14F6">
            <w:pPr>
              <w:pStyle w:val="62"/>
              <w:jc w:val="center"/>
            </w:pPr>
            <w:r>
              <w:t>5.11</w:t>
            </w:r>
          </w:p>
        </w:tc>
        <w:tc>
          <w:tcPr>
            <w:tcW w:w="7937" w:type="dxa"/>
          </w:tcPr>
          <w:p w14:paraId="4D73B9AF">
            <w:pPr>
              <w:pStyle w:val="62"/>
              <w:jc w:val="both"/>
            </w:pPr>
            <w:r>
              <w:t>Видо-временная соотнесенность глагольных форм в тексте</w:t>
            </w:r>
          </w:p>
        </w:tc>
      </w:tr>
      <w:tr w14:paraId="2B94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A6F5F1">
            <w:pPr>
              <w:pStyle w:val="62"/>
              <w:jc w:val="center"/>
            </w:pPr>
            <w:r>
              <w:t>6</w:t>
            </w:r>
          </w:p>
        </w:tc>
        <w:tc>
          <w:tcPr>
            <w:tcW w:w="7937" w:type="dxa"/>
          </w:tcPr>
          <w:p w14:paraId="1FDC5438">
            <w:pPr>
              <w:pStyle w:val="62"/>
              <w:jc w:val="both"/>
            </w:pPr>
            <w:r>
              <w:t>Орфография</w:t>
            </w:r>
          </w:p>
        </w:tc>
      </w:tr>
      <w:tr w14:paraId="376E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BEA0B9">
            <w:pPr>
              <w:pStyle w:val="62"/>
              <w:jc w:val="center"/>
            </w:pPr>
            <w:r>
              <w:t>6.1</w:t>
            </w:r>
          </w:p>
        </w:tc>
        <w:tc>
          <w:tcPr>
            <w:tcW w:w="7937" w:type="dxa"/>
          </w:tcPr>
          <w:p w14:paraId="4204B859">
            <w:pPr>
              <w:pStyle w:val="62"/>
              <w:jc w:val="both"/>
            </w:pPr>
            <w:r>
              <w:t>Правописание сложных и сложносокращенных слов</w:t>
            </w:r>
          </w:p>
        </w:tc>
      </w:tr>
      <w:tr w14:paraId="70C7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F413BD">
            <w:pPr>
              <w:pStyle w:val="62"/>
              <w:jc w:val="center"/>
            </w:pPr>
            <w:r>
              <w:t>6.2</w:t>
            </w:r>
          </w:p>
        </w:tc>
        <w:tc>
          <w:tcPr>
            <w:tcW w:w="7937" w:type="dxa"/>
          </w:tcPr>
          <w:p w14:paraId="55A4B28C">
            <w:pPr>
              <w:pStyle w:val="62"/>
              <w:jc w:val="both"/>
            </w:pPr>
            <w:r>
              <w:t>Нормы правописания корня -кас- и -кос- с чередованием а//о</w:t>
            </w:r>
          </w:p>
        </w:tc>
      </w:tr>
      <w:tr w14:paraId="513C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4546BC">
            <w:pPr>
              <w:pStyle w:val="62"/>
              <w:jc w:val="center"/>
            </w:pPr>
            <w:r>
              <w:t>6.3</w:t>
            </w:r>
          </w:p>
        </w:tc>
        <w:tc>
          <w:tcPr>
            <w:tcW w:w="7937" w:type="dxa"/>
          </w:tcPr>
          <w:p w14:paraId="686C113D">
            <w:pPr>
              <w:pStyle w:val="62"/>
              <w:jc w:val="both"/>
            </w:pPr>
            <w:r>
              <w:t>Нормы правописания гласных в приставках пре- и при-</w:t>
            </w:r>
          </w:p>
        </w:tc>
      </w:tr>
      <w:tr w14:paraId="7EAA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749212">
            <w:pPr>
              <w:pStyle w:val="62"/>
              <w:jc w:val="center"/>
            </w:pPr>
            <w:r>
              <w:t>6.4</w:t>
            </w:r>
          </w:p>
        </w:tc>
        <w:tc>
          <w:tcPr>
            <w:tcW w:w="7937" w:type="dxa"/>
          </w:tcPr>
          <w:p w14:paraId="1C624137">
            <w:pPr>
              <w:pStyle w:val="62"/>
              <w:jc w:val="both"/>
            </w:pPr>
            <w:r>
              <w:t>Нормы слитного и дефисного написания пол- и полу- со словами</w:t>
            </w:r>
          </w:p>
        </w:tc>
      </w:tr>
      <w:tr w14:paraId="32FC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6E0779">
            <w:pPr>
              <w:pStyle w:val="62"/>
              <w:jc w:val="center"/>
            </w:pPr>
            <w:r>
              <w:t>6.5</w:t>
            </w:r>
          </w:p>
        </w:tc>
        <w:tc>
          <w:tcPr>
            <w:tcW w:w="7937" w:type="dxa"/>
          </w:tcPr>
          <w:p w14:paraId="56446EB0">
            <w:pPr>
              <w:pStyle w:val="62"/>
              <w:jc w:val="both"/>
            </w:pPr>
            <w:r>
              <w:t>Правописание н и нн в именах прилагательных</w:t>
            </w:r>
          </w:p>
        </w:tc>
      </w:tr>
      <w:tr w14:paraId="1997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36BBA6">
            <w:pPr>
              <w:pStyle w:val="62"/>
              <w:jc w:val="center"/>
            </w:pPr>
            <w:r>
              <w:t>6.6</w:t>
            </w:r>
          </w:p>
        </w:tc>
        <w:tc>
          <w:tcPr>
            <w:tcW w:w="7937" w:type="dxa"/>
          </w:tcPr>
          <w:p w14:paraId="0F095663">
            <w:pPr>
              <w:pStyle w:val="62"/>
              <w:jc w:val="both"/>
            </w:pPr>
            <w:r>
              <w:t>Правописание суффиксов -к- и -ск- имен прилагательных</w:t>
            </w:r>
          </w:p>
        </w:tc>
      </w:tr>
      <w:tr w14:paraId="2544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35E0E0">
            <w:pPr>
              <w:pStyle w:val="62"/>
              <w:jc w:val="center"/>
            </w:pPr>
            <w:r>
              <w:t>6.7</w:t>
            </w:r>
          </w:p>
        </w:tc>
        <w:tc>
          <w:tcPr>
            <w:tcW w:w="7937" w:type="dxa"/>
          </w:tcPr>
          <w:p w14:paraId="70BDA98A">
            <w:pPr>
              <w:pStyle w:val="62"/>
              <w:jc w:val="both"/>
            </w:pPr>
            <w:r>
              <w:t>Правописание сложных имен прилагательных</w:t>
            </w:r>
          </w:p>
        </w:tc>
      </w:tr>
      <w:tr w14:paraId="195E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010E297">
            <w:pPr>
              <w:pStyle w:val="62"/>
              <w:jc w:val="center"/>
            </w:pPr>
            <w:r>
              <w:t>6.8</w:t>
            </w:r>
          </w:p>
        </w:tc>
        <w:tc>
          <w:tcPr>
            <w:tcW w:w="7937" w:type="dxa"/>
          </w:tcPr>
          <w:p w14:paraId="0BAB975D">
            <w:pPr>
              <w:pStyle w:val="62"/>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14:paraId="56E5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3564BC">
            <w:pPr>
              <w:pStyle w:val="62"/>
              <w:jc w:val="center"/>
            </w:pPr>
            <w:r>
              <w:t>6.9</w:t>
            </w:r>
          </w:p>
        </w:tc>
        <w:tc>
          <w:tcPr>
            <w:tcW w:w="7937" w:type="dxa"/>
          </w:tcPr>
          <w:p w14:paraId="5F5C47F7">
            <w:pPr>
              <w:pStyle w:val="62"/>
              <w:jc w:val="both"/>
            </w:pPr>
            <w:r>
              <w:t>Нормы правописания местоимений: правописание местоимений с не и ни; слитное, раздельное и дефисное написание местоимений</w:t>
            </w:r>
          </w:p>
        </w:tc>
      </w:tr>
      <w:tr w14:paraId="60D2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2BDFB9">
            <w:pPr>
              <w:pStyle w:val="62"/>
              <w:jc w:val="center"/>
            </w:pPr>
            <w:r>
              <w:t>6.10</w:t>
            </w:r>
          </w:p>
        </w:tc>
        <w:tc>
          <w:tcPr>
            <w:tcW w:w="7937" w:type="dxa"/>
          </w:tcPr>
          <w:p w14:paraId="0C6C3C48">
            <w:pPr>
              <w:pStyle w:val="62"/>
              <w:jc w:val="both"/>
            </w:pPr>
            <w:r>
              <w:t>Использование ь как показателя грамматической формы в повелительном наклонении глагола</w:t>
            </w:r>
          </w:p>
        </w:tc>
      </w:tr>
      <w:tr w14:paraId="7599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4D56413">
            <w:pPr>
              <w:pStyle w:val="62"/>
              <w:jc w:val="center"/>
            </w:pPr>
            <w:r>
              <w:t>6.11</w:t>
            </w:r>
          </w:p>
        </w:tc>
        <w:tc>
          <w:tcPr>
            <w:tcW w:w="7937" w:type="dxa"/>
          </w:tcPr>
          <w:p w14:paraId="06219682">
            <w:pPr>
              <w:pStyle w:val="62"/>
              <w:jc w:val="both"/>
            </w:pPr>
            <w:r>
              <w:t>Орфографический анализ слов (в рамках изученного)</w:t>
            </w:r>
          </w:p>
        </w:tc>
      </w:tr>
      <w:tr w14:paraId="4580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CD230A">
            <w:pPr>
              <w:pStyle w:val="62"/>
              <w:jc w:val="center"/>
            </w:pPr>
            <w:r>
              <w:t>7</w:t>
            </w:r>
          </w:p>
        </w:tc>
        <w:tc>
          <w:tcPr>
            <w:tcW w:w="7937" w:type="dxa"/>
          </w:tcPr>
          <w:p w14:paraId="68A0EAA9">
            <w:pPr>
              <w:pStyle w:val="62"/>
              <w:jc w:val="both"/>
            </w:pPr>
            <w:r>
              <w:t>Пунктуация</w:t>
            </w:r>
          </w:p>
        </w:tc>
      </w:tr>
      <w:tr w14:paraId="0F71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813D92">
            <w:pPr>
              <w:pStyle w:val="62"/>
              <w:jc w:val="center"/>
            </w:pPr>
            <w:r>
              <w:t>7.1</w:t>
            </w:r>
          </w:p>
        </w:tc>
        <w:tc>
          <w:tcPr>
            <w:tcW w:w="7937" w:type="dxa"/>
          </w:tcPr>
          <w:p w14:paraId="7C3DA873">
            <w:pPr>
              <w:pStyle w:val="62"/>
              <w:jc w:val="both"/>
            </w:pPr>
            <w:r>
              <w:t>Пунктуация как раздел лингвистики</w:t>
            </w:r>
          </w:p>
        </w:tc>
      </w:tr>
      <w:tr w14:paraId="616B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D1AAFB">
            <w:pPr>
              <w:pStyle w:val="62"/>
              <w:jc w:val="center"/>
            </w:pPr>
            <w:r>
              <w:t>8</w:t>
            </w:r>
          </w:p>
        </w:tc>
        <w:tc>
          <w:tcPr>
            <w:tcW w:w="7937" w:type="dxa"/>
          </w:tcPr>
          <w:p w14:paraId="34F73F90">
            <w:pPr>
              <w:pStyle w:val="62"/>
              <w:jc w:val="both"/>
            </w:pPr>
            <w:r>
              <w:t>Выразительность русской речи</w:t>
            </w:r>
          </w:p>
        </w:tc>
      </w:tr>
      <w:tr w14:paraId="6A2E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E336C8">
            <w:pPr>
              <w:pStyle w:val="62"/>
              <w:jc w:val="center"/>
            </w:pPr>
            <w:r>
              <w:t>8.1</w:t>
            </w:r>
          </w:p>
        </w:tc>
        <w:tc>
          <w:tcPr>
            <w:tcW w:w="7937" w:type="dxa"/>
          </w:tcPr>
          <w:p w14:paraId="70F6E354">
            <w:pPr>
              <w:pStyle w:val="62"/>
              <w:jc w:val="both"/>
            </w:pPr>
            <w:r>
              <w:t>Эпитеты, метафоры, олицетворения</w:t>
            </w:r>
          </w:p>
        </w:tc>
      </w:tr>
      <w:tr w14:paraId="2695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90E0838">
            <w:pPr>
              <w:pStyle w:val="62"/>
              <w:jc w:val="center"/>
            </w:pPr>
            <w:r>
              <w:t>8.2</w:t>
            </w:r>
          </w:p>
        </w:tc>
        <w:tc>
          <w:tcPr>
            <w:tcW w:w="7937" w:type="dxa"/>
          </w:tcPr>
          <w:p w14:paraId="4A2D86AE">
            <w:pPr>
              <w:pStyle w:val="62"/>
              <w:jc w:val="both"/>
            </w:pPr>
            <w:r>
              <w:t>Употребление лексических средств в соответствии с ситуацией общения</w:t>
            </w:r>
          </w:p>
        </w:tc>
      </w:tr>
    </w:tbl>
    <w:p w14:paraId="163A794F">
      <w:pPr>
        <w:pStyle w:val="62"/>
        <w:jc w:val="both"/>
      </w:pPr>
    </w:p>
    <w:p w14:paraId="30939185">
      <w:pPr>
        <w:pStyle w:val="62"/>
        <w:jc w:val="right"/>
      </w:pPr>
      <w:r>
        <w:t>Таблица 3.4</w:t>
      </w:r>
    </w:p>
    <w:p w14:paraId="0653A419">
      <w:pPr>
        <w:pStyle w:val="62"/>
        <w:jc w:val="both"/>
      </w:pPr>
    </w:p>
    <w:p w14:paraId="7CE1FD70">
      <w:pPr>
        <w:pStyle w:val="62"/>
        <w:jc w:val="center"/>
      </w:pPr>
      <w:r>
        <w:t>Проверяемые требования к результатам освоения основной</w:t>
      </w:r>
    </w:p>
    <w:p w14:paraId="16D576C1">
      <w:pPr>
        <w:pStyle w:val="62"/>
        <w:jc w:val="center"/>
      </w:pPr>
      <w:r>
        <w:t>образовательной программы (7 класс)</w:t>
      </w:r>
    </w:p>
    <w:p w14:paraId="5992908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0A4D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1EED51">
            <w:pPr>
              <w:pStyle w:val="62"/>
              <w:jc w:val="center"/>
            </w:pPr>
            <w:r>
              <w:t>Код проверяемого результата</w:t>
            </w:r>
          </w:p>
        </w:tc>
        <w:tc>
          <w:tcPr>
            <w:tcW w:w="7370" w:type="dxa"/>
          </w:tcPr>
          <w:p w14:paraId="34F54D78">
            <w:pPr>
              <w:pStyle w:val="62"/>
              <w:jc w:val="center"/>
            </w:pPr>
            <w:r>
              <w:t>Проверяемые предметные результаты освоения основной образовательной программы основного общего образования</w:t>
            </w:r>
          </w:p>
        </w:tc>
      </w:tr>
      <w:tr w14:paraId="5232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B15AFF">
            <w:pPr>
              <w:pStyle w:val="62"/>
              <w:jc w:val="center"/>
            </w:pPr>
            <w:r>
              <w:t>1</w:t>
            </w:r>
          </w:p>
        </w:tc>
        <w:tc>
          <w:tcPr>
            <w:tcW w:w="7370" w:type="dxa"/>
          </w:tcPr>
          <w:p w14:paraId="550281A7">
            <w:pPr>
              <w:pStyle w:val="62"/>
              <w:jc w:val="both"/>
            </w:pPr>
            <w:r>
              <w:t>По теме "Язык и речь"</w:t>
            </w:r>
          </w:p>
        </w:tc>
      </w:tr>
      <w:tr w14:paraId="0E08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298285">
            <w:pPr>
              <w:pStyle w:val="62"/>
              <w:jc w:val="center"/>
            </w:pPr>
            <w:r>
              <w:t>1.1</w:t>
            </w:r>
          </w:p>
        </w:tc>
        <w:tc>
          <w:tcPr>
            <w:tcW w:w="7370" w:type="dxa"/>
          </w:tcPr>
          <w:p w14:paraId="6045437B">
            <w:pPr>
              <w:pStyle w:val="62"/>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14:paraId="0C9A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B496CC">
            <w:pPr>
              <w:pStyle w:val="62"/>
              <w:jc w:val="center"/>
            </w:pPr>
            <w:r>
              <w:t>1.2</w:t>
            </w:r>
          </w:p>
        </w:tc>
        <w:tc>
          <w:tcPr>
            <w:tcW w:w="7370" w:type="dxa"/>
          </w:tcPr>
          <w:p w14:paraId="6D4DFC0D">
            <w:pPr>
              <w:pStyle w:val="62"/>
              <w:jc w:val="both"/>
            </w:pPr>
            <w: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14:paraId="2193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C040EA">
            <w:pPr>
              <w:pStyle w:val="62"/>
              <w:jc w:val="center"/>
            </w:pPr>
            <w:r>
              <w:t>1.3</w:t>
            </w:r>
          </w:p>
        </w:tc>
        <w:tc>
          <w:tcPr>
            <w:tcW w:w="7370" w:type="dxa"/>
          </w:tcPr>
          <w:p w14:paraId="0C3FA82F">
            <w:pPr>
              <w:pStyle w:val="62"/>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14:paraId="287A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7289CE">
            <w:pPr>
              <w:pStyle w:val="62"/>
              <w:jc w:val="center"/>
            </w:pPr>
            <w:r>
              <w:t>1.4</w:t>
            </w:r>
          </w:p>
        </w:tc>
        <w:tc>
          <w:tcPr>
            <w:tcW w:w="7370" w:type="dxa"/>
          </w:tcPr>
          <w:p w14:paraId="727BE160">
            <w:pPr>
              <w:pStyle w:val="62"/>
              <w:jc w:val="both"/>
            </w:pPr>
            <w:r>
              <w:t>Владеть различными видами чтения: просмотровым, ознакомительным, изучающим, поисковым</w:t>
            </w:r>
          </w:p>
        </w:tc>
      </w:tr>
      <w:tr w14:paraId="0EAC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8DB530">
            <w:pPr>
              <w:pStyle w:val="62"/>
              <w:jc w:val="center"/>
            </w:pPr>
            <w:r>
              <w:t>1.5</w:t>
            </w:r>
          </w:p>
        </w:tc>
        <w:tc>
          <w:tcPr>
            <w:tcW w:w="7370" w:type="dxa"/>
          </w:tcPr>
          <w:p w14:paraId="0D6EAADC">
            <w:pPr>
              <w:pStyle w:val="62"/>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14:paraId="76FF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F7208A">
            <w:pPr>
              <w:pStyle w:val="62"/>
              <w:jc w:val="center"/>
            </w:pPr>
            <w:r>
              <w:t>1.6</w:t>
            </w:r>
          </w:p>
        </w:tc>
        <w:tc>
          <w:tcPr>
            <w:tcW w:w="7370" w:type="dxa"/>
          </w:tcPr>
          <w:p w14:paraId="3F5EDAB5">
            <w:pPr>
              <w:pStyle w:val="62"/>
              <w:jc w:val="both"/>
            </w:pPr>
            <w:r>
              <w:t>Устно пересказывать прочитанный или прослушанный текст объемом не менее 120 слов</w:t>
            </w:r>
          </w:p>
        </w:tc>
      </w:tr>
      <w:tr w14:paraId="5CDD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080F2A">
            <w:pPr>
              <w:pStyle w:val="62"/>
              <w:jc w:val="center"/>
            </w:pPr>
            <w:r>
              <w:t>1.7</w:t>
            </w:r>
          </w:p>
        </w:tc>
        <w:tc>
          <w:tcPr>
            <w:tcW w:w="7370" w:type="dxa"/>
          </w:tcPr>
          <w:p w14:paraId="551E515D">
            <w:pPr>
              <w:pStyle w:val="62"/>
              <w:jc w:val="both"/>
            </w:pPr>
            <w: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14:paraId="7D93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B34297">
            <w:pPr>
              <w:pStyle w:val="62"/>
              <w:jc w:val="center"/>
            </w:pPr>
            <w:r>
              <w:t>2</w:t>
            </w:r>
          </w:p>
        </w:tc>
        <w:tc>
          <w:tcPr>
            <w:tcW w:w="7370" w:type="dxa"/>
          </w:tcPr>
          <w:p w14:paraId="0B62C701">
            <w:pPr>
              <w:pStyle w:val="62"/>
              <w:jc w:val="both"/>
            </w:pPr>
            <w:r>
              <w:t>По теме "Текст"</w:t>
            </w:r>
          </w:p>
        </w:tc>
      </w:tr>
      <w:tr w14:paraId="5BC6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64AEBC">
            <w:pPr>
              <w:pStyle w:val="62"/>
              <w:jc w:val="center"/>
            </w:pPr>
            <w:r>
              <w:t>2.1</w:t>
            </w:r>
          </w:p>
        </w:tc>
        <w:tc>
          <w:tcPr>
            <w:tcW w:w="7370" w:type="dxa"/>
          </w:tcPr>
          <w:p w14:paraId="14F938B4">
            <w:pPr>
              <w:pStyle w:val="62"/>
              <w:jc w:val="both"/>
            </w:pPr>
            <w:r>
              <w:t>Анализировать текст с точки зрения его соответствия основным признакам</w:t>
            </w:r>
          </w:p>
        </w:tc>
      </w:tr>
      <w:tr w14:paraId="715A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F31EF6">
            <w:pPr>
              <w:pStyle w:val="62"/>
              <w:jc w:val="center"/>
            </w:pPr>
            <w:r>
              <w:t>2.2</w:t>
            </w:r>
          </w:p>
        </w:tc>
        <w:tc>
          <w:tcPr>
            <w:tcW w:w="7370" w:type="dxa"/>
          </w:tcPr>
          <w:p w14:paraId="2D7695E5">
            <w:pPr>
              <w:pStyle w:val="62"/>
              <w:jc w:val="both"/>
            </w:pPr>
            <w:r>
              <w:t>Выявлять лексические и грамматические средства связи предложений и частей текста</w:t>
            </w:r>
          </w:p>
        </w:tc>
      </w:tr>
      <w:tr w14:paraId="34F8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0F3B03">
            <w:pPr>
              <w:pStyle w:val="62"/>
              <w:jc w:val="center"/>
            </w:pPr>
            <w:r>
              <w:t>2.3</w:t>
            </w:r>
          </w:p>
        </w:tc>
        <w:tc>
          <w:tcPr>
            <w:tcW w:w="7370" w:type="dxa"/>
          </w:tcPr>
          <w:p w14:paraId="22567CD6">
            <w:pPr>
              <w:pStyle w:val="62"/>
              <w:jc w:val="both"/>
            </w:pPr>
            <w:r>
              <w:t>Проводить смысловой анализ текста</w:t>
            </w:r>
          </w:p>
        </w:tc>
      </w:tr>
      <w:tr w14:paraId="2C96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4A7124">
            <w:pPr>
              <w:pStyle w:val="62"/>
              <w:jc w:val="center"/>
            </w:pPr>
            <w:r>
              <w:t>2.4</w:t>
            </w:r>
          </w:p>
        </w:tc>
        <w:tc>
          <w:tcPr>
            <w:tcW w:w="7370" w:type="dxa"/>
          </w:tcPr>
          <w:p w14:paraId="2AA4B450">
            <w:pPr>
              <w:pStyle w:val="62"/>
              <w:jc w:val="both"/>
            </w:pPr>
            <w:r>
              <w:t>Проводить анализ текста, его композиционных особенностей, определять количество микротем и абзацев</w:t>
            </w:r>
          </w:p>
        </w:tc>
      </w:tr>
      <w:tr w14:paraId="5FB0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85F4D1">
            <w:pPr>
              <w:pStyle w:val="62"/>
              <w:jc w:val="center"/>
            </w:pPr>
            <w:r>
              <w:t>2.5</w:t>
            </w:r>
          </w:p>
        </w:tc>
        <w:tc>
          <w:tcPr>
            <w:tcW w:w="7370" w:type="dxa"/>
          </w:tcPr>
          <w:p w14:paraId="2DD79810">
            <w:pPr>
              <w:pStyle w:val="62"/>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14:paraId="197F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CA671E">
            <w:pPr>
              <w:pStyle w:val="62"/>
              <w:jc w:val="center"/>
            </w:pPr>
            <w:r>
              <w:t>2.6</w:t>
            </w:r>
          </w:p>
        </w:tc>
        <w:tc>
          <w:tcPr>
            <w:tcW w:w="7370" w:type="dxa"/>
          </w:tcPr>
          <w:p w14:paraId="39F1FBFE">
            <w:pPr>
              <w:pStyle w:val="62"/>
              <w:jc w:val="both"/>
            </w:pPr>
            <w: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14:paraId="0A27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531BEC">
            <w:pPr>
              <w:pStyle w:val="62"/>
              <w:jc w:val="center"/>
            </w:pPr>
            <w:r>
              <w:t>2.7</w:t>
            </w:r>
          </w:p>
        </w:tc>
        <w:tc>
          <w:tcPr>
            <w:tcW w:w="7370" w:type="dxa"/>
          </w:tcPr>
          <w:p w14:paraId="46E4C047">
            <w:pPr>
              <w:pStyle w:val="62"/>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14:paraId="3C3F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060CD1">
            <w:pPr>
              <w:pStyle w:val="62"/>
              <w:jc w:val="center"/>
            </w:pPr>
            <w:r>
              <w:t>2.8</w:t>
            </w:r>
          </w:p>
        </w:tc>
        <w:tc>
          <w:tcPr>
            <w:tcW w:w="7370" w:type="dxa"/>
          </w:tcPr>
          <w:p w14:paraId="59C820D4">
            <w:pPr>
              <w:pStyle w:val="62"/>
              <w:jc w:val="both"/>
            </w:pPr>
            <w:r>
              <w:t>Представлять сообщение на заданную тему в виде презентации</w:t>
            </w:r>
          </w:p>
        </w:tc>
      </w:tr>
      <w:tr w14:paraId="3DAD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F790DC">
            <w:pPr>
              <w:pStyle w:val="62"/>
              <w:jc w:val="center"/>
            </w:pPr>
            <w:r>
              <w:t>2.9</w:t>
            </w:r>
          </w:p>
        </w:tc>
        <w:tc>
          <w:tcPr>
            <w:tcW w:w="7370" w:type="dxa"/>
          </w:tcPr>
          <w:p w14:paraId="4CA0B167">
            <w:pPr>
              <w:pStyle w:val="62"/>
              <w:jc w:val="both"/>
            </w:pPr>
            <w:r>
              <w:t>Представлять содержание научно-учебного текста в виде таблицы, схемы; представлять содержание таблицы, схемы в виде текста</w:t>
            </w:r>
          </w:p>
        </w:tc>
      </w:tr>
      <w:tr w14:paraId="71DF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72F792">
            <w:pPr>
              <w:pStyle w:val="62"/>
              <w:jc w:val="center"/>
            </w:pPr>
            <w:r>
              <w:t>2.10</w:t>
            </w:r>
          </w:p>
        </w:tc>
        <w:tc>
          <w:tcPr>
            <w:tcW w:w="7370" w:type="dxa"/>
          </w:tcPr>
          <w:p w14:paraId="05DE50E0">
            <w:pPr>
              <w:pStyle w:val="62"/>
              <w:jc w:val="both"/>
            </w:pPr>
            <w: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14:paraId="2E09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9AB704">
            <w:pPr>
              <w:pStyle w:val="62"/>
              <w:jc w:val="center"/>
            </w:pPr>
            <w:r>
              <w:t>3</w:t>
            </w:r>
          </w:p>
        </w:tc>
        <w:tc>
          <w:tcPr>
            <w:tcW w:w="7370" w:type="dxa"/>
          </w:tcPr>
          <w:p w14:paraId="4BB8AF08">
            <w:pPr>
              <w:pStyle w:val="62"/>
              <w:jc w:val="both"/>
            </w:pPr>
            <w:r>
              <w:t>По теме "Функциональные разновидности языка"</w:t>
            </w:r>
          </w:p>
        </w:tc>
      </w:tr>
      <w:tr w14:paraId="10DA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1982D1">
            <w:pPr>
              <w:pStyle w:val="62"/>
              <w:jc w:val="center"/>
            </w:pPr>
            <w:r>
              <w:t>3.1</w:t>
            </w:r>
          </w:p>
        </w:tc>
        <w:tc>
          <w:tcPr>
            <w:tcW w:w="7370" w:type="dxa"/>
          </w:tcPr>
          <w:p w14:paraId="63B81996">
            <w:pPr>
              <w:pStyle w:val="62"/>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14:paraId="7DDE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3472F4">
            <w:pPr>
              <w:pStyle w:val="62"/>
              <w:jc w:val="center"/>
            </w:pPr>
            <w:r>
              <w:t>3.2</w:t>
            </w:r>
          </w:p>
        </w:tc>
        <w:tc>
          <w:tcPr>
            <w:tcW w:w="7370" w:type="dxa"/>
          </w:tcPr>
          <w:p w14:paraId="545D9A5A">
            <w:pPr>
              <w:pStyle w:val="62"/>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14:paraId="181C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6E9193">
            <w:pPr>
              <w:pStyle w:val="62"/>
              <w:jc w:val="center"/>
            </w:pPr>
            <w:r>
              <w:t>3.3</w:t>
            </w:r>
          </w:p>
        </w:tc>
        <w:tc>
          <w:tcPr>
            <w:tcW w:w="7370" w:type="dxa"/>
          </w:tcPr>
          <w:p w14:paraId="5D61A09F">
            <w:pPr>
              <w:pStyle w:val="62"/>
              <w:jc w:val="both"/>
            </w:pPr>
            <w:r>
              <w:t>Создавать тексты публицистического стиля в жанре репортажа, заметки, интервью</w:t>
            </w:r>
          </w:p>
        </w:tc>
      </w:tr>
      <w:tr w14:paraId="4FEF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B9B545">
            <w:pPr>
              <w:pStyle w:val="62"/>
              <w:jc w:val="center"/>
            </w:pPr>
            <w:r>
              <w:t>3.4</w:t>
            </w:r>
          </w:p>
        </w:tc>
        <w:tc>
          <w:tcPr>
            <w:tcW w:w="7370" w:type="dxa"/>
          </w:tcPr>
          <w:p w14:paraId="1677E4BA">
            <w:pPr>
              <w:pStyle w:val="62"/>
              <w:jc w:val="both"/>
            </w:pPr>
            <w:r>
              <w:t>Владеть нормами построения текстов публицистического стиля</w:t>
            </w:r>
          </w:p>
        </w:tc>
      </w:tr>
      <w:tr w14:paraId="0E7D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713719">
            <w:pPr>
              <w:pStyle w:val="62"/>
              <w:jc w:val="center"/>
            </w:pPr>
            <w:r>
              <w:t>3.5</w:t>
            </w:r>
          </w:p>
        </w:tc>
        <w:tc>
          <w:tcPr>
            <w:tcW w:w="7370" w:type="dxa"/>
          </w:tcPr>
          <w:p w14:paraId="5C991285">
            <w:pPr>
              <w:pStyle w:val="62"/>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14:paraId="5A17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E5AC16">
            <w:pPr>
              <w:pStyle w:val="62"/>
              <w:jc w:val="center"/>
            </w:pPr>
            <w:r>
              <w:t>3.6</w:t>
            </w:r>
          </w:p>
        </w:tc>
        <w:tc>
          <w:tcPr>
            <w:tcW w:w="7370" w:type="dxa"/>
          </w:tcPr>
          <w:p w14:paraId="383AF802">
            <w:pPr>
              <w:pStyle w:val="62"/>
              <w:jc w:val="both"/>
            </w:pPr>
            <w:r>
              <w:t>Оформлять деловые бумаги (инструкция)</w:t>
            </w:r>
          </w:p>
        </w:tc>
      </w:tr>
      <w:tr w14:paraId="2191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EB4928">
            <w:pPr>
              <w:pStyle w:val="62"/>
              <w:jc w:val="center"/>
            </w:pPr>
            <w:r>
              <w:t>4</w:t>
            </w:r>
          </w:p>
        </w:tc>
        <w:tc>
          <w:tcPr>
            <w:tcW w:w="7370" w:type="dxa"/>
          </w:tcPr>
          <w:p w14:paraId="036ACAF3">
            <w:pPr>
              <w:pStyle w:val="62"/>
              <w:jc w:val="both"/>
            </w:pPr>
            <w:r>
              <w:t>По теме "Система языка"</w:t>
            </w:r>
          </w:p>
        </w:tc>
      </w:tr>
      <w:tr w14:paraId="2607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99D43E">
            <w:pPr>
              <w:pStyle w:val="62"/>
              <w:jc w:val="center"/>
            </w:pPr>
            <w:r>
              <w:t>4.1</w:t>
            </w:r>
          </w:p>
        </w:tc>
        <w:tc>
          <w:tcPr>
            <w:tcW w:w="7370" w:type="dxa"/>
          </w:tcPr>
          <w:p w14:paraId="131E6AB1">
            <w:pPr>
              <w:pStyle w:val="62"/>
              <w:jc w:val="both"/>
            </w:pPr>
            <w: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14:paraId="6317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0B9A78">
            <w:pPr>
              <w:pStyle w:val="62"/>
              <w:jc w:val="center"/>
            </w:pPr>
            <w:r>
              <w:t>4.2</w:t>
            </w:r>
          </w:p>
        </w:tc>
        <w:tc>
          <w:tcPr>
            <w:tcW w:w="7370" w:type="dxa"/>
          </w:tcPr>
          <w:p w14:paraId="1D7808E5">
            <w:pPr>
              <w:pStyle w:val="62"/>
              <w:jc w:val="both"/>
            </w:pPr>
            <w:r>
              <w:t>Распознавать причастия настоящего и прошедшего времени</w:t>
            </w:r>
          </w:p>
        </w:tc>
      </w:tr>
      <w:tr w14:paraId="1077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D1585A">
            <w:pPr>
              <w:pStyle w:val="62"/>
              <w:jc w:val="center"/>
            </w:pPr>
            <w:r>
              <w:t>4.3</w:t>
            </w:r>
          </w:p>
        </w:tc>
        <w:tc>
          <w:tcPr>
            <w:tcW w:w="7370" w:type="dxa"/>
          </w:tcPr>
          <w:p w14:paraId="5E0DAFCF">
            <w:pPr>
              <w:pStyle w:val="62"/>
              <w:jc w:val="both"/>
            </w:pPr>
            <w:r>
              <w:t>Распознавать действительные и страдательные причастия</w:t>
            </w:r>
          </w:p>
        </w:tc>
      </w:tr>
      <w:tr w14:paraId="5AA3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5EECC8">
            <w:pPr>
              <w:pStyle w:val="62"/>
              <w:jc w:val="center"/>
            </w:pPr>
            <w:r>
              <w:t>4.4</w:t>
            </w:r>
          </w:p>
        </w:tc>
        <w:tc>
          <w:tcPr>
            <w:tcW w:w="7370" w:type="dxa"/>
          </w:tcPr>
          <w:p w14:paraId="183E304D">
            <w:pPr>
              <w:pStyle w:val="62"/>
              <w:jc w:val="both"/>
            </w:pPr>
            <w:r>
              <w:t>Различать и характеризовать полные и краткие формы страдательных причастий</w:t>
            </w:r>
          </w:p>
        </w:tc>
      </w:tr>
      <w:tr w14:paraId="40C2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D0B31B">
            <w:pPr>
              <w:pStyle w:val="62"/>
              <w:jc w:val="center"/>
            </w:pPr>
            <w:r>
              <w:t>4.5</w:t>
            </w:r>
          </w:p>
        </w:tc>
        <w:tc>
          <w:tcPr>
            <w:tcW w:w="7370" w:type="dxa"/>
          </w:tcPr>
          <w:p w14:paraId="1472B3C0">
            <w:pPr>
              <w:pStyle w:val="62"/>
              <w:jc w:val="both"/>
            </w:pPr>
            <w:r>
              <w:t>Склонять причастия</w:t>
            </w:r>
          </w:p>
        </w:tc>
      </w:tr>
      <w:tr w14:paraId="57FC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7E3EC4">
            <w:pPr>
              <w:pStyle w:val="62"/>
              <w:jc w:val="center"/>
            </w:pPr>
            <w:r>
              <w:t>4.6</w:t>
            </w:r>
          </w:p>
        </w:tc>
        <w:tc>
          <w:tcPr>
            <w:tcW w:w="7370" w:type="dxa"/>
          </w:tcPr>
          <w:p w14:paraId="3D8B273B">
            <w:pPr>
              <w:pStyle w:val="62"/>
              <w:jc w:val="both"/>
            </w:pPr>
            <w:r>
              <w:t>Проводить морфологический анализ причастий</w:t>
            </w:r>
          </w:p>
        </w:tc>
      </w:tr>
      <w:tr w14:paraId="5046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A795C6">
            <w:pPr>
              <w:pStyle w:val="62"/>
              <w:jc w:val="center"/>
            </w:pPr>
            <w:r>
              <w:t>4.7</w:t>
            </w:r>
          </w:p>
        </w:tc>
        <w:tc>
          <w:tcPr>
            <w:tcW w:w="7370" w:type="dxa"/>
          </w:tcPr>
          <w:p w14:paraId="06C36736">
            <w:pPr>
              <w:pStyle w:val="62"/>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14:paraId="21B8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4E52D7">
            <w:pPr>
              <w:pStyle w:val="62"/>
              <w:jc w:val="center"/>
            </w:pPr>
            <w:r>
              <w:t>4.8</w:t>
            </w:r>
          </w:p>
        </w:tc>
        <w:tc>
          <w:tcPr>
            <w:tcW w:w="7370" w:type="dxa"/>
          </w:tcPr>
          <w:p w14:paraId="233E1BA7">
            <w:pPr>
              <w:pStyle w:val="62"/>
              <w:jc w:val="both"/>
            </w:pPr>
            <w: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14:paraId="7D87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7B5639">
            <w:pPr>
              <w:pStyle w:val="62"/>
              <w:jc w:val="center"/>
            </w:pPr>
            <w:r>
              <w:t>4.9</w:t>
            </w:r>
          </w:p>
        </w:tc>
        <w:tc>
          <w:tcPr>
            <w:tcW w:w="7370" w:type="dxa"/>
          </w:tcPr>
          <w:p w14:paraId="25ECB94D">
            <w:pPr>
              <w:pStyle w:val="62"/>
              <w:jc w:val="both"/>
            </w:pPr>
            <w:r>
              <w:t>Распознавать деепричастия совершенного и несовершенного вида</w:t>
            </w:r>
          </w:p>
        </w:tc>
      </w:tr>
      <w:tr w14:paraId="41DD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F763C6">
            <w:pPr>
              <w:pStyle w:val="62"/>
              <w:jc w:val="center"/>
            </w:pPr>
            <w:r>
              <w:t>4.10</w:t>
            </w:r>
          </w:p>
        </w:tc>
        <w:tc>
          <w:tcPr>
            <w:tcW w:w="7370" w:type="dxa"/>
          </w:tcPr>
          <w:p w14:paraId="3511A0B3">
            <w:pPr>
              <w:pStyle w:val="62"/>
              <w:jc w:val="both"/>
            </w:pPr>
            <w:r>
              <w:t>Проводить морфологический анализ деепричастий</w:t>
            </w:r>
          </w:p>
        </w:tc>
      </w:tr>
      <w:tr w14:paraId="0D1C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13481B">
            <w:pPr>
              <w:pStyle w:val="62"/>
              <w:jc w:val="center"/>
            </w:pPr>
            <w:r>
              <w:t>4.11</w:t>
            </w:r>
          </w:p>
        </w:tc>
        <w:tc>
          <w:tcPr>
            <w:tcW w:w="7370" w:type="dxa"/>
          </w:tcPr>
          <w:p w14:paraId="66E18A4E">
            <w:pPr>
              <w:pStyle w:val="62"/>
              <w:jc w:val="both"/>
            </w:pPr>
            <w:r>
              <w:t>Конструировать деепричастный оборот, определять роль деепричастия в предложении</w:t>
            </w:r>
          </w:p>
        </w:tc>
      </w:tr>
      <w:tr w14:paraId="7E0E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E8CEDD">
            <w:pPr>
              <w:pStyle w:val="62"/>
              <w:jc w:val="center"/>
            </w:pPr>
            <w:r>
              <w:t>4.12</w:t>
            </w:r>
          </w:p>
        </w:tc>
        <w:tc>
          <w:tcPr>
            <w:tcW w:w="7370" w:type="dxa"/>
          </w:tcPr>
          <w:p w14:paraId="4F1F2FBC">
            <w:pPr>
              <w:pStyle w:val="62"/>
              <w:jc w:val="both"/>
            </w:pPr>
            <w: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14:paraId="480B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831BD1">
            <w:pPr>
              <w:pStyle w:val="62"/>
              <w:jc w:val="center"/>
            </w:pPr>
            <w:r>
              <w:t>4.13</w:t>
            </w:r>
          </w:p>
        </w:tc>
        <w:tc>
          <w:tcPr>
            <w:tcW w:w="7370" w:type="dxa"/>
          </w:tcPr>
          <w:p w14:paraId="01E75CBD">
            <w:pPr>
              <w:pStyle w:val="62"/>
              <w:jc w:val="both"/>
            </w:pPr>
            <w:r>
              <w:t>Различать разряды наречий по значению</w:t>
            </w:r>
          </w:p>
        </w:tc>
      </w:tr>
      <w:tr w14:paraId="3909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59DE1B">
            <w:pPr>
              <w:pStyle w:val="62"/>
              <w:jc w:val="center"/>
            </w:pPr>
            <w:r>
              <w:t>4.14</w:t>
            </w:r>
          </w:p>
        </w:tc>
        <w:tc>
          <w:tcPr>
            <w:tcW w:w="7370" w:type="dxa"/>
          </w:tcPr>
          <w:p w14:paraId="5A8976A1">
            <w:pPr>
              <w:pStyle w:val="62"/>
              <w:jc w:val="both"/>
            </w:pPr>
            <w:r>
              <w:t>Проводить морфологический анализ наречий</w:t>
            </w:r>
          </w:p>
        </w:tc>
      </w:tr>
      <w:tr w14:paraId="7585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DC18B6">
            <w:pPr>
              <w:pStyle w:val="62"/>
              <w:jc w:val="center"/>
            </w:pPr>
            <w:r>
              <w:t>4.15</w:t>
            </w:r>
          </w:p>
        </w:tc>
        <w:tc>
          <w:tcPr>
            <w:tcW w:w="7370" w:type="dxa"/>
          </w:tcPr>
          <w:p w14:paraId="058AB3F2">
            <w:pPr>
              <w:pStyle w:val="62"/>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14:paraId="468B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ED8783">
            <w:pPr>
              <w:pStyle w:val="62"/>
              <w:jc w:val="center"/>
            </w:pPr>
            <w:r>
              <w:t>4.16</w:t>
            </w:r>
          </w:p>
        </w:tc>
        <w:tc>
          <w:tcPr>
            <w:tcW w:w="7370" w:type="dxa"/>
          </w:tcPr>
          <w:p w14:paraId="6D90251E">
            <w:pPr>
              <w:pStyle w:val="62"/>
              <w:jc w:val="both"/>
            </w:pPr>
            <w:r>
              <w:t>Давать общую характеристику служебных частей речи, объяснять их отличия от самостоятельных частей речи</w:t>
            </w:r>
          </w:p>
        </w:tc>
      </w:tr>
      <w:tr w14:paraId="2265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09C2FD">
            <w:pPr>
              <w:pStyle w:val="62"/>
              <w:jc w:val="center"/>
            </w:pPr>
            <w:r>
              <w:t>4.17</w:t>
            </w:r>
          </w:p>
        </w:tc>
        <w:tc>
          <w:tcPr>
            <w:tcW w:w="7370" w:type="dxa"/>
          </w:tcPr>
          <w:p w14:paraId="243C69A1">
            <w:pPr>
              <w:pStyle w:val="62"/>
              <w:jc w:val="both"/>
            </w:pPr>
            <w:r>
              <w:t>Характеризовать предлог как служебную часть речи</w:t>
            </w:r>
          </w:p>
        </w:tc>
      </w:tr>
      <w:tr w14:paraId="2B6A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063F7B">
            <w:pPr>
              <w:pStyle w:val="62"/>
              <w:jc w:val="center"/>
            </w:pPr>
            <w:r>
              <w:t>4.18</w:t>
            </w:r>
          </w:p>
        </w:tc>
        <w:tc>
          <w:tcPr>
            <w:tcW w:w="7370" w:type="dxa"/>
          </w:tcPr>
          <w:p w14:paraId="69CB9835">
            <w:pPr>
              <w:pStyle w:val="62"/>
              <w:jc w:val="both"/>
            </w:pPr>
            <w:r>
              <w:t>Различать производные и непроизводные предлоги, простые и составные предлоги</w:t>
            </w:r>
          </w:p>
        </w:tc>
      </w:tr>
      <w:tr w14:paraId="2E59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FBDF0A">
            <w:pPr>
              <w:pStyle w:val="62"/>
              <w:jc w:val="center"/>
            </w:pPr>
            <w:r>
              <w:t>4.19</w:t>
            </w:r>
          </w:p>
        </w:tc>
        <w:tc>
          <w:tcPr>
            <w:tcW w:w="7370" w:type="dxa"/>
          </w:tcPr>
          <w:p w14:paraId="41BB7502">
            <w:pPr>
              <w:pStyle w:val="62"/>
              <w:jc w:val="both"/>
            </w:pPr>
            <w:r>
              <w:t>Проводить морфологический анализ предлогов</w:t>
            </w:r>
          </w:p>
        </w:tc>
      </w:tr>
      <w:tr w14:paraId="3FEF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FCCF424">
            <w:pPr>
              <w:pStyle w:val="62"/>
              <w:jc w:val="center"/>
            </w:pPr>
            <w:r>
              <w:t>4.20</w:t>
            </w:r>
          </w:p>
        </w:tc>
        <w:tc>
          <w:tcPr>
            <w:tcW w:w="7370" w:type="dxa"/>
          </w:tcPr>
          <w:p w14:paraId="011B192F">
            <w:pPr>
              <w:pStyle w:val="62"/>
              <w:jc w:val="both"/>
            </w:pPr>
            <w:r>
              <w:t>Характеризовать союз как служебную часть речи</w:t>
            </w:r>
          </w:p>
        </w:tc>
      </w:tr>
      <w:tr w14:paraId="093D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54EA30">
            <w:pPr>
              <w:pStyle w:val="62"/>
              <w:jc w:val="center"/>
            </w:pPr>
            <w:r>
              <w:t>4.21</w:t>
            </w:r>
          </w:p>
        </w:tc>
        <w:tc>
          <w:tcPr>
            <w:tcW w:w="7370" w:type="dxa"/>
          </w:tcPr>
          <w:p w14:paraId="0C206DB1">
            <w:pPr>
              <w:pStyle w:val="62"/>
              <w:jc w:val="both"/>
            </w:pPr>
            <w:r>
              <w:t>Различать разряды союзов по значению, по строению</w:t>
            </w:r>
          </w:p>
        </w:tc>
      </w:tr>
      <w:tr w14:paraId="7429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B0C21D">
            <w:pPr>
              <w:pStyle w:val="62"/>
              <w:jc w:val="center"/>
            </w:pPr>
            <w:r>
              <w:t>4.22</w:t>
            </w:r>
          </w:p>
        </w:tc>
        <w:tc>
          <w:tcPr>
            <w:tcW w:w="7370" w:type="dxa"/>
          </w:tcPr>
          <w:p w14:paraId="67003796">
            <w:pPr>
              <w:pStyle w:val="62"/>
              <w:jc w:val="both"/>
            </w:pPr>
            <w:r>
              <w:t>Проводить морфологический анализ союзов</w:t>
            </w:r>
          </w:p>
        </w:tc>
      </w:tr>
      <w:tr w14:paraId="77EB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A2A688">
            <w:pPr>
              <w:pStyle w:val="62"/>
              <w:jc w:val="center"/>
            </w:pPr>
            <w:r>
              <w:t>4.23</w:t>
            </w:r>
          </w:p>
        </w:tc>
        <w:tc>
          <w:tcPr>
            <w:tcW w:w="7370" w:type="dxa"/>
          </w:tcPr>
          <w:p w14:paraId="2774BFC6">
            <w:pPr>
              <w:pStyle w:val="62"/>
              <w:jc w:val="both"/>
            </w:pPr>
            <w:r>
              <w:t>Характеризовать частицу как служебную часть речи</w:t>
            </w:r>
          </w:p>
        </w:tc>
      </w:tr>
      <w:tr w14:paraId="38DA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91A9D3">
            <w:pPr>
              <w:pStyle w:val="62"/>
              <w:jc w:val="center"/>
            </w:pPr>
            <w:r>
              <w:t>4.24</w:t>
            </w:r>
          </w:p>
        </w:tc>
        <w:tc>
          <w:tcPr>
            <w:tcW w:w="7370" w:type="dxa"/>
          </w:tcPr>
          <w:p w14:paraId="6CEC5CDB">
            <w:pPr>
              <w:pStyle w:val="62"/>
              <w:jc w:val="both"/>
            </w:pPr>
            <w:r>
              <w:t>Различать разряды частиц по значению, по составу</w:t>
            </w:r>
          </w:p>
        </w:tc>
      </w:tr>
      <w:tr w14:paraId="2554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196092">
            <w:pPr>
              <w:pStyle w:val="62"/>
              <w:jc w:val="center"/>
            </w:pPr>
            <w:r>
              <w:t>4.25</w:t>
            </w:r>
          </w:p>
        </w:tc>
        <w:tc>
          <w:tcPr>
            <w:tcW w:w="7370" w:type="dxa"/>
          </w:tcPr>
          <w:p w14:paraId="482DEC1C">
            <w:pPr>
              <w:pStyle w:val="62"/>
              <w:jc w:val="both"/>
            </w:pPr>
            <w:r>
              <w:t>Проводить морфологический анализ частиц</w:t>
            </w:r>
          </w:p>
        </w:tc>
      </w:tr>
      <w:tr w14:paraId="3688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9982ED">
            <w:pPr>
              <w:pStyle w:val="62"/>
              <w:jc w:val="center"/>
            </w:pPr>
            <w:r>
              <w:t>4.26</w:t>
            </w:r>
          </w:p>
        </w:tc>
        <w:tc>
          <w:tcPr>
            <w:tcW w:w="7370" w:type="dxa"/>
          </w:tcPr>
          <w:p w14:paraId="004EE4C5">
            <w:pPr>
              <w:pStyle w:val="62"/>
              <w:jc w:val="both"/>
            </w:pPr>
            <w:r>
              <w:t>Характеризовать междометия как особую группу слов</w:t>
            </w:r>
          </w:p>
        </w:tc>
      </w:tr>
      <w:tr w14:paraId="0634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8A303D">
            <w:pPr>
              <w:pStyle w:val="62"/>
              <w:jc w:val="center"/>
            </w:pPr>
            <w:r>
              <w:t>4.27</w:t>
            </w:r>
          </w:p>
        </w:tc>
        <w:tc>
          <w:tcPr>
            <w:tcW w:w="7370" w:type="dxa"/>
          </w:tcPr>
          <w:p w14:paraId="29BB28E8">
            <w:pPr>
              <w:pStyle w:val="62"/>
              <w:jc w:val="both"/>
            </w:pPr>
            <w:r>
              <w:t>Различать группы междометий по значению</w:t>
            </w:r>
          </w:p>
        </w:tc>
      </w:tr>
      <w:tr w14:paraId="7A68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A5BC76">
            <w:pPr>
              <w:pStyle w:val="62"/>
              <w:jc w:val="center"/>
            </w:pPr>
            <w:r>
              <w:t>4.28</w:t>
            </w:r>
          </w:p>
        </w:tc>
        <w:tc>
          <w:tcPr>
            <w:tcW w:w="7370" w:type="dxa"/>
          </w:tcPr>
          <w:p w14:paraId="722FEC5C">
            <w:pPr>
              <w:pStyle w:val="62"/>
              <w:jc w:val="both"/>
            </w:pPr>
            <w:r>
              <w:t>Проводить морфологический анализ междометий</w:t>
            </w:r>
          </w:p>
        </w:tc>
      </w:tr>
      <w:tr w14:paraId="59F1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215F91">
            <w:pPr>
              <w:pStyle w:val="62"/>
              <w:jc w:val="center"/>
            </w:pPr>
            <w:r>
              <w:t>4.29</w:t>
            </w:r>
          </w:p>
        </w:tc>
        <w:tc>
          <w:tcPr>
            <w:tcW w:w="7370" w:type="dxa"/>
          </w:tcPr>
          <w:p w14:paraId="6B8D68B8">
            <w:pPr>
              <w:pStyle w:val="62"/>
              <w:jc w:val="both"/>
            </w:pPr>
            <w:r>
              <w:t>Характеризовать особенности звукоподражательных слов</w:t>
            </w:r>
          </w:p>
        </w:tc>
      </w:tr>
      <w:tr w14:paraId="1E51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6C3E3F">
            <w:pPr>
              <w:pStyle w:val="62"/>
              <w:jc w:val="center"/>
            </w:pPr>
            <w:r>
              <w:t>4.30</w:t>
            </w:r>
          </w:p>
        </w:tc>
        <w:tc>
          <w:tcPr>
            <w:tcW w:w="7370" w:type="dxa"/>
          </w:tcPr>
          <w:p w14:paraId="50DA3EB1">
            <w:pPr>
              <w:pStyle w:val="62"/>
              <w:jc w:val="both"/>
            </w:pPr>
            <w:r>
              <w:t>Различать грамматические омонимы</w:t>
            </w:r>
          </w:p>
        </w:tc>
      </w:tr>
      <w:tr w14:paraId="0130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4CE835">
            <w:pPr>
              <w:pStyle w:val="62"/>
              <w:jc w:val="center"/>
            </w:pPr>
            <w:r>
              <w:t>4.31</w:t>
            </w:r>
          </w:p>
        </w:tc>
        <w:tc>
          <w:tcPr>
            <w:tcW w:w="7370" w:type="dxa"/>
          </w:tcPr>
          <w:p w14:paraId="24C8C907">
            <w:pPr>
              <w:pStyle w:val="62"/>
              <w:jc w:val="both"/>
            </w:pPr>
            <w:r>
              <w:t>Характеризовать слово с точки зрения сферы его употребления, происхождения, активного и пассивного запаса и стилистической окраски</w:t>
            </w:r>
          </w:p>
        </w:tc>
      </w:tr>
      <w:tr w14:paraId="2FE1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D37580">
            <w:pPr>
              <w:pStyle w:val="62"/>
              <w:jc w:val="center"/>
            </w:pPr>
            <w:r>
              <w:t>4.32</w:t>
            </w:r>
          </w:p>
        </w:tc>
        <w:tc>
          <w:tcPr>
            <w:tcW w:w="7370" w:type="dxa"/>
          </w:tcPr>
          <w:p w14:paraId="15DC7C56">
            <w:pPr>
              <w:pStyle w:val="62"/>
              <w:jc w:val="both"/>
            </w:pPr>
            <w:r>
              <w:t>Проводить лексический анализ слов</w:t>
            </w:r>
          </w:p>
        </w:tc>
      </w:tr>
      <w:tr w14:paraId="7196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83C7C2">
            <w:pPr>
              <w:pStyle w:val="62"/>
              <w:jc w:val="center"/>
            </w:pPr>
            <w:r>
              <w:t>5</w:t>
            </w:r>
          </w:p>
        </w:tc>
        <w:tc>
          <w:tcPr>
            <w:tcW w:w="7370" w:type="dxa"/>
          </w:tcPr>
          <w:p w14:paraId="11B33A22">
            <w:pPr>
              <w:pStyle w:val="62"/>
              <w:jc w:val="both"/>
            </w:pPr>
            <w:r>
              <w:t>По теме "Культура речи"</w:t>
            </w:r>
          </w:p>
        </w:tc>
      </w:tr>
      <w:tr w14:paraId="080D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3EEF89">
            <w:pPr>
              <w:pStyle w:val="62"/>
              <w:jc w:val="center"/>
            </w:pPr>
            <w:r>
              <w:t>5.1</w:t>
            </w:r>
          </w:p>
        </w:tc>
        <w:tc>
          <w:tcPr>
            <w:tcW w:w="7370" w:type="dxa"/>
          </w:tcPr>
          <w:p w14:paraId="095975F6">
            <w:pPr>
              <w:pStyle w:val="62"/>
              <w:jc w:val="both"/>
            </w:pPr>
            <w:r>
              <w:t>Правильно ставить ударение в некоторых формах причастий</w:t>
            </w:r>
          </w:p>
        </w:tc>
      </w:tr>
      <w:tr w14:paraId="0FB6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5F616F">
            <w:pPr>
              <w:pStyle w:val="62"/>
              <w:jc w:val="center"/>
            </w:pPr>
            <w:r>
              <w:t>5.2</w:t>
            </w:r>
          </w:p>
        </w:tc>
        <w:tc>
          <w:tcPr>
            <w:tcW w:w="7370" w:type="dxa"/>
          </w:tcPr>
          <w:p w14:paraId="6B7DD483">
            <w:pPr>
              <w:pStyle w:val="62"/>
              <w:jc w:val="both"/>
            </w:pPr>
            <w:r>
              <w:t>Правильно ставить ударение в деепричастиях</w:t>
            </w:r>
          </w:p>
        </w:tc>
      </w:tr>
      <w:tr w14:paraId="0C54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2DA3A7">
            <w:pPr>
              <w:pStyle w:val="62"/>
              <w:jc w:val="center"/>
            </w:pPr>
            <w:r>
              <w:t>5.3</w:t>
            </w:r>
          </w:p>
        </w:tc>
        <w:tc>
          <w:tcPr>
            <w:tcW w:w="7370" w:type="dxa"/>
          </w:tcPr>
          <w:p w14:paraId="56DCBB3F">
            <w:pPr>
              <w:pStyle w:val="62"/>
              <w:jc w:val="both"/>
            </w:pPr>
            <w:r>
              <w:t>Соблюдать нормы произношения наречий, постановки в них ударения</w:t>
            </w:r>
          </w:p>
        </w:tc>
      </w:tr>
      <w:tr w14:paraId="58F8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2A1CD8">
            <w:pPr>
              <w:pStyle w:val="62"/>
              <w:jc w:val="center"/>
            </w:pPr>
            <w:r>
              <w:t>5.4</w:t>
            </w:r>
          </w:p>
        </w:tc>
        <w:tc>
          <w:tcPr>
            <w:tcW w:w="7370" w:type="dxa"/>
          </w:tcPr>
          <w:p w14:paraId="28160DF1">
            <w:pPr>
              <w:pStyle w:val="62"/>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14:paraId="00DB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B19F9E">
            <w:pPr>
              <w:pStyle w:val="62"/>
              <w:jc w:val="center"/>
            </w:pPr>
            <w:r>
              <w:t>5.5</w:t>
            </w:r>
          </w:p>
        </w:tc>
        <w:tc>
          <w:tcPr>
            <w:tcW w:w="7370" w:type="dxa"/>
          </w:tcPr>
          <w:p w14:paraId="6D89EBFE">
            <w:pPr>
              <w:pStyle w:val="62"/>
              <w:jc w:val="both"/>
            </w:pPr>
            <w:r>
              <w:t>Различать созвучные причастия и имена прилагательные (висящий и висячий, горящий и горячий)</w:t>
            </w:r>
          </w:p>
        </w:tc>
      </w:tr>
      <w:tr w14:paraId="0616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FBAD3F">
            <w:pPr>
              <w:pStyle w:val="62"/>
              <w:jc w:val="center"/>
            </w:pPr>
            <w:r>
              <w:t>5.6</w:t>
            </w:r>
          </w:p>
        </w:tc>
        <w:tc>
          <w:tcPr>
            <w:tcW w:w="7370" w:type="dxa"/>
          </w:tcPr>
          <w:p w14:paraId="64550D6F">
            <w:pPr>
              <w:pStyle w:val="62"/>
              <w:jc w:val="both"/>
            </w:pPr>
            <w:r>
              <w:t>Употреблять предлоги, союзы и частицы в речи в соответствии с их значением и стилистическими особенностями</w:t>
            </w:r>
          </w:p>
        </w:tc>
      </w:tr>
      <w:tr w14:paraId="267A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B19AF8">
            <w:pPr>
              <w:pStyle w:val="62"/>
              <w:jc w:val="center"/>
            </w:pPr>
            <w:r>
              <w:t>5.7</w:t>
            </w:r>
          </w:p>
        </w:tc>
        <w:tc>
          <w:tcPr>
            <w:tcW w:w="7370" w:type="dxa"/>
          </w:tcPr>
          <w:p w14:paraId="3F5C63F2">
            <w:pPr>
              <w:pStyle w:val="62"/>
              <w:jc w:val="both"/>
            </w:pPr>
            <w:r>
              <w:t>Соблюдать нормы образования степеней сравнения наречий</w:t>
            </w:r>
          </w:p>
        </w:tc>
      </w:tr>
      <w:tr w14:paraId="7362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87E224">
            <w:pPr>
              <w:pStyle w:val="62"/>
              <w:jc w:val="center"/>
            </w:pPr>
            <w:r>
              <w:t>5.8</w:t>
            </w:r>
          </w:p>
        </w:tc>
        <w:tc>
          <w:tcPr>
            <w:tcW w:w="7370" w:type="dxa"/>
          </w:tcPr>
          <w:p w14:paraId="20B8EEA7">
            <w:pPr>
              <w:pStyle w:val="62"/>
              <w:jc w:val="both"/>
            </w:pPr>
            <w:r>
              <w:t>Правильно устанавливать согласование в словосочетаниях типа причастие + существительное</w:t>
            </w:r>
          </w:p>
        </w:tc>
      </w:tr>
      <w:tr w14:paraId="3BD0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51354C">
            <w:pPr>
              <w:pStyle w:val="62"/>
              <w:jc w:val="center"/>
            </w:pPr>
            <w:r>
              <w:t>5.9</w:t>
            </w:r>
          </w:p>
        </w:tc>
        <w:tc>
          <w:tcPr>
            <w:tcW w:w="7370" w:type="dxa"/>
          </w:tcPr>
          <w:p w14:paraId="1EC38A9E">
            <w:pPr>
              <w:pStyle w:val="62"/>
              <w:jc w:val="both"/>
            </w:pPr>
            <w:r>
              <w:t>Правильно строить предложения с одиночными деепричастиями и деепричастными оборотами</w:t>
            </w:r>
          </w:p>
        </w:tc>
      </w:tr>
      <w:tr w14:paraId="5B82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E08B4B">
            <w:pPr>
              <w:pStyle w:val="62"/>
              <w:jc w:val="center"/>
            </w:pPr>
            <w:r>
              <w:t>5.10</w:t>
            </w:r>
          </w:p>
        </w:tc>
        <w:tc>
          <w:tcPr>
            <w:tcW w:w="7370" w:type="dxa"/>
          </w:tcPr>
          <w:p w14:paraId="38D2277F">
            <w:pPr>
              <w:pStyle w:val="62"/>
              <w:jc w:val="both"/>
            </w:pPr>
            <w:r>
              <w:t>Соблюдать нормы употребления имен существительных и местоимений с предлогами, предлогов из и с, в и на в составе словосочетаний</w:t>
            </w:r>
          </w:p>
        </w:tc>
      </w:tr>
      <w:tr w14:paraId="2B62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AF15CB">
            <w:pPr>
              <w:pStyle w:val="62"/>
              <w:jc w:val="center"/>
            </w:pPr>
            <w:r>
              <w:t>6</w:t>
            </w:r>
          </w:p>
        </w:tc>
        <w:tc>
          <w:tcPr>
            <w:tcW w:w="7370" w:type="dxa"/>
          </w:tcPr>
          <w:p w14:paraId="559AA574">
            <w:pPr>
              <w:pStyle w:val="62"/>
              <w:jc w:val="both"/>
            </w:pPr>
            <w:r>
              <w:t>По теме "Орфография"</w:t>
            </w:r>
          </w:p>
        </w:tc>
      </w:tr>
      <w:tr w14:paraId="5931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CC1F14">
            <w:pPr>
              <w:pStyle w:val="62"/>
              <w:jc w:val="center"/>
            </w:pPr>
            <w:r>
              <w:t>6.1</w:t>
            </w:r>
          </w:p>
        </w:tc>
        <w:tc>
          <w:tcPr>
            <w:tcW w:w="7370" w:type="dxa"/>
          </w:tcPr>
          <w:p w14:paraId="0B8DB5B4">
            <w:pPr>
              <w:pStyle w:val="62"/>
              <w:jc w:val="both"/>
            </w:pPr>
            <w:r>
              <w:t>Распознавать изученные орфограммы</w:t>
            </w:r>
          </w:p>
        </w:tc>
      </w:tr>
      <w:tr w14:paraId="4AA3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044682">
            <w:pPr>
              <w:pStyle w:val="62"/>
              <w:jc w:val="center"/>
            </w:pPr>
            <w:r>
              <w:t>6.2</w:t>
            </w:r>
          </w:p>
        </w:tc>
        <w:tc>
          <w:tcPr>
            <w:tcW w:w="7370" w:type="dxa"/>
          </w:tcPr>
          <w:p w14:paraId="16E3EA4F">
            <w:pPr>
              <w:pStyle w:val="62"/>
              <w:jc w:val="both"/>
            </w:pPr>
            <w:r>
              <w:t>Применять знания по орфографии в практике правописания</w:t>
            </w:r>
          </w:p>
        </w:tc>
      </w:tr>
      <w:tr w14:paraId="532A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C363AE">
            <w:pPr>
              <w:pStyle w:val="62"/>
              <w:jc w:val="center"/>
            </w:pPr>
            <w:r>
              <w:t>6.3</w:t>
            </w:r>
          </w:p>
        </w:tc>
        <w:tc>
          <w:tcPr>
            <w:tcW w:w="7370" w:type="dxa"/>
          </w:tcPr>
          <w:p w14:paraId="0B06A9DA">
            <w:pPr>
              <w:pStyle w:val="62"/>
              <w:jc w:val="both"/>
            </w:pPr>
            <w:r>
              <w:t>Использовать знания по морфемике в практике правописания</w:t>
            </w:r>
          </w:p>
        </w:tc>
      </w:tr>
      <w:tr w14:paraId="0983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E7E4E0">
            <w:pPr>
              <w:pStyle w:val="62"/>
              <w:jc w:val="center"/>
            </w:pPr>
            <w:r>
              <w:t>6.4</w:t>
            </w:r>
          </w:p>
        </w:tc>
        <w:tc>
          <w:tcPr>
            <w:tcW w:w="7370" w:type="dxa"/>
          </w:tcPr>
          <w:p w14:paraId="21B4811B">
            <w:pPr>
              <w:pStyle w:val="62"/>
              <w:jc w:val="both"/>
            </w:pPr>
            <w:r>
              <w:t>Применять правила правописания падежных окончаний и суффиксов причастий</w:t>
            </w:r>
          </w:p>
        </w:tc>
      </w:tr>
      <w:tr w14:paraId="7946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28153F">
            <w:pPr>
              <w:pStyle w:val="62"/>
              <w:jc w:val="center"/>
            </w:pPr>
            <w:r>
              <w:t>6.5</w:t>
            </w:r>
          </w:p>
        </w:tc>
        <w:tc>
          <w:tcPr>
            <w:tcW w:w="7370" w:type="dxa"/>
          </w:tcPr>
          <w:p w14:paraId="5EFAFC47">
            <w:pPr>
              <w:pStyle w:val="62"/>
              <w:jc w:val="both"/>
            </w:pPr>
            <w:r>
              <w:t>Применять правила правописания н и нн в причастиях и отглагольных именах прилагательных</w:t>
            </w:r>
          </w:p>
        </w:tc>
      </w:tr>
      <w:tr w14:paraId="4D6A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C2EC0D">
            <w:pPr>
              <w:pStyle w:val="62"/>
              <w:jc w:val="center"/>
            </w:pPr>
            <w:r>
              <w:t>6.6</w:t>
            </w:r>
          </w:p>
        </w:tc>
        <w:tc>
          <w:tcPr>
            <w:tcW w:w="7370" w:type="dxa"/>
          </w:tcPr>
          <w:p w14:paraId="77D6B550">
            <w:pPr>
              <w:pStyle w:val="62"/>
              <w:jc w:val="both"/>
            </w:pPr>
            <w: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14:paraId="4270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1993D0">
            <w:pPr>
              <w:pStyle w:val="62"/>
              <w:jc w:val="center"/>
            </w:pPr>
            <w:r>
              <w:t>6.7</w:t>
            </w:r>
          </w:p>
        </w:tc>
        <w:tc>
          <w:tcPr>
            <w:tcW w:w="7370" w:type="dxa"/>
          </w:tcPr>
          <w:p w14:paraId="0D90EB52">
            <w:pPr>
              <w:pStyle w:val="62"/>
              <w:jc w:val="both"/>
            </w:pPr>
            <w:r>
              <w:t>Применять правила написания не с причастиями</w:t>
            </w:r>
          </w:p>
        </w:tc>
      </w:tr>
      <w:tr w14:paraId="5323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B3879E">
            <w:pPr>
              <w:pStyle w:val="62"/>
              <w:jc w:val="center"/>
            </w:pPr>
            <w:r>
              <w:t>6.8</w:t>
            </w:r>
          </w:p>
        </w:tc>
        <w:tc>
          <w:tcPr>
            <w:tcW w:w="7370" w:type="dxa"/>
          </w:tcPr>
          <w:p w14:paraId="05D79811">
            <w:pPr>
              <w:pStyle w:val="62"/>
              <w:jc w:val="both"/>
            </w:pPr>
            <w:r>
              <w:t>Применять правила написания гласных в суффиксах деепричастий</w:t>
            </w:r>
          </w:p>
        </w:tc>
      </w:tr>
      <w:tr w14:paraId="48F2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1E7896">
            <w:pPr>
              <w:pStyle w:val="62"/>
              <w:jc w:val="center"/>
            </w:pPr>
            <w:r>
              <w:t>6.9</w:t>
            </w:r>
          </w:p>
        </w:tc>
        <w:tc>
          <w:tcPr>
            <w:tcW w:w="7370" w:type="dxa"/>
          </w:tcPr>
          <w:p w14:paraId="579C8664">
            <w:pPr>
              <w:pStyle w:val="62"/>
              <w:jc w:val="both"/>
            </w:pPr>
            <w:r>
              <w:t>Применять правила слитного и раздельного написания не с деепричастиями</w:t>
            </w:r>
          </w:p>
        </w:tc>
      </w:tr>
      <w:tr w14:paraId="018D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9E525A">
            <w:pPr>
              <w:pStyle w:val="62"/>
              <w:jc w:val="center"/>
            </w:pPr>
            <w:r>
              <w:t>6.10</w:t>
            </w:r>
          </w:p>
        </w:tc>
        <w:tc>
          <w:tcPr>
            <w:tcW w:w="7370" w:type="dxa"/>
          </w:tcPr>
          <w:p w14:paraId="754F6641">
            <w:pPr>
              <w:pStyle w:val="62"/>
              <w:jc w:val="both"/>
            </w:pPr>
            <w:r>
              <w:t>Применять правила слитного, раздельного и дефисного написания наречий</w:t>
            </w:r>
          </w:p>
        </w:tc>
      </w:tr>
      <w:tr w14:paraId="650E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58A000">
            <w:pPr>
              <w:pStyle w:val="62"/>
              <w:jc w:val="center"/>
            </w:pPr>
            <w:r>
              <w:t>6.11</w:t>
            </w:r>
          </w:p>
        </w:tc>
        <w:tc>
          <w:tcPr>
            <w:tcW w:w="7370" w:type="dxa"/>
          </w:tcPr>
          <w:p w14:paraId="3BF08A6F">
            <w:pPr>
              <w:pStyle w:val="62"/>
              <w:jc w:val="both"/>
            </w:pPr>
            <w:r>
              <w:t>Применять правила написания н и нн в наречиях на -о и -е</w:t>
            </w:r>
          </w:p>
        </w:tc>
      </w:tr>
      <w:tr w14:paraId="32BC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2DF120">
            <w:pPr>
              <w:pStyle w:val="62"/>
              <w:jc w:val="center"/>
            </w:pPr>
            <w:r>
              <w:t>6.12</w:t>
            </w:r>
          </w:p>
        </w:tc>
        <w:tc>
          <w:tcPr>
            <w:tcW w:w="7370" w:type="dxa"/>
          </w:tcPr>
          <w:p w14:paraId="201067F2">
            <w:pPr>
              <w:pStyle w:val="62"/>
              <w:jc w:val="both"/>
            </w:pPr>
            <w:r>
              <w:t>Применять правила написания суффиксов -а и -о наречий с приставками из-, до-, с-, в-, на-, за-</w:t>
            </w:r>
          </w:p>
        </w:tc>
      </w:tr>
      <w:tr w14:paraId="5846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459C26">
            <w:pPr>
              <w:pStyle w:val="62"/>
              <w:jc w:val="center"/>
            </w:pPr>
            <w:r>
              <w:t>6.13</w:t>
            </w:r>
          </w:p>
        </w:tc>
        <w:tc>
          <w:tcPr>
            <w:tcW w:w="7370" w:type="dxa"/>
          </w:tcPr>
          <w:p w14:paraId="2A0B1411">
            <w:pPr>
              <w:pStyle w:val="62"/>
              <w:jc w:val="both"/>
            </w:pPr>
            <w:r>
              <w:t>Применять правила употребления ъ на конце наречий после шипящих</w:t>
            </w:r>
          </w:p>
        </w:tc>
      </w:tr>
      <w:tr w14:paraId="386C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CF7CD1">
            <w:pPr>
              <w:pStyle w:val="62"/>
              <w:jc w:val="center"/>
            </w:pPr>
            <w:r>
              <w:t>6.14</w:t>
            </w:r>
          </w:p>
        </w:tc>
        <w:tc>
          <w:tcPr>
            <w:tcW w:w="7370" w:type="dxa"/>
          </w:tcPr>
          <w:p w14:paraId="4E19AD50">
            <w:pPr>
              <w:pStyle w:val="62"/>
              <w:jc w:val="both"/>
            </w:pPr>
            <w:r>
              <w:t>Применять правила написания суффиксов наречий -о и -е после шипящих</w:t>
            </w:r>
          </w:p>
        </w:tc>
      </w:tr>
      <w:tr w14:paraId="75C0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8C28AF">
            <w:pPr>
              <w:pStyle w:val="62"/>
              <w:jc w:val="center"/>
            </w:pPr>
            <w:r>
              <w:t>6.15</w:t>
            </w:r>
          </w:p>
        </w:tc>
        <w:tc>
          <w:tcPr>
            <w:tcW w:w="7370" w:type="dxa"/>
          </w:tcPr>
          <w:p w14:paraId="3B8052A9">
            <w:pPr>
              <w:pStyle w:val="62"/>
              <w:jc w:val="both"/>
            </w:pPr>
            <w:r>
              <w:t>Применять правила написания е и и в приставках не- и ни- наречий</w:t>
            </w:r>
          </w:p>
        </w:tc>
      </w:tr>
      <w:tr w14:paraId="6A99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2BDA3A">
            <w:pPr>
              <w:pStyle w:val="62"/>
              <w:jc w:val="center"/>
            </w:pPr>
            <w:r>
              <w:t>6.16</w:t>
            </w:r>
          </w:p>
        </w:tc>
        <w:tc>
          <w:tcPr>
            <w:tcW w:w="7370" w:type="dxa"/>
          </w:tcPr>
          <w:p w14:paraId="558ECA5C">
            <w:pPr>
              <w:pStyle w:val="62"/>
              <w:jc w:val="both"/>
            </w:pPr>
            <w:r>
              <w:t>Применять правила слитного и раздельного написания не с наречиями</w:t>
            </w:r>
          </w:p>
        </w:tc>
      </w:tr>
      <w:tr w14:paraId="2D96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19EBDC">
            <w:pPr>
              <w:pStyle w:val="62"/>
              <w:jc w:val="center"/>
            </w:pPr>
            <w:r>
              <w:t>6.17</w:t>
            </w:r>
          </w:p>
        </w:tc>
        <w:tc>
          <w:tcPr>
            <w:tcW w:w="7370" w:type="dxa"/>
          </w:tcPr>
          <w:p w14:paraId="74FFAC81">
            <w:pPr>
              <w:pStyle w:val="62"/>
              <w:jc w:val="both"/>
            </w:pPr>
            <w:r>
              <w:t>Соблюдать нормы правописания производных предлогов</w:t>
            </w:r>
          </w:p>
        </w:tc>
      </w:tr>
      <w:tr w14:paraId="064A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13C53F">
            <w:pPr>
              <w:pStyle w:val="62"/>
              <w:jc w:val="center"/>
            </w:pPr>
            <w:r>
              <w:t>6.18</w:t>
            </w:r>
          </w:p>
        </w:tc>
        <w:tc>
          <w:tcPr>
            <w:tcW w:w="7370" w:type="dxa"/>
          </w:tcPr>
          <w:p w14:paraId="49FB6147">
            <w:pPr>
              <w:pStyle w:val="62"/>
              <w:jc w:val="both"/>
            </w:pPr>
            <w:r>
              <w:t>Соблюдать нормы правописания союзов</w:t>
            </w:r>
          </w:p>
        </w:tc>
      </w:tr>
      <w:tr w14:paraId="53D0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89D391">
            <w:pPr>
              <w:pStyle w:val="62"/>
              <w:jc w:val="center"/>
            </w:pPr>
            <w:r>
              <w:t>6.19</w:t>
            </w:r>
          </w:p>
        </w:tc>
        <w:tc>
          <w:tcPr>
            <w:tcW w:w="7370" w:type="dxa"/>
          </w:tcPr>
          <w:p w14:paraId="55D82290">
            <w:pPr>
              <w:pStyle w:val="62"/>
              <w:jc w:val="both"/>
            </w:pPr>
            <w:r>
              <w:t>Соблюдать нормы правописания частиц</w:t>
            </w:r>
          </w:p>
        </w:tc>
      </w:tr>
      <w:tr w14:paraId="1286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D3C962">
            <w:pPr>
              <w:pStyle w:val="62"/>
              <w:jc w:val="center"/>
            </w:pPr>
            <w:r>
              <w:t>6.20</w:t>
            </w:r>
          </w:p>
        </w:tc>
        <w:tc>
          <w:tcPr>
            <w:tcW w:w="7370" w:type="dxa"/>
          </w:tcPr>
          <w:p w14:paraId="14E050CC">
            <w:pPr>
              <w:pStyle w:val="62"/>
              <w:jc w:val="both"/>
            </w:pPr>
            <w:r>
              <w:t>Проводить орфографический анализ слов</w:t>
            </w:r>
          </w:p>
        </w:tc>
      </w:tr>
      <w:tr w14:paraId="3547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7D4C85">
            <w:pPr>
              <w:pStyle w:val="62"/>
              <w:jc w:val="center"/>
            </w:pPr>
            <w:r>
              <w:t>7</w:t>
            </w:r>
          </w:p>
        </w:tc>
        <w:tc>
          <w:tcPr>
            <w:tcW w:w="7370" w:type="dxa"/>
          </w:tcPr>
          <w:p w14:paraId="343E555C">
            <w:pPr>
              <w:pStyle w:val="62"/>
              <w:jc w:val="both"/>
            </w:pPr>
            <w:r>
              <w:t>По теме "Пунктуация"</w:t>
            </w:r>
          </w:p>
        </w:tc>
      </w:tr>
      <w:tr w14:paraId="5534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D7A8A0">
            <w:pPr>
              <w:pStyle w:val="62"/>
              <w:jc w:val="center"/>
            </w:pPr>
            <w:r>
              <w:t>7.1</w:t>
            </w:r>
          </w:p>
        </w:tc>
        <w:tc>
          <w:tcPr>
            <w:tcW w:w="7370" w:type="dxa"/>
          </w:tcPr>
          <w:p w14:paraId="44874F7A">
            <w:pPr>
              <w:pStyle w:val="62"/>
              <w:jc w:val="both"/>
            </w:pPr>
            <w:r>
              <w:t>Правильно расставлять знаки препинания в предложениях с причастным оборотом</w:t>
            </w:r>
          </w:p>
        </w:tc>
      </w:tr>
      <w:tr w14:paraId="3B4C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CABB42">
            <w:pPr>
              <w:pStyle w:val="62"/>
              <w:jc w:val="center"/>
            </w:pPr>
            <w:r>
              <w:t>7.2</w:t>
            </w:r>
          </w:p>
        </w:tc>
        <w:tc>
          <w:tcPr>
            <w:tcW w:w="7370" w:type="dxa"/>
          </w:tcPr>
          <w:p w14:paraId="3B9545B1">
            <w:pPr>
              <w:pStyle w:val="62"/>
              <w:jc w:val="both"/>
            </w:pPr>
            <w:r>
              <w:t>Правильно расставлять знаки препинания в предложениях с одиночным деепричастием и деепричастным оборотом</w:t>
            </w:r>
          </w:p>
        </w:tc>
      </w:tr>
      <w:tr w14:paraId="5794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3A7639">
            <w:pPr>
              <w:pStyle w:val="62"/>
              <w:jc w:val="center"/>
            </w:pPr>
            <w:r>
              <w:t>7.3</w:t>
            </w:r>
          </w:p>
        </w:tc>
        <w:tc>
          <w:tcPr>
            <w:tcW w:w="7370" w:type="dxa"/>
          </w:tcPr>
          <w:p w14:paraId="055E687A">
            <w:pPr>
              <w:pStyle w:val="62"/>
              <w:jc w:val="both"/>
            </w:pPr>
            <w:r>
              <w:t>Соблюдать нормы постановки знаков препинания в сложных союзных предложениях, постановки знаков препинания в предложениях с союзом и</w:t>
            </w:r>
          </w:p>
        </w:tc>
      </w:tr>
      <w:tr w14:paraId="0994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A1BEB7">
            <w:pPr>
              <w:pStyle w:val="62"/>
              <w:jc w:val="center"/>
            </w:pPr>
            <w:r>
              <w:t>7.4</w:t>
            </w:r>
          </w:p>
        </w:tc>
        <w:tc>
          <w:tcPr>
            <w:tcW w:w="7370" w:type="dxa"/>
          </w:tcPr>
          <w:p w14:paraId="6AD837CC">
            <w:pPr>
              <w:pStyle w:val="62"/>
              <w:jc w:val="both"/>
            </w:pPr>
            <w:r>
              <w:t>Соблюдать пунктуационные нормы оформления предложений с междометиями</w:t>
            </w:r>
          </w:p>
        </w:tc>
      </w:tr>
      <w:tr w14:paraId="6D7A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A4DBB9">
            <w:pPr>
              <w:pStyle w:val="62"/>
              <w:jc w:val="center"/>
            </w:pPr>
            <w:r>
              <w:t>7.5</w:t>
            </w:r>
          </w:p>
        </w:tc>
        <w:tc>
          <w:tcPr>
            <w:tcW w:w="7370" w:type="dxa"/>
          </w:tcPr>
          <w:p w14:paraId="35807407">
            <w:pPr>
              <w:pStyle w:val="62"/>
              <w:jc w:val="both"/>
            </w:pPr>
            <w:r>
              <w:t>Проводить пунктуационный анализ простых осложненных и сложных предложений (в рамках изученного)</w:t>
            </w:r>
          </w:p>
        </w:tc>
      </w:tr>
      <w:tr w14:paraId="01CA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042773">
            <w:pPr>
              <w:pStyle w:val="62"/>
              <w:jc w:val="center"/>
            </w:pPr>
            <w:r>
              <w:t>8</w:t>
            </w:r>
          </w:p>
        </w:tc>
        <w:tc>
          <w:tcPr>
            <w:tcW w:w="7370" w:type="dxa"/>
          </w:tcPr>
          <w:p w14:paraId="0727BC15">
            <w:pPr>
              <w:pStyle w:val="62"/>
              <w:jc w:val="both"/>
            </w:pPr>
            <w:r>
              <w:t>По теме "Выразительность русской речи"</w:t>
            </w:r>
          </w:p>
        </w:tc>
      </w:tr>
      <w:tr w14:paraId="44BB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8FF645">
            <w:pPr>
              <w:pStyle w:val="62"/>
              <w:jc w:val="center"/>
            </w:pPr>
            <w:r>
              <w:t>8.1</w:t>
            </w:r>
          </w:p>
        </w:tc>
        <w:tc>
          <w:tcPr>
            <w:tcW w:w="7370" w:type="dxa"/>
          </w:tcPr>
          <w:p w14:paraId="436F6270">
            <w:pPr>
              <w:pStyle w:val="62"/>
              <w:jc w:val="both"/>
            </w:pPr>
            <w:r>
              <w:t>Выявлять языковые средства выразительности в тексте: фонетические (звукопись), словообразовательные, лексические</w:t>
            </w:r>
          </w:p>
        </w:tc>
      </w:tr>
      <w:tr w14:paraId="1276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5CF74E">
            <w:pPr>
              <w:pStyle w:val="62"/>
              <w:jc w:val="center"/>
            </w:pPr>
            <w:r>
              <w:t>8.2</w:t>
            </w:r>
          </w:p>
        </w:tc>
        <w:tc>
          <w:tcPr>
            <w:tcW w:w="7370" w:type="dxa"/>
          </w:tcPr>
          <w:p w14:paraId="5FA850BA">
            <w:pPr>
              <w:pStyle w:val="62"/>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6ADCB49C">
      <w:pPr>
        <w:pStyle w:val="62"/>
        <w:jc w:val="both"/>
      </w:pPr>
    </w:p>
    <w:p w14:paraId="0058893E">
      <w:pPr>
        <w:pStyle w:val="62"/>
        <w:jc w:val="right"/>
      </w:pPr>
      <w:r>
        <w:t>Таблица 3.5</w:t>
      </w:r>
    </w:p>
    <w:p w14:paraId="2BD54CD7">
      <w:pPr>
        <w:pStyle w:val="62"/>
        <w:jc w:val="both"/>
      </w:pPr>
    </w:p>
    <w:p w14:paraId="47FE8BF2">
      <w:pPr>
        <w:pStyle w:val="62"/>
        <w:jc w:val="center"/>
      </w:pPr>
      <w:r>
        <w:t>Проверяемые элементы содержания (7 класс)</w:t>
      </w:r>
    </w:p>
    <w:p w14:paraId="189F4D4C">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4352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4BCD8967">
            <w:pPr>
              <w:pStyle w:val="62"/>
              <w:jc w:val="center"/>
            </w:pPr>
            <w:r>
              <w:t>Код</w:t>
            </w:r>
          </w:p>
        </w:tc>
        <w:tc>
          <w:tcPr>
            <w:tcW w:w="7937" w:type="dxa"/>
          </w:tcPr>
          <w:p w14:paraId="6F43DFBB">
            <w:pPr>
              <w:pStyle w:val="62"/>
              <w:jc w:val="center"/>
            </w:pPr>
            <w:r>
              <w:t>Проверяемый элемент содержания</w:t>
            </w:r>
          </w:p>
        </w:tc>
      </w:tr>
      <w:tr w14:paraId="67E1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5C7D1C55">
            <w:pPr>
              <w:pStyle w:val="62"/>
              <w:jc w:val="center"/>
            </w:pPr>
            <w:r>
              <w:t>1</w:t>
            </w:r>
          </w:p>
        </w:tc>
        <w:tc>
          <w:tcPr>
            <w:tcW w:w="7937" w:type="dxa"/>
          </w:tcPr>
          <w:p w14:paraId="7F5B8590">
            <w:pPr>
              <w:pStyle w:val="62"/>
              <w:jc w:val="both"/>
            </w:pPr>
            <w:r>
              <w:t>Язык и речь</w:t>
            </w:r>
          </w:p>
        </w:tc>
      </w:tr>
      <w:tr w14:paraId="0F02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577FB3">
            <w:pPr>
              <w:pStyle w:val="62"/>
              <w:jc w:val="center"/>
            </w:pPr>
            <w:r>
              <w:t>1.1</w:t>
            </w:r>
          </w:p>
        </w:tc>
        <w:tc>
          <w:tcPr>
            <w:tcW w:w="7937" w:type="dxa"/>
          </w:tcPr>
          <w:p w14:paraId="62B87CE3">
            <w:pPr>
              <w:pStyle w:val="62"/>
              <w:jc w:val="both"/>
            </w:pPr>
            <w:r>
              <w:t>Монолог-описание, монолог-рассуждение, монолог-повествование</w:t>
            </w:r>
          </w:p>
        </w:tc>
      </w:tr>
      <w:tr w14:paraId="07A6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9A90D4">
            <w:pPr>
              <w:pStyle w:val="62"/>
              <w:jc w:val="center"/>
            </w:pPr>
            <w:r>
              <w:t>1.2</w:t>
            </w:r>
          </w:p>
        </w:tc>
        <w:tc>
          <w:tcPr>
            <w:tcW w:w="7937" w:type="dxa"/>
          </w:tcPr>
          <w:p w14:paraId="41161572">
            <w:pPr>
              <w:pStyle w:val="62"/>
              <w:jc w:val="both"/>
            </w:pPr>
            <w:r>
              <w:t>Виды диалога: побуждение к действию, обмен мнениями, запрос информации, сообщение информации</w:t>
            </w:r>
          </w:p>
        </w:tc>
      </w:tr>
      <w:tr w14:paraId="7506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D1F596">
            <w:pPr>
              <w:pStyle w:val="62"/>
              <w:jc w:val="center"/>
            </w:pPr>
            <w:r>
              <w:t>2</w:t>
            </w:r>
          </w:p>
        </w:tc>
        <w:tc>
          <w:tcPr>
            <w:tcW w:w="7937" w:type="dxa"/>
          </w:tcPr>
          <w:p w14:paraId="61BBB016">
            <w:pPr>
              <w:pStyle w:val="62"/>
              <w:jc w:val="both"/>
            </w:pPr>
            <w:r>
              <w:t>Текст</w:t>
            </w:r>
          </w:p>
        </w:tc>
      </w:tr>
      <w:tr w14:paraId="138D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6909588">
            <w:pPr>
              <w:pStyle w:val="62"/>
              <w:jc w:val="center"/>
            </w:pPr>
            <w:r>
              <w:t>2.1</w:t>
            </w:r>
          </w:p>
        </w:tc>
        <w:tc>
          <w:tcPr>
            <w:tcW w:w="7937" w:type="dxa"/>
          </w:tcPr>
          <w:p w14:paraId="1C8E8A8D">
            <w:pPr>
              <w:pStyle w:val="62"/>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14:paraId="68C7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56F83A">
            <w:pPr>
              <w:pStyle w:val="62"/>
              <w:jc w:val="center"/>
            </w:pPr>
            <w:r>
              <w:t>2.2</w:t>
            </w:r>
          </w:p>
        </w:tc>
        <w:tc>
          <w:tcPr>
            <w:tcW w:w="7937" w:type="dxa"/>
          </w:tcPr>
          <w:p w14:paraId="569171F9">
            <w:pPr>
              <w:pStyle w:val="62"/>
              <w:jc w:val="both"/>
            </w:pPr>
            <w:r>
              <w:t>Текст как речевое произведение. Основные признаки текста (обобщение)</w:t>
            </w:r>
          </w:p>
        </w:tc>
      </w:tr>
      <w:tr w14:paraId="55CE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1A5A0F">
            <w:pPr>
              <w:pStyle w:val="62"/>
              <w:jc w:val="center"/>
            </w:pPr>
            <w:r>
              <w:t>2.3</w:t>
            </w:r>
          </w:p>
        </w:tc>
        <w:tc>
          <w:tcPr>
            <w:tcW w:w="7937" w:type="dxa"/>
          </w:tcPr>
          <w:p w14:paraId="235FA852">
            <w:pPr>
              <w:pStyle w:val="62"/>
              <w:jc w:val="both"/>
            </w:pPr>
            <w:r>
              <w:t>Структура текста. Абзац</w:t>
            </w:r>
          </w:p>
        </w:tc>
      </w:tr>
      <w:tr w14:paraId="66E6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23F921">
            <w:pPr>
              <w:pStyle w:val="62"/>
              <w:jc w:val="center"/>
            </w:pPr>
            <w:r>
              <w:t>2.4</w:t>
            </w:r>
          </w:p>
        </w:tc>
        <w:tc>
          <w:tcPr>
            <w:tcW w:w="7937" w:type="dxa"/>
          </w:tcPr>
          <w:p w14:paraId="5995C1AA">
            <w:pPr>
              <w:pStyle w:val="62"/>
              <w:jc w:val="both"/>
            </w:pPr>
            <w:r>
              <w:t>Способы и средства связи предложений в тексте (обобщение)</w:t>
            </w:r>
          </w:p>
        </w:tc>
      </w:tr>
      <w:tr w14:paraId="5FFD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385257">
            <w:pPr>
              <w:pStyle w:val="62"/>
              <w:jc w:val="center"/>
            </w:pPr>
            <w:r>
              <w:t>2.5</w:t>
            </w:r>
          </w:p>
        </w:tc>
        <w:tc>
          <w:tcPr>
            <w:tcW w:w="7937" w:type="dxa"/>
          </w:tcPr>
          <w:p w14:paraId="64E5D8F8">
            <w:pPr>
              <w:pStyle w:val="62"/>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tc>
      </w:tr>
      <w:tr w14:paraId="1508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8D21D8">
            <w:pPr>
              <w:pStyle w:val="62"/>
              <w:jc w:val="center"/>
            </w:pPr>
            <w:r>
              <w:t>2.6</w:t>
            </w:r>
          </w:p>
        </w:tc>
        <w:tc>
          <w:tcPr>
            <w:tcW w:w="7937" w:type="dxa"/>
          </w:tcPr>
          <w:p w14:paraId="443AB5EE">
            <w:pPr>
              <w:pStyle w:val="62"/>
              <w:jc w:val="both"/>
            </w:pPr>
            <w:r>
              <w:t>Рассуждение как функционально-смысловой тип речи. Структурные особенности текста-рассуждения</w:t>
            </w:r>
          </w:p>
        </w:tc>
      </w:tr>
      <w:tr w14:paraId="4C13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174932F">
            <w:pPr>
              <w:pStyle w:val="62"/>
              <w:jc w:val="center"/>
            </w:pPr>
            <w:r>
              <w:t>3</w:t>
            </w:r>
          </w:p>
        </w:tc>
        <w:tc>
          <w:tcPr>
            <w:tcW w:w="7937" w:type="dxa"/>
          </w:tcPr>
          <w:p w14:paraId="10188A1C">
            <w:pPr>
              <w:pStyle w:val="62"/>
              <w:jc w:val="both"/>
            </w:pPr>
            <w:r>
              <w:t>Функциональные разновидности языка</w:t>
            </w:r>
          </w:p>
        </w:tc>
      </w:tr>
      <w:tr w14:paraId="530B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51FC27">
            <w:pPr>
              <w:pStyle w:val="62"/>
              <w:jc w:val="center"/>
            </w:pPr>
            <w:r>
              <w:t>3.1</w:t>
            </w:r>
          </w:p>
        </w:tc>
        <w:tc>
          <w:tcPr>
            <w:tcW w:w="7937" w:type="dxa"/>
          </w:tcPr>
          <w:p w14:paraId="50E03ED6">
            <w:pPr>
              <w:pStyle w:val="62"/>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14:paraId="2024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610B4A">
            <w:pPr>
              <w:pStyle w:val="62"/>
              <w:jc w:val="center"/>
            </w:pPr>
            <w:r>
              <w:t>3.2</w:t>
            </w:r>
          </w:p>
        </w:tc>
        <w:tc>
          <w:tcPr>
            <w:tcW w:w="7937" w:type="dxa"/>
          </w:tcPr>
          <w:p w14:paraId="6B656819">
            <w:pPr>
              <w:pStyle w:val="62"/>
              <w:jc w:val="both"/>
            </w:pPr>
            <w: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14:paraId="4E9E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B48F57">
            <w:pPr>
              <w:pStyle w:val="62"/>
              <w:jc w:val="center"/>
            </w:pPr>
            <w:r>
              <w:t>3.3</w:t>
            </w:r>
          </w:p>
        </w:tc>
        <w:tc>
          <w:tcPr>
            <w:tcW w:w="7937" w:type="dxa"/>
          </w:tcPr>
          <w:p w14:paraId="23402AEC">
            <w:pPr>
              <w:pStyle w:val="62"/>
              <w:jc w:val="both"/>
            </w:pPr>
            <w:r>
              <w:t>Официально-деловой стиль. Сфера употребления, функции, языковые особенности. Инструкция</w:t>
            </w:r>
          </w:p>
        </w:tc>
      </w:tr>
      <w:tr w14:paraId="5E32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F82353">
            <w:pPr>
              <w:pStyle w:val="62"/>
              <w:jc w:val="center"/>
            </w:pPr>
            <w:r>
              <w:t>4</w:t>
            </w:r>
          </w:p>
        </w:tc>
        <w:tc>
          <w:tcPr>
            <w:tcW w:w="7937" w:type="dxa"/>
          </w:tcPr>
          <w:p w14:paraId="4BE96599">
            <w:pPr>
              <w:pStyle w:val="62"/>
              <w:jc w:val="both"/>
            </w:pPr>
            <w:r>
              <w:t>Система языка</w:t>
            </w:r>
          </w:p>
        </w:tc>
      </w:tr>
      <w:tr w14:paraId="0724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F3CA45">
            <w:pPr>
              <w:pStyle w:val="62"/>
              <w:jc w:val="center"/>
            </w:pPr>
            <w:r>
              <w:t>4.1</w:t>
            </w:r>
          </w:p>
        </w:tc>
        <w:tc>
          <w:tcPr>
            <w:tcW w:w="7937" w:type="dxa"/>
          </w:tcPr>
          <w:p w14:paraId="51127E41">
            <w:pPr>
              <w:pStyle w:val="62"/>
              <w:jc w:val="both"/>
            </w:pPr>
            <w:r>
              <w:t>Морфология. Причастие</w:t>
            </w:r>
          </w:p>
        </w:tc>
      </w:tr>
      <w:tr w14:paraId="59F8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B84F2B">
            <w:pPr>
              <w:pStyle w:val="62"/>
              <w:jc w:val="center"/>
            </w:pPr>
            <w:r>
              <w:t>4.1.1</w:t>
            </w:r>
          </w:p>
        </w:tc>
        <w:tc>
          <w:tcPr>
            <w:tcW w:w="7937" w:type="dxa"/>
          </w:tcPr>
          <w:p w14:paraId="4F8ADFB5">
            <w:pPr>
              <w:pStyle w:val="62"/>
              <w:jc w:val="both"/>
            </w:pPr>
            <w:r>
              <w:t>Причастия как особая группа слов. Признаки глагола и имени прилагательного в причастии. Синтаксические функции причастия, роль в речи</w:t>
            </w:r>
          </w:p>
        </w:tc>
      </w:tr>
      <w:tr w14:paraId="3EFA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074838">
            <w:pPr>
              <w:pStyle w:val="62"/>
              <w:jc w:val="center"/>
            </w:pPr>
            <w:r>
              <w:t>4.1.2</w:t>
            </w:r>
          </w:p>
        </w:tc>
        <w:tc>
          <w:tcPr>
            <w:tcW w:w="7937" w:type="dxa"/>
          </w:tcPr>
          <w:p w14:paraId="38CEA79A">
            <w:pPr>
              <w:pStyle w:val="62"/>
              <w:jc w:val="both"/>
            </w:pPr>
            <w:r>
              <w:t>Причастия настоящего и прошедшего времени</w:t>
            </w:r>
          </w:p>
        </w:tc>
      </w:tr>
      <w:tr w14:paraId="375E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9450A36">
            <w:pPr>
              <w:pStyle w:val="62"/>
              <w:jc w:val="center"/>
            </w:pPr>
            <w:r>
              <w:t>4.1.3</w:t>
            </w:r>
          </w:p>
        </w:tc>
        <w:tc>
          <w:tcPr>
            <w:tcW w:w="7937" w:type="dxa"/>
          </w:tcPr>
          <w:p w14:paraId="1F977E72">
            <w:pPr>
              <w:pStyle w:val="62"/>
              <w:jc w:val="both"/>
            </w:pPr>
            <w:r>
              <w:t>Действительные и страдательные причастия</w:t>
            </w:r>
          </w:p>
        </w:tc>
      </w:tr>
      <w:tr w14:paraId="294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A8A46F">
            <w:pPr>
              <w:pStyle w:val="62"/>
              <w:jc w:val="center"/>
            </w:pPr>
            <w:r>
              <w:t>4.1.4</w:t>
            </w:r>
          </w:p>
        </w:tc>
        <w:tc>
          <w:tcPr>
            <w:tcW w:w="7937" w:type="dxa"/>
          </w:tcPr>
          <w:p w14:paraId="5F117D91">
            <w:pPr>
              <w:pStyle w:val="62"/>
              <w:jc w:val="both"/>
            </w:pPr>
            <w:r>
              <w:t>Полные и краткие формы страдательных причастий</w:t>
            </w:r>
          </w:p>
        </w:tc>
      </w:tr>
      <w:tr w14:paraId="5228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D51711">
            <w:pPr>
              <w:pStyle w:val="62"/>
              <w:jc w:val="center"/>
            </w:pPr>
            <w:r>
              <w:t>4.1.5</w:t>
            </w:r>
          </w:p>
        </w:tc>
        <w:tc>
          <w:tcPr>
            <w:tcW w:w="7937" w:type="dxa"/>
          </w:tcPr>
          <w:p w14:paraId="6B5ED04B">
            <w:pPr>
              <w:pStyle w:val="62"/>
              <w:jc w:val="both"/>
            </w:pPr>
            <w:r>
              <w:t>Склонение причастий</w:t>
            </w:r>
          </w:p>
        </w:tc>
      </w:tr>
      <w:tr w14:paraId="5A57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4AE3A1">
            <w:pPr>
              <w:pStyle w:val="62"/>
              <w:jc w:val="center"/>
            </w:pPr>
            <w:r>
              <w:t>4.1.6</w:t>
            </w:r>
          </w:p>
        </w:tc>
        <w:tc>
          <w:tcPr>
            <w:tcW w:w="7937" w:type="dxa"/>
          </w:tcPr>
          <w:p w14:paraId="2804DAF4">
            <w:pPr>
              <w:pStyle w:val="62"/>
              <w:jc w:val="both"/>
            </w:pPr>
            <w:r>
              <w:t>Причастный оборот</w:t>
            </w:r>
          </w:p>
        </w:tc>
      </w:tr>
      <w:tr w14:paraId="728F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369C35">
            <w:pPr>
              <w:pStyle w:val="62"/>
              <w:jc w:val="center"/>
            </w:pPr>
            <w:r>
              <w:t>4.1.7</w:t>
            </w:r>
          </w:p>
        </w:tc>
        <w:tc>
          <w:tcPr>
            <w:tcW w:w="7937" w:type="dxa"/>
          </w:tcPr>
          <w:p w14:paraId="29234B35">
            <w:pPr>
              <w:pStyle w:val="62"/>
              <w:jc w:val="both"/>
            </w:pPr>
            <w:r>
              <w:t>Морфологический анализ причастий</w:t>
            </w:r>
          </w:p>
        </w:tc>
      </w:tr>
      <w:tr w14:paraId="56B6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00AA95">
            <w:pPr>
              <w:pStyle w:val="62"/>
              <w:jc w:val="center"/>
            </w:pPr>
            <w:r>
              <w:t>4.2</w:t>
            </w:r>
          </w:p>
        </w:tc>
        <w:tc>
          <w:tcPr>
            <w:tcW w:w="7937" w:type="dxa"/>
          </w:tcPr>
          <w:p w14:paraId="490CB8D7">
            <w:pPr>
              <w:pStyle w:val="62"/>
              <w:jc w:val="both"/>
            </w:pPr>
            <w:r>
              <w:t>Морфология. Деепричастие</w:t>
            </w:r>
          </w:p>
        </w:tc>
      </w:tr>
      <w:tr w14:paraId="1524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251A23">
            <w:pPr>
              <w:pStyle w:val="62"/>
              <w:jc w:val="center"/>
            </w:pPr>
            <w:r>
              <w:t>4.2.1</w:t>
            </w:r>
          </w:p>
        </w:tc>
        <w:tc>
          <w:tcPr>
            <w:tcW w:w="7937" w:type="dxa"/>
          </w:tcPr>
          <w:p w14:paraId="7435AB2D">
            <w:pPr>
              <w:pStyle w:val="62"/>
              <w:jc w:val="both"/>
            </w:pPr>
            <w:r>
              <w:t>Деепричастия как особая группа слов. Признаки глагола и наречия в деепричастии. Синтаксическая функция деепричастия, роль в речи</w:t>
            </w:r>
          </w:p>
        </w:tc>
      </w:tr>
      <w:tr w14:paraId="317C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A8B3F4">
            <w:pPr>
              <w:pStyle w:val="62"/>
              <w:jc w:val="center"/>
            </w:pPr>
            <w:r>
              <w:t>4.2.2</w:t>
            </w:r>
          </w:p>
        </w:tc>
        <w:tc>
          <w:tcPr>
            <w:tcW w:w="7937" w:type="dxa"/>
          </w:tcPr>
          <w:p w14:paraId="2CFCDF8D">
            <w:pPr>
              <w:pStyle w:val="62"/>
              <w:jc w:val="both"/>
            </w:pPr>
            <w:r>
              <w:t>Деепричастия совершенного и несовершенного вида</w:t>
            </w:r>
          </w:p>
        </w:tc>
      </w:tr>
      <w:tr w14:paraId="5840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A2E474">
            <w:pPr>
              <w:pStyle w:val="62"/>
              <w:jc w:val="center"/>
            </w:pPr>
            <w:r>
              <w:t>4.2.3</w:t>
            </w:r>
          </w:p>
        </w:tc>
        <w:tc>
          <w:tcPr>
            <w:tcW w:w="7937" w:type="dxa"/>
          </w:tcPr>
          <w:p w14:paraId="7A970D0F">
            <w:pPr>
              <w:pStyle w:val="62"/>
              <w:jc w:val="both"/>
            </w:pPr>
            <w:r>
              <w:t>Деепричастный оборот</w:t>
            </w:r>
          </w:p>
        </w:tc>
      </w:tr>
      <w:tr w14:paraId="5A57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DD9CEE">
            <w:pPr>
              <w:pStyle w:val="62"/>
              <w:jc w:val="center"/>
            </w:pPr>
            <w:r>
              <w:t>4.2.4</w:t>
            </w:r>
          </w:p>
        </w:tc>
        <w:tc>
          <w:tcPr>
            <w:tcW w:w="7937" w:type="dxa"/>
          </w:tcPr>
          <w:p w14:paraId="7C19DED1">
            <w:pPr>
              <w:pStyle w:val="62"/>
              <w:jc w:val="both"/>
            </w:pPr>
            <w:r>
              <w:t>Морфологический анализ деепричастий</w:t>
            </w:r>
          </w:p>
        </w:tc>
      </w:tr>
      <w:tr w14:paraId="7DAD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E2A9C1">
            <w:pPr>
              <w:pStyle w:val="62"/>
              <w:jc w:val="center"/>
            </w:pPr>
            <w:r>
              <w:t>4.3</w:t>
            </w:r>
          </w:p>
        </w:tc>
        <w:tc>
          <w:tcPr>
            <w:tcW w:w="7937" w:type="dxa"/>
          </w:tcPr>
          <w:p w14:paraId="05C010BE">
            <w:pPr>
              <w:pStyle w:val="62"/>
              <w:jc w:val="both"/>
            </w:pPr>
            <w:r>
              <w:t>Морфология. Наречие</w:t>
            </w:r>
          </w:p>
        </w:tc>
      </w:tr>
      <w:tr w14:paraId="786C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636CF6">
            <w:pPr>
              <w:pStyle w:val="62"/>
              <w:jc w:val="center"/>
            </w:pPr>
            <w:r>
              <w:t>4.3.1</w:t>
            </w:r>
          </w:p>
        </w:tc>
        <w:tc>
          <w:tcPr>
            <w:tcW w:w="7937" w:type="dxa"/>
          </w:tcPr>
          <w:p w14:paraId="50672551">
            <w:pPr>
              <w:pStyle w:val="62"/>
              <w:jc w:val="both"/>
            </w:pPr>
            <w:r>
              <w:t>Общее грамматическое значение наречий. Синтаксические свойства наречий. Роль в речи</w:t>
            </w:r>
          </w:p>
        </w:tc>
      </w:tr>
      <w:tr w14:paraId="0C15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3F29FA">
            <w:pPr>
              <w:pStyle w:val="62"/>
              <w:jc w:val="center"/>
            </w:pPr>
            <w:r>
              <w:t>4.3.2</w:t>
            </w:r>
          </w:p>
        </w:tc>
        <w:tc>
          <w:tcPr>
            <w:tcW w:w="7937" w:type="dxa"/>
          </w:tcPr>
          <w:p w14:paraId="5960FB44">
            <w:pPr>
              <w:pStyle w:val="62"/>
              <w:jc w:val="both"/>
            </w:pPr>
            <w:r>
              <w:t>Разряды наречий по значению</w:t>
            </w:r>
          </w:p>
        </w:tc>
      </w:tr>
      <w:tr w14:paraId="1EA2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BED41F">
            <w:pPr>
              <w:pStyle w:val="62"/>
              <w:jc w:val="center"/>
            </w:pPr>
            <w:r>
              <w:t>4.3.3</w:t>
            </w:r>
          </w:p>
        </w:tc>
        <w:tc>
          <w:tcPr>
            <w:tcW w:w="7937" w:type="dxa"/>
          </w:tcPr>
          <w:p w14:paraId="3879B4A7">
            <w:pPr>
              <w:pStyle w:val="62"/>
              <w:jc w:val="both"/>
            </w:pPr>
            <w:r>
              <w:t>Простая и составная формы сравнительной и превосходной степеней сравнения наречий</w:t>
            </w:r>
          </w:p>
        </w:tc>
      </w:tr>
      <w:tr w14:paraId="19298D7D">
        <w:tblPrEx>
          <w:tblCellMar>
            <w:top w:w="102" w:type="dxa"/>
            <w:left w:w="62" w:type="dxa"/>
            <w:bottom w:w="102" w:type="dxa"/>
            <w:right w:w="62" w:type="dxa"/>
          </w:tblCellMar>
        </w:tblPrEx>
        <w:tc>
          <w:tcPr>
            <w:tcW w:w="1134" w:type="dxa"/>
          </w:tcPr>
          <w:p w14:paraId="46D39731">
            <w:pPr>
              <w:pStyle w:val="62"/>
              <w:jc w:val="center"/>
            </w:pPr>
            <w:r>
              <w:t>4.3.4</w:t>
            </w:r>
          </w:p>
        </w:tc>
        <w:tc>
          <w:tcPr>
            <w:tcW w:w="7937" w:type="dxa"/>
          </w:tcPr>
          <w:p w14:paraId="2F1B1D5D">
            <w:pPr>
              <w:pStyle w:val="62"/>
              <w:jc w:val="both"/>
            </w:pPr>
            <w:r>
              <w:t>Морфологический анализ наречий</w:t>
            </w:r>
          </w:p>
        </w:tc>
      </w:tr>
      <w:tr w14:paraId="4EA7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682B980">
            <w:pPr>
              <w:pStyle w:val="62"/>
              <w:jc w:val="center"/>
            </w:pPr>
            <w:r>
              <w:t>4.4</w:t>
            </w:r>
          </w:p>
        </w:tc>
        <w:tc>
          <w:tcPr>
            <w:tcW w:w="7937" w:type="dxa"/>
          </w:tcPr>
          <w:p w14:paraId="0ABBE86C">
            <w:pPr>
              <w:pStyle w:val="62"/>
              <w:jc w:val="both"/>
            </w:pPr>
            <w:r>
              <w:t>Морфология. Слова категории состояния</w:t>
            </w:r>
          </w:p>
        </w:tc>
      </w:tr>
      <w:tr w14:paraId="4558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0DC4EE3">
            <w:pPr>
              <w:pStyle w:val="62"/>
              <w:jc w:val="center"/>
            </w:pPr>
            <w:r>
              <w:t>4.4.1</w:t>
            </w:r>
          </w:p>
        </w:tc>
        <w:tc>
          <w:tcPr>
            <w:tcW w:w="7937" w:type="dxa"/>
          </w:tcPr>
          <w:p w14:paraId="40BFB5EF">
            <w:pPr>
              <w:pStyle w:val="62"/>
              <w:jc w:val="both"/>
            </w:pPr>
            <w:r>
              <w:t>Общее грамматическое значение, морфологические признаки и синтаксическая функция слов категории состояния</w:t>
            </w:r>
          </w:p>
        </w:tc>
      </w:tr>
      <w:tr w14:paraId="620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CCB844">
            <w:pPr>
              <w:pStyle w:val="62"/>
              <w:jc w:val="center"/>
            </w:pPr>
            <w:r>
              <w:t>4.5</w:t>
            </w:r>
          </w:p>
        </w:tc>
        <w:tc>
          <w:tcPr>
            <w:tcW w:w="7937" w:type="dxa"/>
          </w:tcPr>
          <w:p w14:paraId="06EF2BB1">
            <w:pPr>
              <w:pStyle w:val="62"/>
              <w:jc w:val="both"/>
            </w:pPr>
            <w:r>
              <w:t>Морфология. Служебные части речи</w:t>
            </w:r>
          </w:p>
        </w:tc>
      </w:tr>
      <w:tr w14:paraId="6945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398878">
            <w:pPr>
              <w:pStyle w:val="62"/>
              <w:jc w:val="center"/>
            </w:pPr>
            <w:r>
              <w:t>4.5.1</w:t>
            </w:r>
          </w:p>
        </w:tc>
        <w:tc>
          <w:tcPr>
            <w:tcW w:w="7937" w:type="dxa"/>
          </w:tcPr>
          <w:p w14:paraId="0E9A53FF">
            <w:pPr>
              <w:pStyle w:val="62"/>
              <w:jc w:val="both"/>
            </w:pPr>
            <w:r>
              <w:t>Общая характеристика служебных частей речи. Отличие самостоятельных частей речи от служебных</w:t>
            </w:r>
          </w:p>
        </w:tc>
      </w:tr>
      <w:tr w14:paraId="46EE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B8230A">
            <w:pPr>
              <w:pStyle w:val="62"/>
              <w:jc w:val="center"/>
            </w:pPr>
            <w:r>
              <w:t>4.6</w:t>
            </w:r>
          </w:p>
        </w:tc>
        <w:tc>
          <w:tcPr>
            <w:tcW w:w="7937" w:type="dxa"/>
          </w:tcPr>
          <w:p w14:paraId="79973091">
            <w:pPr>
              <w:pStyle w:val="62"/>
              <w:jc w:val="both"/>
            </w:pPr>
            <w:r>
              <w:t>Морфология. Предлог</w:t>
            </w:r>
          </w:p>
        </w:tc>
      </w:tr>
      <w:tr w14:paraId="3F05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D2D5C6E">
            <w:pPr>
              <w:pStyle w:val="62"/>
              <w:jc w:val="center"/>
            </w:pPr>
            <w:r>
              <w:t>4.6.1</w:t>
            </w:r>
          </w:p>
        </w:tc>
        <w:tc>
          <w:tcPr>
            <w:tcW w:w="7937" w:type="dxa"/>
          </w:tcPr>
          <w:p w14:paraId="60BA657E">
            <w:pPr>
              <w:pStyle w:val="62"/>
              <w:jc w:val="both"/>
            </w:pPr>
            <w:r>
              <w:t>Предлог как служебная часть речи. Грамматические функции предлогов</w:t>
            </w:r>
          </w:p>
        </w:tc>
      </w:tr>
      <w:tr w14:paraId="57D3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393621B">
            <w:pPr>
              <w:pStyle w:val="62"/>
              <w:jc w:val="center"/>
            </w:pPr>
            <w:r>
              <w:t>4.6.2</w:t>
            </w:r>
          </w:p>
        </w:tc>
        <w:tc>
          <w:tcPr>
            <w:tcW w:w="7937" w:type="dxa"/>
          </w:tcPr>
          <w:p w14:paraId="0BD5A6DF">
            <w:pPr>
              <w:pStyle w:val="62"/>
              <w:jc w:val="both"/>
            </w:pPr>
            <w:r>
              <w:t>Разряды предлогов по происхождению: предлоги производные и непроизводные</w:t>
            </w:r>
          </w:p>
        </w:tc>
      </w:tr>
      <w:tr w14:paraId="5C38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2D9790">
            <w:pPr>
              <w:pStyle w:val="62"/>
              <w:jc w:val="center"/>
            </w:pPr>
            <w:r>
              <w:t>4.6.3</w:t>
            </w:r>
          </w:p>
        </w:tc>
        <w:tc>
          <w:tcPr>
            <w:tcW w:w="7937" w:type="dxa"/>
          </w:tcPr>
          <w:p w14:paraId="64005525">
            <w:pPr>
              <w:pStyle w:val="62"/>
              <w:jc w:val="both"/>
            </w:pPr>
            <w:r>
              <w:t>Разряды предлогов по строению: предлоги простые и составные</w:t>
            </w:r>
          </w:p>
        </w:tc>
      </w:tr>
      <w:tr w14:paraId="6ADC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4320BF">
            <w:pPr>
              <w:pStyle w:val="62"/>
              <w:jc w:val="center"/>
            </w:pPr>
            <w:r>
              <w:t>4.6.4</w:t>
            </w:r>
          </w:p>
        </w:tc>
        <w:tc>
          <w:tcPr>
            <w:tcW w:w="7937" w:type="dxa"/>
          </w:tcPr>
          <w:p w14:paraId="389096BE">
            <w:pPr>
              <w:pStyle w:val="62"/>
              <w:jc w:val="both"/>
            </w:pPr>
            <w:r>
              <w:t>Морфологический анализ предлогов</w:t>
            </w:r>
          </w:p>
        </w:tc>
      </w:tr>
      <w:tr w14:paraId="1FE4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051264">
            <w:pPr>
              <w:pStyle w:val="62"/>
              <w:jc w:val="center"/>
            </w:pPr>
            <w:r>
              <w:t>4.7</w:t>
            </w:r>
          </w:p>
        </w:tc>
        <w:tc>
          <w:tcPr>
            <w:tcW w:w="7937" w:type="dxa"/>
          </w:tcPr>
          <w:p w14:paraId="7DB17C9E">
            <w:pPr>
              <w:pStyle w:val="62"/>
              <w:jc w:val="both"/>
            </w:pPr>
            <w:r>
              <w:t>Морфология. Союз</w:t>
            </w:r>
          </w:p>
        </w:tc>
      </w:tr>
      <w:tr w14:paraId="16FF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EEB54F">
            <w:pPr>
              <w:pStyle w:val="62"/>
              <w:jc w:val="center"/>
            </w:pPr>
            <w:r>
              <w:t>4.7.1</w:t>
            </w:r>
          </w:p>
        </w:tc>
        <w:tc>
          <w:tcPr>
            <w:tcW w:w="7937" w:type="dxa"/>
          </w:tcPr>
          <w:p w14:paraId="71653C6E">
            <w:pPr>
              <w:pStyle w:val="62"/>
              <w:jc w:val="both"/>
            </w:pPr>
            <w:r>
              <w:t>Союз как служебная часть речи</w:t>
            </w:r>
          </w:p>
        </w:tc>
      </w:tr>
      <w:tr w14:paraId="4E0C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10CFDDE">
            <w:pPr>
              <w:pStyle w:val="62"/>
              <w:jc w:val="center"/>
            </w:pPr>
            <w:r>
              <w:t>4.7.2</w:t>
            </w:r>
          </w:p>
        </w:tc>
        <w:tc>
          <w:tcPr>
            <w:tcW w:w="7937" w:type="dxa"/>
          </w:tcPr>
          <w:p w14:paraId="58D7F286">
            <w:pPr>
              <w:pStyle w:val="62"/>
              <w:jc w:val="both"/>
            </w:pPr>
            <w:r>
              <w:t>Разряды союзов по строению: простые и составные</w:t>
            </w:r>
          </w:p>
        </w:tc>
      </w:tr>
      <w:tr w14:paraId="00AD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33B36B">
            <w:pPr>
              <w:pStyle w:val="62"/>
              <w:jc w:val="center"/>
            </w:pPr>
            <w:r>
              <w:t>4.7.3</w:t>
            </w:r>
          </w:p>
        </w:tc>
        <w:tc>
          <w:tcPr>
            <w:tcW w:w="7937" w:type="dxa"/>
          </w:tcPr>
          <w:p w14:paraId="05D93692">
            <w:pPr>
              <w:pStyle w:val="62"/>
              <w:jc w:val="both"/>
            </w:pPr>
            <w:r>
              <w:t>Разряды союзов по значению: сочинительные и подчинительные</w:t>
            </w:r>
          </w:p>
        </w:tc>
      </w:tr>
      <w:tr w14:paraId="4683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3A3580">
            <w:pPr>
              <w:pStyle w:val="62"/>
              <w:jc w:val="center"/>
            </w:pPr>
            <w:r>
              <w:t>4.7.4</w:t>
            </w:r>
          </w:p>
        </w:tc>
        <w:tc>
          <w:tcPr>
            <w:tcW w:w="7937" w:type="dxa"/>
          </w:tcPr>
          <w:p w14:paraId="3729C7BA">
            <w:pPr>
              <w:pStyle w:val="62"/>
              <w:jc w:val="both"/>
            </w:pPr>
            <w:r>
              <w:t>Одиночные, двойные и повторяющиеся сочинительные союзы</w:t>
            </w:r>
          </w:p>
        </w:tc>
      </w:tr>
      <w:tr w14:paraId="7DB4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98DFDC">
            <w:pPr>
              <w:pStyle w:val="62"/>
              <w:jc w:val="center"/>
            </w:pPr>
            <w:r>
              <w:t>4.7.5</w:t>
            </w:r>
          </w:p>
        </w:tc>
        <w:tc>
          <w:tcPr>
            <w:tcW w:w="7937" w:type="dxa"/>
          </w:tcPr>
          <w:p w14:paraId="26241A1D">
            <w:pPr>
              <w:pStyle w:val="62"/>
              <w:jc w:val="both"/>
            </w:pPr>
            <w:r>
              <w:t>Морфологический анализ союзов</w:t>
            </w:r>
          </w:p>
        </w:tc>
      </w:tr>
      <w:tr w14:paraId="6978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DCC673">
            <w:pPr>
              <w:pStyle w:val="62"/>
              <w:jc w:val="center"/>
            </w:pPr>
            <w:r>
              <w:t>4.8</w:t>
            </w:r>
          </w:p>
        </w:tc>
        <w:tc>
          <w:tcPr>
            <w:tcW w:w="7937" w:type="dxa"/>
          </w:tcPr>
          <w:p w14:paraId="717E5482">
            <w:pPr>
              <w:pStyle w:val="62"/>
              <w:jc w:val="both"/>
            </w:pPr>
            <w:r>
              <w:t>Морфология. Частица</w:t>
            </w:r>
          </w:p>
        </w:tc>
      </w:tr>
      <w:tr w14:paraId="6F9E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C90847">
            <w:pPr>
              <w:pStyle w:val="62"/>
              <w:jc w:val="center"/>
            </w:pPr>
            <w:r>
              <w:t>4.8.1</w:t>
            </w:r>
          </w:p>
        </w:tc>
        <w:tc>
          <w:tcPr>
            <w:tcW w:w="7937" w:type="dxa"/>
          </w:tcPr>
          <w:p w14:paraId="3CC36CD7">
            <w:pPr>
              <w:pStyle w:val="62"/>
              <w:jc w:val="both"/>
            </w:pPr>
            <w:r>
              <w:t>Частица как служебная часть речи</w:t>
            </w:r>
          </w:p>
        </w:tc>
      </w:tr>
      <w:tr w14:paraId="5570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1A29CD">
            <w:pPr>
              <w:pStyle w:val="62"/>
              <w:jc w:val="center"/>
            </w:pPr>
            <w:r>
              <w:t>4.8.2</w:t>
            </w:r>
          </w:p>
        </w:tc>
        <w:tc>
          <w:tcPr>
            <w:tcW w:w="7937" w:type="dxa"/>
          </w:tcPr>
          <w:p w14:paraId="10E08C6C">
            <w:pPr>
              <w:pStyle w:val="62"/>
              <w:jc w:val="both"/>
            </w:pPr>
            <w:r>
              <w:t>Разряды частиц по значению и употреблению: формообразующие, отрицательные, модальные</w:t>
            </w:r>
          </w:p>
        </w:tc>
      </w:tr>
      <w:tr w14:paraId="7A68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C446DF">
            <w:pPr>
              <w:pStyle w:val="62"/>
              <w:jc w:val="center"/>
            </w:pPr>
            <w:r>
              <w:t>4.8.3</w:t>
            </w:r>
          </w:p>
        </w:tc>
        <w:tc>
          <w:tcPr>
            <w:tcW w:w="7937" w:type="dxa"/>
          </w:tcPr>
          <w:p w14:paraId="791B0E16">
            <w:pPr>
              <w:pStyle w:val="62"/>
              <w:jc w:val="both"/>
            </w:pPr>
            <w:r>
              <w:t>Морфологический анализ частиц</w:t>
            </w:r>
          </w:p>
        </w:tc>
      </w:tr>
      <w:tr w14:paraId="74BC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A67BCA">
            <w:pPr>
              <w:pStyle w:val="62"/>
              <w:jc w:val="center"/>
            </w:pPr>
            <w:r>
              <w:t>4.9</w:t>
            </w:r>
          </w:p>
        </w:tc>
        <w:tc>
          <w:tcPr>
            <w:tcW w:w="7937" w:type="dxa"/>
          </w:tcPr>
          <w:p w14:paraId="01B8DE8D">
            <w:pPr>
              <w:pStyle w:val="62"/>
              <w:jc w:val="both"/>
            </w:pPr>
            <w:r>
              <w:t>Морфология. Междометия и звукоподражательные слова</w:t>
            </w:r>
          </w:p>
        </w:tc>
      </w:tr>
      <w:tr w14:paraId="5BFC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82C7E2">
            <w:pPr>
              <w:pStyle w:val="62"/>
              <w:jc w:val="center"/>
            </w:pPr>
            <w:r>
              <w:t>4.9.1</w:t>
            </w:r>
          </w:p>
        </w:tc>
        <w:tc>
          <w:tcPr>
            <w:tcW w:w="7937" w:type="dxa"/>
          </w:tcPr>
          <w:p w14:paraId="3B52A43A">
            <w:pPr>
              <w:pStyle w:val="62"/>
              <w:jc w:val="both"/>
            </w:pPr>
            <w:r>
              <w:t>Междометия как особая группа слов</w:t>
            </w:r>
          </w:p>
        </w:tc>
      </w:tr>
      <w:tr w14:paraId="7299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25FD5B">
            <w:pPr>
              <w:pStyle w:val="62"/>
              <w:jc w:val="center"/>
            </w:pPr>
            <w:r>
              <w:t>4.9.2</w:t>
            </w:r>
          </w:p>
        </w:tc>
        <w:tc>
          <w:tcPr>
            <w:tcW w:w="7937" w:type="dxa"/>
          </w:tcPr>
          <w:p w14:paraId="1286F27F">
            <w:pPr>
              <w:pStyle w:val="62"/>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14:paraId="4911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207641">
            <w:pPr>
              <w:pStyle w:val="62"/>
              <w:jc w:val="center"/>
            </w:pPr>
            <w:r>
              <w:t>4.9.3</w:t>
            </w:r>
          </w:p>
        </w:tc>
        <w:tc>
          <w:tcPr>
            <w:tcW w:w="7937" w:type="dxa"/>
          </w:tcPr>
          <w:p w14:paraId="728022CA">
            <w:pPr>
              <w:pStyle w:val="62"/>
              <w:jc w:val="both"/>
            </w:pPr>
            <w:r>
              <w:t>Морфологический анализ междометий</w:t>
            </w:r>
          </w:p>
        </w:tc>
      </w:tr>
      <w:tr w14:paraId="091D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26E608">
            <w:pPr>
              <w:pStyle w:val="62"/>
              <w:jc w:val="center"/>
            </w:pPr>
            <w:r>
              <w:t>4.9.4</w:t>
            </w:r>
          </w:p>
        </w:tc>
        <w:tc>
          <w:tcPr>
            <w:tcW w:w="7937" w:type="dxa"/>
          </w:tcPr>
          <w:p w14:paraId="2C6C3FD9">
            <w:pPr>
              <w:pStyle w:val="62"/>
              <w:jc w:val="both"/>
            </w:pPr>
            <w:r>
              <w:t>Звукоподражательные слова</w:t>
            </w:r>
          </w:p>
        </w:tc>
      </w:tr>
      <w:tr w14:paraId="7233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87FE2C">
            <w:pPr>
              <w:pStyle w:val="62"/>
              <w:jc w:val="center"/>
            </w:pPr>
            <w:r>
              <w:t>4.10</w:t>
            </w:r>
          </w:p>
        </w:tc>
        <w:tc>
          <w:tcPr>
            <w:tcW w:w="7937" w:type="dxa"/>
          </w:tcPr>
          <w:p w14:paraId="58112DD7">
            <w:pPr>
              <w:pStyle w:val="62"/>
              <w:jc w:val="both"/>
            </w:pPr>
            <w:r>
              <w:t>Омонимия слов разных частей речи. Грамматическая омонимия. Использование грамматических омонимов в речи</w:t>
            </w:r>
          </w:p>
        </w:tc>
      </w:tr>
      <w:tr w14:paraId="70F9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B82AD7B">
            <w:pPr>
              <w:pStyle w:val="62"/>
              <w:jc w:val="center"/>
            </w:pPr>
            <w:r>
              <w:t>5</w:t>
            </w:r>
          </w:p>
        </w:tc>
        <w:tc>
          <w:tcPr>
            <w:tcW w:w="7937" w:type="dxa"/>
          </w:tcPr>
          <w:p w14:paraId="681F3B2E">
            <w:pPr>
              <w:pStyle w:val="62"/>
              <w:jc w:val="both"/>
            </w:pPr>
            <w:r>
              <w:t>Культура речи</w:t>
            </w:r>
          </w:p>
        </w:tc>
      </w:tr>
      <w:tr w14:paraId="3200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580C80">
            <w:pPr>
              <w:pStyle w:val="62"/>
              <w:jc w:val="center"/>
            </w:pPr>
            <w:r>
              <w:t>5.1</w:t>
            </w:r>
          </w:p>
        </w:tc>
        <w:tc>
          <w:tcPr>
            <w:tcW w:w="7937" w:type="dxa"/>
          </w:tcPr>
          <w:p w14:paraId="65E0724E">
            <w:pPr>
              <w:pStyle w:val="62"/>
              <w:jc w:val="both"/>
            </w:pPr>
            <w:r>
              <w:t>Ударение в некоторых формах причастий</w:t>
            </w:r>
          </w:p>
        </w:tc>
      </w:tr>
      <w:tr w14:paraId="013C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3E1890EA">
            <w:pPr>
              <w:pStyle w:val="62"/>
              <w:jc w:val="center"/>
            </w:pPr>
            <w:r>
              <w:t>5.2</w:t>
            </w:r>
          </w:p>
        </w:tc>
        <w:tc>
          <w:tcPr>
            <w:tcW w:w="7937" w:type="dxa"/>
          </w:tcPr>
          <w:p w14:paraId="0CF04844">
            <w:pPr>
              <w:pStyle w:val="62"/>
              <w:jc w:val="both"/>
            </w:pPr>
            <w:r>
              <w:t>Постановка ударения в деепричастиях</w:t>
            </w:r>
          </w:p>
        </w:tc>
      </w:tr>
      <w:tr w14:paraId="3C1A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E5063E">
            <w:pPr>
              <w:pStyle w:val="62"/>
              <w:jc w:val="center"/>
            </w:pPr>
            <w:r>
              <w:t>5.3</w:t>
            </w:r>
          </w:p>
        </w:tc>
        <w:tc>
          <w:tcPr>
            <w:tcW w:w="7937" w:type="dxa"/>
          </w:tcPr>
          <w:p w14:paraId="4147A036">
            <w:pPr>
              <w:pStyle w:val="62"/>
              <w:jc w:val="both"/>
            </w:pPr>
            <w:r>
              <w:t>Нормы постановки ударения в наречиях, нормы произношения наречий</w:t>
            </w:r>
          </w:p>
        </w:tc>
      </w:tr>
      <w:tr w14:paraId="7EEF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EDE263">
            <w:pPr>
              <w:pStyle w:val="62"/>
              <w:jc w:val="center"/>
            </w:pPr>
            <w:r>
              <w:t>5.4</w:t>
            </w:r>
          </w:p>
        </w:tc>
        <w:tc>
          <w:tcPr>
            <w:tcW w:w="7937" w:type="dxa"/>
          </w:tcPr>
          <w:p w14:paraId="14892CB4">
            <w:pPr>
              <w:pStyle w:val="62"/>
              <w:jc w:val="both"/>
            </w:pPr>
            <w:r>
              <w:t>Созвучные причастия и имена прилагательные (висящий и висячий, горящий и горячий)</w:t>
            </w:r>
          </w:p>
        </w:tc>
      </w:tr>
      <w:tr w14:paraId="51DB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026F62">
            <w:pPr>
              <w:pStyle w:val="62"/>
              <w:jc w:val="center"/>
            </w:pPr>
            <w:r>
              <w:t>5.5</w:t>
            </w:r>
          </w:p>
        </w:tc>
        <w:tc>
          <w:tcPr>
            <w:tcW w:w="7937" w:type="dxa"/>
          </w:tcPr>
          <w:p w14:paraId="3EC9E803">
            <w:pPr>
              <w:pStyle w:val="62"/>
              <w:jc w:val="both"/>
            </w:pPr>
            <w:r>
              <w:t>Употребление предлогов, союзов и частиц в речи в соответствии с их значением и стилистическими особенностями</w:t>
            </w:r>
          </w:p>
        </w:tc>
      </w:tr>
      <w:tr w14:paraId="11CE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2C97C7">
            <w:pPr>
              <w:pStyle w:val="62"/>
              <w:jc w:val="center"/>
            </w:pPr>
            <w:r>
              <w:t>5.6</w:t>
            </w:r>
          </w:p>
        </w:tc>
        <w:tc>
          <w:tcPr>
            <w:tcW w:w="7937" w:type="dxa"/>
          </w:tcPr>
          <w:p w14:paraId="3FB90234">
            <w:pPr>
              <w:pStyle w:val="62"/>
              <w:jc w:val="both"/>
            </w:pPr>
            <w:r>
              <w:t>Нормы образования степеней сравнения наречий</w:t>
            </w:r>
          </w:p>
        </w:tc>
      </w:tr>
      <w:tr w14:paraId="16C6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5408DC">
            <w:pPr>
              <w:pStyle w:val="62"/>
              <w:jc w:val="center"/>
            </w:pPr>
            <w:r>
              <w:t>5.7</w:t>
            </w:r>
          </w:p>
        </w:tc>
        <w:tc>
          <w:tcPr>
            <w:tcW w:w="7937" w:type="dxa"/>
          </w:tcPr>
          <w:p w14:paraId="3D5DB66F">
            <w:pPr>
              <w:pStyle w:val="62"/>
              <w:jc w:val="both"/>
            </w:pPr>
            <w:r>
              <w:t>Согласование причастий в словосочетаниях типа причастие + существительное</w:t>
            </w:r>
          </w:p>
        </w:tc>
      </w:tr>
      <w:tr w14:paraId="071D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A50569">
            <w:pPr>
              <w:pStyle w:val="62"/>
              <w:jc w:val="center"/>
            </w:pPr>
            <w:r>
              <w:t>5.8</w:t>
            </w:r>
          </w:p>
        </w:tc>
        <w:tc>
          <w:tcPr>
            <w:tcW w:w="7937" w:type="dxa"/>
          </w:tcPr>
          <w:p w14:paraId="28699DE5">
            <w:pPr>
              <w:pStyle w:val="62"/>
              <w:jc w:val="both"/>
            </w:pPr>
            <w:r>
              <w:t>Правильное построение предложений с одиночными деепричастиями и деепричастными оборотами</w:t>
            </w:r>
          </w:p>
        </w:tc>
      </w:tr>
      <w:tr w14:paraId="244D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D905FE">
            <w:pPr>
              <w:pStyle w:val="62"/>
              <w:jc w:val="center"/>
            </w:pPr>
            <w:r>
              <w:t>5.9</w:t>
            </w:r>
          </w:p>
        </w:tc>
        <w:tc>
          <w:tcPr>
            <w:tcW w:w="7937" w:type="dxa"/>
          </w:tcPr>
          <w:p w14:paraId="140DDBEB">
            <w:pPr>
              <w:pStyle w:val="62"/>
              <w:jc w:val="both"/>
            </w:pPr>
            <w: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14:paraId="404C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6680D99">
            <w:pPr>
              <w:pStyle w:val="62"/>
              <w:jc w:val="center"/>
            </w:pPr>
            <w:r>
              <w:t>6</w:t>
            </w:r>
          </w:p>
        </w:tc>
        <w:tc>
          <w:tcPr>
            <w:tcW w:w="7937" w:type="dxa"/>
          </w:tcPr>
          <w:p w14:paraId="4D3FCDA9">
            <w:pPr>
              <w:pStyle w:val="62"/>
              <w:jc w:val="both"/>
            </w:pPr>
            <w:r>
              <w:t>Орфография</w:t>
            </w:r>
          </w:p>
        </w:tc>
      </w:tr>
      <w:tr w14:paraId="3F23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D07AC8">
            <w:pPr>
              <w:pStyle w:val="62"/>
              <w:jc w:val="center"/>
            </w:pPr>
            <w:r>
              <w:t>6.1</w:t>
            </w:r>
          </w:p>
        </w:tc>
        <w:tc>
          <w:tcPr>
            <w:tcW w:w="7937" w:type="dxa"/>
          </w:tcPr>
          <w:p w14:paraId="08B79EAE">
            <w:pPr>
              <w:pStyle w:val="62"/>
              <w:jc w:val="both"/>
            </w:pPr>
            <w:r>
              <w:t>Правописание падежных окончаний причастий</w:t>
            </w:r>
          </w:p>
        </w:tc>
      </w:tr>
      <w:tr w14:paraId="2E94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326C28">
            <w:pPr>
              <w:pStyle w:val="62"/>
              <w:jc w:val="center"/>
            </w:pPr>
            <w:r>
              <w:t>6.2</w:t>
            </w:r>
          </w:p>
        </w:tc>
        <w:tc>
          <w:tcPr>
            <w:tcW w:w="7937" w:type="dxa"/>
          </w:tcPr>
          <w:p w14:paraId="0F84610E">
            <w:pPr>
              <w:pStyle w:val="62"/>
              <w:jc w:val="both"/>
            </w:pPr>
            <w:r>
              <w:t>Правописание гласных в суффиксах причастий</w:t>
            </w:r>
          </w:p>
        </w:tc>
      </w:tr>
      <w:tr w14:paraId="0A24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C085C2">
            <w:pPr>
              <w:pStyle w:val="62"/>
              <w:jc w:val="center"/>
            </w:pPr>
            <w:r>
              <w:t>6.3</w:t>
            </w:r>
          </w:p>
        </w:tc>
        <w:tc>
          <w:tcPr>
            <w:tcW w:w="7937" w:type="dxa"/>
          </w:tcPr>
          <w:p w14:paraId="57828D13">
            <w:pPr>
              <w:pStyle w:val="62"/>
              <w:jc w:val="both"/>
            </w:pPr>
            <w:r>
              <w:t>Правописание н и нн в суффиксах причастий и отглагольных имен прилагательных</w:t>
            </w:r>
          </w:p>
        </w:tc>
      </w:tr>
      <w:tr w14:paraId="1495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CB311E">
            <w:pPr>
              <w:pStyle w:val="62"/>
              <w:jc w:val="center"/>
            </w:pPr>
            <w:r>
              <w:t>6.4</w:t>
            </w:r>
          </w:p>
        </w:tc>
        <w:tc>
          <w:tcPr>
            <w:tcW w:w="7937" w:type="dxa"/>
          </w:tcPr>
          <w:p w14:paraId="3C849B27">
            <w:pPr>
              <w:pStyle w:val="62"/>
              <w:jc w:val="both"/>
            </w:pPr>
            <w:r>
              <w:t>Слитное и раздельное написание не с причастиями</w:t>
            </w:r>
          </w:p>
        </w:tc>
      </w:tr>
      <w:tr w14:paraId="378A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01DC42">
            <w:pPr>
              <w:pStyle w:val="62"/>
              <w:jc w:val="center"/>
            </w:pPr>
            <w:r>
              <w:t>6.5</w:t>
            </w:r>
          </w:p>
        </w:tc>
        <w:tc>
          <w:tcPr>
            <w:tcW w:w="7937" w:type="dxa"/>
          </w:tcPr>
          <w:p w14:paraId="489CDBC0">
            <w:pPr>
              <w:pStyle w:val="62"/>
              <w:jc w:val="both"/>
            </w:pPr>
            <w:r>
              <w:t>Правописание гласных в суффиксах деепричастий</w:t>
            </w:r>
          </w:p>
        </w:tc>
      </w:tr>
      <w:tr w14:paraId="0418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5D52D9">
            <w:pPr>
              <w:pStyle w:val="62"/>
              <w:jc w:val="center"/>
            </w:pPr>
            <w:r>
              <w:t>6.6</w:t>
            </w:r>
          </w:p>
        </w:tc>
        <w:tc>
          <w:tcPr>
            <w:tcW w:w="7937" w:type="dxa"/>
          </w:tcPr>
          <w:p w14:paraId="7678A7B9">
            <w:pPr>
              <w:pStyle w:val="62"/>
              <w:jc w:val="both"/>
            </w:pPr>
            <w:r>
              <w:t>Слитное и раздельное написание не с деепричастиями</w:t>
            </w:r>
          </w:p>
        </w:tc>
      </w:tr>
      <w:tr w14:paraId="77FE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B80ADF">
            <w:pPr>
              <w:pStyle w:val="62"/>
              <w:jc w:val="center"/>
            </w:pPr>
            <w:r>
              <w:t>6.7</w:t>
            </w:r>
          </w:p>
        </w:tc>
        <w:tc>
          <w:tcPr>
            <w:tcW w:w="7937" w:type="dxa"/>
          </w:tcPr>
          <w:p w14:paraId="3EC19BDC">
            <w:pPr>
              <w:pStyle w:val="62"/>
              <w:jc w:val="both"/>
            </w:pPr>
            <w:r>
              <w:t>Слитное, раздельное, дефисное написание наречий</w:t>
            </w:r>
          </w:p>
        </w:tc>
      </w:tr>
      <w:tr w14:paraId="0385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69B6B5">
            <w:pPr>
              <w:pStyle w:val="62"/>
              <w:jc w:val="center"/>
            </w:pPr>
            <w:r>
              <w:t>6.8</w:t>
            </w:r>
          </w:p>
        </w:tc>
        <w:tc>
          <w:tcPr>
            <w:tcW w:w="7937" w:type="dxa"/>
          </w:tcPr>
          <w:p w14:paraId="0F8B424A">
            <w:pPr>
              <w:pStyle w:val="62"/>
              <w:jc w:val="both"/>
            </w:pPr>
            <w:r>
              <w:t>Слитное и раздельное написание не с наречиями</w:t>
            </w:r>
          </w:p>
        </w:tc>
      </w:tr>
      <w:tr w14:paraId="0EE5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4594C5">
            <w:pPr>
              <w:pStyle w:val="62"/>
              <w:jc w:val="center"/>
            </w:pPr>
            <w:r>
              <w:t>6.9</w:t>
            </w:r>
          </w:p>
        </w:tc>
        <w:tc>
          <w:tcPr>
            <w:tcW w:w="7937" w:type="dxa"/>
          </w:tcPr>
          <w:p w14:paraId="2C303D27">
            <w:pPr>
              <w:pStyle w:val="62"/>
              <w:jc w:val="both"/>
            </w:pPr>
            <w:r>
              <w:t>Написание н и нн в наречиях на -о (-е)</w:t>
            </w:r>
          </w:p>
        </w:tc>
      </w:tr>
      <w:tr w14:paraId="5560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61FDFC">
            <w:pPr>
              <w:pStyle w:val="62"/>
              <w:jc w:val="center"/>
            </w:pPr>
            <w:r>
              <w:t>6.10</w:t>
            </w:r>
          </w:p>
        </w:tc>
        <w:tc>
          <w:tcPr>
            <w:tcW w:w="7937" w:type="dxa"/>
          </w:tcPr>
          <w:p w14:paraId="5A22A2EA">
            <w:pPr>
              <w:pStyle w:val="62"/>
              <w:jc w:val="both"/>
            </w:pPr>
            <w:r>
              <w:t>Правописание суффиксов -а и -о наречий с приставками из-, до-, с-, в-, на-, за-</w:t>
            </w:r>
          </w:p>
        </w:tc>
      </w:tr>
      <w:tr w14:paraId="2954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B97894">
            <w:pPr>
              <w:pStyle w:val="62"/>
              <w:jc w:val="center"/>
            </w:pPr>
            <w:r>
              <w:t>6.11</w:t>
            </w:r>
          </w:p>
        </w:tc>
        <w:tc>
          <w:tcPr>
            <w:tcW w:w="7937" w:type="dxa"/>
          </w:tcPr>
          <w:p w14:paraId="3DEA2BA7">
            <w:pPr>
              <w:pStyle w:val="62"/>
              <w:jc w:val="both"/>
            </w:pPr>
            <w:r>
              <w:t>Употребление ь после шипящих на конце наречий</w:t>
            </w:r>
          </w:p>
        </w:tc>
      </w:tr>
      <w:tr w14:paraId="2C37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0F5227">
            <w:pPr>
              <w:pStyle w:val="62"/>
              <w:jc w:val="center"/>
            </w:pPr>
            <w:r>
              <w:t>6.12</w:t>
            </w:r>
          </w:p>
        </w:tc>
        <w:tc>
          <w:tcPr>
            <w:tcW w:w="7937" w:type="dxa"/>
          </w:tcPr>
          <w:p w14:paraId="2A3E178D">
            <w:pPr>
              <w:pStyle w:val="62"/>
              <w:jc w:val="both"/>
            </w:pPr>
            <w:r>
              <w:t>Правописание суффиксов наречий -о и -е после шипящих</w:t>
            </w:r>
          </w:p>
        </w:tc>
      </w:tr>
      <w:tr w14:paraId="10CC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D49F1E">
            <w:pPr>
              <w:pStyle w:val="62"/>
              <w:jc w:val="center"/>
            </w:pPr>
            <w:r>
              <w:t>6.13</w:t>
            </w:r>
          </w:p>
        </w:tc>
        <w:tc>
          <w:tcPr>
            <w:tcW w:w="7937" w:type="dxa"/>
          </w:tcPr>
          <w:p w14:paraId="419B9586">
            <w:pPr>
              <w:pStyle w:val="62"/>
              <w:jc w:val="both"/>
            </w:pPr>
            <w:r>
              <w:t>Правописание производных предлогов</w:t>
            </w:r>
          </w:p>
        </w:tc>
      </w:tr>
      <w:tr w14:paraId="4BA2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16494C">
            <w:pPr>
              <w:pStyle w:val="62"/>
              <w:jc w:val="center"/>
            </w:pPr>
            <w:r>
              <w:t>6.14</w:t>
            </w:r>
          </w:p>
        </w:tc>
        <w:tc>
          <w:tcPr>
            <w:tcW w:w="7937" w:type="dxa"/>
          </w:tcPr>
          <w:p w14:paraId="324B1FAF">
            <w:pPr>
              <w:pStyle w:val="62"/>
              <w:jc w:val="both"/>
            </w:pPr>
            <w:r>
              <w:t>Правописание союзов</w:t>
            </w:r>
          </w:p>
        </w:tc>
      </w:tr>
      <w:tr w14:paraId="5554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E3FF2A3">
            <w:pPr>
              <w:pStyle w:val="62"/>
              <w:jc w:val="center"/>
            </w:pPr>
            <w:r>
              <w:t>6.15</w:t>
            </w:r>
          </w:p>
        </w:tc>
        <w:tc>
          <w:tcPr>
            <w:tcW w:w="7937" w:type="dxa"/>
          </w:tcPr>
          <w:p w14:paraId="137455C0">
            <w:pPr>
              <w:pStyle w:val="62"/>
              <w:jc w:val="both"/>
            </w:pPr>
            <w:r>
              <w:t>Смысловые различия частиц не и ни. Использование частиц не и ни в письменной речи</w:t>
            </w:r>
          </w:p>
        </w:tc>
      </w:tr>
      <w:tr w14:paraId="39BD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768FA2C">
            <w:pPr>
              <w:pStyle w:val="62"/>
              <w:jc w:val="center"/>
            </w:pPr>
            <w:r>
              <w:t>6.16</w:t>
            </w:r>
          </w:p>
        </w:tc>
        <w:tc>
          <w:tcPr>
            <w:tcW w:w="7937" w:type="dxa"/>
          </w:tcPr>
          <w:p w14:paraId="31E3A917">
            <w:pPr>
              <w:pStyle w:val="62"/>
              <w:jc w:val="both"/>
            </w:pPr>
            <w:r>
              <w:t>Различение приставки не- и частицы не. Слитное и раздельное написание не с разными частями речи (обобщение)</w:t>
            </w:r>
          </w:p>
        </w:tc>
      </w:tr>
      <w:tr w14:paraId="1F3E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583CAE">
            <w:pPr>
              <w:pStyle w:val="62"/>
              <w:jc w:val="center"/>
            </w:pPr>
            <w:r>
              <w:t>6.17</w:t>
            </w:r>
          </w:p>
        </w:tc>
        <w:tc>
          <w:tcPr>
            <w:tcW w:w="7937" w:type="dxa"/>
          </w:tcPr>
          <w:p w14:paraId="10B07B42">
            <w:pPr>
              <w:pStyle w:val="62"/>
              <w:jc w:val="both"/>
            </w:pPr>
            <w:r>
              <w:t>Правописание частиц бы, ли, же с другими словами. Дефисное написание частиц -то, -таки, -ка</w:t>
            </w:r>
          </w:p>
        </w:tc>
      </w:tr>
      <w:tr w14:paraId="0071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406534">
            <w:pPr>
              <w:pStyle w:val="62"/>
              <w:jc w:val="center"/>
            </w:pPr>
            <w:r>
              <w:t>6.18</w:t>
            </w:r>
          </w:p>
        </w:tc>
        <w:tc>
          <w:tcPr>
            <w:tcW w:w="7937" w:type="dxa"/>
          </w:tcPr>
          <w:p w14:paraId="06A3A0D7">
            <w:pPr>
              <w:pStyle w:val="62"/>
              <w:jc w:val="both"/>
            </w:pPr>
            <w:r>
              <w:t>Орфографический анализ слов (в рамках изученного)</w:t>
            </w:r>
          </w:p>
        </w:tc>
      </w:tr>
      <w:tr w14:paraId="6718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A0A9218">
            <w:pPr>
              <w:pStyle w:val="62"/>
              <w:jc w:val="center"/>
            </w:pPr>
            <w:r>
              <w:t>7</w:t>
            </w:r>
          </w:p>
        </w:tc>
        <w:tc>
          <w:tcPr>
            <w:tcW w:w="7937" w:type="dxa"/>
          </w:tcPr>
          <w:p w14:paraId="71A479A9">
            <w:pPr>
              <w:pStyle w:val="62"/>
              <w:jc w:val="both"/>
            </w:pPr>
            <w:r>
              <w:t>Пунктуация</w:t>
            </w:r>
          </w:p>
        </w:tc>
      </w:tr>
      <w:tr w14:paraId="5F9C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E629C4">
            <w:pPr>
              <w:pStyle w:val="62"/>
              <w:jc w:val="center"/>
            </w:pPr>
            <w:r>
              <w:t>7.1</w:t>
            </w:r>
          </w:p>
        </w:tc>
        <w:tc>
          <w:tcPr>
            <w:tcW w:w="7937" w:type="dxa"/>
          </w:tcPr>
          <w:p w14:paraId="2F64FC7E">
            <w:pPr>
              <w:pStyle w:val="62"/>
              <w:jc w:val="both"/>
            </w:pPr>
            <w:r>
              <w:t>Знаки препинания в предложениях с причастным оборотом</w:t>
            </w:r>
          </w:p>
        </w:tc>
      </w:tr>
      <w:tr w14:paraId="3B1C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A62B6B">
            <w:pPr>
              <w:pStyle w:val="62"/>
              <w:jc w:val="center"/>
            </w:pPr>
            <w:r>
              <w:t>7.2</w:t>
            </w:r>
          </w:p>
        </w:tc>
        <w:tc>
          <w:tcPr>
            <w:tcW w:w="7937" w:type="dxa"/>
          </w:tcPr>
          <w:p w14:paraId="3993C9F9">
            <w:pPr>
              <w:pStyle w:val="62"/>
              <w:jc w:val="both"/>
            </w:pPr>
            <w:r>
              <w:t>Знаки препинания в предложениях с одиночным деепричастием и деепричастным оборотом</w:t>
            </w:r>
          </w:p>
        </w:tc>
      </w:tr>
      <w:tr w14:paraId="01A9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2B86E0">
            <w:pPr>
              <w:pStyle w:val="62"/>
              <w:jc w:val="center"/>
            </w:pPr>
            <w:r>
              <w:t>7.3</w:t>
            </w:r>
          </w:p>
        </w:tc>
        <w:tc>
          <w:tcPr>
            <w:tcW w:w="7937" w:type="dxa"/>
          </w:tcPr>
          <w:p w14:paraId="6D6D17A8">
            <w:pPr>
              <w:pStyle w:val="62"/>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14:paraId="625F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891FF3">
            <w:pPr>
              <w:pStyle w:val="62"/>
              <w:jc w:val="center"/>
            </w:pPr>
            <w:r>
              <w:t>7.4</w:t>
            </w:r>
          </w:p>
        </w:tc>
        <w:tc>
          <w:tcPr>
            <w:tcW w:w="7937" w:type="dxa"/>
          </w:tcPr>
          <w:p w14:paraId="2CC8E964">
            <w:pPr>
              <w:pStyle w:val="62"/>
              <w:jc w:val="both"/>
            </w:pPr>
            <w:r>
              <w:t>Пунктуационное выделение междометий и звукоподражательных слов в предложении</w:t>
            </w:r>
          </w:p>
        </w:tc>
      </w:tr>
      <w:tr w14:paraId="1AB5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4222DC9">
            <w:pPr>
              <w:pStyle w:val="62"/>
              <w:jc w:val="center"/>
            </w:pPr>
            <w:r>
              <w:t>7.5</w:t>
            </w:r>
          </w:p>
        </w:tc>
        <w:tc>
          <w:tcPr>
            <w:tcW w:w="7937" w:type="dxa"/>
          </w:tcPr>
          <w:p w14:paraId="48EF765A">
            <w:pPr>
              <w:pStyle w:val="62"/>
              <w:jc w:val="both"/>
            </w:pPr>
            <w:r>
              <w:t>Пунктуационный анализ предложений (в рамках изученного)</w:t>
            </w:r>
          </w:p>
        </w:tc>
      </w:tr>
      <w:tr w14:paraId="7C21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966CAE">
            <w:pPr>
              <w:pStyle w:val="62"/>
              <w:jc w:val="center"/>
            </w:pPr>
            <w:r>
              <w:t>8</w:t>
            </w:r>
          </w:p>
        </w:tc>
        <w:tc>
          <w:tcPr>
            <w:tcW w:w="7937" w:type="dxa"/>
          </w:tcPr>
          <w:p w14:paraId="6C90F3FF">
            <w:pPr>
              <w:pStyle w:val="62"/>
              <w:jc w:val="both"/>
            </w:pPr>
            <w:r>
              <w:t>Выразительность русской речи</w:t>
            </w:r>
          </w:p>
        </w:tc>
      </w:tr>
      <w:tr w14:paraId="77F7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26A1BB">
            <w:pPr>
              <w:pStyle w:val="62"/>
              <w:jc w:val="center"/>
            </w:pPr>
            <w:r>
              <w:t>8.1</w:t>
            </w:r>
          </w:p>
        </w:tc>
        <w:tc>
          <w:tcPr>
            <w:tcW w:w="7937" w:type="dxa"/>
          </w:tcPr>
          <w:p w14:paraId="1299A647">
            <w:pPr>
              <w:pStyle w:val="62"/>
              <w:jc w:val="both"/>
            </w:pPr>
            <w:r>
              <w:t>Языковые средства выразительности в тексте: фонетические (звукопись), словообразовательные, лексические (обобщение)</w:t>
            </w:r>
          </w:p>
        </w:tc>
      </w:tr>
    </w:tbl>
    <w:p w14:paraId="21E36875">
      <w:pPr>
        <w:pStyle w:val="62"/>
        <w:jc w:val="both"/>
      </w:pPr>
    </w:p>
    <w:p w14:paraId="29BF1FA9">
      <w:pPr>
        <w:pStyle w:val="62"/>
        <w:jc w:val="right"/>
      </w:pPr>
      <w:r>
        <w:t>Таблица 3.6</w:t>
      </w:r>
    </w:p>
    <w:p w14:paraId="212E2FA6">
      <w:pPr>
        <w:pStyle w:val="62"/>
        <w:jc w:val="both"/>
      </w:pPr>
    </w:p>
    <w:p w14:paraId="104A2B2E">
      <w:pPr>
        <w:pStyle w:val="62"/>
        <w:jc w:val="center"/>
      </w:pPr>
      <w:r>
        <w:t>Проверяемые требования к результатам освоения основной</w:t>
      </w:r>
    </w:p>
    <w:p w14:paraId="4F649115">
      <w:pPr>
        <w:pStyle w:val="62"/>
        <w:jc w:val="center"/>
      </w:pPr>
      <w:r>
        <w:t>образовательной программы (8 класс)</w:t>
      </w:r>
    </w:p>
    <w:p w14:paraId="6272055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73FA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15DF3D">
            <w:pPr>
              <w:pStyle w:val="62"/>
              <w:jc w:val="center"/>
            </w:pPr>
            <w:r>
              <w:t>Код проверяемого результата</w:t>
            </w:r>
          </w:p>
        </w:tc>
        <w:tc>
          <w:tcPr>
            <w:tcW w:w="7370" w:type="dxa"/>
          </w:tcPr>
          <w:p w14:paraId="0C617EB5">
            <w:pPr>
              <w:pStyle w:val="62"/>
              <w:jc w:val="center"/>
            </w:pPr>
            <w:r>
              <w:t>Проверяемые предметные результаты освоения основной образовательной программы основного общего образования</w:t>
            </w:r>
          </w:p>
        </w:tc>
      </w:tr>
      <w:tr w14:paraId="7612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3E5997">
            <w:pPr>
              <w:pStyle w:val="62"/>
              <w:jc w:val="center"/>
            </w:pPr>
            <w:r>
              <w:t>1</w:t>
            </w:r>
          </w:p>
        </w:tc>
        <w:tc>
          <w:tcPr>
            <w:tcW w:w="7370" w:type="dxa"/>
          </w:tcPr>
          <w:p w14:paraId="7FA97A6C">
            <w:pPr>
              <w:pStyle w:val="62"/>
              <w:jc w:val="both"/>
            </w:pPr>
            <w:r>
              <w:t>По теме "Язык и речь"</w:t>
            </w:r>
          </w:p>
        </w:tc>
      </w:tr>
      <w:tr w14:paraId="2A63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E2E7B9">
            <w:pPr>
              <w:pStyle w:val="62"/>
              <w:jc w:val="center"/>
            </w:pPr>
            <w:r>
              <w:t>1.1</w:t>
            </w:r>
          </w:p>
        </w:tc>
        <w:tc>
          <w:tcPr>
            <w:tcW w:w="7370" w:type="dxa"/>
          </w:tcPr>
          <w:p w14:paraId="589086E3">
            <w:pPr>
              <w:pStyle w:val="62"/>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14:paraId="4613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73DF8F">
            <w:pPr>
              <w:pStyle w:val="62"/>
              <w:jc w:val="center"/>
            </w:pPr>
            <w:r>
              <w:t>1.2</w:t>
            </w:r>
          </w:p>
        </w:tc>
        <w:tc>
          <w:tcPr>
            <w:tcW w:w="7370" w:type="dxa"/>
          </w:tcPr>
          <w:p w14:paraId="4D342AE7">
            <w:pPr>
              <w:pStyle w:val="62"/>
              <w:jc w:val="both"/>
            </w:pPr>
            <w:r>
              <w:t>Участвовать в диалоге на лингвистические темы (в рамках изученного) и темы на основе жизненных наблюдений (объемом не менее 6 реплик)</w:t>
            </w:r>
          </w:p>
        </w:tc>
      </w:tr>
      <w:tr w14:paraId="3518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E630FD">
            <w:pPr>
              <w:pStyle w:val="62"/>
              <w:jc w:val="center"/>
            </w:pPr>
            <w:r>
              <w:t>1.3</w:t>
            </w:r>
          </w:p>
        </w:tc>
        <w:tc>
          <w:tcPr>
            <w:tcW w:w="7370" w:type="dxa"/>
          </w:tcPr>
          <w:p w14:paraId="5B430CBC">
            <w:pPr>
              <w:pStyle w:val="62"/>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14:paraId="0089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152CC6">
            <w:pPr>
              <w:pStyle w:val="62"/>
              <w:jc w:val="center"/>
            </w:pPr>
            <w:r>
              <w:t>1.4</w:t>
            </w:r>
          </w:p>
        </w:tc>
        <w:tc>
          <w:tcPr>
            <w:tcW w:w="7370" w:type="dxa"/>
          </w:tcPr>
          <w:p w14:paraId="5646621D">
            <w:pPr>
              <w:pStyle w:val="62"/>
              <w:jc w:val="both"/>
            </w:pPr>
            <w:r>
              <w:t>Владеть различными видами чтения: просмотровым, ознакомительным, изучающим, поисковым</w:t>
            </w:r>
          </w:p>
        </w:tc>
      </w:tr>
      <w:tr w14:paraId="7FFB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51E584">
            <w:pPr>
              <w:pStyle w:val="62"/>
              <w:jc w:val="center"/>
            </w:pPr>
            <w:r>
              <w:t>1.5</w:t>
            </w:r>
          </w:p>
        </w:tc>
        <w:tc>
          <w:tcPr>
            <w:tcW w:w="7370" w:type="dxa"/>
          </w:tcPr>
          <w:p w14:paraId="0EBD05AF">
            <w:pPr>
              <w:pStyle w:val="62"/>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14:paraId="5A10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4F274C">
            <w:pPr>
              <w:pStyle w:val="62"/>
              <w:jc w:val="center"/>
            </w:pPr>
            <w:r>
              <w:t>1.6</w:t>
            </w:r>
          </w:p>
        </w:tc>
        <w:tc>
          <w:tcPr>
            <w:tcW w:w="7370" w:type="dxa"/>
          </w:tcPr>
          <w:p w14:paraId="5CAEB67B">
            <w:pPr>
              <w:pStyle w:val="62"/>
              <w:jc w:val="both"/>
            </w:pPr>
            <w:r>
              <w:t>Устно пересказывать прочитанный или прослушанный текст объемом не менее 140 слов</w:t>
            </w:r>
          </w:p>
        </w:tc>
      </w:tr>
      <w:tr w14:paraId="5A05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8C685A">
            <w:pPr>
              <w:pStyle w:val="62"/>
              <w:jc w:val="center"/>
            </w:pPr>
            <w:r>
              <w:t>1.7</w:t>
            </w:r>
          </w:p>
        </w:tc>
        <w:tc>
          <w:tcPr>
            <w:tcW w:w="7370" w:type="dxa"/>
          </w:tcPr>
          <w:p w14:paraId="2B97DA09">
            <w:pPr>
              <w:pStyle w:val="62"/>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14:paraId="306E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EEE027">
            <w:pPr>
              <w:pStyle w:val="62"/>
              <w:jc w:val="center"/>
            </w:pPr>
            <w:r>
              <w:t>2</w:t>
            </w:r>
          </w:p>
        </w:tc>
        <w:tc>
          <w:tcPr>
            <w:tcW w:w="7370" w:type="dxa"/>
          </w:tcPr>
          <w:p w14:paraId="7DAD546A">
            <w:pPr>
              <w:pStyle w:val="62"/>
              <w:jc w:val="both"/>
            </w:pPr>
            <w:r>
              <w:t>По теме "Текст"</w:t>
            </w:r>
          </w:p>
        </w:tc>
      </w:tr>
      <w:tr w14:paraId="0E7E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F24261">
            <w:pPr>
              <w:pStyle w:val="62"/>
              <w:jc w:val="center"/>
            </w:pPr>
            <w:r>
              <w:t>2.1</w:t>
            </w:r>
          </w:p>
        </w:tc>
        <w:tc>
          <w:tcPr>
            <w:tcW w:w="7370" w:type="dxa"/>
          </w:tcPr>
          <w:p w14:paraId="5527FB6B">
            <w:pPr>
              <w:pStyle w:val="62"/>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14:paraId="5ECE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787737">
            <w:pPr>
              <w:pStyle w:val="62"/>
              <w:jc w:val="center"/>
            </w:pPr>
            <w:r>
              <w:t>2.2</w:t>
            </w:r>
          </w:p>
        </w:tc>
        <w:tc>
          <w:tcPr>
            <w:tcW w:w="7370" w:type="dxa"/>
          </w:tcPr>
          <w:p w14:paraId="3DA8F0FA">
            <w:pPr>
              <w:pStyle w:val="62"/>
              <w:jc w:val="both"/>
            </w:pPr>
            <w:r>
              <w:t>Анализировать текст с точки зрения его принадлежности к функционально-смысловому типу речи</w:t>
            </w:r>
          </w:p>
        </w:tc>
      </w:tr>
      <w:tr w14:paraId="2EF8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6413C7">
            <w:pPr>
              <w:pStyle w:val="62"/>
              <w:jc w:val="center"/>
            </w:pPr>
            <w:r>
              <w:t>2.3</w:t>
            </w:r>
          </w:p>
        </w:tc>
        <w:tc>
          <w:tcPr>
            <w:tcW w:w="7370" w:type="dxa"/>
          </w:tcPr>
          <w:p w14:paraId="4134F91D">
            <w:pPr>
              <w:pStyle w:val="62"/>
              <w:jc w:val="both"/>
            </w:pPr>
            <w:r>
              <w:t>Распознавать тексты разных функционально-смысловых типов речи; анализировать тексты разных функциональных разновидностей языка и жанров</w:t>
            </w:r>
          </w:p>
        </w:tc>
      </w:tr>
      <w:tr w14:paraId="5666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181C5E">
            <w:pPr>
              <w:pStyle w:val="62"/>
              <w:jc w:val="center"/>
            </w:pPr>
            <w:r>
              <w:t>2.4</w:t>
            </w:r>
          </w:p>
        </w:tc>
        <w:tc>
          <w:tcPr>
            <w:tcW w:w="7370" w:type="dxa"/>
          </w:tcPr>
          <w:p w14:paraId="281143AE">
            <w:pPr>
              <w:pStyle w:val="62"/>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14:paraId="7D97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AEE62D">
            <w:pPr>
              <w:pStyle w:val="62"/>
              <w:jc w:val="center"/>
            </w:pPr>
            <w:r>
              <w:t>2.5</w:t>
            </w:r>
          </w:p>
        </w:tc>
        <w:tc>
          <w:tcPr>
            <w:tcW w:w="7370" w:type="dxa"/>
          </w:tcPr>
          <w:p w14:paraId="2BD6F38C">
            <w:pPr>
              <w:pStyle w:val="62"/>
              <w:jc w:val="both"/>
            </w:pPr>
            <w:r>
              <w:t>Владеть умениями информационной переработки текста: создавать тезисы, конспект</w:t>
            </w:r>
          </w:p>
        </w:tc>
      </w:tr>
      <w:tr w14:paraId="3EB7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6BDF40">
            <w:pPr>
              <w:pStyle w:val="62"/>
              <w:jc w:val="center"/>
            </w:pPr>
            <w:r>
              <w:t>2.6</w:t>
            </w:r>
          </w:p>
        </w:tc>
        <w:tc>
          <w:tcPr>
            <w:tcW w:w="7370" w:type="dxa"/>
          </w:tcPr>
          <w:p w14:paraId="5C6FE251">
            <w:pPr>
              <w:pStyle w:val="62"/>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14:paraId="6FC8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F67F66">
            <w:pPr>
              <w:pStyle w:val="62"/>
              <w:jc w:val="center"/>
            </w:pPr>
            <w:r>
              <w:t>2.7</w:t>
            </w:r>
          </w:p>
        </w:tc>
        <w:tc>
          <w:tcPr>
            <w:tcW w:w="7370" w:type="dxa"/>
          </w:tcPr>
          <w:p w14:paraId="3AD7BF73">
            <w:pPr>
              <w:pStyle w:val="62"/>
              <w:jc w:val="both"/>
            </w:pPr>
            <w:r>
              <w:t>Представлять сообщение на заданную тему в виде презентации</w:t>
            </w:r>
          </w:p>
        </w:tc>
      </w:tr>
      <w:tr w14:paraId="6D23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DAF672">
            <w:pPr>
              <w:pStyle w:val="62"/>
              <w:jc w:val="center"/>
            </w:pPr>
            <w:r>
              <w:t>2.8</w:t>
            </w:r>
          </w:p>
        </w:tc>
        <w:tc>
          <w:tcPr>
            <w:tcW w:w="7370" w:type="dxa"/>
          </w:tcPr>
          <w:p w14:paraId="0E545CAD">
            <w:pPr>
              <w:pStyle w:val="62"/>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14:paraId="6ED7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6EB475">
            <w:pPr>
              <w:pStyle w:val="62"/>
              <w:jc w:val="center"/>
            </w:pPr>
            <w:r>
              <w:t>2.9</w:t>
            </w:r>
          </w:p>
        </w:tc>
        <w:tc>
          <w:tcPr>
            <w:tcW w:w="7370" w:type="dxa"/>
          </w:tcPr>
          <w:p w14:paraId="3C0BE64C">
            <w:pPr>
              <w:pStyle w:val="62"/>
              <w:jc w:val="both"/>
            </w:pPr>
            <w: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14:paraId="3449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43B6C3">
            <w:pPr>
              <w:pStyle w:val="62"/>
              <w:jc w:val="center"/>
            </w:pPr>
            <w:r>
              <w:t>3</w:t>
            </w:r>
          </w:p>
        </w:tc>
        <w:tc>
          <w:tcPr>
            <w:tcW w:w="7370" w:type="dxa"/>
          </w:tcPr>
          <w:p w14:paraId="30B3A976">
            <w:pPr>
              <w:pStyle w:val="62"/>
              <w:jc w:val="both"/>
            </w:pPr>
            <w:r>
              <w:t>По теме "Функциональные разновидности языка"</w:t>
            </w:r>
          </w:p>
        </w:tc>
      </w:tr>
      <w:tr w14:paraId="6D8D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3F5323">
            <w:pPr>
              <w:pStyle w:val="62"/>
              <w:jc w:val="center"/>
            </w:pPr>
            <w:r>
              <w:t>3.1</w:t>
            </w:r>
          </w:p>
        </w:tc>
        <w:tc>
          <w:tcPr>
            <w:tcW w:w="7370" w:type="dxa"/>
          </w:tcPr>
          <w:p w14:paraId="52EA8494">
            <w:pPr>
              <w:pStyle w:val="62"/>
              <w:jc w:val="both"/>
            </w:pPr>
            <w:r>
              <w:t>Характеризовать особенности официально-делового стиля (заявление, объяснительная записка, автобиография, характеристика)</w:t>
            </w:r>
          </w:p>
        </w:tc>
      </w:tr>
      <w:tr w14:paraId="267C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DA473A">
            <w:pPr>
              <w:pStyle w:val="62"/>
              <w:jc w:val="center"/>
            </w:pPr>
            <w:r>
              <w:t>3.2</w:t>
            </w:r>
          </w:p>
        </w:tc>
        <w:tc>
          <w:tcPr>
            <w:tcW w:w="7370" w:type="dxa"/>
          </w:tcPr>
          <w:p w14:paraId="3640213C">
            <w:pPr>
              <w:pStyle w:val="62"/>
              <w:jc w:val="both"/>
            </w:pPr>
            <w: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14:paraId="7451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0F37A3">
            <w:pPr>
              <w:pStyle w:val="62"/>
              <w:jc w:val="center"/>
            </w:pPr>
            <w:r>
              <w:t>3.3</w:t>
            </w:r>
          </w:p>
        </w:tc>
        <w:tc>
          <w:tcPr>
            <w:tcW w:w="7370" w:type="dxa"/>
          </w:tcPr>
          <w:p w14:paraId="5AA5109E">
            <w:pPr>
              <w:pStyle w:val="62"/>
              <w:jc w:val="both"/>
            </w:pPr>
            <w:r>
              <w:t>Характеризовать особенности научного стиля, основных жанров научного стиля (реферат, доклад на научную тему)</w:t>
            </w:r>
          </w:p>
        </w:tc>
      </w:tr>
      <w:tr w14:paraId="5543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BEEDF92">
            <w:pPr>
              <w:pStyle w:val="62"/>
              <w:jc w:val="center"/>
            </w:pPr>
            <w:r>
              <w:t>3.4</w:t>
            </w:r>
          </w:p>
        </w:tc>
        <w:tc>
          <w:tcPr>
            <w:tcW w:w="7370" w:type="dxa"/>
          </w:tcPr>
          <w:p w14:paraId="13949E70">
            <w:pPr>
              <w:pStyle w:val="62"/>
              <w:jc w:val="both"/>
            </w:pPr>
            <w: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14:paraId="49BF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E3EA9A">
            <w:pPr>
              <w:pStyle w:val="62"/>
              <w:jc w:val="center"/>
            </w:pPr>
            <w:r>
              <w:t>3.5</w:t>
            </w:r>
          </w:p>
        </w:tc>
        <w:tc>
          <w:tcPr>
            <w:tcW w:w="7370" w:type="dxa"/>
          </w:tcPr>
          <w:p w14:paraId="6E5A7114">
            <w:pPr>
              <w:pStyle w:val="62"/>
              <w:jc w:val="both"/>
            </w:pPr>
            <w:r>
              <w:t>Выявлять сочетание различных функциональных разновидностей языка в тексте</w:t>
            </w:r>
          </w:p>
        </w:tc>
      </w:tr>
      <w:tr w14:paraId="492D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BA31A7">
            <w:pPr>
              <w:pStyle w:val="62"/>
              <w:jc w:val="center"/>
            </w:pPr>
            <w:r>
              <w:t>4</w:t>
            </w:r>
          </w:p>
        </w:tc>
        <w:tc>
          <w:tcPr>
            <w:tcW w:w="7370" w:type="dxa"/>
          </w:tcPr>
          <w:p w14:paraId="20CA0ACA">
            <w:pPr>
              <w:pStyle w:val="62"/>
              <w:jc w:val="both"/>
            </w:pPr>
            <w:r>
              <w:t>По теме "Система языка"</w:t>
            </w:r>
          </w:p>
        </w:tc>
      </w:tr>
      <w:tr w14:paraId="6A9A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4AAF8D">
            <w:pPr>
              <w:pStyle w:val="62"/>
              <w:jc w:val="center"/>
            </w:pPr>
            <w:r>
              <w:t>4.1</w:t>
            </w:r>
          </w:p>
        </w:tc>
        <w:tc>
          <w:tcPr>
            <w:tcW w:w="7370" w:type="dxa"/>
          </w:tcPr>
          <w:p w14:paraId="47C630B0">
            <w:pPr>
              <w:pStyle w:val="62"/>
              <w:jc w:val="both"/>
            </w:pPr>
            <w:r>
              <w:t>Распознавать словосочетания по морфологическим свойствам главного слова: именные, глагольные, наречные</w:t>
            </w:r>
          </w:p>
        </w:tc>
      </w:tr>
      <w:tr w14:paraId="42B3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0ACD74">
            <w:pPr>
              <w:pStyle w:val="62"/>
              <w:jc w:val="center"/>
            </w:pPr>
            <w:r>
              <w:t>4.2</w:t>
            </w:r>
          </w:p>
        </w:tc>
        <w:tc>
          <w:tcPr>
            <w:tcW w:w="7370" w:type="dxa"/>
          </w:tcPr>
          <w:p w14:paraId="62E1F962">
            <w:pPr>
              <w:pStyle w:val="62"/>
              <w:jc w:val="both"/>
            </w:pPr>
            <w: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14:paraId="4690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3DE045">
            <w:pPr>
              <w:pStyle w:val="62"/>
              <w:jc w:val="center"/>
            </w:pPr>
            <w:r>
              <w:t>4.3</w:t>
            </w:r>
          </w:p>
        </w:tc>
        <w:tc>
          <w:tcPr>
            <w:tcW w:w="7370" w:type="dxa"/>
          </w:tcPr>
          <w:p w14:paraId="78ADE571">
            <w:pPr>
              <w:pStyle w:val="62"/>
              <w:jc w:val="both"/>
            </w:pPr>
            <w:r>
              <w:t>Проводить синтаксический анализ словосочетаний</w:t>
            </w:r>
          </w:p>
        </w:tc>
      </w:tr>
      <w:tr w14:paraId="7A9E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7C627F">
            <w:pPr>
              <w:pStyle w:val="62"/>
              <w:jc w:val="center"/>
            </w:pPr>
            <w:r>
              <w:t>4.4</w:t>
            </w:r>
          </w:p>
        </w:tc>
        <w:tc>
          <w:tcPr>
            <w:tcW w:w="7370" w:type="dxa"/>
          </w:tcPr>
          <w:p w14:paraId="1C6FD5B4">
            <w:pPr>
              <w:pStyle w:val="62"/>
              <w:jc w:val="both"/>
            </w:pPr>
            <w:r>
              <w:t>Характеризовать основные признаки предложения, средства оформления предложения в устной и письменной речи</w:t>
            </w:r>
          </w:p>
        </w:tc>
      </w:tr>
      <w:tr w14:paraId="2700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70E21D">
            <w:pPr>
              <w:pStyle w:val="62"/>
              <w:jc w:val="center"/>
            </w:pPr>
            <w:r>
              <w:t>4.5</w:t>
            </w:r>
          </w:p>
        </w:tc>
        <w:tc>
          <w:tcPr>
            <w:tcW w:w="7370" w:type="dxa"/>
          </w:tcPr>
          <w:p w14:paraId="7342DAE0">
            <w:pPr>
              <w:pStyle w:val="62"/>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14:paraId="32CC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30B7AF">
            <w:pPr>
              <w:pStyle w:val="62"/>
              <w:jc w:val="center"/>
            </w:pPr>
            <w:r>
              <w:t>4.6</w:t>
            </w:r>
          </w:p>
        </w:tc>
        <w:tc>
          <w:tcPr>
            <w:tcW w:w="7370" w:type="dxa"/>
          </w:tcPr>
          <w:p w14:paraId="385D8425">
            <w:pPr>
              <w:pStyle w:val="62"/>
              <w:jc w:val="both"/>
            </w:pPr>
            <w:r>
              <w:t>Распознавать предложения по количеству грамматических основ</w:t>
            </w:r>
          </w:p>
        </w:tc>
      </w:tr>
      <w:tr w14:paraId="48B8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CACBE8">
            <w:pPr>
              <w:pStyle w:val="62"/>
              <w:jc w:val="center"/>
            </w:pPr>
            <w:r>
              <w:t>4.7</w:t>
            </w:r>
          </w:p>
        </w:tc>
        <w:tc>
          <w:tcPr>
            <w:tcW w:w="7370" w:type="dxa"/>
          </w:tcPr>
          <w:p w14:paraId="32C5BB5F">
            <w:pPr>
              <w:pStyle w:val="62"/>
              <w:jc w:val="both"/>
            </w:pPr>
            <w:r>
              <w:t>Различать способы выражения подлежащего</w:t>
            </w:r>
          </w:p>
        </w:tc>
      </w:tr>
      <w:tr w14:paraId="3AAD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3D345C">
            <w:pPr>
              <w:pStyle w:val="62"/>
              <w:jc w:val="center"/>
            </w:pPr>
            <w:r>
              <w:t>4.8</w:t>
            </w:r>
          </w:p>
        </w:tc>
        <w:tc>
          <w:tcPr>
            <w:tcW w:w="7370" w:type="dxa"/>
          </w:tcPr>
          <w:p w14:paraId="6C135C48">
            <w:pPr>
              <w:pStyle w:val="62"/>
              <w:jc w:val="both"/>
            </w:pPr>
            <w:r>
              <w:t>Различать виды сказуемого и способы его выражения</w:t>
            </w:r>
          </w:p>
        </w:tc>
      </w:tr>
      <w:tr w14:paraId="3024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252843">
            <w:pPr>
              <w:pStyle w:val="62"/>
              <w:jc w:val="center"/>
            </w:pPr>
            <w:r>
              <w:t>4.9</w:t>
            </w:r>
          </w:p>
        </w:tc>
        <w:tc>
          <w:tcPr>
            <w:tcW w:w="7370" w:type="dxa"/>
          </w:tcPr>
          <w:p w14:paraId="2F50C39D">
            <w:pPr>
              <w:pStyle w:val="62"/>
              <w:jc w:val="both"/>
            </w:pPr>
            <w:r>
              <w:t>Распознавать предложения по наличию главных и второстепенных членов</w:t>
            </w:r>
          </w:p>
        </w:tc>
      </w:tr>
      <w:tr w14:paraId="237E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08EA3D">
            <w:pPr>
              <w:pStyle w:val="62"/>
              <w:jc w:val="center"/>
            </w:pPr>
            <w:r>
              <w:t>4.10</w:t>
            </w:r>
          </w:p>
        </w:tc>
        <w:tc>
          <w:tcPr>
            <w:tcW w:w="7370" w:type="dxa"/>
          </w:tcPr>
          <w:p w14:paraId="32792D36">
            <w:pPr>
              <w:pStyle w:val="62"/>
              <w:jc w:val="both"/>
            </w:pPr>
            <w:r>
              <w:t>Распознавать предложения полные и неполные</w:t>
            </w:r>
          </w:p>
        </w:tc>
      </w:tr>
      <w:tr w14:paraId="5259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18B781">
            <w:pPr>
              <w:pStyle w:val="62"/>
              <w:jc w:val="center"/>
            </w:pPr>
            <w:r>
              <w:t>4.11</w:t>
            </w:r>
          </w:p>
        </w:tc>
        <w:tc>
          <w:tcPr>
            <w:tcW w:w="7370" w:type="dxa"/>
          </w:tcPr>
          <w:p w14:paraId="08A3782F">
            <w:pPr>
              <w:pStyle w:val="62"/>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14:paraId="5DDF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F3BEF5">
            <w:pPr>
              <w:pStyle w:val="62"/>
              <w:jc w:val="center"/>
            </w:pPr>
            <w:r>
              <w:t>4.12</w:t>
            </w:r>
          </w:p>
        </w:tc>
        <w:tc>
          <w:tcPr>
            <w:tcW w:w="7370" w:type="dxa"/>
          </w:tcPr>
          <w:p w14:paraId="2524D659">
            <w:pPr>
              <w:pStyle w:val="62"/>
              <w:jc w:val="both"/>
            </w:pPr>
            <w: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14:paraId="1B9A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FE0145">
            <w:pPr>
              <w:pStyle w:val="62"/>
              <w:jc w:val="center"/>
            </w:pPr>
            <w:r>
              <w:t>4.13</w:t>
            </w:r>
          </w:p>
        </w:tc>
        <w:tc>
          <w:tcPr>
            <w:tcW w:w="7370" w:type="dxa"/>
          </w:tcPr>
          <w:p w14:paraId="011CB43C">
            <w:pPr>
              <w:pStyle w:val="62"/>
              <w:jc w:val="both"/>
            </w:pPr>
            <w: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14:paraId="030B17AE">
        <w:tblPrEx>
          <w:tblCellMar>
            <w:top w:w="102" w:type="dxa"/>
            <w:left w:w="62" w:type="dxa"/>
            <w:bottom w:w="102" w:type="dxa"/>
            <w:right w:w="62" w:type="dxa"/>
          </w:tblCellMar>
        </w:tblPrEx>
        <w:tc>
          <w:tcPr>
            <w:tcW w:w="1701" w:type="dxa"/>
          </w:tcPr>
          <w:p w14:paraId="63E55B5C">
            <w:pPr>
              <w:pStyle w:val="62"/>
              <w:jc w:val="center"/>
            </w:pPr>
            <w:r>
              <w:t>4.14</w:t>
            </w:r>
          </w:p>
        </w:tc>
        <w:tc>
          <w:tcPr>
            <w:tcW w:w="7370" w:type="dxa"/>
          </w:tcPr>
          <w:p w14:paraId="3E8FF063">
            <w:pPr>
              <w:pStyle w:val="62"/>
              <w:jc w:val="both"/>
            </w:pPr>
            <w: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14:paraId="56B0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8898D91">
            <w:pPr>
              <w:pStyle w:val="62"/>
              <w:jc w:val="center"/>
            </w:pPr>
            <w:r>
              <w:t>4.15</w:t>
            </w:r>
          </w:p>
        </w:tc>
        <w:tc>
          <w:tcPr>
            <w:tcW w:w="7370" w:type="dxa"/>
          </w:tcPr>
          <w:p w14:paraId="413B9177">
            <w:pPr>
              <w:pStyle w:val="62"/>
              <w:jc w:val="both"/>
            </w:pPr>
            <w:r>
              <w:t>Различать однородные и неоднородные определения</w:t>
            </w:r>
          </w:p>
        </w:tc>
      </w:tr>
      <w:tr w14:paraId="24E6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06E3FF">
            <w:pPr>
              <w:pStyle w:val="62"/>
              <w:jc w:val="center"/>
            </w:pPr>
            <w:r>
              <w:t>4.16</w:t>
            </w:r>
          </w:p>
        </w:tc>
        <w:tc>
          <w:tcPr>
            <w:tcW w:w="7370" w:type="dxa"/>
          </w:tcPr>
          <w:p w14:paraId="189184F3">
            <w:pPr>
              <w:pStyle w:val="62"/>
              <w:jc w:val="both"/>
            </w:pPr>
            <w:r>
              <w:t>Находить обобщающие слова при однородных членах</w:t>
            </w:r>
          </w:p>
        </w:tc>
      </w:tr>
      <w:tr w14:paraId="0B78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45D3E3">
            <w:pPr>
              <w:pStyle w:val="62"/>
              <w:jc w:val="center"/>
            </w:pPr>
            <w:r>
              <w:t>4.17</w:t>
            </w:r>
          </w:p>
        </w:tc>
        <w:tc>
          <w:tcPr>
            <w:tcW w:w="7370" w:type="dxa"/>
          </w:tcPr>
          <w:p w14:paraId="0CA42F9C">
            <w:pPr>
              <w:pStyle w:val="62"/>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14:paraId="3A22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EFC528">
            <w:pPr>
              <w:pStyle w:val="62"/>
              <w:jc w:val="center"/>
            </w:pPr>
            <w:r>
              <w:t>4.18</w:t>
            </w:r>
          </w:p>
        </w:tc>
        <w:tc>
          <w:tcPr>
            <w:tcW w:w="7370" w:type="dxa"/>
          </w:tcPr>
          <w:p w14:paraId="5E159DB7">
            <w:pPr>
              <w:pStyle w:val="62"/>
              <w:jc w:val="both"/>
            </w:pPr>
            <w:r>
              <w:t>Различать виды обособленных членов предложения</w:t>
            </w:r>
          </w:p>
        </w:tc>
      </w:tr>
      <w:tr w14:paraId="4028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2679BE">
            <w:pPr>
              <w:pStyle w:val="62"/>
              <w:jc w:val="center"/>
            </w:pPr>
            <w:r>
              <w:t>4.19</w:t>
            </w:r>
          </w:p>
        </w:tc>
        <w:tc>
          <w:tcPr>
            <w:tcW w:w="7370" w:type="dxa"/>
          </w:tcPr>
          <w:p w14:paraId="14C9A67D">
            <w:pPr>
              <w:pStyle w:val="62"/>
              <w:jc w:val="both"/>
            </w:pPr>
            <w:r>
              <w:t>Различать группы вводных слов по значению; выявлять омонимию членов предложения и вводных слов, словосочетаний и предложений</w:t>
            </w:r>
          </w:p>
        </w:tc>
      </w:tr>
      <w:tr w14:paraId="3C2B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F2A114">
            <w:pPr>
              <w:pStyle w:val="62"/>
              <w:jc w:val="center"/>
            </w:pPr>
            <w:r>
              <w:t>4.20</w:t>
            </w:r>
          </w:p>
        </w:tc>
        <w:tc>
          <w:tcPr>
            <w:tcW w:w="7370" w:type="dxa"/>
          </w:tcPr>
          <w:p w14:paraId="514F0386">
            <w:pPr>
              <w:pStyle w:val="62"/>
              <w:jc w:val="both"/>
            </w:pPr>
            <w:r>
              <w:t>Различать вводные предложения и вставные конструкции</w:t>
            </w:r>
          </w:p>
        </w:tc>
      </w:tr>
      <w:tr w14:paraId="47DE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C391B5">
            <w:pPr>
              <w:pStyle w:val="62"/>
              <w:jc w:val="center"/>
            </w:pPr>
            <w:r>
              <w:t>4.21</w:t>
            </w:r>
          </w:p>
        </w:tc>
        <w:tc>
          <w:tcPr>
            <w:tcW w:w="7370" w:type="dxa"/>
          </w:tcPr>
          <w:p w14:paraId="042FF277">
            <w:pPr>
              <w:pStyle w:val="62"/>
              <w:jc w:val="both"/>
            </w:pPr>
            <w:r>
              <w:t>Распознавать сложные предложения (в рамках изученного)</w:t>
            </w:r>
          </w:p>
        </w:tc>
      </w:tr>
      <w:tr w14:paraId="552D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94A557">
            <w:pPr>
              <w:pStyle w:val="62"/>
              <w:jc w:val="center"/>
            </w:pPr>
            <w:r>
              <w:t>4.22</w:t>
            </w:r>
          </w:p>
        </w:tc>
        <w:tc>
          <w:tcPr>
            <w:tcW w:w="7370" w:type="dxa"/>
          </w:tcPr>
          <w:p w14:paraId="6F5FC0ED">
            <w:pPr>
              <w:pStyle w:val="62"/>
              <w:jc w:val="both"/>
            </w:pPr>
            <w:r>
              <w:t>Распознавать конструкции с чужой речью (в рамках изученного)</w:t>
            </w:r>
          </w:p>
        </w:tc>
      </w:tr>
      <w:tr w14:paraId="5D7A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B81938">
            <w:pPr>
              <w:pStyle w:val="62"/>
              <w:jc w:val="center"/>
            </w:pPr>
            <w:r>
              <w:t>4.23</w:t>
            </w:r>
          </w:p>
        </w:tc>
        <w:tc>
          <w:tcPr>
            <w:tcW w:w="7370" w:type="dxa"/>
          </w:tcPr>
          <w:p w14:paraId="78051080">
            <w:pPr>
              <w:pStyle w:val="62"/>
              <w:jc w:val="both"/>
            </w:pPr>
            <w:r>
              <w:t>Проводить синтаксический анализ предложений</w:t>
            </w:r>
          </w:p>
        </w:tc>
      </w:tr>
      <w:tr w14:paraId="1E68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B43E0C">
            <w:pPr>
              <w:pStyle w:val="62"/>
              <w:jc w:val="center"/>
            </w:pPr>
            <w:r>
              <w:t>5</w:t>
            </w:r>
          </w:p>
        </w:tc>
        <w:tc>
          <w:tcPr>
            <w:tcW w:w="7370" w:type="dxa"/>
          </w:tcPr>
          <w:p w14:paraId="7AD35DB7">
            <w:pPr>
              <w:pStyle w:val="62"/>
              <w:jc w:val="both"/>
            </w:pPr>
            <w:r>
              <w:t>По теме "Культура речи"</w:t>
            </w:r>
          </w:p>
        </w:tc>
      </w:tr>
      <w:tr w14:paraId="5DDF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B46360">
            <w:pPr>
              <w:pStyle w:val="62"/>
              <w:jc w:val="center"/>
            </w:pPr>
            <w:r>
              <w:t>5.1</w:t>
            </w:r>
          </w:p>
        </w:tc>
        <w:tc>
          <w:tcPr>
            <w:tcW w:w="7370" w:type="dxa"/>
          </w:tcPr>
          <w:p w14:paraId="06D33553">
            <w:pPr>
              <w:pStyle w:val="62"/>
              <w:jc w:val="both"/>
            </w:pPr>
            <w:r>
              <w:t>Применять нормы построения простого предложения</w:t>
            </w:r>
          </w:p>
        </w:tc>
      </w:tr>
      <w:tr w14:paraId="67A5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99C262">
            <w:pPr>
              <w:pStyle w:val="62"/>
              <w:jc w:val="center"/>
            </w:pPr>
            <w:r>
              <w:t>5.2</w:t>
            </w:r>
          </w:p>
        </w:tc>
        <w:tc>
          <w:tcPr>
            <w:tcW w:w="7370" w:type="dxa"/>
          </w:tcPr>
          <w:p w14:paraId="01854AE2">
            <w:pPr>
              <w:pStyle w:val="62"/>
              <w:jc w:val="both"/>
            </w:pPr>
            <w: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14:paraId="2395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0E1321">
            <w:pPr>
              <w:pStyle w:val="62"/>
              <w:jc w:val="center"/>
            </w:pPr>
            <w:r>
              <w:t>5.3</w:t>
            </w:r>
          </w:p>
        </w:tc>
        <w:tc>
          <w:tcPr>
            <w:tcW w:w="7370" w:type="dxa"/>
          </w:tcPr>
          <w:p w14:paraId="1CB36BB1">
            <w:pPr>
              <w:pStyle w:val="62"/>
              <w:jc w:val="both"/>
            </w:pPr>
            <w:r>
              <w:t>Применять нормы построения предложений с однородными членами, связанными двойными союзами не только... но и, как... так и</w:t>
            </w:r>
          </w:p>
        </w:tc>
      </w:tr>
      <w:tr w14:paraId="7B37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97A8D9">
            <w:pPr>
              <w:pStyle w:val="62"/>
              <w:jc w:val="center"/>
            </w:pPr>
            <w:r>
              <w:t>5.4</w:t>
            </w:r>
          </w:p>
        </w:tc>
        <w:tc>
          <w:tcPr>
            <w:tcW w:w="7370" w:type="dxa"/>
          </w:tcPr>
          <w:p w14:paraId="65446F89">
            <w:pPr>
              <w:pStyle w:val="62"/>
              <w:jc w:val="both"/>
            </w:pPr>
            <w: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14:paraId="6AE9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1E3550">
            <w:pPr>
              <w:pStyle w:val="62"/>
              <w:jc w:val="center"/>
            </w:pPr>
            <w:r>
              <w:t>5.5</w:t>
            </w:r>
          </w:p>
        </w:tc>
        <w:tc>
          <w:tcPr>
            <w:tcW w:w="7370" w:type="dxa"/>
          </w:tcPr>
          <w:p w14:paraId="28A733B2">
            <w:pPr>
              <w:pStyle w:val="62"/>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14:paraId="1ABE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42F208">
            <w:pPr>
              <w:pStyle w:val="62"/>
              <w:jc w:val="center"/>
            </w:pPr>
            <w:r>
              <w:t>6</w:t>
            </w:r>
          </w:p>
        </w:tc>
        <w:tc>
          <w:tcPr>
            <w:tcW w:w="7370" w:type="dxa"/>
          </w:tcPr>
          <w:p w14:paraId="71BFDD16">
            <w:pPr>
              <w:pStyle w:val="62"/>
              <w:jc w:val="both"/>
            </w:pPr>
            <w:r>
              <w:t>По теме "Орфография"</w:t>
            </w:r>
          </w:p>
        </w:tc>
      </w:tr>
      <w:tr w14:paraId="5D41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690FDA">
            <w:pPr>
              <w:pStyle w:val="62"/>
              <w:jc w:val="center"/>
            </w:pPr>
            <w:r>
              <w:t>6.1</w:t>
            </w:r>
          </w:p>
        </w:tc>
        <w:tc>
          <w:tcPr>
            <w:tcW w:w="7370" w:type="dxa"/>
          </w:tcPr>
          <w:p w14:paraId="5DB68E60">
            <w:pPr>
              <w:pStyle w:val="62"/>
              <w:jc w:val="both"/>
            </w:pPr>
            <w:r>
              <w:t>Проводить орфографический анализ слов</w:t>
            </w:r>
          </w:p>
        </w:tc>
      </w:tr>
      <w:tr w14:paraId="040F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E8B79E">
            <w:pPr>
              <w:pStyle w:val="62"/>
              <w:jc w:val="center"/>
            </w:pPr>
            <w:r>
              <w:t>7</w:t>
            </w:r>
          </w:p>
        </w:tc>
        <w:tc>
          <w:tcPr>
            <w:tcW w:w="7370" w:type="dxa"/>
          </w:tcPr>
          <w:p w14:paraId="7CB85DE7">
            <w:pPr>
              <w:pStyle w:val="62"/>
              <w:jc w:val="both"/>
            </w:pPr>
            <w:r>
              <w:t>По теме "Пунктуация"</w:t>
            </w:r>
          </w:p>
        </w:tc>
      </w:tr>
      <w:tr w14:paraId="48E0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28A116">
            <w:pPr>
              <w:pStyle w:val="62"/>
              <w:jc w:val="center"/>
            </w:pPr>
            <w:r>
              <w:t>7.1</w:t>
            </w:r>
          </w:p>
        </w:tc>
        <w:tc>
          <w:tcPr>
            <w:tcW w:w="7370" w:type="dxa"/>
          </w:tcPr>
          <w:p w14:paraId="315DD3D8">
            <w:pPr>
              <w:pStyle w:val="62"/>
              <w:jc w:val="both"/>
            </w:pPr>
            <w:r>
              <w:t>Различать функции знаков препинания</w:t>
            </w:r>
          </w:p>
        </w:tc>
      </w:tr>
      <w:tr w14:paraId="0D39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0292EF">
            <w:pPr>
              <w:pStyle w:val="62"/>
              <w:jc w:val="center"/>
            </w:pPr>
            <w:r>
              <w:t>7.2</w:t>
            </w:r>
          </w:p>
        </w:tc>
        <w:tc>
          <w:tcPr>
            <w:tcW w:w="7370" w:type="dxa"/>
          </w:tcPr>
          <w:p w14:paraId="437223D2">
            <w:pPr>
              <w:pStyle w:val="62"/>
              <w:jc w:val="both"/>
            </w:pPr>
            <w:r>
              <w:t>Применять нормы постановки тире между подлежащим и сказуемым</w:t>
            </w:r>
          </w:p>
        </w:tc>
      </w:tr>
      <w:tr w14:paraId="48C3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E9AA41">
            <w:pPr>
              <w:pStyle w:val="62"/>
              <w:jc w:val="center"/>
            </w:pPr>
            <w:r>
              <w:t>7.3</w:t>
            </w:r>
          </w:p>
        </w:tc>
        <w:tc>
          <w:tcPr>
            <w:tcW w:w="7370" w:type="dxa"/>
          </w:tcPr>
          <w:p w14:paraId="22C31A98">
            <w:pPr>
              <w:pStyle w:val="62"/>
              <w:jc w:val="both"/>
            </w:pPr>
            <w:r>
              <w:t>Характеризовать пунктуационные особенности предложений со словами да, нет</w:t>
            </w:r>
          </w:p>
        </w:tc>
      </w:tr>
      <w:tr w14:paraId="4EE9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E416AE">
            <w:pPr>
              <w:pStyle w:val="62"/>
              <w:jc w:val="center"/>
            </w:pPr>
            <w:r>
              <w:t>7.4</w:t>
            </w:r>
          </w:p>
        </w:tc>
        <w:tc>
          <w:tcPr>
            <w:tcW w:w="7370" w:type="dxa"/>
          </w:tcPr>
          <w:p w14:paraId="3889EC54">
            <w:pPr>
              <w:pStyle w:val="62"/>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14:paraId="6608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37BFDE">
            <w:pPr>
              <w:pStyle w:val="62"/>
              <w:jc w:val="center"/>
            </w:pPr>
            <w:r>
              <w:t>7.5</w:t>
            </w:r>
          </w:p>
        </w:tc>
        <w:tc>
          <w:tcPr>
            <w:tcW w:w="7370" w:type="dxa"/>
          </w:tcPr>
          <w:p w14:paraId="7DB74BF8">
            <w:pPr>
              <w:pStyle w:val="62"/>
              <w:jc w:val="both"/>
            </w:pPr>
            <w:r>
              <w:t>Применять нормы постановки знаков препинания в предложениях с обобщающим словом при однородных членах</w:t>
            </w:r>
          </w:p>
        </w:tc>
      </w:tr>
      <w:tr w14:paraId="52B7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8B838A">
            <w:pPr>
              <w:pStyle w:val="62"/>
              <w:jc w:val="center"/>
            </w:pPr>
            <w:r>
              <w:t>7.6</w:t>
            </w:r>
          </w:p>
        </w:tc>
        <w:tc>
          <w:tcPr>
            <w:tcW w:w="7370" w:type="dxa"/>
          </w:tcPr>
          <w:p w14:paraId="2644D2CE">
            <w:pPr>
              <w:pStyle w:val="62"/>
              <w:jc w:val="both"/>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14:paraId="57B5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CE2084">
            <w:pPr>
              <w:pStyle w:val="62"/>
              <w:jc w:val="center"/>
            </w:pPr>
            <w:r>
              <w:t>7.7</w:t>
            </w:r>
          </w:p>
        </w:tc>
        <w:tc>
          <w:tcPr>
            <w:tcW w:w="7370" w:type="dxa"/>
          </w:tcPr>
          <w:p w14:paraId="4725E0F6">
            <w:pPr>
              <w:pStyle w:val="62"/>
              <w:jc w:val="both"/>
            </w:pPr>
            <w:r>
              <w:t>Применять нормы постановки знаков препинания в предложениях с вводными и вставными конструкциями, обращениями и междометиями</w:t>
            </w:r>
          </w:p>
        </w:tc>
      </w:tr>
      <w:tr w14:paraId="6630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B7959B">
            <w:pPr>
              <w:pStyle w:val="62"/>
              <w:jc w:val="center"/>
            </w:pPr>
            <w:r>
              <w:t>7.8</w:t>
            </w:r>
          </w:p>
        </w:tc>
        <w:tc>
          <w:tcPr>
            <w:tcW w:w="7370" w:type="dxa"/>
          </w:tcPr>
          <w:p w14:paraId="3CA44631">
            <w:pPr>
              <w:pStyle w:val="62"/>
              <w:jc w:val="both"/>
            </w:pPr>
            <w:r>
              <w:t>Проводить пунктуационный анализ предложений</w:t>
            </w:r>
          </w:p>
        </w:tc>
      </w:tr>
      <w:tr w14:paraId="7EDF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013BB8">
            <w:pPr>
              <w:pStyle w:val="62"/>
              <w:jc w:val="center"/>
            </w:pPr>
            <w:r>
              <w:t>8</w:t>
            </w:r>
          </w:p>
        </w:tc>
        <w:tc>
          <w:tcPr>
            <w:tcW w:w="7370" w:type="dxa"/>
          </w:tcPr>
          <w:p w14:paraId="6BFAA96F">
            <w:pPr>
              <w:pStyle w:val="62"/>
              <w:jc w:val="both"/>
            </w:pPr>
            <w:r>
              <w:t>По теме "Выразительность русской речи"</w:t>
            </w:r>
          </w:p>
        </w:tc>
      </w:tr>
      <w:tr w14:paraId="6239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CE2821">
            <w:pPr>
              <w:pStyle w:val="62"/>
              <w:jc w:val="center"/>
            </w:pPr>
            <w:r>
              <w:t>8.1</w:t>
            </w:r>
          </w:p>
        </w:tc>
        <w:tc>
          <w:tcPr>
            <w:tcW w:w="7370" w:type="dxa"/>
          </w:tcPr>
          <w:p w14:paraId="421F7BCE">
            <w:pPr>
              <w:pStyle w:val="62"/>
              <w:jc w:val="both"/>
            </w:pPr>
            <w:r>
              <w:t>Анализировать языковые средства выразительности в тексте (фонетические, словообразовательные, лексические, морфологические)</w:t>
            </w:r>
          </w:p>
        </w:tc>
      </w:tr>
      <w:tr w14:paraId="1CF2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06D310">
            <w:pPr>
              <w:pStyle w:val="62"/>
              <w:jc w:val="center"/>
            </w:pPr>
            <w:r>
              <w:t>8.2</w:t>
            </w:r>
          </w:p>
        </w:tc>
        <w:tc>
          <w:tcPr>
            <w:tcW w:w="7370" w:type="dxa"/>
          </w:tcPr>
          <w:p w14:paraId="564CA025">
            <w:pPr>
              <w:pStyle w:val="62"/>
              <w:jc w:val="both"/>
            </w:pPr>
            <w:r>
              <w:t>Применять нормы использования инверсии</w:t>
            </w:r>
          </w:p>
        </w:tc>
      </w:tr>
      <w:tr w14:paraId="19C0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2AB3CF">
            <w:pPr>
              <w:pStyle w:val="62"/>
              <w:jc w:val="center"/>
            </w:pPr>
            <w:r>
              <w:t>8.3</w:t>
            </w:r>
          </w:p>
        </w:tc>
        <w:tc>
          <w:tcPr>
            <w:tcW w:w="7370" w:type="dxa"/>
          </w:tcPr>
          <w:p w14:paraId="5B42B801">
            <w:pPr>
              <w:pStyle w:val="62"/>
              <w:jc w:val="both"/>
            </w:pPr>
            <w:r>
              <w:t>Понимать особенности употребления неполных предложений в диалогической речи, соблюдения в устной речи интонации неполного предложения</w:t>
            </w:r>
          </w:p>
        </w:tc>
      </w:tr>
      <w:tr w14:paraId="560E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F6A04B">
            <w:pPr>
              <w:pStyle w:val="62"/>
              <w:jc w:val="center"/>
            </w:pPr>
            <w:r>
              <w:t>8.4</w:t>
            </w:r>
          </w:p>
        </w:tc>
        <w:tc>
          <w:tcPr>
            <w:tcW w:w="7370" w:type="dxa"/>
          </w:tcPr>
          <w:p w14:paraId="0497487D">
            <w:pPr>
              <w:pStyle w:val="62"/>
              <w:jc w:val="both"/>
            </w:pPr>
            <w:r>
              <w:t>Понимать особенности употребления односоставных предложений в речи</w:t>
            </w:r>
          </w:p>
        </w:tc>
      </w:tr>
      <w:tr w14:paraId="6890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A366D7">
            <w:pPr>
              <w:pStyle w:val="62"/>
              <w:jc w:val="center"/>
            </w:pPr>
            <w:r>
              <w:t>8.5</w:t>
            </w:r>
          </w:p>
        </w:tc>
        <w:tc>
          <w:tcPr>
            <w:tcW w:w="7370" w:type="dxa"/>
          </w:tcPr>
          <w:p w14:paraId="0F41246D">
            <w:pPr>
              <w:pStyle w:val="62"/>
              <w:jc w:val="both"/>
            </w:pPr>
            <w:r>
              <w:t>Использовать в текстах публицистического стиля риторическое восклицание, вопросно-ответную форму изложения</w:t>
            </w:r>
          </w:p>
        </w:tc>
      </w:tr>
    </w:tbl>
    <w:p w14:paraId="0CCA65A9">
      <w:pPr>
        <w:pStyle w:val="62"/>
        <w:jc w:val="both"/>
      </w:pPr>
    </w:p>
    <w:p w14:paraId="34D4A4FF">
      <w:pPr>
        <w:pStyle w:val="62"/>
        <w:jc w:val="right"/>
      </w:pPr>
      <w:r>
        <w:t>Таблица 3.7</w:t>
      </w:r>
    </w:p>
    <w:p w14:paraId="0C449DCC">
      <w:pPr>
        <w:pStyle w:val="62"/>
        <w:jc w:val="both"/>
      </w:pPr>
    </w:p>
    <w:p w14:paraId="471FD99C">
      <w:pPr>
        <w:pStyle w:val="62"/>
        <w:jc w:val="center"/>
      </w:pPr>
      <w:r>
        <w:t>Проверяемые элементы содержания (8 класс)</w:t>
      </w:r>
    </w:p>
    <w:p w14:paraId="6CDF35D5">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5C79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7E122F70">
            <w:pPr>
              <w:pStyle w:val="62"/>
              <w:jc w:val="center"/>
            </w:pPr>
            <w:r>
              <w:t>Код</w:t>
            </w:r>
          </w:p>
        </w:tc>
        <w:tc>
          <w:tcPr>
            <w:tcW w:w="7937" w:type="dxa"/>
          </w:tcPr>
          <w:p w14:paraId="4C722E55">
            <w:pPr>
              <w:pStyle w:val="62"/>
              <w:jc w:val="center"/>
            </w:pPr>
            <w:r>
              <w:t>Проверяемый элемент содержания</w:t>
            </w:r>
          </w:p>
        </w:tc>
      </w:tr>
      <w:tr w14:paraId="798B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75E1F9">
            <w:pPr>
              <w:pStyle w:val="62"/>
              <w:jc w:val="center"/>
            </w:pPr>
            <w:r>
              <w:t>1</w:t>
            </w:r>
          </w:p>
        </w:tc>
        <w:tc>
          <w:tcPr>
            <w:tcW w:w="7937" w:type="dxa"/>
          </w:tcPr>
          <w:p w14:paraId="18909B36">
            <w:pPr>
              <w:pStyle w:val="62"/>
              <w:jc w:val="both"/>
            </w:pPr>
            <w:r>
              <w:t>Язык и речь</w:t>
            </w:r>
          </w:p>
        </w:tc>
      </w:tr>
      <w:tr w14:paraId="3FDB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8AC5D9">
            <w:pPr>
              <w:pStyle w:val="62"/>
              <w:jc w:val="center"/>
            </w:pPr>
            <w:r>
              <w:t>1.1</w:t>
            </w:r>
          </w:p>
        </w:tc>
        <w:tc>
          <w:tcPr>
            <w:tcW w:w="7937" w:type="dxa"/>
          </w:tcPr>
          <w:p w14:paraId="03160189">
            <w:pPr>
              <w:pStyle w:val="62"/>
              <w:jc w:val="both"/>
            </w:pPr>
            <w:r>
              <w:t>Монолог-описание, монолог-рассуждение, монолог-повествование; выступление с научным сообщением</w:t>
            </w:r>
          </w:p>
        </w:tc>
      </w:tr>
      <w:tr w14:paraId="0C57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6BA4BB">
            <w:pPr>
              <w:pStyle w:val="62"/>
              <w:jc w:val="center"/>
            </w:pPr>
            <w:r>
              <w:t>1.2</w:t>
            </w:r>
          </w:p>
        </w:tc>
        <w:tc>
          <w:tcPr>
            <w:tcW w:w="7937" w:type="dxa"/>
          </w:tcPr>
          <w:p w14:paraId="72B62715">
            <w:pPr>
              <w:pStyle w:val="62"/>
              <w:jc w:val="both"/>
            </w:pPr>
            <w:r>
              <w:t>Диалог</w:t>
            </w:r>
          </w:p>
        </w:tc>
      </w:tr>
      <w:tr w14:paraId="0C4C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7BB334A">
            <w:pPr>
              <w:pStyle w:val="62"/>
              <w:jc w:val="center"/>
            </w:pPr>
            <w:r>
              <w:t>2</w:t>
            </w:r>
          </w:p>
        </w:tc>
        <w:tc>
          <w:tcPr>
            <w:tcW w:w="7937" w:type="dxa"/>
          </w:tcPr>
          <w:p w14:paraId="77157F04">
            <w:pPr>
              <w:pStyle w:val="62"/>
              <w:jc w:val="both"/>
            </w:pPr>
            <w:r>
              <w:t>Текст</w:t>
            </w:r>
          </w:p>
        </w:tc>
      </w:tr>
      <w:tr w14:paraId="76CE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2DD212">
            <w:pPr>
              <w:pStyle w:val="62"/>
              <w:jc w:val="center"/>
            </w:pPr>
            <w:r>
              <w:t>2.1</w:t>
            </w:r>
          </w:p>
        </w:tc>
        <w:tc>
          <w:tcPr>
            <w:tcW w:w="7937" w:type="dxa"/>
          </w:tcPr>
          <w:p w14:paraId="311D0AD6">
            <w:pPr>
              <w:pStyle w:val="62"/>
              <w:jc w:val="both"/>
            </w:pPr>
            <w:r>
              <w:t>Текст и его основные признаки</w:t>
            </w:r>
          </w:p>
        </w:tc>
      </w:tr>
      <w:tr w14:paraId="5532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58D73E9">
            <w:pPr>
              <w:pStyle w:val="62"/>
              <w:jc w:val="center"/>
            </w:pPr>
            <w:r>
              <w:t>2.2</w:t>
            </w:r>
          </w:p>
        </w:tc>
        <w:tc>
          <w:tcPr>
            <w:tcW w:w="7937" w:type="dxa"/>
          </w:tcPr>
          <w:p w14:paraId="1A4DD66E">
            <w:pPr>
              <w:pStyle w:val="62"/>
              <w:jc w:val="both"/>
            </w:pPr>
            <w:r>
              <w:t>Особенности функционально-смысловых типов речи (повествование, описание, рассуждение)</w:t>
            </w:r>
          </w:p>
        </w:tc>
      </w:tr>
      <w:tr w14:paraId="336B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1B25DF5">
            <w:pPr>
              <w:pStyle w:val="62"/>
              <w:jc w:val="center"/>
            </w:pPr>
            <w:r>
              <w:t>2.3</w:t>
            </w:r>
          </w:p>
        </w:tc>
        <w:tc>
          <w:tcPr>
            <w:tcW w:w="7937" w:type="dxa"/>
          </w:tcPr>
          <w:p w14:paraId="248A3891">
            <w:pPr>
              <w:pStyle w:val="62"/>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14:paraId="72C2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111D1E1">
            <w:pPr>
              <w:pStyle w:val="62"/>
              <w:jc w:val="center"/>
            </w:pPr>
            <w:r>
              <w:t>3</w:t>
            </w:r>
          </w:p>
        </w:tc>
        <w:tc>
          <w:tcPr>
            <w:tcW w:w="7937" w:type="dxa"/>
          </w:tcPr>
          <w:p w14:paraId="4C47A491">
            <w:pPr>
              <w:pStyle w:val="62"/>
              <w:jc w:val="both"/>
            </w:pPr>
            <w:r>
              <w:t>Функциональные разновидности языка</w:t>
            </w:r>
          </w:p>
        </w:tc>
      </w:tr>
      <w:tr w14:paraId="0A56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081866">
            <w:pPr>
              <w:pStyle w:val="62"/>
              <w:jc w:val="center"/>
            </w:pPr>
            <w:r>
              <w:t>3.1</w:t>
            </w:r>
          </w:p>
        </w:tc>
        <w:tc>
          <w:tcPr>
            <w:tcW w:w="7937" w:type="dxa"/>
          </w:tcPr>
          <w:p w14:paraId="5C1C1D21">
            <w:pPr>
              <w:pStyle w:val="62"/>
              <w:jc w:val="both"/>
            </w:pPr>
            <w:r>
              <w:t>Официально-деловой стиль. Сфера употребления, функции, языковые особенности</w:t>
            </w:r>
          </w:p>
        </w:tc>
      </w:tr>
      <w:tr w14:paraId="7C8B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EFBBF92">
            <w:pPr>
              <w:pStyle w:val="62"/>
              <w:jc w:val="center"/>
            </w:pPr>
            <w:r>
              <w:t>3.2</w:t>
            </w:r>
          </w:p>
        </w:tc>
        <w:tc>
          <w:tcPr>
            <w:tcW w:w="7937" w:type="dxa"/>
          </w:tcPr>
          <w:p w14:paraId="123FCD6A">
            <w:pPr>
              <w:pStyle w:val="62"/>
              <w:jc w:val="both"/>
            </w:pPr>
            <w:r>
              <w:t>Жанры официально-делового стиля (заявление, объяснительная записка, автобиография, характеристика)</w:t>
            </w:r>
          </w:p>
        </w:tc>
      </w:tr>
      <w:tr w14:paraId="266AC304">
        <w:tblPrEx>
          <w:tblCellMar>
            <w:top w:w="102" w:type="dxa"/>
            <w:left w:w="62" w:type="dxa"/>
            <w:bottom w:w="102" w:type="dxa"/>
            <w:right w:w="62" w:type="dxa"/>
          </w:tblCellMar>
        </w:tblPrEx>
        <w:tc>
          <w:tcPr>
            <w:tcW w:w="1134" w:type="dxa"/>
          </w:tcPr>
          <w:p w14:paraId="499E2742">
            <w:pPr>
              <w:pStyle w:val="62"/>
              <w:jc w:val="center"/>
            </w:pPr>
            <w:r>
              <w:t>3.3</w:t>
            </w:r>
          </w:p>
        </w:tc>
        <w:tc>
          <w:tcPr>
            <w:tcW w:w="7937" w:type="dxa"/>
          </w:tcPr>
          <w:p w14:paraId="61442682">
            <w:pPr>
              <w:pStyle w:val="62"/>
              <w:jc w:val="both"/>
            </w:pPr>
            <w:r>
              <w:t>Научный стиль. Сфера употребления, функции, языковые особенности</w:t>
            </w:r>
          </w:p>
        </w:tc>
      </w:tr>
      <w:tr w14:paraId="2A96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E94665">
            <w:pPr>
              <w:pStyle w:val="62"/>
              <w:jc w:val="center"/>
            </w:pPr>
            <w:r>
              <w:t>3.4</w:t>
            </w:r>
          </w:p>
        </w:tc>
        <w:tc>
          <w:tcPr>
            <w:tcW w:w="7937" w:type="dxa"/>
          </w:tcPr>
          <w:p w14:paraId="58C216FC">
            <w:pPr>
              <w:pStyle w:val="62"/>
              <w:jc w:val="both"/>
            </w:pPr>
            <w:r>
              <w:t>Жанры научного стиля (реферат, доклад на научную тему)</w:t>
            </w:r>
          </w:p>
        </w:tc>
      </w:tr>
      <w:tr w14:paraId="7A48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59B58F">
            <w:pPr>
              <w:pStyle w:val="62"/>
              <w:jc w:val="center"/>
            </w:pPr>
            <w:r>
              <w:t>3.5</w:t>
            </w:r>
          </w:p>
        </w:tc>
        <w:tc>
          <w:tcPr>
            <w:tcW w:w="7937" w:type="dxa"/>
          </w:tcPr>
          <w:p w14:paraId="540BC32E">
            <w:pPr>
              <w:pStyle w:val="62"/>
              <w:jc w:val="both"/>
            </w:pPr>
            <w:r>
              <w:t>Сочетание различных функциональных разновидностей языка в тексте</w:t>
            </w:r>
          </w:p>
        </w:tc>
      </w:tr>
      <w:tr w14:paraId="1243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7BFEE47">
            <w:pPr>
              <w:pStyle w:val="62"/>
              <w:jc w:val="center"/>
            </w:pPr>
            <w:r>
              <w:t>4</w:t>
            </w:r>
          </w:p>
        </w:tc>
        <w:tc>
          <w:tcPr>
            <w:tcW w:w="7937" w:type="dxa"/>
          </w:tcPr>
          <w:p w14:paraId="6D4D9BE1">
            <w:pPr>
              <w:pStyle w:val="62"/>
              <w:jc w:val="both"/>
            </w:pPr>
            <w:r>
              <w:t>Система языка</w:t>
            </w:r>
          </w:p>
        </w:tc>
      </w:tr>
      <w:tr w14:paraId="610F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EF7100">
            <w:pPr>
              <w:pStyle w:val="62"/>
              <w:jc w:val="center"/>
            </w:pPr>
            <w:r>
              <w:t>4.1</w:t>
            </w:r>
          </w:p>
        </w:tc>
        <w:tc>
          <w:tcPr>
            <w:tcW w:w="7937" w:type="dxa"/>
          </w:tcPr>
          <w:p w14:paraId="32B6CB0E">
            <w:pPr>
              <w:pStyle w:val="62"/>
              <w:jc w:val="both"/>
            </w:pPr>
            <w:r>
              <w:t>Синтаксис. Словосочетание</w:t>
            </w:r>
          </w:p>
        </w:tc>
      </w:tr>
      <w:tr w14:paraId="7E0D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15A6D1">
            <w:pPr>
              <w:pStyle w:val="62"/>
              <w:jc w:val="center"/>
            </w:pPr>
            <w:r>
              <w:t>4.1.1</w:t>
            </w:r>
          </w:p>
        </w:tc>
        <w:tc>
          <w:tcPr>
            <w:tcW w:w="7937" w:type="dxa"/>
          </w:tcPr>
          <w:p w14:paraId="2050CA04">
            <w:pPr>
              <w:pStyle w:val="62"/>
              <w:jc w:val="both"/>
            </w:pPr>
            <w:r>
              <w:t>Основные признаки словосочетания</w:t>
            </w:r>
          </w:p>
        </w:tc>
      </w:tr>
      <w:tr w14:paraId="1736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D85E7C">
            <w:pPr>
              <w:pStyle w:val="62"/>
              <w:jc w:val="center"/>
            </w:pPr>
            <w:r>
              <w:t>4.1.2</w:t>
            </w:r>
          </w:p>
        </w:tc>
        <w:tc>
          <w:tcPr>
            <w:tcW w:w="7937" w:type="dxa"/>
          </w:tcPr>
          <w:p w14:paraId="1306C817">
            <w:pPr>
              <w:pStyle w:val="62"/>
              <w:jc w:val="both"/>
            </w:pPr>
            <w:r>
              <w:t>Виды словосочетаний по морфологическим свойствам главного слова: глагольные, именные, наречные</w:t>
            </w:r>
          </w:p>
        </w:tc>
      </w:tr>
      <w:tr w14:paraId="4A19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60270D">
            <w:pPr>
              <w:pStyle w:val="62"/>
              <w:jc w:val="center"/>
            </w:pPr>
            <w:r>
              <w:t>4.1.3</w:t>
            </w:r>
          </w:p>
        </w:tc>
        <w:tc>
          <w:tcPr>
            <w:tcW w:w="7937" w:type="dxa"/>
          </w:tcPr>
          <w:p w14:paraId="30C7DD13">
            <w:pPr>
              <w:pStyle w:val="62"/>
              <w:jc w:val="both"/>
            </w:pPr>
            <w:r>
              <w:t>Типы подчинительной связи слов в словосочетании: согласование, управление, примыкание</w:t>
            </w:r>
          </w:p>
        </w:tc>
      </w:tr>
      <w:tr w14:paraId="33A0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662187">
            <w:pPr>
              <w:pStyle w:val="62"/>
              <w:jc w:val="center"/>
            </w:pPr>
            <w:r>
              <w:t>4.1.4</w:t>
            </w:r>
          </w:p>
        </w:tc>
        <w:tc>
          <w:tcPr>
            <w:tcW w:w="7937" w:type="dxa"/>
          </w:tcPr>
          <w:p w14:paraId="590334C3">
            <w:pPr>
              <w:pStyle w:val="62"/>
              <w:jc w:val="both"/>
            </w:pPr>
            <w:r>
              <w:t>Синтаксический анализ словосочетаний</w:t>
            </w:r>
          </w:p>
        </w:tc>
      </w:tr>
      <w:tr w14:paraId="2457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1332D0">
            <w:pPr>
              <w:pStyle w:val="62"/>
              <w:jc w:val="center"/>
            </w:pPr>
            <w:r>
              <w:t>4.2</w:t>
            </w:r>
          </w:p>
        </w:tc>
        <w:tc>
          <w:tcPr>
            <w:tcW w:w="7937" w:type="dxa"/>
          </w:tcPr>
          <w:p w14:paraId="19652848">
            <w:pPr>
              <w:pStyle w:val="62"/>
              <w:jc w:val="both"/>
            </w:pPr>
            <w:r>
              <w:t>Синтаксис. Предложение</w:t>
            </w:r>
          </w:p>
        </w:tc>
      </w:tr>
      <w:tr w14:paraId="7461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2262A8">
            <w:pPr>
              <w:pStyle w:val="62"/>
              <w:jc w:val="center"/>
            </w:pPr>
            <w:r>
              <w:t>4.2.1</w:t>
            </w:r>
          </w:p>
        </w:tc>
        <w:tc>
          <w:tcPr>
            <w:tcW w:w="7937" w:type="dxa"/>
          </w:tcPr>
          <w:p w14:paraId="55DFDBE9">
            <w:pPr>
              <w:pStyle w:val="62"/>
              <w:jc w:val="both"/>
            </w:pPr>
            <w:r>
              <w:t>Основные признаки предложения</w:t>
            </w:r>
          </w:p>
        </w:tc>
      </w:tr>
      <w:tr w14:paraId="3656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832335">
            <w:pPr>
              <w:pStyle w:val="62"/>
              <w:jc w:val="center"/>
            </w:pPr>
            <w:r>
              <w:t>4.2.2</w:t>
            </w:r>
          </w:p>
        </w:tc>
        <w:tc>
          <w:tcPr>
            <w:tcW w:w="7937" w:type="dxa"/>
          </w:tcPr>
          <w:p w14:paraId="77CFD90A">
            <w:pPr>
              <w:pStyle w:val="62"/>
              <w:jc w:val="both"/>
            </w:pPr>
            <w:r>
              <w:t>Виды предложений по цели высказывания (повествовательные, вопросительные, побудительные)</w:t>
            </w:r>
          </w:p>
        </w:tc>
      </w:tr>
      <w:tr w14:paraId="3FFC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556D70">
            <w:pPr>
              <w:pStyle w:val="62"/>
              <w:jc w:val="center"/>
            </w:pPr>
            <w:r>
              <w:t>4.2.3</w:t>
            </w:r>
          </w:p>
        </w:tc>
        <w:tc>
          <w:tcPr>
            <w:tcW w:w="7937" w:type="dxa"/>
          </w:tcPr>
          <w:p w14:paraId="3F9EB4CD">
            <w:pPr>
              <w:pStyle w:val="62"/>
              <w:jc w:val="both"/>
            </w:pPr>
            <w:r>
              <w:t>Виды предложений по эмоциональной окраске (восклицательные, невосклицательные)</w:t>
            </w:r>
          </w:p>
        </w:tc>
      </w:tr>
      <w:tr w14:paraId="72C0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78BB47">
            <w:pPr>
              <w:pStyle w:val="62"/>
              <w:jc w:val="center"/>
            </w:pPr>
            <w:r>
              <w:t>4.2.4</w:t>
            </w:r>
          </w:p>
        </w:tc>
        <w:tc>
          <w:tcPr>
            <w:tcW w:w="7937" w:type="dxa"/>
          </w:tcPr>
          <w:p w14:paraId="45F04B17">
            <w:pPr>
              <w:pStyle w:val="62"/>
              <w:jc w:val="both"/>
            </w:pPr>
            <w:r>
              <w:t>Виды предложений по количеству грамматических основ (простые, сложные)</w:t>
            </w:r>
          </w:p>
        </w:tc>
      </w:tr>
      <w:tr w14:paraId="4E05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B9F050">
            <w:pPr>
              <w:pStyle w:val="62"/>
              <w:jc w:val="center"/>
            </w:pPr>
            <w:r>
              <w:t>4.2.5</w:t>
            </w:r>
          </w:p>
        </w:tc>
        <w:tc>
          <w:tcPr>
            <w:tcW w:w="7937" w:type="dxa"/>
          </w:tcPr>
          <w:p w14:paraId="20F4685F">
            <w:pPr>
              <w:pStyle w:val="62"/>
              <w:jc w:val="both"/>
            </w:pPr>
            <w:r>
              <w:t>Виды простых предложений по наличию главных членов (двусоставные, односоставные)</w:t>
            </w:r>
          </w:p>
        </w:tc>
      </w:tr>
      <w:tr w14:paraId="6446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06F123">
            <w:pPr>
              <w:pStyle w:val="62"/>
              <w:jc w:val="center"/>
            </w:pPr>
            <w:r>
              <w:t>4.2.6</w:t>
            </w:r>
          </w:p>
        </w:tc>
        <w:tc>
          <w:tcPr>
            <w:tcW w:w="7937" w:type="dxa"/>
          </w:tcPr>
          <w:p w14:paraId="56567B78">
            <w:pPr>
              <w:pStyle w:val="62"/>
              <w:jc w:val="both"/>
            </w:pPr>
            <w:r>
              <w:t>Виды предложений по наличию второстепенных членов (распространенные, нераспространенные)</w:t>
            </w:r>
          </w:p>
        </w:tc>
      </w:tr>
      <w:tr w14:paraId="0514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EC604F">
            <w:pPr>
              <w:pStyle w:val="62"/>
              <w:jc w:val="center"/>
            </w:pPr>
            <w:r>
              <w:t>4.2.7</w:t>
            </w:r>
          </w:p>
        </w:tc>
        <w:tc>
          <w:tcPr>
            <w:tcW w:w="7937" w:type="dxa"/>
          </w:tcPr>
          <w:p w14:paraId="6DE69D0A">
            <w:pPr>
              <w:pStyle w:val="62"/>
              <w:jc w:val="both"/>
            </w:pPr>
            <w:r>
              <w:t>Предложения полные и неполные</w:t>
            </w:r>
          </w:p>
        </w:tc>
      </w:tr>
      <w:tr w14:paraId="023D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C1EDA3">
            <w:pPr>
              <w:pStyle w:val="62"/>
              <w:jc w:val="center"/>
            </w:pPr>
            <w:r>
              <w:t>4.2.8</w:t>
            </w:r>
          </w:p>
        </w:tc>
        <w:tc>
          <w:tcPr>
            <w:tcW w:w="7937" w:type="dxa"/>
          </w:tcPr>
          <w:p w14:paraId="688D1D1D">
            <w:pPr>
              <w:pStyle w:val="62"/>
              <w:jc w:val="both"/>
            </w:pPr>
            <w:r>
              <w:t>Синтаксический анализ предложений</w:t>
            </w:r>
          </w:p>
        </w:tc>
      </w:tr>
      <w:tr w14:paraId="47F1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DF72D2">
            <w:pPr>
              <w:pStyle w:val="62"/>
              <w:jc w:val="center"/>
            </w:pPr>
            <w:r>
              <w:t>4.3</w:t>
            </w:r>
          </w:p>
        </w:tc>
        <w:tc>
          <w:tcPr>
            <w:tcW w:w="7937" w:type="dxa"/>
          </w:tcPr>
          <w:p w14:paraId="609535A2">
            <w:pPr>
              <w:pStyle w:val="62"/>
              <w:jc w:val="both"/>
            </w:pPr>
            <w:r>
              <w:t>Синтаксис. Главные члены предложения</w:t>
            </w:r>
          </w:p>
        </w:tc>
      </w:tr>
      <w:tr w14:paraId="1E77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8A2BAB">
            <w:pPr>
              <w:pStyle w:val="62"/>
              <w:jc w:val="center"/>
            </w:pPr>
            <w:r>
              <w:t>4.3.1</w:t>
            </w:r>
          </w:p>
        </w:tc>
        <w:tc>
          <w:tcPr>
            <w:tcW w:w="7937" w:type="dxa"/>
          </w:tcPr>
          <w:p w14:paraId="0872C937">
            <w:pPr>
              <w:pStyle w:val="62"/>
              <w:jc w:val="both"/>
            </w:pPr>
            <w:r>
              <w:t>Подлежащее и сказуемое как главные члены предложения</w:t>
            </w:r>
          </w:p>
        </w:tc>
      </w:tr>
      <w:tr w14:paraId="55B5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9C3CB8">
            <w:pPr>
              <w:pStyle w:val="62"/>
              <w:jc w:val="center"/>
            </w:pPr>
            <w:r>
              <w:t>4.3.2</w:t>
            </w:r>
          </w:p>
        </w:tc>
        <w:tc>
          <w:tcPr>
            <w:tcW w:w="7937" w:type="dxa"/>
          </w:tcPr>
          <w:p w14:paraId="528C9A3A">
            <w:pPr>
              <w:pStyle w:val="62"/>
              <w:jc w:val="both"/>
            </w:pPr>
            <w:r>
              <w:t>Способы выражения подлежащего</w:t>
            </w:r>
          </w:p>
        </w:tc>
      </w:tr>
      <w:tr w14:paraId="23C3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F9C168">
            <w:pPr>
              <w:pStyle w:val="62"/>
              <w:jc w:val="center"/>
            </w:pPr>
            <w:r>
              <w:t>4.3.3</w:t>
            </w:r>
          </w:p>
        </w:tc>
        <w:tc>
          <w:tcPr>
            <w:tcW w:w="7937" w:type="dxa"/>
          </w:tcPr>
          <w:p w14:paraId="459CF5C4">
            <w:pPr>
              <w:pStyle w:val="62"/>
              <w:jc w:val="both"/>
            </w:pPr>
            <w:r>
              <w:t>Виды сказуемого (простое глагольное, составное глагольное, составное именное) и способы его выражения</w:t>
            </w:r>
          </w:p>
        </w:tc>
      </w:tr>
      <w:tr w14:paraId="248D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741475">
            <w:pPr>
              <w:pStyle w:val="62"/>
              <w:jc w:val="center"/>
            </w:pPr>
            <w:r>
              <w:t>4.4</w:t>
            </w:r>
          </w:p>
        </w:tc>
        <w:tc>
          <w:tcPr>
            <w:tcW w:w="7937" w:type="dxa"/>
          </w:tcPr>
          <w:p w14:paraId="7A17DF40">
            <w:pPr>
              <w:pStyle w:val="62"/>
              <w:jc w:val="both"/>
            </w:pPr>
            <w:r>
              <w:t>Синтаксис. Второстепенные члены предложения</w:t>
            </w:r>
          </w:p>
        </w:tc>
      </w:tr>
      <w:tr w14:paraId="3A02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1093F5">
            <w:pPr>
              <w:pStyle w:val="62"/>
              <w:jc w:val="center"/>
            </w:pPr>
            <w:r>
              <w:t>4.4.1</w:t>
            </w:r>
          </w:p>
        </w:tc>
        <w:tc>
          <w:tcPr>
            <w:tcW w:w="7937" w:type="dxa"/>
          </w:tcPr>
          <w:p w14:paraId="5011424C">
            <w:pPr>
              <w:pStyle w:val="62"/>
              <w:jc w:val="both"/>
            </w:pPr>
            <w:r>
              <w:t>Второстепенные члены предложения, их виды</w:t>
            </w:r>
          </w:p>
        </w:tc>
      </w:tr>
      <w:tr w14:paraId="5BBE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EBBC696">
            <w:pPr>
              <w:pStyle w:val="62"/>
              <w:jc w:val="center"/>
            </w:pPr>
            <w:r>
              <w:t>4.4.2</w:t>
            </w:r>
          </w:p>
        </w:tc>
        <w:tc>
          <w:tcPr>
            <w:tcW w:w="7937" w:type="dxa"/>
          </w:tcPr>
          <w:p w14:paraId="51D02550">
            <w:pPr>
              <w:pStyle w:val="62"/>
              <w:jc w:val="both"/>
            </w:pPr>
            <w:r>
              <w:t>Определение как второстепенный член предложения</w:t>
            </w:r>
          </w:p>
        </w:tc>
      </w:tr>
      <w:tr w14:paraId="10E6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471363">
            <w:pPr>
              <w:pStyle w:val="62"/>
              <w:jc w:val="center"/>
            </w:pPr>
            <w:r>
              <w:t>4.4.3</w:t>
            </w:r>
          </w:p>
        </w:tc>
        <w:tc>
          <w:tcPr>
            <w:tcW w:w="7937" w:type="dxa"/>
          </w:tcPr>
          <w:p w14:paraId="7341C950">
            <w:pPr>
              <w:pStyle w:val="62"/>
              <w:jc w:val="both"/>
            </w:pPr>
            <w:r>
              <w:t>Определения согласованные и несогласованные</w:t>
            </w:r>
          </w:p>
        </w:tc>
      </w:tr>
      <w:tr w14:paraId="0707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E7D300">
            <w:pPr>
              <w:pStyle w:val="62"/>
              <w:jc w:val="center"/>
            </w:pPr>
            <w:r>
              <w:t>4.4.4</w:t>
            </w:r>
          </w:p>
        </w:tc>
        <w:tc>
          <w:tcPr>
            <w:tcW w:w="7937" w:type="dxa"/>
          </w:tcPr>
          <w:p w14:paraId="10C36397">
            <w:pPr>
              <w:pStyle w:val="62"/>
              <w:jc w:val="both"/>
            </w:pPr>
            <w:r>
              <w:t>Приложение как особый вид определения</w:t>
            </w:r>
          </w:p>
        </w:tc>
      </w:tr>
      <w:tr w14:paraId="49FE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8FB2FC">
            <w:pPr>
              <w:pStyle w:val="62"/>
              <w:jc w:val="center"/>
            </w:pPr>
            <w:r>
              <w:t>4.4.5</w:t>
            </w:r>
          </w:p>
        </w:tc>
        <w:tc>
          <w:tcPr>
            <w:tcW w:w="7937" w:type="dxa"/>
          </w:tcPr>
          <w:p w14:paraId="17E46AED">
            <w:pPr>
              <w:pStyle w:val="62"/>
              <w:jc w:val="both"/>
            </w:pPr>
            <w:r>
              <w:t>Дополнение как второстепенный член предложения</w:t>
            </w:r>
          </w:p>
        </w:tc>
      </w:tr>
      <w:tr w14:paraId="76FA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10C70D">
            <w:pPr>
              <w:pStyle w:val="62"/>
              <w:jc w:val="center"/>
            </w:pPr>
            <w:r>
              <w:t>4.4.6</w:t>
            </w:r>
          </w:p>
        </w:tc>
        <w:tc>
          <w:tcPr>
            <w:tcW w:w="7937" w:type="dxa"/>
          </w:tcPr>
          <w:p w14:paraId="4DFAB605">
            <w:pPr>
              <w:pStyle w:val="62"/>
              <w:jc w:val="both"/>
            </w:pPr>
            <w:r>
              <w:t>Дополнения прямые и косвенные</w:t>
            </w:r>
          </w:p>
        </w:tc>
      </w:tr>
      <w:tr w14:paraId="4180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9E6386">
            <w:pPr>
              <w:pStyle w:val="62"/>
              <w:jc w:val="center"/>
            </w:pPr>
            <w:r>
              <w:t>4.4.7</w:t>
            </w:r>
          </w:p>
        </w:tc>
        <w:tc>
          <w:tcPr>
            <w:tcW w:w="7937" w:type="dxa"/>
          </w:tcPr>
          <w:p w14:paraId="48AF9A63">
            <w:pPr>
              <w:pStyle w:val="62"/>
              <w:jc w:val="both"/>
            </w:pPr>
            <w:r>
              <w:t>Обстоятельство как второстепенный член предложения</w:t>
            </w:r>
          </w:p>
        </w:tc>
      </w:tr>
      <w:tr w14:paraId="20D2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C06753">
            <w:pPr>
              <w:pStyle w:val="62"/>
              <w:jc w:val="center"/>
            </w:pPr>
            <w:r>
              <w:t>4.4.8</w:t>
            </w:r>
          </w:p>
        </w:tc>
        <w:tc>
          <w:tcPr>
            <w:tcW w:w="7937" w:type="dxa"/>
          </w:tcPr>
          <w:p w14:paraId="4D7FDBCA">
            <w:pPr>
              <w:pStyle w:val="62"/>
              <w:jc w:val="both"/>
            </w:pPr>
            <w:r>
              <w:t>Виды обстоятельств (места, времени, причины, цели, образа действия, меры и степени, условия, уступки)</w:t>
            </w:r>
          </w:p>
        </w:tc>
      </w:tr>
      <w:tr w14:paraId="6590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0FE000">
            <w:pPr>
              <w:pStyle w:val="62"/>
              <w:jc w:val="center"/>
            </w:pPr>
            <w:r>
              <w:t>4.5</w:t>
            </w:r>
          </w:p>
        </w:tc>
        <w:tc>
          <w:tcPr>
            <w:tcW w:w="7937" w:type="dxa"/>
          </w:tcPr>
          <w:p w14:paraId="12671305">
            <w:pPr>
              <w:pStyle w:val="62"/>
              <w:jc w:val="both"/>
            </w:pPr>
            <w:r>
              <w:t>Синтаксис. Односоставные предложения</w:t>
            </w:r>
          </w:p>
        </w:tc>
      </w:tr>
      <w:tr w14:paraId="3FBF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B1929F0">
            <w:pPr>
              <w:pStyle w:val="62"/>
              <w:jc w:val="center"/>
            </w:pPr>
            <w:r>
              <w:t>4.5.1</w:t>
            </w:r>
          </w:p>
        </w:tc>
        <w:tc>
          <w:tcPr>
            <w:tcW w:w="7937" w:type="dxa"/>
          </w:tcPr>
          <w:p w14:paraId="2D23A1B1">
            <w:pPr>
              <w:pStyle w:val="62"/>
              <w:jc w:val="both"/>
            </w:pPr>
            <w:r>
              <w:t>Односоставные предложения, их грамматические признаки</w:t>
            </w:r>
          </w:p>
        </w:tc>
      </w:tr>
      <w:tr w14:paraId="4DB9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AF59538">
            <w:pPr>
              <w:pStyle w:val="62"/>
              <w:jc w:val="center"/>
            </w:pPr>
            <w:r>
              <w:t>4.5.2</w:t>
            </w:r>
          </w:p>
        </w:tc>
        <w:tc>
          <w:tcPr>
            <w:tcW w:w="7937" w:type="dxa"/>
          </w:tcPr>
          <w:p w14:paraId="18CBA346">
            <w:pPr>
              <w:pStyle w:val="62"/>
              <w:jc w:val="both"/>
            </w:pPr>
            <w:r>
              <w:t>Виды односоставных предложений: назывные, определенно-личные, неопределенно-личные, обобщенно-личные, безличные предложения</w:t>
            </w:r>
          </w:p>
        </w:tc>
      </w:tr>
      <w:tr w14:paraId="2759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5A7C36">
            <w:pPr>
              <w:pStyle w:val="62"/>
              <w:jc w:val="center"/>
            </w:pPr>
            <w:r>
              <w:t>4.6</w:t>
            </w:r>
          </w:p>
        </w:tc>
        <w:tc>
          <w:tcPr>
            <w:tcW w:w="7937" w:type="dxa"/>
          </w:tcPr>
          <w:p w14:paraId="60EFFB7D">
            <w:pPr>
              <w:pStyle w:val="62"/>
              <w:jc w:val="both"/>
            </w:pPr>
            <w:r>
              <w:t>Синтаксис. Простое осложненное предложение</w:t>
            </w:r>
          </w:p>
        </w:tc>
      </w:tr>
      <w:tr w14:paraId="7089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205590">
            <w:pPr>
              <w:pStyle w:val="62"/>
              <w:jc w:val="center"/>
            </w:pPr>
            <w:r>
              <w:t>4.6.1</w:t>
            </w:r>
          </w:p>
        </w:tc>
        <w:tc>
          <w:tcPr>
            <w:tcW w:w="7937" w:type="dxa"/>
          </w:tcPr>
          <w:p w14:paraId="2DE25DD3">
            <w:pPr>
              <w:pStyle w:val="62"/>
              <w:jc w:val="both"/>
            </w:pPr>
            <w:r>
              <w:t>Однородные члены предложения, их признаки, средства связи. Союзная и бессоюзная связь однородных членов предложения</w:t>
            </w:r>
          </w:p>
        </w:tc>
      </w:tr>
      <w:tr w14:paraId="5F8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7931DED">
            <w:pPr>
              <w:pStyle w:val="62"/>
              <w:jc w:val="center"/>
            </w:pPr>
            <w:r>
              <w:t>4.6.2</w:t>
            </w:r>
          </w:p>
        </w:tc>
        <w:tc>
          <w:tcPr>
            <w:tcW w:w="7937" w:type="dxa"/>
          </w:tcPr>
          <w:p w14:paraId="3048FC28">
            <w:pPr>
              <w:pStyle w:val="62"/>
              <w:jc w:val="both"/>
            </w:pPr>
            <w:r>
              <w:t>Однородные и неоднородные определения</w:t>
            </w:r>
          </w:p>
        </w:tc>
      </w:tr>
      <w:tr w14:paraId="3E91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4956786">
            <w:pPr>
              <w:pStyle w:val="62"/>
              <w:jc w:val="center"/>
            </w:pPr>
            <w:r>
              <w:t>4.6.3</w:t>
            </w:r>
          </w:p>
        </w:tc>
        <w:tc>
          <w:tcPr>
            <w:tcW w:w="7937" w:type="dxa"/>
          </w:tcPr>
          <w:p w14:paraId="5905B396">
            <w:pPr>
              <w:pStyle w:val="62"/>
              <w:jc w:val="both"/>
            </w:pPr>
            <w:r>
              <w:t>Предложения с обобщающими словами при однородных членах</w:t>
            </w:r>
          </w:p>
        </w:tc>
      </w:tr>
      <w:tr w14:paraId="6EFA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400B0F">
            <w:pPr>
              <w:pStyle w:val="62"/>
              <w:jc w:val="center"/>
            </w:pPr>
            <w:r>
              <w:t>4.6.4</w:t>
            </w:r>
          </w:p>
        </w:tc>
        <w:tc>
          <w:tcPr>
            <w:tcW w:w="7937" w:type="dxa"/>
          </w:tcPr>
          <w:p w14:paraId="59652BFE">
            <w:pPr>
              <w:pStyle w:val="62"/>
              <w:jc w:val="both"/>
            </w:pPr>
            <w:r>
              <w:t>Обособление</w:t>
            </w:r>
          </w:p>
        </w:tc>
      </w:tr>
      <w:tr w14:paraId="64C0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F446F1">
            <w:pPr>
              <w:pStyle w:val="62"/>
              <w:jc w:val="center"/>
            </w:pPr>
            <w:r>
              <w:t>4.6.5</w:t>
            </w:r>
          </w:p>
        </w:tc>
        <w:tc>
          <w:tcPr>
            <w:tcW w:w="7937" w:type="dxa"/>
          </w:tcPr>
          <w:p w14:paraId="14290040">
            <w:pPr>
              <w:pStyle w:val="62"/>
              <w:jc w:val="both"/>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14:paraId="3EB0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4F5AFF7">
            <w:pPr>
              <w:pStyle w:val="62"/>
              <w:jc w:val="center"/>
            </w:pPr>
            <w:r>
              <w:t>4.6.6</w:t>
            </w:r>
          </w:p>
        </w:tc>
        <w:tc>
          <w:tcPr>
            <w:tcW w:w="7937" w:type="dxa"/>
          </w:tcPr>
          <w:p w14:paraId="24E9FEE1">
            <w:pPr>
              <w:pStyle w:val="62"/>
              <w:jc w:val="both"/>
            </w:pPr>
            <w:r>
              <w:t>Уточняющие члены предложения, пояснительные и присоединительные конструкции</w:t>
            </w:r>
          </w:p>
        </w:tc>
      </w:tr>
      <w:tr w14:paraId="5952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72F1BD">
            <w:pPr>
              <w:pStyle w:val="62"/>
              <w:jc w:val="center"/>
            </w:pPr>
            <w:r>
              <w:t>4.6.7</w:t>
            </w:r>
          </w:p>
        </w:tc>
        <w:tc>
          <w:tcPr>
            <w:tcW w:w="7937" w:type="dxa"/>
          </w:tcPr>
          <w:p w14:paraId="2BECA7FA">
            <w:pPr>
              <w:pStyle w:val="62"/>
              <w:jc w:val="both"/>
            </w:pPr>
            <w:r>
              <w:t>Обращение. Основные функции обращения</w:t>
            </w:r>
          </w:p>
        </w:tc>
      </w:tr>
      <w:tr w14:paraId="068A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8DA528F">
            <w:pPr>
              <w:pStyle w:val="62"/>
              <w:jc w:val="center"/>
            </w:pPr>
            <w:r>
              <w:t>4.6.8</w:t>
            </w:r>
          </w:p>
        </w:tc>
        <w:tc>
          <w:tcPr>
            <w:tcW w:w="7937" w:type="dxa"/>
          </w:tcPr>
          <w:p w14:paraId="1E4125C8">
            <w:pPr>
              <w:pStyle w:val="62"/>
              <w:jc w:val="both"/>
            </w:pPr>
            <w:r>
              <w:t>Распространенное и нераспространенное обращение</w:t>
            </w:r>
          </w:p>
        </w:tc>
      </w:tr>
      <w:tr w14:paraId="2331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62F3061">
            <w:pPr>
              <w:pStyle w:val="62"/>
              <w:jc w:val="center"/>
            </w:pPr>
            <w:r>
              <w:t>4.6.9</w:t>
            </w:r>
          </w:p>
        </w:tc>
        <w:tc>
          <w:tcPr>
            <w:tcW w:w="7937" w:type="dxa"/>
          </w:tcPr>
          <w:p w14:paraId="372023A7">
            <w:pPr>
              <w:pStyle w:val="62"/>
              <w:jc w:val="both"/>
            </w:pPr>
            <w:r>
              <w:t>Вводные конструкции</w:t>
            </w:r>
          </w:p>
        </w:tc>
      </w:tr>
      <w:tr w14:paraId="6E52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580ECD">
            <w:pPr>
              <w:pStyle w:val="62"/>
              <w:jc w:val="center"/>
            </w:pPr>
            <w:r>
              <w:t>4.6.10</w:t>
            </w:r>
          </w:p>
        </w:tc>
        <w:tc>
          <w:tcPr>
            <w:tcW w:w="7937" w:type="dxa"/>
          </w:tcPr>
          <w:p w14:paraId="1C1E6749">
            <w:pPr>
              <w:pStyle w:val="62"/>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14:paraId="7F6D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ED60B2">
            <w:pPr>
              <w:pStyle w:val="62"/>
              <w:jc w:val="center"/>
            </w:pPr>
            <w:r>
              <w:t>4.6.11</w:t>
            </w:r>
          </w:p>
        </w:tc>
        <w:tc>
          <w:tcPr>
            <w:tcW w:w="7937" w:type="dxa"/>
          </w:tcPr>
          <w:p w14:paraId="2064B5B0">
            <w:pPr>
              <w:pStyle w:val="62"/>
              <w:jc w:val="both"/>
            </w:pPr>
            <w:r>
              <w:t>Омонимия членов предложения и вводных слов, словосочетаний и предложений</w:t>
            </w:r>
          </w:p>
        </w:tc>
      </w:tr>
      <w:tr w14:paraId="2C5E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71F7DF8">
            <w:pPr>
              <w:pStyle w:val="62"/>
              <w:jc w:val="center"/>
            </w:pPr>
            <w:r>
              <w:t>4.6.12</w:t>
            </w:r>
          </w:p>
        </w:tc>
        <w:tc>
          <w:tcPr>
            <w:tcW w:w="7937" w:type="dxa"/>
          </w:tcPr>
          <w:p w14:paraId="33E7A4D4">
            <w:pPr>
              <w:pStyle w:val="62"/>
              <w:jc w:val="both"/>
            </w:pPr>
            <w:r>
              <w:t>Вставные конструкции</w:t>
            </w:r>
          </w:p>
        </w:tc>
      </w:tr>
      <w:tr w14:paraId="2CF7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358B00">
            <w:pPr>
              <w:pStyle w:val="62"/>
              <w:jc w:val="center"/>
            </w:pPr>
            <w:r>
              <w:t>4.7</w:t>
            </w:r>
          </w:p>
        </w:tc>
        <w:tc>
          <w:tcPr>
            <w:tcW w:w="7937" w:type="dxa"/>
          </w:tcPr>
          <w:p w14:paraId="5503559C">
            <w:pPr>
              <w:pStyle w:val="62"/>
              <w:jc w:val="both"/>
            </w:pPr>
            <w:r>
              <w:t>Синтаксис. Синтаксическая синонимия</w:t>
            </w:r>
          </w:p>
        </w:tc>
      </w:tr>
      <w:tr w14:paraId="6F71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123D8F">
            <w:pPr>
              <w:pStyle w:val="62"/>
              <w:jc w:val="center"/>
            </w:pPr>
            <w:r>
              <w:t>4.7.1</w:t>
            </w:r>
          </w:p>
        </w:tc>
        <w:tc>
          <w:tcPr>
            <w:tcW w:w="7937" w:type="dxa"/>
          </w:tcPr>
          <w:p w14:paraId="04F16B57">
            <w:pPr>
              <w:pStyle w:val="62"/>
              <w:jc w:val="both"/>
            </w:pPr>
            <w:r>
              <w:t>Грамматическая синонимия словосочетаний</w:t>
            </w:r>
          </w:p>
        </w:tc>
      </w:tr>
      <w:tr w14:paraId="60FA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1234F4">
            <w:pPr>
              <w:pStyle w:val="62"/>
              <w:jc w:val="center"/>
            </w:pPr>
            <w:r>
              <w:t>4.7.2</w:t>
            </w:r>
          </w:p>
        </w:tc>
        <w:tc>
          <w:tcPr>
            <w:tcW w:w="7937" w:type="dxa"/>
          </w:tcPr>
          <w:p w14:paraId="0064D387">
            <w:pPr>
              <w:pStyle w:val="62"/>
              <w:jc w:val="both"/>
            </w:pPr>
            <w:r>
              <w:t>Синтаксическая синонимия односоставных и двусоставных предложений</w:t>
            </w:r>
          </w:p>
        </w:tc>
      </w:tr>
      <w:tr w14:paraId="2E8C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92CD2B">
            <w:pPr>
              <w:pStyle w:val="62"/>
              <w:jc w:val="center"/>
            </w:pPr>
            <w:r>
              <w:t>5</w:t>
            </w:r>
          </w:p>
        </w:tc>
        <w:tc>
          <w:tcPr>
            <w:tcW w:w="7937" w:type="dxa"/>
          </w:tcPr>
          <w:p w14:paraId="67DE680B">
            <w:pPr>
              <w:pStyle w:val="62"/>
              <w:jc w:val="both"/>
            </w:pPr>
            <w:r>
              <w:t>Культура речи</w:t>
            </w:r>
          </w:p>
        </w:tc>
      </w:tr>
      <w:tr w14:paraId="03DF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372BA7B">
            <w:pPr>
              <w:pStyle w:val="62"/>
              <w:jc w:val="center"/>
            </w:pPr>
            <w:r>
              <w:t>5.1</w:t>
            </w:r>
          </w:p>
        </w:tc>
        <w:tc>
          <w:tcPr>
            <w:tcW w:w="7937" w:type="dxa"/>
          </w:tcPr>
          <w:p w14:paraId="45D4DAC5">
            <w:pPr>
              <w:pStyle w:val="62"/>
              <w:jc w:val="both"/>
            </w:pPr>
            <w:r>
              <w:t>Нормы построения словосочетаний</w:t>
            </w:r>
          </w:p>
        </w:tc>
      </w:tr>
      <w:tr w14:paraId="3F6B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8A75E3">
            <w:pPr>
              <w:pStyle w:val="62"/>
              <w:jc w:val="center"/>
            </w:pPr>
            <w:r>
              <w:t>5.2</w:t>
            </w:r>
          </w:p>
        </w:tc>
        <w:tc>
          <w:tcPr>
            <w:tcW w:w="7937" w:type="dxa"/>
          </w:tcPr>
          <w:p w14:paraId="58D0D5D1">
            <w:pPr>
              <w:pStyle w:val="62"/>
              <w:jc w:val="both"/>
            </w:pPr>
            <w:r>
              <w:t>Нормы построения простого предложения</w:t>
            </w:r>
          </w:p>
        </w:tc>
      </w:tr>
      <w:tr w14:paraId="4883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9F41A3">
            <w:pPr>
              <w:pStyle w:val="62"/>
              <w:jc w:val="center"/>
            </w:pPr>
            <w:r>
              <w:t>5.3</w:t>
            </w:r>
          </w:p>
        </w:tc>
        <w:tc>
          <w:tcPr>
            <w:tcW w:w="7937" w:type="dxa"/>
          </w:tcPr>
          <w:p w14:paraId="1339F95C">
            <w:pPr>
              <w:pStyle w:val="62"/>
              <w:jc w:val="both"/>
            </w:pPr>
            <w: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14:paraId="7CAE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244E6B">
            <w:pPr>
              <w:pStyle w:val="62"/>
              <w:jc w:val="center"/>
            </w:pPr>
            <w:r>
              <w:t>5.4</w:t>
            </w:r>
          </w:p>
        </w:tc>
        <w:tc>
          <w:tcPr>
            <w:tcW w:w="7937" w:type="dxa"/>
          </w:tcPr>
          <w:p w14:paraId="7A80CD57">
            <w:pPr>
              <w:pStyle w:val="62"/>
              <w:jc w:val="both"/>
            </w:pPr>
            <w:r>
              <w:t>Нормы построения предложений с однородными членами, связанными двойными союзами не только... но и, как...так и</w:t>
            </w:r>
          </w:p>
        </w:tc>
      </w:tr>
      <w:tr w14:paraId="64BE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FD1112">
            <w:pPr>
              <w:pStyle w:val="62"/>
              <w:jc w:val="center"/>
            </w:pPr>
            <w:r>
              <w:t>5.5</w:t>
            </w:r>
          </w:p>
        </w:tc>
        <w:tc>
          <w:tcPr>
            <w:tcW w:w="7937" w:type="dxa"/>
          </w:tcPr>
          <w:p w14:paraId="68433C98">
            <w:pPr>
              <w:pStyle w:val="62"/>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14:paraId="32FA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F8C9EA">
            <w:pPr>
              <w:pStyle w:val="62"/>
              <w:jc w:val="center"/>
            </w:pPr>
            <w:r>
              <w:t>6</w:t>
            </w:r>
          </w:p>
        </w:tc>
        <w:tc>
          <w:tcPr>
            <w:tcW w:w="7937" w:type="dxa"/>
          </w:tcPr>
          <w:p w14:paraId="0EC5E6CA">
            <w:pPr>
              <w:pStyle w:val="62"/>
              <w:jc w:val="both"/>
            </w:pPr>
            <w:r>
              <w:t>Орфография</w:t>
            </w:r>
          </w:p>
        </w:tc>
      </w:tr>
      <w:tr w14:paraId="660E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7B9BC7">
            <w:pPr>
              <w:pStyle w:val="62"/>
              <w:jc w:val="center"/>
            </w:pPr>
            <w:r>
              <w:t>6.1</w:t>
            </w:r>
          </w:p>
        </w:tc>
        <w:tc>
          <w:tcPr>
            <w:tcW w:w="7937" w:type="dxa"/>
          </w:tcPr>
          <w:p w14:paraId="7825A95C">
            <w:pPr>
              <w:pStyle w:val="62"/>
              <w:jc w:val="both"/>
            </w:pPr>
            <w:r>
              <w:t>Орфографический анализ слов (в рамках изученного)</w:t>
            </w:r>
          </w:p>
        </w:tc>
      </w:tr>
      <w:tr w14:paraId="294A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16AFF4">
            <w:pPr>
              <w:pStyle w:val="62"/>
              <w:jc w:val="center"/>
            </w:pPr>
            <w:r>
              <w:t>7</w:t>
            </w:r>
          </w:p>
        </w:tc>
        <w:tc>
          <w:tcPr>
            <w:tcW w:w="7937" w:type="dxa"/>
          </w:tcPr>
          <w:p w14:paraId="7AE21A15">
            <w:pPr>
              <w:pStyle w:val="62"/>
              <w:jc w:val="both"/>
            </w:pPr>
            <w:r>
              <w:t>Пунктуация</w:t>
            </w:r>
          </w:p>
        </w:tc>
      </w:tr>
      <w:tr w14:paraId="6C85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943A287">
            <w:pPr>
              <w:pStyle w:val="62"/>
              <w:jc w:val="center"/>
            </w:pPr>
            <w:r>
              <w:t>7.1</w:t>
            </w:r>
          </w:p>
        </w:tc>
        <w:tc>
          <w:tcPr>
            <w:tcW w:w="7937" w:type="dxa"/>
          </w:tcPr>
          <w:p w14:paraId="0521C089">
            <w:pPr>
              <w:pStyle w:val="62"/>
              <w:jc w:val="both"/>
            </w:pPr>
            <w:r>
              <w:t>Пунктуация. Функции знаков препинания</w:t>
            </w:r>
          </w:p>
        </w:tc>
      </w:tr>
      <w:tr w14:paraId="29D0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E9E509">
            <w:pPr>
              <w:pStyle w:val="62"/>
              <w:jc w:val="center"/>
            </w:pPr>
            <w:r>
              <w:t>7.2</w:t>
            </w:r>
          </w:p>
        </w:tc>
        <w:tc>
          <w:tcPr>
            <w:tcW w:w="7937" w:type="dxa"/>
          </w:tcPr>
          <w:p w14:paraId="416AD52D">
            <w:pPr>
              <w:pStyle w:val="62"/>
              <w:jc w:val="both"/>
            </w:pPr>
            <w:r>
              <w:t>Пунктуационные особенности предложений со словами да, нет</w:t>
            </w:r>
          </w:p>
        </w:tc>
      </w:tr>
      <w:tr w14:paraId="1119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ACDA4E5">
            <w:pPr>
              <w:pStyle w:val="62"/>
              <w:jc w:val="center"/>
            </w:pPr>
            <w:r>
              <w:t>7.3</w:t>
            </w:r>
          </w:p>
        </w:tc>
        <w:tc>
          <w:tcPr>
            <w:tcW w:w="7937" w:type="dxa"/>
          </w:tcPr>
          <w:p w14:paraId="749D9731">
            <w:pPr>
              <w:pStyle w:val="62"/>
              <w:jc w:val="both"/>
            </w:pPr>
            <w:r>
              <w:t>Тире между подлежащим и сказуемым</w:t>
            </w:r>
          </w:p>
        </w:tc>
      </w:tr>
      <w:tr w14:paraId="027A162E">
        <w:tblPrEx>
          <w:tblCellMar>
            <w:top w:w="102" w:type="dxa"/>
            <w:left w:w="62" w:type="dxa"/>
            <w:bottom w:w="102" w:type="dxa"/>
            <w:right w:w="62" w:type="dxa"/>
          </w:tblCellMar>
        </w:tblPrEx>
        <w:tc>
          <w:tcPr>
            <w:tcW w:w="1134" w:type="dxa"/>
          </w:tcPr>
          <w:p w14:paraId="1E5012C6">
            <w:pPr>
              <w:pStyle w:val="62"/>
              <w:jc w:val="center"/>
            </w:pPr>
            <w:r>
              <w:t>7.4</w:t>
            </w:r>
          </w:p>
        </w:tc>
        <w:tc>
          <w:tcPr>
            <w:tcW w:w="7937" w:type="dxa"/>
          </w:tcPr>
          <w:p w14:paraId="757C179C">
            <w:pPr>
              <w:pStyle w:val="62"/>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14:paraId="36B7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96BE50">
            <w:pPr>
              <w:pStyle w:val="62"/>
              <w:jc w:val="center"/>
            </w:pPr>
            <w:r>
              <w:t>7.5</w:t>
            </w:r>
          </w:p>
        </w:tc>
        <w:tc>
          <w:tcPr>
            <w:tcW w:w="7937" w:type="dxa"/>
          </w:tcPr>
          <w:p w14:paraId="1C28FFDA">
            <w:pPr>
              <w:pStyle w:val="62"/>
              <w:jc w:val="both"/>
            </w:pPr>
            <w:r>
              <w:t>Нормы постановки знаков препинания в предложениях с обобщающими словами при однородных членах</w:t>
            </w:r>
          </w:p>
        </w:tc>
      </w:tr>
      <w:tr w14:paraId="3EAA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4AB117">
            <w:pPr>
              <w:pStyle w:val="62"/>
              <w:jc w:val="center"/>
            </w:pPr>
            <w:r>
              <w:t>7.6</w:t>
            </w:r>
          </w:p>
        </w:tc>
        <w:tc>
          <w:tcPr>
            <w:tcW w:w="7937" w:type="dxa"/>
          </w:tcPr>
          <w:p w14:paraId="53BF4EBE">
            <w:pPr>
              <w:pStyle w:val="62"/>
              <w:jc w:val="both"/>
            </w:pPr>
            <w:r>
              <w:t>Нормы постановки знаков препинания в простом и сложном предложениях с союзом и</w:t>
            </w:r>
          </w:p>
        </w:tc>
      </w:tr>
      <w:tr w14:paraId="1265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11D5A4">
            <w:pPr>
              <w:pStyle w:val="62"/>
              <w:jc w:val="center"/>
            </w:pPr>
            <w:r>
              <w:t>7.7</w:t>
            </w:r>
          </w:p>
        </w:tc>
        <w:tc>
          <w:tcPr>
            <w:tcW w:w="7937" w:type="dxa"/>
          </w:tcPr>
          <w:p w14:paraId="7BB49380">
            <w:pPr>
              <w:pStyle w:val="62"/>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14:paraId="0718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D7EF8C">
            <w:pPr>
              <w:pStyle w:val="62"/>
              <w:jc w:val="center"/>
            </w:pPr>
            <w:r>
              <w:t>7.8</w:t>
            </w:r>
          </w:p>
        </w:tc>
        <w:tc>
          <w:tcPr>
            <w:tcW w:w="7937" w:type="dxa"/>
          </w:tcPr>
          <w:p w14:paraId="2F2AD0A9">
            <w:pPr>
              <w:pStyle w:val="62"/>
              <w:jc w:val="both"/>
            </w:pPr>
            <w:r>
              <w:t>Нормы постановки знаков препинания в предложениях с вводными и вставными конструкциями, обращениями и междометиями</w:t>
            </w:r>
          </w:p>
        </w:tc>
      </w:tr>
      <w:tr w14:paraId="3AC3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F1BCE5">
            <w:pPr>
              <w:pStyle w:val="62"/>
              <w:jc w:val="center"/>
            </w:pPr>
            <w:r>
              <w:t>7.9</w:t>
            </w:r>
          </w:p>
        </w:tc>
        <w:tc>
          <w:tcPr>
            <w:tcW w:w="7937" w:type="dxa"/>
          </w:tcPr>
          <w:p w14:paraId="5BE282F1">
            <w:pPr>
              <w:pStyle w:val="62"/>
              <w:jc w:val="both"/>
            </w:pPr>
            <w:r>
              <w:t>Пунктуационный анализ простых предложений</w:t>
            </w:r>
          </w:p>
        </w:tc>
      </w:tr>
      <w:tr w14:paraId="4CCE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3A6FA6">
            <w:pPr>
              <w:pStyle w:val="62"/>
              <w:jc w:val="center"/>
            </w:pPr>
            <w:r>
              <w:t>8</w:t>
            </w:r>
          </w:p>
        </w:tc>
        <w:tc>
          <w:tcPr>
            <w:tcW w:w="7937" w:type="dxa"/>
          </w:tcPr>
          <w:p w14:paraId="2FD8296B">
            <w:pPr>
              <w:pStyle w:val="62"/>
              <w:jc w:val="both"/>
            </w:pPr>
            <w:r>
              <w:t>Выразительность русской речи</w:t>
            </w:r>
          </w:p>
        </w:tc>
      </w:tr>
      <w:tr w14:paraId="439E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25CE1F">
            <w:pPr>
              <w:pStyle w:val="62"/>
              <w:jc w:val="center"/>
            </w:pPr>
            <w:r>
              <w:t>8.1</w:t>
            </w:r>
          </w:p>
        </w:tc>
        <w:tc>
          <w:tcPr>
            <w:tcW w:w="7937" w:type="dxa"/>
          </w:tcPr>
          <w:p w14:paraId="0E7E22D2">
            <w:pPr>
              <w:pStyle w:val="62"/>
              <w:jc w:val="both"/>
            </w:pPr>
            <w:r>
              <w:t>Средства оформления предложения в устной и письменной речи (интонация, логическое ударение, знаки препинания). Нормы использования инверсии</w:t>
            </w:r>
          </w:p>
        </w:tc>
      </w:tr>
      <w:tr w14:paraId="25A9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B93045">
            <w:pPr>
              <w:pStyle w:val="62"/>
              <w:jc w:val="center"/>
            </w:pPr>
            <w:r>
              <w:t>8.2</w:t>
            </w:r>
          </w:p>
        </w:tc>
        <w:tc>
          <w:tcPr>
            <w:tcW w:w="7937" w:type="dxa"/>
          </w:tcPr>
          <w:p w14:paraId="5C37C516">
            <w:pPr>
              <w:pStyle w:val="62"/>
              <w:jc w:val="both"/>
            </w:pPr>
            <w:r>
              <w:t>Употребление неполных предложений в диалогической речи, соблюдение в устной речи интонации неполного предложения</w:t>
            </w:r>
          </w:p>
        </w:tc>
      </w:tr>
      <w:tr w14:paraId="4460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0F55A7">
            <w:pPr>
              <w:pStyle w:val="62"/>
              <w:jc w:val="center"/>
            </w:pPr>
            <w:r>
              <w:t>8.3</w:t>
            </w:r>
          </w:p>
        </w:tc>
        <w:tc>
          <w:tcPr>
            <w:tcW w:w="7937" w:type="dxa"/>
          </w:tcPr>
          <w:p w14:paraId="676B867C">
            <w:pPr>
              <w:pStyle w:val="62"/>
              <w:jc w:val="both"/>
            </w:pPr>
            <w:r>
              <w:t>Употребление односоставных предложений в речи</w:t>
            </w:r>
          </w:p>
        </w:tc>
      </w:tr>
    </w:tbl>
    <w:p w14:paraId="376A89C6">
      <w:pPr>
        <w:pStyle w:val="62"/>
        <w:jc w:val="both"/>
      </w:pPr>
    </w:p>
    <w:p w14:paraId="1AA7E24D">
      <w:pPr>
        <w:pStyle w:val="62"/>
        <w:jc w:val="right"/>
      </w:pPr>
      <w:r>
        <w:t>Таблица 3.8</w:t>
      </w:r>
    </w:p>
    <w:p w14:paraId="24E73331">
      <w:pPr>
        <w:pStyle w:val="62"/>
        <w:jc w:val="both"/>
      </w:pPr>
    </w:p>
    <w:p w14:paraId="2ACAFA39">
      <w:pPr>
        <w:pStyle w:val="62"/>
        <w:jc w:val="center"/>
      </w:pPr>
      <w:r>
        <w:t>Проверяемые требования к результатам освоения основной</w:t>
      </w:r>
    </w:p>
    <w:p w14:paraId="14B1E5C9">
      <w:pPr>
        <w:pStyle w:val="62"/>
        <w:jc w:val="center"/>
      </w:pPr>
      <w:r>
        <w:t>образовательной программы (9 класс)</w:t>
      </w:r>
    </w:p>
    <w:p w14:paraId="28B54E50">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63E7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61BAA6">
            <w:pPr>
              <w:pStyle w:val="62"/>
              <w:jc w:val="center"/>
            </w:pPr>
            <w:r>
              <w:t>Код проверяемого результата</w:t>
            </w:r>
          </w:p>
        </w:tc>
        <w:tc>
          <w:tcPr>
            <w:tcW w:w="7370" w:type="dxa"/>
          </w:tcPr>
          <w:p w14:paraId="3E98A03C">
            <w:pPr>
              <w:pStyle w:val="62"/>
              <w:jc w:val="center"/>
            </w:pPr>
            <w:r>
              <w:t>Проверяемые предметные результаты освоения основной образовательной программы основного общего образования</w:t>
            </w:r>
          </w:p>
        </w:tc>
      </w:tr>
      <w:tr w14:paraId="42E9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648ABF">
            <w:pPr>
              <w:pStyle w:val="62"/>
              <w:jc w:val="center"/>
            </w:pPr>
            <w:r>
              <w:t>1</w:t>
            </w:r>
          </w:p>
        </w:tc>
        <w:tc>
          <w:tcPr>
            <w:tcW w:w="7370" w:type="dxa"/>
          </w:tcPr>
          <w:p w14:paraId="364434B3">
            <w:pPr>
              <w:pStyle w:val="62"/>
              <w:jc w:val="both"/>
            </w:pPr>
            <w:r>
              <w:t>По теме "Язык и речь"</w:t>
            </w:r>
          </w:p>
        </w:tc>
      </w:tr>
      <w:tr w14:paraId="2284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5D1307">
            <w:pPr>
              <w:pStyle w:val="62"/>
              <w:jc w:val="center"/>
            </w:pPr>
            <w:r>
              <w:t>1.1</w:t>
            </w:r>
          </w:p>
        </w:tc>
        <w:tc>
          <w:tcPr>
            <w:tcW w:w="7370" w:type="dxa"/>
          </w:tcPr>
          <w:p w14:paraId="668B1A67">
            <w:pPr>
              <w:pStyle w:val="62"/>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14:paraId="55BE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55FC85">
            <w:pPr>
              <w:pStyle w:val="62"/>
              <w:jc w:val="center"/>
            </w:pPr>
            <w:r>
              <w:t>1.2</w:t>
            </w:r>
          </w:p>
        </w:tc>
        <w:tc>
          <w:tcPr>
            <w:tcW w:w="7370" w:type="dxa"/>
          </w:tcPr>
          <w:p w14:paraId="138FA7B0">
            <w:pPr>
              <w:pStyle w:val="62"/>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14:paraId="7C801A4A">
        <w:tblPrEx>
          <w:tblCellMar>
            <w:top w:w="102" w:type="dxa"/>
            <w:left w:w="62" w:type="dxa"/>
            <w:bottom w:w="102" w:type="dxa"/>
            <w:right w:w="62" w:type="dxa"/>
          </w:tblCellMar>
        </w:tblPrEx>
        <w:tc>
          <w:tcPr>
            <w:tcW w:w="1701" w:type="dxa"/>
          </w:tcPr>
          <w:p w14:paraId="1765481B">
            <w:pPr>
              <w:pStyle w:val="62"/>
              <w:jc w:val="center"/>
            </w:pPr>
            <w:r>
              <w:t>1.3</w:t>
            </w:r>
          </w:p>
        </w:tc>
        <w:tc>
          <w:tcPr>
            <w:tcW w:w="7370" w:type="dxa"/>
          </w:tcPr>
          <w:p w14:paraId="78196C77">
            <w:pPr>
              <w:pStyle w:val="62"/>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14:paraId="3AA5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FAF871">
            <w:pPr>
              <w:pStyle w:val="62"/>
              <w:jc w:val="center"/>
            </w:pPr>
            <w:r>
              <w:t>1.4</w:t>
            </w:r>
          </w:p>
        </w:tc>
        <w:tc>
          <w:tcPr>
            <w:tcW w:w="7370" w:type="dxa"/>
          </w:tcPr>
          <w:p w14:paraId="2CF3B7BB">
            <w:pPr>
              <w:pStyle w:val="62"/>
              <w:jc w:val="both"/>
            </w:pPr>
            <w:r>
              <w:t>Владеть различными видами чтения: просмотровым, ознакомительным, изучающим, поисковым</w:t>
            </w:r>
          </w:p>
        </w:tc>
      </w:tr>
      <w:tr w14:paraId="2518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8A03F0">
            <w:pPr>
              <w:pStyle w:val="62"/>
              <w:jc w:val="center"/>
            </w:pPr>
            <w:r>
              <w:t>1.5</w:t>
            </w:r>
          </w:p>
        </w:tc>
        <w:tc>
          <w:tcPr>
            <w:tcW w:w="7370" w:type="dxa"/>
          </w:tcPr>
          <w:p w14:paraId="39723845">
            <w:pPr>
              <w:pStyle w:val="62"/>
              <w:jc w:val="both"/>
            </w:pPr>
            <w:r>
              <w:t>Устно пересказывать прочитанный или прослушанный текст объемом не менее 150 слов</w:t>
            </w:r>
          </w:p>
        </w:tc>
      </w:tr>
      <w:tr w14:paraId="5F74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078028">
            <w:pPr>
              <w:pStyle w:val="62"/>
              <w:jc w:val="center"/>
            </w:pPr>
            <w:r>
              <w:t>1.6</w:t>
            </w:r>
          </w:p>
        </w:tc>
        <w:tc>
          <w:tcPr>
            <w:tcW w:w="7370" w:type="dxa"/>
          </w:tcPr>
          <w:p w14:paraId="6B236D03">
            <w:pPr>
              <w:pStyle w:val="62"/>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14:paraId="695E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FF3C3AA">
            <w:pPr>
              <w:pStyle w:val="62"/>
              <w:jc w:val="center"/>
            </w:pPr>
            <w:r>
              <w:t>2</w:t>
            </w:r>
          </w:p>
        </w:tc>
        <w:tc>
          <w:tcPr>
            <w:tcW w:w="7370" w:type="dxa"/>
          </w:tcPr>
          <w:p w14:paraId="62756B44">
            <w:pPr>
              <w:pStyle w:val="62"/>
              <w:jc w:val="both"/>
            </w:pPr>
            <w:r>
              <w:t>По теме "Текст"</w:t>
            </w:r>
          </w:p>
        </w:tc>
      </w:tr>
      <w:tr w14:paraId="761A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4B99CF">
            <w:pPr>
              <w:pStyle w:val="62"/>
              <w:jc w:val="center"/>
            </w:pPr>
            <w:r>
              <w:t>2.1</w:t>
            </w:r>
          </w:p>
        </w:tc>
        <w:tc>
          <w:tcPr>
            <w:tcW w:w="7370" w:type="dxa"/>
          </w:tcPr>
          <w:p w14:paraId="2C3D1275">
            <w:pPr>
              <w:pStyle w:val="62"/>
              <w:jc w:val="both"/>
            </w:pPr>
            <w: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14:paraId="7F7D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12C8C6">
            <w:pPr>
              <w:pStyle w:val="62"/>
              <w:jc w:val="center"/>
            </w:pPr>
            <w:r>
              <w:t>2.2</w:t>
            </w:r>
          </w:p>
        </w:tc>
        <w:tc>
          <w:tcPr>
            <w:tcW w:w="7370" w:type="dxa"/>
          </w:tcPr>
          <w:p w14:paraId="0DA3451C">
            <w:pPr>
              <w:pStyle w:val="62"/>
              <w:jc w:val="both"/>
            </w:pPr>
            <w: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14:paraId="279BF7D2">
        <w:tblPrEx>
          <w:tblCellMar>
            <w:top w:w="102" w:type="dxa"/>
            <w:left w:w="62" w:type="dxa"/>
            <w:bottom w:w="102" w:type="dxa"/>
            <w:right w:w="62" w:type="dxa"/>
          </w:tblCellMar>
        </w:tblPrEx>
        <w:tc>
          <w:tcPr>
            <w:tcW w:w="1701" w:type="dxa"/>
          </w:tcPr>
          <w:p w14:paraId="6FDAA627">
            <w:pPr>
              <w:pStyle w:val="62"/>
              <w:jc w:val="center"/>
            </w:pPr>
            <w:r>
              <w:t>2.3</w:t>
            </w:r>
          </w:p>
        </w:tc>
        <w:tc>
          <w:tcPr>
            <w:tcW w:w="7370" w:type="dxa"/>
          </w:tcPr>
          <w:p w14:paraId="64672D1D">
            <w:pPr>
              <w:pStyle w:val="62"/>
              <w:jc w:val="both"/>
            </w:pPr>
            <w:r>
              <w:t>Выявлять отличительные признаки текстов разных жанров</w:t>
            </w:r>
          </w:p>
        </w:tc>
      </w:tr>
      <w:tr w14:paraId="23F7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11E27F">
            <w:pPr>
              <w:pStyle w:val="62"/>
              <w:jc w:val="center"/>
            </w:pPr>
            <w:r>
              <w:t>2.4</w:t>
            </w:r>
          </w:p>
        </w:tc>
        <w:tc>
          <w:tcPr>
            <w:tcW w:w="7370" w:type="dxa"/>
          </w:tcPr>
          <w:p w14:paraId="74AC94A0">
            <w:pPr>
              <w:pStyle w:val="62"/>
              <w:jc w:val="both"/>
            </w:pPr>
            <w: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14:paraId="17CE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02666B">
            <w:pPr>
              <w:pStyle w:val="62"/>
              <w:jc w:val="center"/>
            </w:pPr>
            <w:r>
              <w:t>2.5</w:t>
            </w:r>
          </w:p>
        </w:tc>
        <w:tc>
          <w:tcPr>
            <w:tcW w:w="7370" w:type="dxa"/>
          </w:tcPr>
          <w:p w14:paraId="23E9EB58">
            <w:pPr>
              <w:pStyle w:val="62"/>
              <w:jc w:val="both"/>
            </w:pPr>
            <w:r>
              <w:t>Владеть умениями информационной переработки текста: выделять главную и второстепенную информацию в тексте</w:t>
            </w:r>
          </w:p>
        </w:tc>
      </w:tr>
      <w:tr w14:paraId="02E3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29931D">
            <w:pPr>
              <w:pStyle w:val="62"/>
              <w:jc w:val="center"/>
            </w:pPr>
            <w:r>
              <w:t>2.6</w:t>
            </w:r>
          </w:p>
        </w:tc>
        <w:tc>
          <w:tcPr>
            <w:tcW w:w="7370" w:type="dxa"/>
          </w:tcPr>
          <w:p w14:paraId="6E387C9C">
            <w:pPr>
              <w:pStyle w:val="62"/>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14:paraId="1E2A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0763F6">
            <w:pPr>
              <w:pStyle w:val="62"/>
              <w:jc w:val="center"/>
            </w:pPr>
            <w:r>
              <w:t>2.7</w:t>
            </w:r>
          </w:p>
        </w:tc>
        <w:tc>
          <w:tcPr>
            <w:tcW w:w="7370" w:type="dxa"/>
          </w:tcPr>
          <w:p w14:paraId="591C52EF">
            <w:pPr>
              <w:pStyle w:val="62"/>
              <w:jc w:val="both"/>
            </w:pPr>
            <w:r>
              <w:t>Представлять сообщение на заданную тему в виде презентации</w:t>
            </w:r>
          </w:p>
        </w:tc>
      </w:tr>
      <w:tr w14:paraId="6E22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86DD83">
            <w:pPr>
              <w:pStyle w:val="62"/>
              <w:jc w:val="center"/>
            </w:pPr>
            <w:r>
              <w:t>2.8</w:t>
            </w:r>
          </w:p>
        </w:tc>
        <w:tc>
          <w:tcPr>
            <w:tcW w:w="7370" w:type="dxa"/>
          </w:tcPr>
          <w:p w14:paraId="5D8B7645">
            <w:pPr>
              <w:pStyle w:val="62"/>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14:paraId="2D1A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8E9A05">
            <w:pPr>
              <w:pStyle w:val="62"/>
              <w:jc w:val="center"/>
            </w:pPr>
            <w:r>
              <w:t>2.9</w:t>
            </w:r>
          </w:p>
        </w:tc>
        <w:tc>
          <w:tcPr>
            <w:tcW w:w="7370" w:type="dxa"/>
          </w:tcPr>
          <w:p w14:paraId="1425538A">
            <w:pPr>
              <w:pStyle w:val="62"/>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14:paraId="0863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2608513D">
            <w:pPr>
              <w:pStyle w:val="62"/>
              <w:jc w:val="center"/>
            </w:pPr>
            <w:r>
              <w:t>2.10</w:t>
            </w:r>
          </w:p>
        </w:tc>
        <w:tc>
          <w:tcPr>
            <w:tcW w:w="7370" w:type="dxa"/>
          </w:tcPr>
          <w:p w14:paraId="241543CE">
            <w:pPr>
              <w:pStyle w:val="62"/>
              <w:jc w:val="both"/>
            </w:pPr>
            <w: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14:paraId="5683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70FA71">
            <w:pPr>
              <w:pStyle w:val="62"/>
              <w:jc w:val="center"/>
            </w:pPr>
            <w:r>
              <w:t>3</w:t>
            </w:r>
          </w:p>
        </w:tc>
        <w:tc>
          <w:tcPr>
            <w:tcW w:w="7370" w:type="dxa"/>
          </w:tcPr>
          <w:p w14:paraId="46B434B1">
            <w:pPr>
              <w:pStyle w:val="62"/>
              <w:jc w:val="both"/>
            </w:pPr>
            <w:r>
              <w:t>По теме "Функциональные разновидности языка"</w:t>
            </w:r>
          </w:p>
        </w:tc>
      </w:tr>
      <w:tr w14:paraId="1704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C9564F">
            <w:pPr>
              <w:pStyle w:val="62"/>
              <w:jc w:val="center"/>
            </w:pPr>
            <w:r>
              <w:t>3.1</w:t>
            </w:r>
          </w:p>
        </w:tc>
        <w:tc>
          <w:tcPr>
            <w:tcW w:w="7370" w:type="dxa"/>
          </w:tcPr>
          <w:p w14:paraId="6DEAEE84">
            <w:pPr>
              <w:pStyle w:val="62"/>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14:paraId="35B4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6B8636">
            <w:pPr>
              <w:pStyle w:val="62"/>
              <w:jc w:val="center"/>
            </w:pPr>
            <w:r>
              <w:t>3.2</w:t>
            </w:r>
          </w:p>
        </w:tc>
        <w:tc>
          <w:tcPr>
            <w:tcW w:w="7370" w:type="dxa"/>
          </w:tcPr>
          <w:p w14:paraId="69122A22">
            <w:pPr>
              <w:pStyle w:val="62"/>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14:paraId="37E6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EE4B05">
            <w:pPr>
              <w:pStyle w:val="62"/>
              <w:jc w:val="center"/>
            </w:pPr>
            <w:r>
              <w:t>3.3</w:t>
            </w:r>
          </w:p>
        </w:tc>
        <w:tc>
          <w:tcPr>
            <w:tcW w:w="7370" w:type="dxa"/>
          </w:tcPr>
          <w:p w14:paraId="1065F0CA">
            <w:pPr>
              <w:pStyle w:val="62"/>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14:paraId="4956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69D5F6">
            <w:pPr>
              <w:pStyle w:val="62"/>
              <w:jc w:val="center"/>
            </w:pPr>
            <w:r>
              <w:t>3.4</w:t>
            </w:r>
          </w:p>
        </w:tc>
        <w:tc>
          <w:tcPr>
            <w:tcW w:w="7370" w:type="dxa"/>
          </w:tcPr>
          <w:p w14:paraId="4BC69654">
            <w:pPr>
              <w:pStyle w:val="62"/>
              <w:jc w:val="both"/>
            </w:pPr>
            <w: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14:paraId="7F31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44E459">
            <w:pPr>
              <w:pStyle w:val="62"/>
              <w:jc w:val="center"/>
            </w:pPr>
            <w:r>
              <w:t>3.5</w:t>
            </w:r>
          </w:p>
        </w:tc>
        <w:tc>
          <w:tcPr>
            <w:tcW w:w="7370" w:type="dxa"/>
          </w:tcPr>
          <w:p w14:paraId="18CE5F0C">
            <w:pPr>
              <w:pStyle w:val="62"/>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14:paraId="032CCEB5">
        <w:tblPrEx>
          <w:tblCellMar>
            <w:top w:w="102" w:type="dxa"/>
            <w:left w:w="62" w:type="dxa"/>
            <w:bottom w:w="102" w:type="dxa"/>
            <w:right w:w="62" w:type="dxa"/>
          </w:tblCellMar>
        </w:tblPrEx>
        <w:tc>
          <w:tcPr>
            <w:tcW w:w="1701" w:type="dxa"/>
          </w:tcPr>
          <w:p w14:paraId="7B84A451">
            <w:pPr>
              <w:pStyle w:val="62"/>
              <w:jc w:val="center"/>
            </w:pPr>
            <w:r>
              <w:t>3.6</w:t>
            </w:r>
          </w:p>
        </w:tc>
        <w:tc>
          <w:tcPr>
            <w:tcW w:w="7370" w:type="dxa"/>
          </w:tcPr>
          <w:p w14:paraId="7AC2EF35">
            <w:pPr>
              <w:pStyle w:val="62"/>
              <w:jc w:val="both"/>
            </w:pPr>
            <w:r>
              <w:t>Выявлять отличительные особенности языка художественной литературы в сравнении с другими функциональными разновидностями языка</w:t>
            </w:r>
          </w:p>
        </w:tc>
      </w:tr>
      <w:tr w14:paraId="27DC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BCE8B3">
            <w:pPr>
              <w:pStyle w:val="62"/>
              <w:jc w:val="center"/>
            </w:pPr>
            <w:r>
              <w:t>4</w:t>
            </w:r>
          </w:p>
        </w:tc>
        <w:tc>
          <w:tcPr>
            <w:tcW w:w="7370" w:type="dxa"/>
          </w:tcPr>
          <w:p w14:paraId="198BF4B2">
            <w:pPr>
              <w:pStyle w:val="62"/>
              <w:jc w:val="both"/>
            </w:pPr>
            <w:r>
              <w:t>По теме "Система языка"</w:t>
            </w:r>
          </w:p>
        </w:tc>
      </w:tr>
      <w:tr w14:paraId="4D91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827DEA">
            <w:pPr>
              <w:pStyle w:val="62"/>
              <w:jc w:val="center"/>
            </w:pPr>
            <w:r>
              <w:t>4.1</w:t>
            </w:r>
          </w:p>
        </w:tc>
        <w:tc>
          <w:tcPr>
            <w:tcW w:w="7370" w:type="dxa"/>
          </w:tcPr>
          <w:p w14:paraId="120AC8DE">
            <w:pPr>
              <w:pStyle w:val="62"/>
              <w:jc w:val="both"/>
            </w:pPr>
            <w:r>
              <w:t>Выявлять основные средства синтаксической связи между частями сложного предложения</w:t>
            </w:r>
          </w:p>
        </w:tc>
      </w:tr>
      <w:tr w14:paraId="5B8A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32D094">
            <w:pPr>
              <w:pStyle w:val="62"/>
              <w:jc w:val="center"/>
            </w:pPr>
            <w:r>
              <w:t>4.2</w:t>
            </w:r>
          </w:p>
        </w:tc>
        <w:tc>
          <w:tcPr>
            <w:tcW w:w="7370" w:type="dxa"/>
          </w:tcPr>
          <w:p w14:paraId="6C961490">
            <w:pPr>
              <w:pStyle w:val="62"/>
              <w:jc w:val="both"/>
            </w:pPr>
            <w:r>
              <w:t>Распознавать сложные предложения с разными видами связи, бессоюзные и союзные предложения (сложносочиненные и сложноподчиненные)</w:t>
            </w:r>
          </w:p>
        </w:tc>
      </w:tr>
      <w:tr w14:paraId="2D3A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BF34C4">
            <w:pPr>
              <w:pStyle w:val="62"/>
              <w:jc w:val="center"/>
            </w:pPr>
            <w:r>
              <w:t>4.3</w:t>
            </w:r>
          </w:p>
        </w:tc>
        <w:tc>
          <w:tcPr>
            <w:tcW w:w="7370" w:type="dxa"/>
          </w:tcPr>
          <w:p w14:paraId="23789506">
            <w:pPr>
              <w:pStyle w:val="62"/>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tc>
      </w:tr>
      <w:tr w14:paraId="767D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016A4B">
            <w:pPr>
              <w:pStyle w:val="62"/>
              <w:jc w:val="center"/>
            </w:pPr>
            <w:r>
              <w:t>4.4</w:t>
            </w:r>
          </w:p>
        </w:tc>
        <w:tc>
          <w:tcPr>
            <w:tcW w:w="7370" w:type="dxa"/>
          </w:tcPr>
          <w:p w14:paraId="7DEBFC1A">
            <w:pPr>
              <w:pStyle w:val="62"/>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14:paraId="26B7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1A179BE">
            <w:pPr>
              <w:pStyle w:val="62"/>
              <w:jc w:val="center"/>
            </w:pPr>
            <w:r>
              <w:t>4.5</w:t>
            </w:r>
          </w:p>
        </w:tc>
        <w:tc>
          <w:tcPr>
            <w:tcW w:w="7370" w:type="dxa"/>
          </w:tcPr>
          <w:p w14:paraId="22F7FC42">
            <w:pPr>
              <w:pStyle w:val="62"/>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14:paraId="6BB7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F7DCBE">
            <w:pPr>
              <w:pStyle w:val="62"/>
              <w:jc w:val="center"/>
            </w:pPr>
            <w:r>
              <w:t>4.6</w:t>
            </w:r>
          </w:p>
        </w:tc>
        <w:tc>
          <w:tcPr>
            <w:tcW w:w="7370" w:type="dxa"/>
          </w:tcPr>
          <w:p w14:paraId="52CF7F36">
            <w:pPr>
              <w:pStyle w:val="62"/>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14:paraId="197B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A1F193">
            <w:pPr>
              <w:pStyle w:val="62"/>
              <w:jc w:val="center"/>
            </w:pPr>
            <w:r>
              <w:t>4.7</w:t>
            </w:r>
          </w:p>
        </w:tc>
        <w:tc>
          <w:tcPr>
            <w:tcW w:w="7370" w:type="dxa"/>
          </w:tcPr>
          <w:p w14:paraId="45426AAE">
            <w:pPr>
              <w:pStyle w:val="62"/>
              <w:jc w:val="both"/>
            </w:pPr>
            <w:r>
              <w:t>Различать подчинительные союзы и союзные слова</w:t>
            </w:r>
          </w:p>
        </w:tc>
      </w:tr>
      <w:tr w14:paraId="489D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51AE0C">
            <w:pPr>
              <w:pStyle w:val="62"/>
              <w:jc w:val="center"/>
            </w:pPr>
            <w:r>
              <w:t>4.8</w:t>
            </w:r>
          </w:p>
        </w:tc>
        <w:tc>
          <w:tcPr>
            <w:tcW w:w="7370" w:type="dxa"/>
          </w:tcPr>
          <w:p w14:paraId="07B1D492">
            <w:pPr>
              <w:pStyle w:val="62"/>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14:paraId="7BF6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10A9153">
            <w:pPr>
              <w:pStyle w:val="62"/>
              <w:jc w:val="center"/>
            </w:pPr>
            <w:r>
              <w:t>4.9</w:t>
            </w:r>
          </w:p>
        </w:tc>
        <w:tc>
          <w:tcPr>
            <w:tcW w:w="7370" w:type="dxa"/>
          </w:tcPr>
          <w:p w14:paraId="19F140E4">
            <w:pPr>
              <w:pStyle w:val="62"/>
              <w:jc w:val="both"/>
            </w:pPr>
            <w: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14:paraId="34CC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94CD58">
            <w:pPr>
              <w:pStyle w:val="62"/>
              <w:jc w:val="center"/>
            </w:pPr>
            <w:r>
              <w:t>4.10</w:t>
            </w:r>
          </w:p>
        </w:tc>
        <w:tc>
          <w:tcPr>
            <w:tcW w:w="7370" w:type="dxa"/>
          </w:tcPr>
          <w:p w14:paraId="56F55B33">
            <w:pPr>
              <w:pStyle w:val="62"/>
              <w:jc w:val="both"/>
            </w:pPr>
            <w: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14:paraId="074F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E5B991">
            <w:pPr>
              <w:pStyle w:val="62"/>
              <w:jc w:val="center"/>
            </w:pPr>
            <w:r>
              <w:t>4.11</w:t>
            </w:r>
          </w:p>
        </w:tc>
        <w:tc>
          <w:tcPr>
            <w:tcW w:w="7370" w:type="dxa"/>
          </w:tcPr>
          <w:p w14:paraId="15445867">
            <w:pPr>
              <w:pStyle w:val="62"/>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14:paraId="08E3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7406DE">
            <w:pPr>
              <w:pStyle w:val="62"/>
              <w:jc w:val="center"/>
            </w:pPr>
            <w:r>
              <w:t>4.12</w:t>
            </w:r>
          </w:p>
        </w:tc>
        <w:tc>
          <w:tcPr>
            <w:tcW w:w="7370" w:type="dxa"/>
          </w:tcPr>
          <w:p w14:paraId="41BA41CC">
            <w:pPr>
              <w:pStyle w:val="62"/>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14:paraId="005F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C48145">
            <w:pPr>
              <w:pStyle w:val="62"/>
              <w:jc w:val="center"/>
            </w:pPr>
            <w:r>
              <w:t>4.13</w:t>
            </w:r>
          </w:p>
        </w:tc>
        <w:tc>
          <w:tcPr>
            <w:tcW w:w="7370" w:type="dxa"/>
          </w:tcPr>
          <w:p w14:paraId="17F6E118">
            <w:pPr>
              <w:pStyle w:val="62"/>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14:paraId="1759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BE32A9">
            <w:pPr>
              <w:pStyle w:val="62"/>
              <w:jc w:val="center"/>
            </w:pPr>
            <w:r>
              <w:t>4.14</w:t>
            </w:r>
          </w:p>
        </w:tc>
        <w:tc>
          <w:tcPr>
            <w:tcW w:w="7370" w:type="dxa"/>
          </w:tcPr>
          <w:p w14:paraId="69A78B80">
            <w:pPr>
              <w:pStyle w:val="62"/>
              <w:jc w:val="both"/>
            </w:pPr>
            <w:r>
              <w:t>Распознавать типы сложных предложений с разными видами связи</w:t>
            </w:r>
          </w:p>
        </w:tc>
      </w:tr>
      <w:tr w14:paraId="18A8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0C5DE7">
            <w:pPr>
              <w:pStyle w:val="62"/>
              <w:jc w:val="center"/>
            </w:pPr>
            <w:r>
              <w:t>4.15</w:t>
            </w:r>
          </w:p>
        </w:tc>
        <w:tc>
          <w:tcPr>
            <w:tcW w:w="7370" w:type="dxa"/>
          </w:tcPr>
          <w:p w14:paraId="67912678">
            <w:pPr>
              <w:pStyle w:val="62"/>
              <w:jc w:val="both"/>
            </w:pPr>
            <w:r>
              <w:t>Распознавать прямую и косвенную речь</w:t>
            </w:r>
          </w:p>
        </w:tc>
      </w:tr>
      <w:tr w14:paraId="0F5F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A27E03">
            <w:pPr>
              <w:pStyle w:val="62"/>
              <w:jc w:val="center"/>
            </w:pPr>
            <w:r>
              <w:t>4.16</w:t>
            </w:r>
          </w:p>
        </w:tc>
        <w:tc>
          <w:tcPr>
            <w:tcW w:w="7370" w:type="dxa"/>
          </w:tcPr>
          <w:p w14:paraId="472537D7">
            <w:pPr>
              <w:pStyle w:val="62"/>
              <w:jc w:val="both"/>
            </w:pPr>
            <w:r>
              <w:t>Выявлять синонимию предложений с прямой и косвенной речью</w:t>
            </w:r>
          </w:p>
        </w:tc>
      </w:tr>
      <w:tr w14:paraId="6F65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A01ACF">
            <w:pPr>
              <w:pStyle w:val="62"/>
              <w:jc w:val="center"/>
            </w:pPr>
            <w:r>
              <w:t>4.17</w:t>
            </w:r>
          </w:p>
        </w:tc>
        <w:tc>
          <w:tcPr>
            <w:tcW w:w="7370" w:type="dxa"/>
          </w:tcPr>
          <w:p w14:paraId="0C400431">
            <w:pPr>
              <w:pStyle w:val="62"/>
              <w:jc w:val="both"/>
            </w:pPr>
            <w:r>
              <w:t>Проводить синтаксический анализ сложных предложений</w:t>
            </w:r>
          </w:p>
        </w:tc>
      </w:tr>
      <w:tr w14:paraId="7428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FEA6B4">
            <w:pPr>
              <w:pStyle w:val="62"/>
              <w:jc w:val="center"/>
            </w:pPr>
            <w:r>
              <w:t>5</w:t>
            </w:r>
          </w:p>
        </w:tc>
        <w:tc>
          <w:tcPr>
            <w:tcW w:w="7370" w:type="dxa"/>
          </w:tcPr>
          <w:p w14:paraId="4734D338">
            <w:pPr>
              <w:pStyle w:val="62"/>
              <w:jc w:val="both"/>
            </w:pPr>
            <w:r>
              <w:t>По теме "Культура речи"</w:t>
            </w:r>
          </w:p>
        </w:tc>
      </w:tr>
      <w:tr w14:paraId="2174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E0B265">
            <w:pPr>
              <w:pStyle w:val="62"/>
              <w:jc w:val="center"/>
            </w:pPr>
            <w:r>
              <w:t>5.1</w:t>
            </w:r>
          </w:p>
        </w:tc>
        <w:tc>
          <w:tcPr>
            <w:tcW w:w="7370" w:type="dxa"/>
          </w:tcPr>
          <w:p w14:paraId="5506CCCE">
            <w:pPr>
              <w:pStyle w:val="62"/>
              <w:jc w:val="both"/>
            </w:pPr>
            <w:r>
              <w:t>Понимать и применять основные нормы построения сложносочиненного предложения</w:t>
            </w:r>
          </w:p>
        </w:tc>
      </w:tr>
      <w:tr w14:paraId="070F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5DFAB4">
            <w:pPr>
              <w:pStyle w:val="62"/>
              <w:jc w:val="center"/>
            </w:pPr>
            <w:r>
              <w:t>5.2</w:t>
            </w:r>
          </w:p>
        </w:tc>
        <w:tc>
          <w:tcPr>
            <w:tcW w:w="7370" w:type="dxa"/>
          </w:tcPr>
          <w:p w14:paraId="219297B5">
            <w:pPr>
              <w:pStyle w:val="62"/>
              <w:jc w:val="both"/>
            </w:pPr>
            <w:r>
              <w:t>Понимать и применять основные нормы построения сложноподчиненного предложения</w:t>
            </w:r>
          </w:p>
        </w:tc>
      </w:tr>
      <w:tr w14:paraId="55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53AD04F">
            <w:pPr>
              <w:pStyle w:val="62"/>
              <w:jc w:val="center"/>
            </w:pPr>
            <w:r>
              <w:t>5.3</w:t>
            </w:r>
          </w:p>
        </w:tc>
        <w:tc>
          <w:tcPr>
            <w:tcW w:w="7370" w:type="dxa"/>
          </w:tcPr>
          <w:p w14:paraId="24B53E3C">
            <w:pPr>
              <w:pStyle w:val="62"/>
              <w:jc w:val="both"/>
            </w:pPr>
            <w:r>
              <w:t>Понимать и применять основные нормы построения бессоюзного сложного предложения</w:t>
            </w:r>
          </w:p>
        </w:tc>
      </w:tr>
      <w:tr w14:paraId="6570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443AA5">
            <w:pPr>
              <w:pStyle w:val="62"/>
              <w:jc w:val="center"/>
            </w:pPr>
            <w:r>
              <w:t>5.4</w:t>
            </w:r>
          </w:p>
        </w:tc>
        <w:tc>
          <w:tcPr>
            <w:tcW w:w="7370" w:type="dxa"/>
          </w:tcPr>
          <w:p w14:paraId="417AB28D">
            <w:pPr>
              <w:pStyle w:val="62"/>
              <w:jc w:val="both"/>
            </w:pPr>
            <w:r>
              <w:t>Понимать основные нормы построения сложных предложений с разными видами связи</w:t>
            </w:r>
          </w:p>
        </w:tc>
      </w:tr>
      <w:tr w14:paraId="70C3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2E0B0E">
            <w:pPr>
              <w:pStyle w:val="62"/>
              <w:jc w:val="center"/>
            </w:pPr>
            <w:r>
              <w:t>5.5</w:t>
            </w:r>
          </w:p>
        </w:tc>
        <w:tc>
          <w:tcPr>
            <w:tcW w:w="7370" w:type="dxa"/>
          </w:tcPr>
          <w:p w14:paraId="090D7B35">
            <w:pPr>
              <w:pStyle w:val="62"/>
              <w:jc w:val="both"/>
            </w:pPr>
            <w:r>
              <w:t>Применять правила построения предложений с прямой и косвенной речью, при цитировании</w:t>
            </w:r>
          </w:p>
        </w:tc>
      </w:tr>
      <w:tr w14:paraId="61F2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195019">
            <w:pPr>
              <w:pStyle w:val="62"/>
              <w:jc w:val="center"/>
            </w:pPr>
            <w:r>
              <w:t>6</w:t>
            </w:r>
          </w:p>
        </w:tc>
        <w:tc>
          <w:tcPr>
            <w:tcW w:w="7370" w:type="dxa"/>
          </w:tcPr>
          <w:p w14:paraId="4FF9CC21">
            <w:pPr>
              <w:pStyle w:val="62"/>
              <w:jc w:val="both"/>
            </w:pPr>
            <w:r>
              <w:t>По теме "Орфография"</w:t>
            </w:r>
          </w:p>
        </w:tc>
      </w:tr>
      <w:tr w14:paraId="5406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F88CF3">
            <w:pPr>
              <w:pStyle w:val="62"/>
              <w:jc w:val="center"/>
            </w:pPr>
            <w:r>
              <w:t>6.1</w:t>
            </w:r>
          </w:p>
        </w:tc>
        <w:tc>
          <w:tcPr>
            <w:tcW w:w="7370" w:type="dxa"/>
          </w:tcPr>
          <w:p w14:paraId="3E354FF4">
            <w:pPr>
              <w:pStyle w:val="62"/>
              <w:jc w:val="both"/>
            </w:pPr>
            <w:r>
              <w:t>Проводить орфографический анализ слов</w:t>
            </w:r>
          </w:p>
        </w:tc>
      </w:tr>
      <w:tr w14:paraId="502A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86988D">
            <w:pPr>
              <w:pStyle w:val="62"/>
              <w:jc w:val="center"/>
            </w:pPr>
            <w:r>
              <w:t>7</w:t>
            </w:r>
          </w:p>
        </w:tc>
        <w:tc>
          <w:tcPr>
            <w:tcW w:w="7370" w:type="dxa"/>
          </w:tcPr>
          <w:p w14:paraId="1F3D4FCE">
            <w:pPr>
              <w:pStyle w:val="62"/>
              <w:jc w:val="both"/>
            </w:pPr>
            <w:r>
              <w:t>По теме "Пунктуация"</w:t>
            </w:r>
          </w:p>
        </w:tc>
      </w:tr>
      <w:tr w14:paraId="58FE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D81090">
            <w:pPr>
              <w:pStyle w:val="62"/>
              <w:jc w:val="center"/>
            </w:pPr>
            <w:r>
              <w:t>7.1</w:t>
            </w:r>
          </w:p>
        </w:tc>
        <w:tc>
          <w:tcPr>
            <w:tcW w:w="7370" w:type="dxa"/>
          </w:tcPr>
          <w:p w14:paraId="371FC3D3">
            <w:pPr>
              <w:pStyle w:val="62"/>
              <w:jc w:val="both"/>
            </w:pPr>
            <w:r>
              <w:t>Применять нормы постановки знаков препинания в сложносочиненных предложениях</w:t>
            </w:r>
          </w:p>
        </w:tc>
      </w:tr>
      <w:tr w14:paraId="05EB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F973A5">
            <w:pPr>
              <w:pStyle w:val="62"/>
              <w:jc w:val="center"/>
            </w:pPr>
            <w:r>
              <w:t>7.2</w:t>
            </w:r>
          </w:p>
        </w:tc>
        <w:tc>
          <w:tcPr>
            <w:tcW w:w="7370" w:type="dxa"/>
          </w:tcPr>
          <w:p w14:paraId="56747BE7">
            <w:pPr>
              <w:pStyle w:val="62"/>
              <w:jc w:val="both"/>
            </w:pPr>
            <w:r>
              <w:t>Применять нормы постановки знаков препинания в сложноподчиненных предложениях</w:t>
            </w:r>
          </w:p>
        </w:tc>
      </w:tr>
      <w:tr w14:paraId="6A3F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90C992">
            <w:pPr>
              <w:pStyle w:val="62"/>
              <w:jc w:val="center"/>
            </w:pPr>
            <w:r>
              <w:t>7.3</w:t>
            </w:r>
          </w:p>
        </w:tc>
        <w:tc>
          <w:tcPr>
            <w:tcW w:w="7370" w:type="dxa"/>
          </w:tcPr>
          <w:p w14:paraId="32D81F5D">
            <w:pPr>
              <w:pStyle w:val="62"/>
              <w:jc w:val="both"/>
            </w:pPr>
            <w:r>
              <w:t>Применять нормы постановки знаков препинания в бессоюзных сложных предложениях</w:t>
            </w:r>
          </w:p>
        </w:tc>
      </w:tr>
      <w:tr w14:paraId="4699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ADFD7E">
            <w:pPr>
              <w:pStyle w:val="62"/>
              <w:jc w:val="center"/>
            </w:pPr>
            <w:r>
              <w:t>7.4</w:t>
            </w:r>
          </w:p>
        </w:tc>
        <w:tc>
          <w:tcPr>
            <w:tcW w:w="7370" w:type="dxa"/>
          </w:tcPr>
          <w:p w14:paraId="3F197799">
            <w:pPr>
              <w:pStyle w:val="62"/>
              <w:jc w:val="both"/>
            </w:pPr>
            <w:r>
              <w:t>Применять правила постановки знаков препинания в сложных предложениях с разными видами связи</w:t>
            </w:r>
          </w:p>
        </w:tc>
      </w:tr>
      <w:tr w14:paraId="6C87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0C2BC79">
            <w:pPr>
              <w:pStyle w:val="62"/>
              <w:jc w:val="center"/>
            </w:pPr>
            <w:r>
              <w:t>7.5</w:t>
            </w:r>
          </w:p>
        </w:tc>
        <w:tc>
          <w:tcPr>
            <w:tcW w:w="7370" w:type="dxa"/>
          </w:tcPr>
          <w:p w14:paraId="530147CA">
            <w:pPr>
              <w:pStyle w:val="62"/>
              <w:jc w:val="both"/>
            </w:pPr>
            <w:r>
              <w:t>Уметь цитировать и применять разные способы включения цитат в высказывание</w:t>
            </w:r>
          </w:p>
        </w:tc>
      </w:tr>
      <w:tr w14:paraId="4060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062936">
            <w:pPr>
              <w:pStyle w:val="62"/>
              <w:jc w:val="center"/>
            </w:pPr>
            <w:r>
              <w:t>7.8</w:t>
            </w:r>
          </w:p>
        </w:tc>
        <w:tc>
          <w:tcPr>
            <w:tcW w:w="7370" w:type="dxa"/>
          </w:tcPr>
          <w:p w14:paraId="2372B79E">
            <w:pPr>
              <w:pStyle w:val="62"/>
              <w:jc w:val="both"/>
            </w:pPr>
            <w:r>
              <w:t>Проводить пунктуационный анализ предложений</w:t>
            </w:r>
          </w:p>
        </w:tc>
      </w:tr>
      <w:tr w14:paraId="4CEF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7B7B86">
            <w:pPr>
              <w:pStyle w:val="62"/>
              <w:jc w:val="center"/>
            </w:pPr>
            <w:r>
              <w:t>7.9</w:t>
            </w:r>
          </w:p>
        </w:tc>
        <w:tc>
          <w:tcPr>
            <w:tcW w:w="7370" w:type="dxa"/>
          </w:tcPr>
          <w:p w14:paraId="05C2906F">
            <w:pPr>
              <w:pStyle w:val="62"/>
              <w:jc w:val="both"/>
            </w:pPr>
            <w:r>
              <w:t>Применять нормы постановки знаков препинания в предложениях с прямой и косвенной речью, при цитировании</w:t>
            </w:r>
          </w:p>
        </w:tc>
      </w:tr>
      <w:tr w14:paraId="4A75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71E122">
            <w:pPr>
              <w:pStyle w:val="62"/>
              <w:jc w:val="center"/>
            </w:pPr>
            <w:r>
              <w:t>8</w:t>
            </w:r>
          </w:p>
        </w:tc>
        <w:tc>
          <w:tcPr>
            <w:tcW w:w="7370" w:type="dxa"/>
          </w:tcPr>
          <w:p w14:paraId="01F7178E">
            <w:pPr>
              <w:pStyle w:val="62"/>
              <w:jc w:val="both"/>
            </w:pPr>
            <w:r>
              <w:t>По теме "Выразительность русской речи"</w:t>
            </w:r>
          </w:p>
        </w:tc>
      </w:tr>
      <w:tr w14:paraId="293B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2F4BC1">
            <w:pPr>
              <w:pStyle w:val="62"/>
              <w:jc w:val="center"/>
            </w:pPr>
            <w:r>
              <w:t>8.1</w:t>
            </w:r>
          </w:p>
        </w:tc>
        <w:tc>
          <w:tcPr>
            <w:tcW w:w="7370" w:type="dxa"/>
          </w:tcPr>
          <w:p w14:paraId="3BB58EB2">
            <w:pPr>
              <w:pStyle w:val="62"/>
              <w:jc w:val="both"/>
            </w:pPr>
            <w:r>
              <w:t>Распознавать метафору, олицетворение, эпитет, гиперболу, сравнение</w:t>
            </w:r>
          </w:p>
        </w:tc>
      </w:tr>
    </w:tbl>
    <w:p w14:paraId="0E31A4FE">
      <w:pPr>
        <w:pStyle w:val="62"/>
        <w:jc w:val="both"/>
      </w:pPr>
    </w:p>
    <w:p w14:paraId="1EDFD34B">
      <w:pPr>
        <w:pStyle w:val="62"/>
        <w:jc w:val="right"/>
      </w:pPr>
      <w:r>
        <w:t>Таблица 3.9</w:t>
      </w:r>
    </w:p>
    <w:p w14:paraId="0645F37A">
      <w:pPr>
        <w:pStyle w:val="62"/>
        <w:jc w:val="both"/>
      </w:pPr>
    </w:p>
    <w:p w14:paraId="1BFB43A9">
      <w:pPr>
        <w:pStyle w:val="62"/>
        <w:jc w:val="center"/>
      </w:pPr>
      <w:r>
        <w:t>Проверяемые элементы содержания (9 класс)</w:t>
      </w:r>
    </w:p>
    <w:p w14:paraId="54000D27">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41E9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E47EC4">
            <w:pPr>
              <w:pStyle w:val="62"/>
              <w:jc w:val="center"/>
            </w:pPr>
            <w:r>
              <w:t>Код</w:t>
            </w:r>
          </w:p>
        </w:tc>
        <w:tc>
          <w:tcPr>
            <w:tcW w:w="7937" w:type="dxa"/>
          </w:tcPr>
          <w:p w14:paraId="7E103A10">
            <w:pPr>
              <w:pStyle w:val="62"/>
              <w:jc w:val="center"/>
            </w:pPr>
            <w:r>
              <w:t>Проверяемый элемент содержания</w:t>
            </w:r>
          </w:p>
        </w:tc>
      </w:tr>
      <w:tr w14:paraId="761E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6161A2">
            <w:pPr>
              <w:pStyle w:val="62"/>
              <w:jc w:val="center"/>
            </w:pPr>
            <w:r>
              <w:t>1</w:t>
            </w:r>
          </w:p>
        </w:tc>
        <w:tc>
          <w:tcPr>
            <w:tcW w:w="7937" w:type="dxa"/>
          </w:tcPr>
          <w:p w14:paraId="34C85825">
            <w:pPr>
              <w:pStyle w:val="62"/>
              <w:jc w:val="both"/>
            </w:pPr>
            <w:r>
              <w:t>Язык и речь</w:t>
            </w:r>
          </w:p>
        </w:tc>
      </w:tr>
      <w:tr w14:paraId="55BD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241C4D">
            <w:pPr>
              <w:pStyle w:val="62"/>
              <w:jc w:val="center"/>
            </w:pPr>
            <w:r>
              <w:t>1.1</w:t>
            </w:r>
          </w:p>
        </w:tc>
        <w:tc>
          <w:tcPr>
            <w:tcW w:w="7937" w:type="dxa"/>
          </w:tcPr>
          <w:p w14:paraId="37B78DBF">
            <w:pPr>
              <w:pStyle w:val="62"/>
              <w:jc w:val="both"/>
            </w:pPr>
            <w:r>
              <w:t>Виды аудирования: выборочное, ознакомительное, детальное</w:t>
            </w:r>
          </w:p>
        </w:tc>
      </w:tr>
      <w:tr w14:paraId="3BA4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E6EC49">
            <w:pPr>
              <w:pStyle w:val="62"/>
              <w:jc w:val="center"/>
            </w:pPr>
            <w:r>
              <w:t>1.2</w:t>
            </w:r>
          </w:p>
        </w:tc>
        <w:tc>
          <w:tcPr>
            <w:tcW w:w="7937" w:type="dxa"/>
          </w:tcPr>
          <w:p w14:paraId="0CD5C43A">
            <w:pPr>
              <w:pStyle w:val="62"/>
              <w:jc w:val="both"/>
            </w:pPr>
            <w:r>
              <w:t>Виды чтения: изучающее, ознакомительное, просмотровое, поисковое</w:t>
            </w:r>
          </w:p>
        </w:tc>
      </w:tr>
      <w:tr w14:paraId="1DA6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3FDCE4">
            <w:pPr>
              <w:pStyle w:val="62"/>
              <w:jc w:val="center"/>
            </w:pPr>
            <w:r>
              <w:t>1.3</w:t>
            </w:r>
          </w:p>
        </w:tc>
        <w:tc>
          <w:tcPr>
            <w:tcW w:w="7937" w:type="dxa"/>
          </w:tcPr>
          <w:p w14:paraId="129FCA73">
            <w:pPr>
              <w:pStyle w:val="62"/>
              <w:jc w:val="both"/>
            </w:pPr>
            <w:r>
              <w:t>Подробное, сжатое, выборочное изложение прочитанного или прослушанного текста</w:t>
            </w:r>
          </w:p>
        </w:tc>
      </w:tr>
      <w:tr w14:paraId="3B8D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C7C061">
            <w:pPr>
              <w:pStyle w:val="62"/>
              <w:jc w:val="center"/>
            </w:pPr>
            <w:r>
              <w:t>1.4</w:t>
            </w:r>
          </w:p>
        </w:tc>
        <w:tc>
          <w:tcPr>
            <w:tcW w:w="7937" w:type="dxa"/>
          </w:tcPr>
          <w:p w14:paraId="1552FBCA">
            <w:pPr>
              <w:pStyle w:val="62"/>
              <w:jc w:val="both"/>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14:paraId="0091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BD598E">
            <w:pPr>
              <w:pStyle w:val="62"/>
              <w:jc w:val="center"/>
            </w:pPr>
            <w:r>
              <w:t>1.5</w:t>
            </w:r>
          </w:p>
        </w:tc>
        <w:tc>
          <w:tcPr>
            <w:tcW w:w="7937" w:type="dxa"/>
          </w:tcPr>
          <w:p w14:paraId="0856477C">
            <w:pPr>
              <w:pStyle w:val="62"/>
              <w:jc w:val="both"/>
            </w:pPr>
            <w:r>
              <w:t>Приемы работы с учебной книгой, лингвистическими словарями, справочной литературой</w:t>
            </w:r>
          </w:p>
        </w:tc>
      </w:tr>
      <w:tr w14:paraId="2850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9BE330">
            <w:pPr>
              <w:pStyle w:val="62"/>
              <w:jc w:val="center"/>
            </w:pPr>
            <w:r>
              <w:t>1.6</w:t>
            </w:r>
          </w:p>
        </w:tc>
        <w:tc>
          <w:tcPr>
            <w:tcW w:w="7937" w:type="dxa"/>
          </w:tcPr>
          <w:p w14:paraId="63C419D2">
            <w:pPr>
              <w:pStyle w:val="62"/>
              <w:jc w:val="both"/>
            </w:pPr>
            <w:r>
              <w:t>Речь устная и письменная, монологическая и диалогическая, полилог. Виды речевой деятельности: говорение, письмо, аудирование, чтение</w:t>
            </w:r>
          </w:p>
        </w:tc>
      </w:tr>
      <w:tr w14:paraId="7402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84CF87">
            <w:pPr>
              <w:pStyle w:val="62"/>
              <w:jc w:val="center"/>
            </w:pPr>
            <w:r>
              <w:t>2</w:t>
            </w:r>
          </w:p>
        </w:tc>
        <w:tc>
          <w:tcPr>
            <w:tcW w:w="7937" w:type="dxa"/>
          </w:tcPr>
          <w:p w14:paraId="2DC688F4">
            <w:pPr>
              <w:pStyle w:val="62"/>
              <w:jc w:val="both"/>
            </w:pPr>
            <w:r>
              <w:t>Текст</w:t>
            </w:r>
          </w:p>
        </w:tc>
      </w:tr>
      <w:tr w14:paraId="2DEB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10B37C">
            <w:pPr>
              <w:pStyle w:val="62"/>
              <w:jc w:val="center"/>
            </w:pPr>
            <w:r>
              <w:t>2.1</w:t>
            </w:r>
          </w:p>
        </w:tc>
        <w:tc>
          <w:tcPr>
            <w:tcW w:w="7937" w:type="dxa"/>
          </w:tcPr>
          <w:p w14:paraId="681A125D">
            <w:pPr>
              <w:pStyle w:val="62"/>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14:paraId="3E4C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989A34">
            <w:pPr>
              <w:pStyle w:val="62"/>
              <w:jc w:val="center"/>
            </w:pPr>
            <w:r>
              <w:t>2.2</w:t>
            </w:r>
          </w:p>
        </w:tc>
        <w:tc>
          <w:tcPr>
            <w:tcW w:w="7937" w:type="dxa"/>
          </w:tcPr>
          <w:p w14:paraId="6DDAD7B4">
            <w:pPr>
              <w:pStyle w:val="62"/>
              <w:jc w:val="both"/>
            </w:pPr>
            <w:r>
              <w:t>Информационная переработка текста</w:t>
            </w:r>
          </w:p>
        </w:tc>
      </w:tr>
      <w:tr w14:paraId="40B1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7A1AF06">
            <w:pPr>
              <w:pStyle w:val="62"/>
              <w:jc w:val="center"/>
            </w:pPr>
            <w:r>
              <w:t>3</w:t>
            </w:r>
          </w:p>
        </w:tc>
        <w:tc>
          <w:tcPr>
            <w:tcW w:w="7937" w:type="dxa"/>
          </w:tcPr>
          <w:p w14:paraId="12675BE7">
            <w:pPr>
              <w:pStyle w:val="62"/>
              <w:jc w:val="both"/>
            </w:pPr>
            <w:r>
              <w:t>Функциональные разновидности языка</w:t>
            </w:r>
          </w:p>
        </w:tc>
      </w:tr>
      <w:tr w14:paraId="6F57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F6383F">
            <w:pPr>
              <w:pStyle w:val="62"/>
              <w:jc w:val="center"/>
            </w:pPr>
            <w:r>
              <w:t>3.1</w:t>
            </w:r>
          </w:p>
        </w:tc>
        <w:tc>
          <w:tcPr>
            <w:tcW w:w="7937" w:type="dxa"/>
          </w:tcPr>
          <w:p w14:paraId="17BC064D">
            <w:pPr>
              <w:pStyle w:val="62"/>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14:paraId="26AD9B99">
        <w:tblPrEx>
          <w:tblCellMar>
            <w:top w:w="102" w:type="dxa"/>
            <w:left w:w="62" w:type="dxa"/>
            <w:bottom w:w="102" w:type="dxa"/>
            <w:right w:w="62" w:type="dxa"/>
          </w:tblCellMar>
        </w:tblPrEx>
        <w:tc>
          <w:tcPr>
            <w:tcW w:w="1134" w:type="dxa"/>
          </w:tcPr>
          <w:p w14:paraId="5988CEBA">
            <w:pPr>
              <w:pStyle w:val="62"/>
              <w:jc w:val="center"/>
            </w:pPr>
            <w:r>
              <w:t>3.2</w:t>
            </w:r>
          </w:p>
        </w:tc>
        <w:tc>
          <w:tcPr>
            <w:tcW w:w="7937" w:type="dxa"/>
          </w:tcPr>
          <w:p w14:paraId="1DA1F2F2">
            <w:pPr>
              <w:pStyle w:val="62"/>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14:paraId="1F58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88199D">
            <w:pPr>
              <w:pStyle w:val="62"/>
              <w:jc w:val="center"/>
            </w:pPr>
            <w:r>
              <w:t>3.3</w:t>
            </w:r>
          </w:p>
        </w:tc>
        <w:tc>
          <w:tcPr>
            <w:tcW w:w="7937" w:type="dxa"/>
          </w:tcPr>
          <w:p w14:paraId="62B067A9">
            <w:pPr>
              <w:pStyle w:val="62"/>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14:paraId="05DD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971D21">
            <w:pPr>
              <w:pStyle w:val="62"/>
              <w:jc w:val="center"/>
            </w:pPr>
            <w:r>
              <w:t>4</w:t>
            </w:r>
          </w:p>
        </w:tc>
        <w:tc>
          <w:tcPr>
            <w:tcW w:w="7937" w:type="dxa"/>
          </w:tcPr>
          <w:p w14:paraId="0A169CBC">
            <w:pPr>
              <w:pStyle w:val="62"/>
              <w:jc w:val="both"/>
            </w:pPr>
            <w:r>
              <w:t>Система языка</w:t>
            </w:r>
          </w:p>
        </w:tc>
      </w:tr>
      <w:tr w14:paraId="140A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0B295E">
            <w:pPr>
              <w:pStyle w:val="62"/>
              <w:jc w:val="center"/>
            </w:pPr>
            <w:r>
              <w:t>4.1</w:t>
            </w:r>
          </w:p>
        </w:tc>
        <w:tc>
          <w:tcPr>
            <w:tcW w:w="7937" w:type="dxa"/>
          </w:tcPr>
          <w:p w14:paraId="0F50DF83">
            <w:pPr>
              <w:pStyle w:val="62"/>
              <w:jc w:val="both"/>
            </w:pPr>
            <w:r>
              <w:t>Синтаксис. Сложное предложение</w:t>
            </w:r>
          </w:p>
        </w:tc>
      </w:tr>
      <w:tr w14:paraId="7522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FC9593">
            <w:pPr>
              <w:pStyle w:val="62"/>
              <w:jc w:val="center"/>
            </w:pPr>
            <w:r>
              <w:t>4.1.1</w:t>
            </w:r>
          </w:p>
        </w:tc>
        <w:tc>
          <w:tcPr>
            <w:tcW w:w="7937" w:type="dxa"/>
          </w:tcPr>
          <w:p w14:paraId="55C1AAC2">
            <w:pPr>
              <w:pStyle w:val="62"/>
              <w:jc w:val="both"/>
            </w:pPr>
            <w:r>
              <w:t>Понятие о сложном предложении (повторение). Смысловое, структурное и интонационное единство частей сложного предложения</w:t>
            </w:r>
          </w:p>
        </w:tc>
      </w:tr>
      <w:tr w14:paraId="31B3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8D00153">
            <w:pPr>
              <w:pStyle w:val="62"/>
              <w:jc w:val="center"/>
            </w:pPr>
            <w:r>
              <w:t>4.1.2</w:t>
            </w:r>
          </w:p>
        </w:tc>
        <w:tc>
          <w:tcPr>
            <w:tcW w:w="7937" w:type="dxa"/>
          </w:tcPr>
          <w:p w14:paraId="67206F95">
            <w:pPr>
              <w:pStyle w:val="62"/>
              <w:jc w:val="both"/>
            </w:pPr>
            <w:r>
              <w:t>Классификация сложных предложений</w:t>
            </w:r>
          </w:p>
        </w:tc>
      </w:tr>
      <w:tr w14:paraId="04F5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7DF02A">
            <w:pPr>
              <w:pStyle w:val="62"/>
              <w:jc w:val="center"/>
            </w:pPr>
            <w:r>
              <w:t>4.1.3</w:t>
            </w:r>
          </w:p>
        </w:tc>
        <w:tc>
          <w:tcPr>
            <w:tcW w:w="7937" w:type="dxa"/>
          </w:tcPr>
          <w:p w14:paraId="43164CA1">
            <w:pPr>
              <w:pStyle w:val="62"/>
              <w:jc w:val="both"/>
            </w:pPr>
            <w:r>
              <w:t>Понятие о сложносочиненном предложении, его строении</w:t>
            </w:r>
          </w:p>
        </w:tc>
      </w:tr>
      <w:tr w14:paraId="02AE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FABEEC">
            <w:pPr>
              <w:pStyle w:val="62"/>
              <w:jc w:val="center"/>
            </w:pPr>
            <w:r>
              <w:t>4.1.4</w:t>
            </w:r>
          </w:p>
        </w:tc>
        <w:tc>
          <w:tcPr>
            <w:tcW w:w="7937" w:type="dxa"/>
          </w:tcPr>
          <w:p w14:paraId="55AB8AA2">
            <w:pPr>
              <w:pStyle w:val="62"/>
              <w:jc w:val="both"/>
            </w:pPr>
            <w:r>
              <w:t>Виды сложносочиненных предложений. Средства связи частей сложносочиненного предложения</w:t>
            </w:r>
          </w:p>
        </w:tc>
      </w:tr>
      <w:tr w14:paraId="310B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9A2F83">
            <w:pPr>
              <w:pStyle w:val="62"/>
              <w:jc w:val="center"/>
            </w:pPr>
            <w:r>
              <w:t>4.1.5</w:t>
            </w:r>
          </w:p>
        </w:tc>
        <w:tc>
          <w:tcPr>
            <w:tcW w:w="7937" w:type="dxa"/>
          </w:tcPr>
          <w:p w14:paraId="57FC2010">
            <w:pPr>
              <w:pStyle w:val="62"/>
              <w:jc w:val="both"/>
            </w:pPr>
            <w:r>
              <w:t>Понятие о сложноподчиненном предложении. Главная и придаточная части предложения</w:t>
            </w:r>
          </w:p>
        </w:tc>
      </w:tr>
      <w:tr w14:paraId="44DB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6A307D4">
            <w:pPr>
              <w:pStyle w:val="62"/>
              <w:jc w:val="center"/>
            </w:pPr>
            <w:r>
              <w:t>4.1.6</w:t>
            </w:r>
          </w:p>
        </w:tc>
        <w:tc>
          <w:tcPr>
            <w:tcW w:w="7937" w:type="dxa"/>
          </w:tcPr>
          <w:p w14:paraId="75B71ADA">
            <w:pPr>
              <w:pStyle w:val="62"/>
              <w:jc w:val="both"/>
            </w:pPr>
            <w:r>
              <w:t>Союзы и союзные слова. Различия подчинительных союзов и союзных слов</w:t>
            </w:r>
          </w:p>
        </w:tc>
      </w:tr>
      <w:tr w14:paraId="2ECF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F47A5C">
            <w:pPr>
              <w:pStyle w:val="62"/>
              <w:jc w:val="center"/>
            </w:pPr>
            <w:r>
              <w:t>4.1.7</w:t>
            </w:r>
          </w:p>
        </w:tc>
        <w:tc>
          <w:tcPr>
            <w:tcW w:w="7937" w:type="dxa"/>
          </w:tcPr>
          <w:p w14:paraId="5372893A">
            <w:pPr>
              <w:pStyle w:val="62"/>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14:paraId="4A87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D3B560">
            <w:pPr>
              <w:pStyle w:val="62"/>
              <w:jc w:val="center"/>
            </w:pPr>
            <w:r>
              <w:t>4.1.8</w:t>
            </w:r>
          </w:p>
        </w:tc>
        <w:tc>
          <w:tcPr>
            <w:tcW w:w="7937" w:type="dxa"/>
          </w:tcPr>
          <w:p w14:paraId="357B2E1D">
            <w:pPr>
              <w:pStyle w:val="62"/>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14:paraId="593B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E633D5">
            <w:pPr>
              <w:pStyle w:val="62"/>
              <w:jc w:val="center"/>
            </w:pPr>
            <w:r>
              <w:t>4.1.9</w:t>
            </w:r>
          </w:p>
        </w:tc>
        <w:tc>
          <w:tcPr>
            <w:tcW w:w="7937" w:type="dxa"/>
          </w:tcPr>
          <w:p w14:paraId="0BCF0C1A">
            <w:pPr>
              <w:pStyle w:val="62"/>
              <w:jc w:val="both"/>
            </w:pPr>
            <w:r>
              <w:t>Понятие о бессоюзном сложном предложении</w:t>
            </w:r>
          </w:p>
        </w:tc>
      </w:tr>
      <w:tr w14:paraId="1D42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FEF83B">
            <w:pPr>
              <w:pStyle w:val="62"/>
              <w:jc w:val="center"/>
            </w:pPr>
            <w:r>
              <w:t>4.1.10</w:t>
            </w:r>
          </w:p>
        </w:tc>
        <w:tc>
          <w:tcPr>
            <w:tcW w:w="7937" w:type="dxa"/>
          </w:tcPr>
          <w:p w14:paraId="56629EC5">
            <w:pPr>
              <w:pStyle w:val="62"/>
              <w:jc w:val="both"/>
            </w:pPr>
            <w:r>
              <w:t>Смысловые отношения между частями бессоюзного сложного предложения. Виды бессоюзных сложных предложений</w:t>
            </w:r>
          </w:p>
        </w:tc>
      </w:tr>
      <w:tr w14:paraId="40F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5DFC91">
            <w:pPr>
              <w:pStyle w:val="62"/>
              <w:jc w:val="center"/>
            </w:pPr>
            <w:r>
              <w:t>4.1.11</w:t>
            </w:r>
          </w:p>
        </w:tc>
        <w:tc>
          <w:tcPr>
            <w:tcW w:w="7937" w:type="dxa"/>
          </w:tcPr>
          <w:p w14:paraId="6D5AE201">
            <w:pPr>
              <w:pStyle w:val="62"/>
              <w:jc w:val="both"/>
            </w:pPr>
            <w:r>
              <w:t>Типы сложных предложений с разными видами связи</w:t>
            </w:r>
          </w:p>
        </w:tc>
      </w:tr>
      <w:tr w14:paraId="6882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1D2964">
            <w:pPr>
              <w:pStyle w:val="62"/>
              <w:jc w:val="center"/>
            </w:pPr>
            <w:r>
              <w:t>4.1.12</w:t>
            </w:r>
          </w:p>
        </w:tc>
        <w:tc>
          <w:tcPr>
            <w:tcW w:w="7937" w:type="dxa"/>
          </w:tcPr>
          <w:p w14:paraId="42FDF361">
            <w:pPr>
              <w:pStyle w:val="62"/>
              <w:jc w:val="both"/>
            </w:pPr>
            <w:r>
              <w:t>Синтаксический анализ сложных предложений</w:t>
            </w:r>
          </w:p>
        </w:tc>
      </w:tr>
      <w:tr w14:paraId="3B8D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46658E">
            <w:pPr>
              <w:pStyle w:val="62"/>
              <w:jc w:val="center"/>
            </w:pPr>
            <w:r>
              <w:t>4.2</w:t>
            </w:r>
          </w:p>
        </w:tc>
        <w:tc>
          <w:tcPr>
            <w:tcW w:w="7937" w:type="dxa"/>
          </w:tcPr>
          <w:p w14:paraId="48BF36DC">
            <w:pPr>
              <w:pStyle w:val="62"/>
              <w:jc w:val="both"/>
            </w:pPr>
            <w:r>
              <w:t>Синтаксис. Прямая речь. Цитирование. Диалог</w:t>
            </w:r>
          </w:p>
        </w:tc>
      </w:tr>
      <w:tr w14:paraId="2FDF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DEB179">
            <w:pPr>
              <w:pStyle w:val="62"/>
              <w:jc w:val="center"/>
            </w:pPr>
            <w:r>
              <w:t>4.2.1</w:t>
            </w:r>
          </w:p>
        </w:tc>
        <w:tc>
          <w:tcPr>
            <w:tcW w:w="7937" w:type="dxa"/>
          </w:tcPr>
          <w:p w14:paraId="5D164DBF">
            <w:pPr>
              <w:pStyle w:val="62"/>
              <w:jc w:val="both"/>
            </w:pPr>
            <w:r>
              <w:t>Прямая и косвенная речь</w:t>
            </w:r>
          </w:p>
        </w:tc>
      </w:tr>
      <w:tr w14:paraId="35EB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D1F529">
            <w:pPr>
              <w:pStyle w:val="62"/>
              <w:jc w:val="center"/>
            </w:pPr>
            <w:r>
              <w:t>4.2.2</w:t>
            </w:r>
          </w:p>
        </w:tc>
        <w:tc>
          <w:tcPr>
            <w:tcW w:w="7937" w:type="dxa"/>
          </w:tcPr>
          <w:p w14:paraId="56FE6CD6">
            <w:pPr>
              <w:pStyle w:val="62"/>
              <w:jc w:val="both"/>
            </w:pPr>
            <w:r>
              <w:t>Цитирование</w:t>
            </w:r>
          </w:p>
        </w:tc>
      </w:tr>
      <w:tr w14:paraId="4FF4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CAF44B">
            <w:pPr>
              <w:pStyle w:val="62"/>
              <w:jc w:val="center"/>
            </w:pPr>
            <w:r>
              <w:t>4.3</w:t>
            </w:r>
          </w:p>
        </w:tc>
        <w:tc>
          <w:tcPr>
            <w:tcW w:w="7937" w:type="dxa"/>
          </w:tcPr>
          <w:p w14:paraId="0BBF1975">
            <w:pPr>
              <w:pStyle w:val="62"/>
              <w:jc w:val="both"/>
            </w:pPr>
            <w:r>
              <w:t>Синтаксис. Синтаксическая синонимия</w:t>
            </w:r>
          </w:p>
        </w:tc>
      </w:tr>
      <w:tr w14:paraId="49CF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3A46AF">
            <w:pPr>
              <w:pStyle w:val="62"/>
              <w:jc w:val="center"/>
            </w:pPr>
            <w:r>
              <w:t>4.3.1</w:t>
            </w:r>
          </w:p>
        </w:tc>
        <w:tc>
          <w:tcPr>
            <w:tcW w:w="7937" w:type="dxa"/>
          </w:tcPr>
          <w:p w14:paraId="13CBAEE9">
            <w:pPr>
              <w:pStyle w:val="62"/>
              <w:jc w:val="both"/>
            </w:pPr>
            <w:r>
              <w:t>Грамматическая синонимия сложносочиненных предложений и простых предложений с однородными членами</w:t>
            </w:r>
          </w:p>
        </w:tc>
      </w:tr>
      <w:tr w14:paraId="0B45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2A7E73">
            <w:pPr>
              <w:pStyle w:val="62"/>
              <w:jc w:val="center"/>
            </w:pPr>
            <w:r>
              <w:t>4.3.2</w:t>
            </w:r>
          </w:p>
        </w:tc>
        <w:tc>
          <w:tcPr>
            <w:tcW w:w="7937" w:type="dxa"/>
          </w:tcPr>
          <w:p w14:paraId="1F469F46">
            <w:pPr>
              <w:pStyle w:val="62"/>
              <w:jc w:val="both"/>
            </w:pPr>
            <w:r>
              <w:t>Грамматическая синонимия сложноподчиненных предложений и простых предложений с обособленными членами</w:t>
            </w:r>
          </w:p>
        </w:tc>
      </w:tr>
      <w:tr w14:paraId="6F4B4CC4">
        <w:tblPrEx>
          <w:tblCellMar>
            <w:top w:w="102" w:type="dxa"/>
            <w:left w:w="62" w:type="dxa"/>
            <w:bottom w:w="102" w:type="dxa"/>
            <w:right w:w="62" w:type="dxa"/>
          </w:tblCellMar>
        </w:tblPrEx>
        <w:tc>
          <w:tcPr>
            <w:tcW w:w="1134" w:type="dxa"/>
          </w:tcPr>
          <w:p w14:paraId="7CFAF09B">
            <w:pPr>
              <w:pStyle w:val="62"/>
              <w:jc w:val="center"/>
            </w:pPr>
            <w:r>
              <w:t>4.3.3</w:t>
            </w:r>
          </w:p>
        </w:tc>
        <w:tc>
          <w:tcPr>
            <w:tcW w:w="7937" w:type="dxa"/>
          </w:tcPr>
          <w:p w14:paraId="0C6D22DB">
            <w:pPr>
              <w:pStyle w:val="62"/>
              <w:jc w:val="both"/>
            </w:pPr>
            <w:r>
              <w:t>Грамматическая синонимия бессоюзных сложных предложений и союзных сложных предложений</w:t>
            </w:r>
          </w:p>
        </w:tc>
      </w:tr>
      <w:tr w14:paraId="7CF2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992F85">
            <w:pPr>
              <w:pStyle w:val="62"/>
              <w:jc w:val="center"/>
            </w:pPr>
            <w:r>
              <w:t>4.3.4</w:t>
            </w:r>
          </w:p>
        </w:tc>
        <w:tc>
          <w:tcPr>
            <w:tcW w:w="7937" w:type="dxa"/>
          </w:tcPr>
          <w:p w14:paraId="30842435">
            <w:pPr>
              <w:pStyle w:val="62"/>
              <w:jc w:val="both"/>
            </w:pPr>
            <w:r>
              <w:t>Синонимия предложений с прямой и косвенной речью</w:t>
            </w:r>
          </w:p>
        </w:tc>
      </w:tr>
      <w:tr w14:paraId="6676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7B3560">
            <w:pPr>
              <w:pStyle w:val="62"/>
              <w:jc w:val="center"/>
            </w:pPr>
            <w:r>
              <w:t>5</w:t>
            </w:r>
          </w:p>
        </w:tc>
        <w:tc>
          <w:tcPr>
            <w:tcW w:w="7937" w:type="dxa"/>
          </w:tcPr>
          <w:p w14:paraId="5C7C9841">
            <w:pPr>
              <w:pStyle w:val="62"/>
              <w:jc w:val="both"/>
            </w:pPr>
            <w:r>
              <w:t>Культура речи</w:t>
            </w:r>
          </w:p>
        </w:tc>
      </w:tr>
      <w:tr w14:paraId="6785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3023179">
            <w:pPr>
              <w:pStyle w:val="62"/>
              <w:jc w:val="center"/>
            </w:pPr>
            <w:r>
              <w:t>5.1</w:t>
            </w:r>
          </w:p>
        </w:tc>
        <w:tc>
          <w:tcPr>
            <w:tcW w:w="7937" w:type="dxa"/>
          </w:tcPr>
          <w:p w14:paraId="7AD4FE01">
            <w:pPr>
              <w:pStyle w:val="62"/>
              <w:jc w:val="both"/>
            </w:pPr>
            <w:r>
              <w:t>Нормы построения сложносочиненного предложения</w:t>
            </w:r>
          </w:p>
        </w:tc>
      </w:tr>
      <w:tr w14:paraId="5B03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6940B04">
            <w:pPr>
              <w:pStyle w:val="62"/>
              <w:jc w:val="center"/>
            </w:pPr>
            <w:r>
              <w:t>5.2</w:t>
            </w:r>
          </w:p>
        </w:tc>
        <w:tc>
          <w:tcPr>
            <w:tcW w:w="7937" w:type="dxa"/>
          </w:tcPr>
          <w:p w14:paraId="404891EA">
            <w:pPr>
              <w:pStyle w:val="62"/>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14:paraId="7A06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771D56">
            <w:pPr>
              <w:pStyle w:val="62"/>
              <w:jc w:val="center"/>
            </w:pPr>
            <w:r>
              <w:t>5.3</w:t>
            </w:r>
          </w:p>
        </w:tc>
        <w:tc>
          <w:tcPr>
            <w:tcW w:w="7937" w:type="dxa"/>
          </w:tcPr>
          <w:p w14:paraId="3008424C">
            <w:pPr>
              <w:pStyle w:val="62"/>
              <w:jc w:val="both"/>
            </w:pPr>
            <w:r>
              <w:t>Нормы построения предложений с прямой и косвенной речью</w:t>
            </w:r>
          </w:p>
        </w:tc>
      </w:tr>
      <w:tr w14:paraId="170E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E31397">
            <w:pPr>
              <w:pStyle w:val="62"/>
              <w:jc w:val="center"/>
            </w:pPr>
            <w:r>
              <w:t>5.4</w:t>
            </w:r>
          </w:p>
        </w:tc>
        <w:tc>
          <w:tcPr>
            <w:tcW w:w="7937" w:type="dxa"/>
          </w:tcPr>
          <w:p w14:paraId="2ABC1F8F">
            <w:pPr>
              <w:pStyle w:val="62"/>
              <w:jc w:val="both"/>
            </w:pPr>
            <w:r>
              <w:t>Типичные грамматические ошибки при построении сложноподчиненных предложений</w:t>
            </w:r>
          </w:p>
        </w:tc>
      </w:tr>
      <w:tr w14:paraId="7C2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7DB04E">
            <w:pPr>
              <w:pStyle w:val="62"/>
              <w:jc w:val="center"/>
            </w:pPr>
            <w:r>
              <w:t>6</w:t>
            </w:r>
          </w:p>
        </w:tc>
        <w:tc>
          <w:tcPr>
            <w:tcW w:w="7937" w:type="dxa"/>
          </w:tcPr>
          <w:p w14:paraId="4F001561">
            <w:pPr>
              <w:pStyle w:val="62"/>
              <w:jc w:val="both"/>
            </w:pPr>
            <w:r>
              <w:t>Орфография</w:t>
            </w:r>
          </w:p>
        </w:tc>
      </w:tr>
      <w:tr w14:paraId="5C4A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10A1EF">
            <w:pPr>
              <w:pStyle w:val="62"/>
              <w:jc w:val="center"/>
            </w:pPr>
            <w:r>
              <w:t>6.1</w:t>
            </w:r>
          </w:p>
        </w:tc>
        <w:tc>
          <w:tcPr>
            <w:tcW w:w="7937" w:type="dxa"/>
          </w:tcPr>
          <w:p w14:paraId="100B5AAD">
            <w:pPr>
              <w:pStyle w:val="62"/>
              <w:jc w:val="both"/>
            </w:pPr>
            <w:r>
              <w:t>Орфографический анализ слов (в рамках изученного)</w:t>
            </w:r>
          </w:p>
        </w:tc>
      </w:tr>
      <w:tr w14:paraId="1AED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62BDFB">
            <w:pPr>
              <w:pStyle w:val="62"/>
              <w:jc w:val="center"/>
            </w:pPr>
            <w:r>
              <w:t>7</w:t>
            </w:r>
          </w:p>
        </w:tc>
        <w:tc>
          <w:tcPr>
            <w:tcW w:w="7937" w:type="dxa"/>
          </w:tcPr>
          <w:p w14:paraId="3F55ED2A">
            <w:pPr>
              <w:pStyle w:val="62"/>
              <w:jc w:val="both"/>
            </w:pPr>
            <w:r>
              <w:t>Пунктуация</w:t>
            </w:r>
          </w:p>
        </w:tc>
      </w:tr>
      <w:tr w14:paraId="0F60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069F64">
            <w:pPr>
              <w:pStyle w:val="62"/>
              <w:jc w:val="center"/>
            </w:pPr>
            <w:r>
              <w:t>7.1</w:t>
            </w:r>
          </w:p>
        </w:tc>
        <w:tc>
          <w:tcPr>
            <w:tcW w:w="7937" w:type="dxa"/>
          </w:tcPr>
          <w:p w14:paraId="3BCFF1D1">
            <w:pPr>
              <w:pStyle w:val="62"/>
              <w:jc w:val="both"/>
            </w:pPr>
            <w:r>
              <w:t>Нормы постановки знаков препинания в сложных предложениях (обобщение)</w:t>
            </w:r>
          </w:p>
        </w:tc>
      </w:tr>
      <w:tr w14:paraId="423F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234C39">
            <w:pPr>
              <w:pStyle w:val="62"/>
              <w:jc w:val="center"/>
            </w:pPr>
            <w:r>
              <w:t>7.2</w:t>
            </w:r>
          </w:p>
        </w:tc>
        <w:tc>
          <w:tcPr>
            <w:tcW w:w="7937" w:type="dxa"/>
          </w:tcPr>
          <w:p w14:paraId="57B199EE">
            <w:pPr>
              <w:pStyle w:val="62"/>
              <w:jc w:val="both"/>
            </w:pPr>
            <w:r>
              <w:t>Нормы постановки знаков препинания в сложноподчиненных предложениях</w:t>
            </w:r>
          </w:p>
        </w:tc>
      </w:tr>
      <w:tr w14:paraId="70FF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41B8C1">
            <w:pPr>
              <w:pStyle w:val="62"/>
              <w:jc w:val="center"/>
            </w:pPr>
            <w:r>
              <w:t>7.3</w:t>
            </w:r>
          </w:p>
        </w:tc>
        <w:tc>
          <w:tcPr>
            <w:tcW w:w="7937" w:type="dxa"/>
          </w:tcPr>
          <w:p w14:paraId="7C03FC8A">
            <w:pPr>
              <w:pStyle w:val="62"/>
              <w:jc w:val="both"/>
            </w:pPr>
            <w:r>
              <w:t>Бессоюзные сложные предложения со значением перечисления. Запятая и точка с запятой в бессоюзном сложном предложении</w:t>
            </w:r>
          </w:p>
        </w:tc>
      </w:tr>
      <w:tr w14:paraId="2EAD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6D48A03">
            <w:pPr>
              <w:pStyle w:val="62"/>
              <w:jc w:val="center"/>
            </w:pPr>
            <w:r>
              <w:t>7.4</w:t>
            </w:r>
          </w:p>
        </w:tc>
        <w:tc>
          <w:tcPr>
            <w:tcW w:w="7937" w:type="dxa"/>
          </w:tcPr>
          <w:p w14:paraId="22A49B63">
            <w:pPr>
              <w:pStyle w:val="62"/>
              <w:jc w:val="both"/>
            </w:pPr>
            <w:r>
              <w:t>Бессоюзные сложные предложения со значением причины, пояснения, дополнения. Двоеточие в бессоюзном сложном предложении</w:t>
            </w:r>
          </w:p>
        </w:tc>
      </w:tr>
      <w:tr w14:paraId="4ADD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1C5B71">
            <w:pPr>
              <w:pStyle w:val="62"/>
              <w:jc w:val="center"/>
            </w:pPr>
            <w:r>
              <w:t>7.5</w:t>
            </w:r>
          </w:p>
        </w:tc>
        <w:tc>
          <w:tcPr>
            <w:tcW w:w="7937" w:type="dxa"/>
          </w:tcPr>
          <w:p w14:paraId="36CFAA45">
            <w:pPr>
              <w:pStyle w:val="62"/>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14:paraId="00CB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BC18EB">
            <w:pPr>
              <w:pStyle w:val="62"/>
              <w:jc w:val="center"/>
            </w:pPr>
            <w:r>
              <w:t>7.6</w:t>
            </w:r>
          </w:p>
        </w:tc>
        <w:tc>
          <w:tcPr>
            <w:tcW w:w="7937" w:type="dxa"/>
          </w:tcPr>
          <w:p w14:paraId="0EC25BC1">
            <w:pPr>
              <w:pStyle w:val="62"/>
              <w:jc w:val="both"/>
            </w:pPr>
            <w: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14:paraId="3897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A245EB">
            <w:pPr>
              <w:pStyle w:val="62"/>
              <w:jc w:val="center"/>
            </w:pPr>
            <w:r>
              <w:t>7.7</w:t>
            </w:r>
          </w:p>
        </w:tc>
        <w:tc>
          <w:tcPr>
            <w:tcW w:w="7937" w:type="dxa"/>
          </w:tcPr>
          <w:p w14:paraId="0B4C2DFD">
            <w:pPr>
              <w:pStyle w:val="62"/>
              <w:jc w:val="both"/>
            </w:pPr>
            <w:r>
              <w:t>Пунктуационный анализ предложений</w:t>
            </w:r>
          </w:p>
        </w:tc>
      </w:tr>
      <w:tr w14:paraId="05C8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861F47">
            <w:pPr>
              <w:pStyle w:val="62"/>
              <w:jc w:val="center"/>
            </w:pPr>
            <w:r>
              <w:t>8</w:t>
            </w:r>
          </w:p>
        </w:tc>
        <w:tc>
          <w:tcPr>
            <w:tcW w:w="7937" w:type="dxa"/>
          </w:tcPr>
          <w:p w14:paraId="01CA3702">
            <w:pPr>
              <w:pStyle w:val="62"/>
              <w:jc w:val="both"/>
            </w:pPr>
            <w:r>
              <w:t>Выразительность русской речи</w:t>
            </w:r>
          </w:p>
        </w:tc>
      </w:tr>
      <w:tr w14:paraId="7A3D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E38784">
            <w:pPr>
              <w:pStyle w:val="62"/>
              <w:jc w:val="center"/>
            </w:pPr>
            <w:r>
              <w:t>8.1</w:t>
            </w:r>
          </w:p>
        </w:tc>
        <w:tc>
          <w:tcPr>
            <w:tcW w:w="7937" w:type="dxa"/>
          </w:tcPr>
          <w:p w14:paraId="6FECFD60">
            <w:pPr>
              <w:pStyle w:val="62"/>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48C96B60">
      <w:pPr>
        <w:pStyle w:val="62"/>
        <w:jc w:val="both"/>
      </w:pPr>
    </w:p>
    <w:p w14:paraId="489DADB4">
      <w:pPr>
        <w:pStyle w:val="62"/>
        <w:ind w:firstLine="540"/>
        <w:jc w:val="both"/>
      </w:pPr>
      <w:r>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38C047E">
      <w:pPr>
        <w:pStyle w:val="62"/>
        <w:jc w:val="both"/>
      </w:pPr>
    </w:p>
    <w:p w14:paraId="33A5D8F7">
      <w:pPr>
        <w:pStyle w:val="62"/>
        <w:jc w:val="right"/>
      </w:pPr>
      <w:r>
        <w:t>Таблица 4</w:t>
      </w:r>
    </w:p>
    <w:p w14:paraId="38915061">
      <w:pPr>
        <w:pStyle w:val="62"/>
        <w:jc w:val="both"/>
      </w:pPr>
    </w:p>
    <w:p w14:paraId="3F30E88D">
      <w:pPr>
        <w:pStyle w:val="62"/>
        <w:jc w:val="center"/>
      </w:pPr>
      <w:r>
        <w:t>Проверяемые на ОГЭ по русскому языку требования</w:t>
      </w:r>
    </w:p>
    <w:p w14:paraId="6DD1EF39">
      <w:pPr>
        <w:pStyle w:val="62"/>
        <w:jc w:val="center"/>
      </w:pPr>
      <w:r>
        <w:t>к результатам освоения основной образовательной программы</w:t>
      </w:r>
    </w:p>
    <w:p w14:paraId="400402AF">
      <w:pPr>
        <w:pStyle w:val="62"/>
        <w:jc w:val="center"/>
      </w:pPr>
      <w:r>
        <w:t>основного общего образования</w:t>
      </w:r>
    </w:p>
    <w:p w14:paraId="4C4555C5">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446E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A4FB80">
            <w:pPr>
              <w:pStyle w:val="62"/>
              <w:jc w:val="center"/>
            </w:pPr>
            <w:r>
              <w:t>Код проверяемого требования</w:t>
            </w:r>
          </w:p>
        </w:tc>
        <w:tc>
          <w:tcPr>
            <w:tcW w:w="7370" w:type="dxa"/>
          </w:tcPr>
          <w:p w14:paraId="5D7216C8">
            <w:pPr>
              <w:pStyle w:val="62"/>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14:paraId="64FD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37C162">
            <w:pPr>
              <w:pStyle w:val="62"/>
              <w:jc w:val="center"/>
            </w:pPr>
            <w:r>
              <w:t>1</w:t>
            </w:r>
          </w:p>
        </w:tc>
        <w:tc>
          <w:tcPr>
            <w:tcW w:w="7370" w:type="dxa"/>
          </w:tcPr>
          <w:p w14:paraId="25010CDA">
            <w:pPr>
              <w:pStyle w:val="62"/>
              <w:jc w:val="both"/>
            </w:pPr>
            <w: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14:paraId="04BB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C81358">
            <w:pPr>
              <w:pStyle w:val="62"/>
              <w:jc w:val="center"/>
            </w:pPr>
            <w:r>
              <w:t>1.1</w:t>
            </w:r>
          </w:p>
        </w:tc>
        <w:tc>
          <w:tcPr>
            <w:tcW w:w="7370" w:type="dxa"/>
          </w:tcPr>
          <w:p w14:paraId="3705AAF6">
            <w:pPr>
              <w:pStyle w:val="62"/>
              <w:jc w:val="both"/>
            </w:pPr>
            <w: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14:paraId="6B8C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3AF6BA">
            <w:pPr>
              <w:pStyle w:val="62"/>
              <w:jc w:val="center"/>
            </w:pPr>
            <w:r>
              <w:t>1.2</w:t>
            </w:r>
          </w:p>
        </w:tc>
        <w:tc>
          <w:tcPr>
            <w:tcW w:w="7370" w:type="dxa"/>
          </w:tcPr>
          <w:p w14:paraId="36D669ED">
            <w:pPr>
              <w:pStyle w:val="62"/>
              <w:jc w:val="both"/>
            </w:pPr>
            <w: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14:paraId="0156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82A91A">
            <w:pPr>
              <w:pStyle w:val="62"/>
              <w:jc w:val="center"/>
            </w:pPr>
            <w:r>
              <w:t>1.3</w:t>
            </w:r>
          </w:p>
        </w:tc>
        <w:tc>
          <w:tcPr>
            <w:tcW w:w="7370" w:type="dxa"/>
          </w:tcPr>
          <w:p w14:paraId="08A567B8">
            <w:pPr>
              <w:pStyle w:val="62"/>
              <w:jc w:val="both"/>
            </w:pPr>
            <w: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14:paraId="0A4F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13250C">
            <w:pPr>
              <w:pStyle w:val="62"/>
              <w:jc w:val="center"/>
            </w:pPr>
            <w:r>
              <w:t>1.4</w:t>
            </w:r>
          </w:p>
        </w:tc>
        <w:tc>
          <w:tcPr>
            <w:tcW w:w="7370" w:type="dxa"/>
          </w:tcPr>
          <w:p w14:paraId="091346CC">
            <w:pPr>
              <w:pStyle w:val="62"/>
              <w:jc w:val="both"/>
            </w:pPr>
            <w:r>
              <w:t>овладение различными видами чтения (просмотровым, ознакомительным, изучающим, поисковым)</w:t>
            </w:r>
          </w:p>
        </w:tc>
      </w:tr>
      <w:tr w14:paraId="78AB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56F87F">
            <w:pPr>
              <w:pStyle w:val="62"/>
              <w:jc w:val="center"/>
            </w:pPr>
            <w:r>
              <w:t>1.5</w:t>
            </w:r>
          </w:p>
        </w:tc>
        <w:tc>
          <w:tcPr>
            <w:tcW w:w="7370" w:type="dxa"/>
          </w:tcPr>
          <w:p w14:paraId="78B25336">
            <w:pPr>
              <w:pStyle w:val="62"/>
              <w:jc w:val="both"/>
            </w:pPr>
            <w: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14:paraId="7521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F9CFDF">
            <w:pPr>
              <w:pStyle w:val="62"/>
              <w:jc w:val="center"/>
            </w:pPr>
            <w:r>
              <w:t>1.6</w:t>
            </w:r>
          </w:p>
        </w:tc>
        <w:tc>
          <w:tcPr>
            <w:tcW w:w="7370" w:type="dxa"/>
          </w:tcPr>
          <w:p w14:paraId="2BA049E4">
            <w:pPr>
              <w:pStyle w:val="62"/>
              <w:jc w:val="both"/>
            </w:pPr>
            <w: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14:paraId="040A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D0AE8F">
            <w:pPr>
              <w:pStyle w:val="62"/>
              <w:jc w:val="center"/>
            </w:pPr>
            <w:r>
              <w:t>1.7</w:t>
            </w:r>
          </w:p>
        </w:tc>
        <w:tc>
          <w:tcPr>
            <w:tcW w:w="7370" w:type="dxa"/>
          </w:tcPr>
          <w:p w14:paraId="065F7067">
            <w:pPr>
              <w:pStyle w:val="62"/>
              <w:jc w:val="both"/>
            </w:pPr>
            <w: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14:paraId="4D3B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F2179F">
            <w:pPr>
              <w:pStyle w:val="62"/>
              <w:jc w:val="center"/>
            </w:pPr>
            <w:r>
              <w:t>1.8</w:t>
            </w:r>
          </w:p>
        </w:tc>
        <w:tc>
          <w:tcPr>
            <w:tcW w:w="7370" w:type="dxa"/>
          </w:tcPr>
          <w:p w14:paraId="4E0C3923">
            <w:pPr>
              <w:pStyle w:val="62"/>
              <w:jc w:val="both"/>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14:paraId="0593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5196D3">
            <w:pPr>
              <w:pStyle w:val="62"/>
              <w:jc w:val="center"/>
            </w:pPr>
            <w:r>
              <w:t>1.9</w:t>
            </w:r>
          </w:p>
        </w:tc>
        <w:tc>
          <w:tcPr>
            <w:tcW w:w="7370" w:type="dxa"/>
          </w:tcPr>
          <w:p w14:paraId="7A75EB6A">
            <w:pPr>
              <w:pStyle w:val="62"/>
              <w:jc w:val="both"/>
            </w:pPr>
            <w:r>
              <w:t>устный пересказ прочитанного или прослушанного текста объемом не менее 150 слов</w:t>
            </w:r>
          </w:p>
        </w:tc>
      </w:tr>
      <w:tr w14:paraId="7B9D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9E1AE8">
            <w:pPr>
              <w:pStyle w:val="62"/>
              <w:jc w:val="center"/>
            </w:pPr>
            <w:r>
              <w:t>1.10</w:t>
            </w:r>
          </w:p>
        </w:tc>
        <w:tc>
          <w:tcPr>
            <w:tcW w:w="7370" w:type="dxa"/>
          </w:tcPr>
          <w:p w14:paraId="77785972">
            <w:pPr>
              <w:pStyle w:val="62"/>
              <w:jc w:val="both"/>
            </w:pPr>
            <w: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14:paraId="79E4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3CDE89">
            <w:pPr>
              <w:pStyle w:val="62"/>
              <w:jc w:val="center"/>
            </w:pPr>
            <w:r>
              <w:t>1.11</w:t>
            </w:r>
          </w:p>
        </w:tc>
        <w:tc>
          <w:tcPr>
            <w:tcW w:w="7370" w:type="dxa"/>
          </w:tcPr>
          <w:p w14:paraId="2AD8A4F0">
            <w:pPr>
              <w:pStyle w:val="62"/>
              <w:jc w:val="both"/>
            </w:pPr>
            <w: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14:paraId="1742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6A115B">
            <w:pPr>
              <w:pStyle w:val="62"/>
              <w:jc w:val="center"/>
            </w:pPr>
            <w:r>
              <w:t>1.12</w:t>
            </w:r>
          </w:p>
        </w:tc>
        <w:tc>
          <w:tcPr>
            <w:tcW w:w="7370" w:type="dxa"/>
          </w:tcPr>
          <w:p w14:paraId="1C4616C8">
            <w:pPr>
              <w:pStyle w:val="62"/>
              <w:jc w:val="both"/>
            </w:pPr>
            <w: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14:paraId="4401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5B7290">
            <w:pPr>
              <w:pStyle w:val="62"/>
              <w:jc w:val="center"/>
            </w:pPr>
            <w:r>
              <w:t>2</w:t>
            </w:r>
          </w:p>
        </w:tc>
        <w:tc>
          <w:tcPr>
            <w:tcW w:w="7370" w:type="dxa"/>
          </w:tcPr>
          <w:p w14:paraId="17306478">
            <w:pPr>
              <w:pStyle w:val="62"/>
              <w:jc w:val="both"/>
            </w:pPr>
            <w: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14:paraId="6764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068766">
            <w:pPr>
              <w:pStyle w:val="62"/>
              <w:jc w:val="center"/>
            </w:pPr>
            <w:r>
              <w:t>2.1</w:t>
            </w:r>
          </w:p>
        </w:tc>
        <w:tc>
          <w:tcPr>
            <w:tcW w:w="7370" w:type="dxa"/>
          </w:tcPr>
          <w:p w14:paraId="03EC2B54">
            <w:pPr>
              <w:pStyle w:val="62"/>
              <w:jc w:val="both"/>
            </w:pPr>
            <w: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14:paraId="6422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F94A91">
            <w:pPr>
              <w:pStyle w:val="62"/>
              <w:jc w:val="center"/>
            </w:pPr>
            <w:r>
              <w:t>2.2</w:t>
            </w:r>
          </w:p>
        </w:tc>
        <w:tc>
          <w:tcPr>
            <w:tcW w:w="7370" w:type="dxa"/>
          </w:tcPr>
          <w:p w14:paraId="3AD52294">
            <w:pPr>
              <w:pStyle w:val="62"/>
              <w:jc w:val="both"/>
            </w:pPr>
            <w:r>
              <w:t>выделение морфем в словах; распознавание разных видов морфем</w:t>
            </w:r>
          </w:p>
        </w:tc>
      </w:tr>
      <w:tr w14:paraId="1E3D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148485">
            <w:pPr>
              <w:pStyle w:val="62"/>
              <w:jc w:val="center"/>
            </w:pPr>
            <w:r>
              <w:t>2.3</w:t>
            </w:r>
          </w:p>
        </w:tc>
        <w:tc>
          <w:tcPr>
            <w:tcW w:w="7370" w:type="dxa"/>
          </w:tcPr>
          <w:p w14:paraId="59AF37D1">
            <w:pPr>
              <w:pStyle w:val="62"/>
              <w:jc w:val="both"/>
            </w:pPr>
            <w:r>
              <w:t>определение основных способов словообразования; построение словообразовательной цепочки, определение производной и производящей основ</w:t>
            </w:r>
          </w:p>
        </w:tc>
      </w:tr>
      <w:tr w14:paraId="0B30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539689">
            <w:pPr>
              <w:pStyle w:val="62"/>
              <w:jc w:val="center"/>
            </w:pPr>
            <w:r>
              <w:t>2.4</w:t>
            </w:r>
          </w:p>
        </w:tc>
        <w:tc>
          <w:tcPr>
            <w:tcW w:w="7370" w:type="dxa"/>
          </w:tcPr>
          <w:p w14:paraId="7C5BD294">
            <w:pPr>
              <w:pStyle w:val="62"/>
              <w:jc w:val="both"/>
            </w:pPr>
            <w: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14:paraId="6C01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D909F0">
            <w:pPr>
              <w:pStyle w:val="62"/>
              <w:jc w:val="center"/>
            </w:pPr>
            <w:r>
              <w:t>2.5</w:t>
            </w:r>
          </w:p>
        </w:tc>
        <w:tc>
          <w:tcPr>
            <w:tcW w:w="7370" w:type="dxa"/>
          </w:tcPr>
          <w:p w14:paraId="7AD8EEE7">
            <w:pPr>
              <w:pStyle w:val="62"/>
              <w:jc w:val="both"/>
            </w:pPr>
            <w:r>
              <w:t>распознавание однозначных и многозначных слов, омонимов, синонимов, антонимов; прямого и переносного значений слова</w:t>
            </w:r>
          </w:p>
        </w:tc>
      </w:tr>
      <w:tr w14:paraId="1743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DA4CF9">
            <w:pPr>
              <w:pStyle w:val="62"/>
              <w:jc w:val="center"/>
            </w:pPr>
            <w:r>
              <w:t>2.6</w:t>
            </w:r>
          </w:p>
        </w:tc>
        <w:tc>
          <w:tcPr>
            <w:tcW w:w="7370" w:type="dxa"/>
          </w:tcPr>
          <w:p w14:paraId="74D89981">
            <w:pPr>
              <w:pStyle w:val="62"/>
              <w:jc w:val="both"/>
            </w:pPr>
            <w: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14:paraId="78EA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FDAD13">
            <w:pPr>
              <w:pStyle w:val="62"/>
              <w:jc w:val="center"/>
            </w:pPr>
            <w:r>
              <w:t>2.7</w:t>
            </w:r>
          </w:p>
        </w:tc>
        <w:tc>
          <w:tcPr>
            <w:tcW w:w="7370" w:type="dxa"/>
          </w:tcPr>
          <w:p w14:paraId="5EB7DF36">
            <w:pPr>
              <w:pStyle w:val="62"/>
              <w:jc w:val="both"/>
            </w:pPr>
            <w: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14:paraId="0846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677EB6">
            <w:pPr>
              <w:pStyle w:val="62"/>
              <w:jc w:val="center"/>
            </w:pPr>
            <w:r>
              <w:t>2.8</w:t>
            </w:r>
          </w:p>
        </w:tc>
        <w:tc>
          <w:tcPr>
            <w:tcW w:w="7370" w:type="dxa"/>
          </w:tcPr>
          <w:p w14:paraId="2DE6BA47">
            <w:pPr>
              <w:pStyle w:val="62"/>
              <w:jc w:val="both"/>
            </w:pPr>
            <w:r>
              <w:t>определение типов подчинительной связи слов в словосочетании (согласование, управление, примыкание)</w:t>
            </w:r>
          </w:p>
        </w:tc>
      </w:tr>
      <w:tr w14:paraId="6DFC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F9A3A4">
            <w:pPr>
              <w:pStyle w:val="62"/>
              <w:jc w:val="center"/>
            </w:pPr>
            <w:r>
              <w:t>2.9</w:t>
            </w:r>
          </w:p>
        </w:tc>
        <w:tc>
          <w:tcPr>
            <w:tcW w:w="7370" w:type="dxa"/>
          </w:tcPr>
          <w:p w14:paraId="1318A749">
            <w:pPr>
              <w:pStyle w:val="62"/>
              <w:jc w:val="both"/>
            </w:pPr>
            <w:r>
              <w:t>распознавание основных видов словосочетаний по морфологическим свойствам главного слова (именные, глагольные, наречные)</w:t>
            </w:r>
          </w:p>
        </w:tc>
      </w:tr>
      <w:tr w14:paraId="18D5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658E1A">
            <w:pPr>
              <w:pStyle w:val="62"/>
              <w:jc w:val="center"/>
            </w:pPr>
            <w:r>
              <w:t>2.10</w:t>
            </w:r>
          </w:p>
        </w:tc>
        <w:tc>
          <w:tcPr>
            <w:tcW w:w="7370" w:type="dxa"/>
          </w:tcPr>
          <w:p w14:paraId="2CF3BE3E">
            <w:pPr>
              <w:pStyle w:val="62"/>
              <w:jc w:val="both"/>
            </w:pPr>
            <w: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14:paraId="2F6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CB1E54">
            <w:pPr>
              <w:pStyle w:val="62"/>
              <w:jc w:val="center"/>
            </w:pPr>
            <w:r>
              <w:t>2.11</w:t>
            </w:r>
          </w:p>
        </w:tc>
        <w:tc>
          <w:tcPr>
            <w:tcW w:w="7370" w:type="dxa"/>
          </w:tcPr>
          <w:p w14:paraId="3E614F62">
            <w:pPr>
              <w:pStyle w:val="62"/>
              <w:jc w:val="both"/>
            </w:pPr>
            <w:r>
              <w:t>распознавание косвенной и прямой речи</w:t>
            </w:r>
          </w:p>
        </w:tc>
      </w:tr>
      <w:tr w14:paraId="750B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188706F">
            <w:pPr>
              <w:pStyle w:val="62"/>
              <w:jc w:val="center"/>
            </w:pPr>
            <w:r>
              <w:t>2.12</w:t>
            </w:r>
          </w:p>
        </w:tc>
        <w:tc>
          <w:tcPr>
            <w:tcW w:w="7370" w:type="dxa"/>
          </w:tcPr>
          <w:p w14:paraId="531C51E1">
            <w:pPr>
              <w:pStyle w:val="62"/>
              <w:jc w:val="both"/>
            </w:pPr>
            <w: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14:paraId="3227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3B24D2">
            <w:pPr>
              <w:pStyle w:val="62"/>
              <w:jc w:val="center"/>
            </w:pPr>
            <w:r>
              <w:t>2.13</w:t>
            </w:r>
          </w:p>
        </w:tc>
        <w:tc>
          <w:tcPr>
            <w:tcW w:w="7370" w:type="dxa"/>
          </w:tcPr>
          <w:p w14:paraId="247C3082">
            <w:pPr>
              <w:pStyle w:val="62"/>
              <w:jc w:val="both"/>
            </w:pPr>
            <w:r>
              <w:t>распознавание видов односоставных предложений (назывные, определенно-личные, неопределенно-личные, безличные)</w:t>
            </w:r>
          </w:p>
        </w:tc>
      </w:tr>
      <w:tr w14:paraId="347D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7F8991">
            <w:pPr>
              <w:pStyle w:val="62"/>
              <w:jc w:val="center"/>
            </w:pPr>
            <w:r>
              <w:t>2.14</w:t>
            </w:r>
          </w:p>
        </w:tc>
        <w:tc>
          <w:tcPr>
            <w:tcW w:w="7370" w:type="dxa"/>
          </w:tcPr>
          <w:p w14:paraId="44378F26">
            <w:pPr>
              <w:pStyle w:val="62"/>
              <w:jc w:val="both"/>
            </w:pPr>
            <w: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14:paraId="2BB0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DE255A">
            <w:pPr>
              <w:pStyle w:val="62"/>
              <w:jc w:val="center"/>
            </w:pPr>
            <w:r>
              <w:t>2.15</w:t>
            </w:r>
          </w:p>
        </w:tc>
        <w:tc>
          <w:tcPr>
            <w:tcW w:w="7370" w:type="dxa"/>
          </w:tcPr>
          <w:p w14:paraId="4DF8282D">
            <w:pPr>
              <w:pStyle w:val="62"/>
              <w:jc w:val="both"/>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14:paraId="2CCE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3E42E3">
            <w:pPr>
              <w:pStyle w:val="62"/>
              <w:jc w:val="center"/>
            </w:pPr>
            <w:r>
              <w:t>2.16</w:t>
            </w:r>
          </w:p>
        </w:tc>
        <w:tc>
          <w:tcPr>
            <w:tcW w:w="7370" w:type="dxa"/>
          </w:tcPr>
          <w:p w14:paraId="642A9F21">
            <w:pPr>
              <w:pStyle w:val="62"/>
              <w:jc w:val="both"/>
            </w:pPr>
            <w:r>
              <w:t>распознавание видов сложносочиненных предложений по смысловым отношениям между его частями</w:t>
            </w:r>
          </w:p>
        </w:tc>
      </w:tr>
      <w:tr w14:paraId="232D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745694">
            <w:pPr>
              <w:pStyle w:val="62"/>
              <w:jc w:val="center"/>
            </w:pPr>
            <w:r>
              <w:t>2.17</w:t>
            </w:r>
          </w:p>
        </w:tc>
        <w:tc>
          <w:tcPr>
            <w:tcW w:w="7370" w:type="dxa"/>
          </w:tcPr>
          <w:p w14:paraId="735F85DA">
            <w:pPr>
              <w:pStyle w:val="62"/>
              <w:jc w:val="both"/>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14:paraId="61F4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544B14">
            <w:pPr>
              <w:pStyle w:val="62"/>
              <w:jc w:val="center"/>
            </w:pPr>
            <w:r>
              <w:t>2.18</w:t>
            </w:r>
          </w:p>
        </w:tc>
        <w:tc>
          <w:tcPr>
            <w:tcW w:w="7370" w:type="dxa"/>
          </w:tcPr>
          <w:p w14:paraId="719E5106">
            <w:pPr>
              <w:pStyle w:val="62"/>
              <w:jc w:val="both"/>
            </w:pPr>
            <w:r>
              <w:t>различение подчинительных союзов и союзных слов в сложноподчиненных предложениях</w:t>
            </w:r>
          </w:p>
        </w:tc>
      </w:tr>
      <w:tr w14:paraId="569F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4AC977">
            <w:pPr>
              <w:pStyle w:val="62"/>
              <w:jc w:val="center"/>
            </w:pPr>
            <w:r>
              <w:t>3</w:t>
            </w:r>
          </w:p>
        </w:tc>
        <w:tc>
          <w:tcPr>
            <w:tcW w:w="7370" w:type="dxa"/>
          </w:tcPr>
          <w:p w14:paraId="58E0E969">
            <w:pPr>
              <w:pStyle w:val="62"/>
              <w:jc w:val="both"/>
            </w:pPr>
            <w: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14:paraId="44CA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B23F0A">
            <w:pPr>
              <w:pStyle w:val="62"/>
              <w:jc w:val="center"/>
            </w:pPr>
            <w:r>
              <w:t>3.1</w:t>
            </w:r>
          </w:p>
        </w:tc>
        <w:tc>
          <w:tcPr>
            <w:tcW w:w="7370" w:type="dxa"/>
          </w:tcPr>
          <w:p w14:paraId="697C688C">
            <w:pPr>
              <w:pStyle w:val="62"/>
              <w:jc w:val="both"/>
            </w:pPr>
            <w:r>
              <w:t>проведение фонетического анализа слова</w:t>
            </w:r>
          </w:p>
        </w:tc>
      </w:tr>
      <w:tr w14:paraId="693E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5E3D5C">
            <w:pPr>
              <w:pStyle w:val="62"/>
              <w:jc w:val="center"/>
            </w:pPr>
            <w:r>
              <w:t>3.2</w:t>
            </w:r>
          </w:p>
        </w:tc>
        <w:tc>
          <w:tcPr>
            <w:tcW w:w="7370" w:type="dxa"/>
          </w:tcPr>
          <w:p w14:paraId="1E73624B">
            <w:pPr>
              <w:pStyle w:val="62"/>
              <w:jc w:val="both"/>
            </w:pPr>
            <w:r>
              <w:t>проведение морфемного анализа слова</w:t>
            </w:r>
          </w:p>
        </w:tc>
      </w:tr>
      <w:tr w14:paraId="35A1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3A04AC2">
            <w:pPr>
              <w:pStyle w:val="62"/>
              <w:jc w:val="center"/>
            </w:pPr>
            <w:r>
              <w:t>3.3</w:t>
            </w:r>
          </w:p>
        </w:tc>
        <w:tc>
          <w:tcPr>
            <w:tcW w:w="7370" w:type="dxa"/>
          </w:tcPr>
          <w:p w14:paraId="1BF164E8">
            <w:pPr>
              <w:pStyle w:val="62"/>
              <w:jc w:val="both"/>
            </w:pPr>
            <w:r>
              <w:t>проведение словообразовательного анализа слова</w:t>
            </w:r>
          </w:p>
        </w:tc>
      </w:tr>
      <w:tr w14:paraId="0895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9278DD">
            <w:pPr>
              <w:pStyle w:val="62"/>
              <w:jc w:val="center"/>
            </w:pPr>
            <w:r>
              <w:t>3.4</w:t>
            </w:r>
          </w:p>
        </w:tc>
        <w:tc>
          <w:tcPr>
            <w:tcW w:w="7370" w:type="dxa"/>
          </w:tcPr>
          <w:p w14:paraId="5BE196AA">
            <w:pPr>
              <w:pStyle w:val="62"/>
              <w:jc w:val="both"/>
            </w:pPr>
            <w:r>
              <w:t>проведение лексического анализа слова</w:t>
            </w:r>
          </w:p>
        </w:tc>
      </w:tr>
      <w:tr w14:paraId="2A83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A402FC">
            <w:pPr>
              <w:pStyle w:val="62"/>
              <w:jc w:val="center"/>
            </w:pPr>
            <w:r>
              <w:t>3.5</w:t>
            </w:r>
          </w:p>
        </w:tc>
        <w:tc>
          <w:tcPr>
            <w:tcW w:w="7370" w:type="dxa"/>
          </w:tcPr>
          <w:p w14:paraId="3B0B8901">
            <w:pPr>
              <w:pStyle w:val="62"/>
              <w:jc w:val="both"/>
            </w:pPr>
            <w:r>
              <w:t>проведение морфологического анализа слова</w:t>
            </w:r>
          </w:p>
        </w:tc>
      </w:tr>
      <w:tr w14:paraId="5E0C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429AFB">
            <w:pPr>
              <w:pStyle w:val="62"/>
              <w:jc w:val="center"/>
            </w:pPr>
            <w:r>
              <w:t>3.6</w:t>
            </w:r>
          </w:p>
        </w:tc>
        <w:tc>
          <w:tcPr>
            <w:tcW w:w="7370" w:type="dxa"/>
          </w:tcPr>
          <w:p w14:paraId="2FDA5331">
            <w:pPr>
              <w:pStyle w:val="62"/>
              <w:jc w:val="both"/>
            </w:pPr>
            <w:r>
              <w:t>проведение орфографического анализа слова, предложения, текста или его фрагмента</w:t>
            </w:r>
          </w:p>
        </w:tc>
      </w:tr>
      <w:tr w14:paraId="004D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E7C9B2">
            <w:pPr>
              <w:pStyle w:val="62"/>
              <w:jc w:val="center"/>
            </w:pPr>
            <w:r>
              <w:t>3.7</w:t>
            </w:r>
          </w:p>
        </w:tc>
        <w:tc>
          <w:tcPr>
            <w:tcW w:w="7370" w:type="dxa"/>
          </w:tcPr>
          <w:p w14:paraId="68151644">
            <w:pPr>
              <w:pStyle w:val="62"/>
              <w:jc w:val="both"/>
            </w:pPr>
            <w:r>
              <w:t>проведение пунктуационного анализа предложения, текста или его фрагмента</w:t>
            </w:r>
          </w:p>
        </w:tc>
      </w:tr>
      <w:tr w14:paraId="71B3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E939F3">
            <w:pPr>
              <w:pStyle w:val="62"/>
              <w:jc w:val="center"/>
            </w:pPr>
            <w:r>
              <w:t>3.8</w:t>
            </w:r>
          </w:p>
        </w:tc>
        <w:tc>
          <w:tcPr>
            <w:tcW w:w="7370" w:type="dxa"/>
          </w:tcPr>
          <w:p w14:paraId="6FECED50">
            <w:pPr>
              <w:pStyle w:val="62"/>
              <w:jc w:val="both"/>
            </w:pPr>
            <w:r>
              <w:t>проведение синтаксического анализа словосочетания</w:t>
            </w:r>
          </w:p>
        </w:tc>
      </w:tr>
      <w:tr w14:paraId="73E4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98E5E5">
            <w:pPr>
              <w:pStyle w:val="62"/>
              <w:jc w:val="center"/>
            </w:pPr>
            <w:r>
              <w:t>3.9</w:t>
            </w:r>
          </w:p>
        </w:tc>
        <w:tc>
          <w:tcPr>
            <w:tcW w:w="7370" w:type="dxa"/>
          </w:tcPr>
          <w:p w14:paraId="1F6CC64E">
            <w:pPr>
              <w:pStyle w:val="62"/>
              <w:jc w:val="both"/>
            </w:pPr>
            <w:r>
              <w:t>проведение синтаксического анализа предложения, определение синтаксической роли самостоятельных частей речи в предложении</w:t>
            </w:r>
          </w:p>
        </w:tc>
      </w:tr>
      <w:tr w14:paraId="7CC5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70D03F">
            <w:pPr>
              <w:pStyle w:val="62"/>
              <w:jc w:val="center"/>
            </w:pPr>
            <w:r>
              <w:t>3.10</w:t>
            </w:r>
          </w:p>
        </w:tc>
        <w:tc>
          <w:tcPr>
            <w:tcW w:w="7370" w:type="dxa"/>
          </w:tcPr>
          <w:p w14:paraId="0C5B7CEC">
            <w:pPr>
              <w:pStyle w:val="62"/>
              <w:jc w:val="both"/>
            </w:pPr>
            <w: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14:paraId="33AD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028EF6">
            <w:pPr>
              <w:pStyle w:val="62"/>
              <w:jc w:val="center"/>
            </w:pPr>
            <w:r>
              <w:t>3.11</w:t>
            </w:r>
          </w:p>
        </w:tc>
        <w:tc>
          <w:tcPr>
            <w:tcW w:w="7370" w:type="dxa"/>
          </w:tcPr>
          <w:p w14:paraId="51035700">
            <w:pPr>
              <w:pStyle w:val="62"/>
              <w:jc w:val="both"/>
            </w:pPr>
            <w:r>
              <w:t>проведение смыслового анализа текста</w:t>
            </w:r>
          </w:p>
        </w:tc>
      </w:tr>
      <w:tr w14:paraId="45F8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C322B0">
            <w:pPr>
              <w:pStyle w:val="62"/>
              <w:jc w:val="center"/>
            </w:pPr>
            <w:r>
              <w:t>3.12</w:t>
            </w:r>
          </w:p>
        </w:tc>
        <w:tc>
          <w:tcPr>
            <w:tcW w:w="7370" w:type="dxa"/>
          </w:tcPr>
          <w:p w14:paraId="3FCB66D8">
            <w:pPr>
              <w:pStyle w:val="62"/>
              <w:jc w:val="both"/>
            </w:pPr>
            <w:r>
              <w:t>проведение анализа текста с точки зрения его композиционных особенностей, количества микротем и абзацев</w:t>
            </w:r>
          </w:p>
        </w:tc>
      </w:tr>
      <w:tr w14:paraId="5628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220651">
            <w:pPr>
              <w:pStyle w:val="62"/>
              <w:jc w:val="center"/>
            </w:pPr>
            <w:r>
              <w:t>3.13</w:t>
            </w:r>
          </w:p>
        </w:tc>
        <w:tc>
          <w:tcPr>
            <w:tcW w:w="7370" w:type="dxa"/>
          </w:tcPr>
          <w:p w14:paraId="7672CB2B">
            <w:pPr>
              <w:pStyle w:val="62"/>
              <w:jc w:val="both"/>
            </w:pPr>
            <w:r>
              <w:t>проведение анализа способов и средств связи предложений в тексте или текстовом фрагменте</w:t>
            </w:r>
          </w:p>
        </w:tc>
      </w:tr>
      <w:tr w14:paraId="060B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09A2E0E">
            <w:pPr>
              <w:pStyle w:val="62"/>
              <w:jc w:val="center"/>
            </w:pPr>
            <w:r>
              <w:t>3.14</w:t>
            </w:r>
          </w:p>
        </w:tc>
        <w:tc>
          <w:tcPr>
            <w:tcW w:w="7370" w:type="dxa"/>
          </w:tcPr>
          <w:p w14:paraId="395465CD">
            <w:pPr>
              <w:pStyle w:val="62"/>
              <w:jc w:val="both"/>
            </w:pPr>
            <w: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14:paraId="3DDC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E21993">
            <w:pPr>
              <w:pStyle w:val="62"/>
              <w:jc w:val="center"/>
            </w:pPr>
            <w:r>
              <w:t>3.15</w:t>
            </w:r>
          </w:p>
        </w:tc>
        <w:tc>
          <w:tcPr>
            <w:tcW w:w="7370" w:type="dxa"/>
          </w:tcPr>
          <w:p w14:paraId="7B557BF3">
            <w:pPr>
              <w:pStyle w:val="62"/>
              <w:jc w:val="both"/>
            </w:pPr>
            <w: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14:paraId="4B11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0422B2A6">
            <w:pPr>
              <w:pStyle w:val="62"/>
              <w:jc w:val="center"/>
            </w:pPr>
            <w:r>
              <w:t>4</w:t>
            </w:r>
          </w:p>
        </w:tc>
        <w:tc>
          <w:tcPr>
            <w:tcW w:w="7370" w:type="dxa"/>
          </w:tcPr>
          <w:p w14:paraId="7DF8A48A">
            <w:pPr>
              <w:pStyle w:val="62"/>
              <w:jc w:val="both"/>
            </w:pPr>
            <w: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14:paraId="1947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A4A593">
            <w:pPr>
              <w:pStyle w:val="62"/>
              <w:jc w:val="center"/>
            </w:pPr>
            <w:r>
              <w:t>4.1</w:t>
            </w:r>
          </w:p>
        </w:tc>
        <w:tc>
          <w:tcPr>
            <w:tcW w:w="7370" w:type="dxa"/>
          </w:tcPr>
          <w:p w14:paraId="273408A5">
            <w:pPr>
              <w:pStyle w:val="62"/>
              <w:jc w:val="both"/>
            </w:pPr>
            <w:r>
              <w:t>соблюдение основных орфоэпических норм</w:t>
            </w:r>
          </w:p>
        </w:tc>
      </w:tr>
      <w:tr w14:paraId="3D08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6A266F">
            <w:pPr>
              <w:pStyle w:val="62"/>
              <w:jc w:val="center"/>
            </w:pPr>
            <w:r>
              <w:t>4.2</w:t>
            </w:r>
          </w:p>
        </w:tc>
        <w:tc>
          <w:tcPr>
            <w:tcW w:w="7370" w:type="dxa"/>
          </w:tcPr>
          <w:p w14:paraId="4963A9B6">
            <w:pPr>
              <w:pStyle w:val="62"/>
              <w:jc w:val="both"/>
            </w:pPr>
            <w: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14:paraId="0BBE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C6EEA2">
            <w:pPr>
              <w:pStyle w:val="62"/>
              <w:jc w:val="center"/>
            </w:pPr>
            <w:r>
              <w:t>4.3</w:t>
            </w:r>
          </w:p>
        </w:tc>
        <w:tc>
          <w:tcPr>
            <w:tcW w:w="7370" w:type="dxa"/>
          </w:tcPr>
          <w:p w14:paraId="677A1422">
            <w:pPr>
              <w:pStyle w:val="62"/>
              <w:jc w:val="both"/>
            </w:pPr>
            <w: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14:paraId="2258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DD9A41">
            <w:pPr>
              <w:pStyle w:val="62"/>
              <w:jc w:val="center"/>
            </w:pPr>
            <w:r>
              <w:t>4.4</w:t>
            </w:r>
          </w:p>
        </w:tc>
        <w:tc>
          <w:tcPr>
            <w:tcW w:w="7370" w:type="dxa"/>
          </w:tcPr>
          <w:p w14:paraId="49323832">
            <w:pPr>
              <w:pStyle w:val="62"/>
              <w:jc w:val="both"/>
            </w:pPr>
            <w: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14:paraId="5E08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BFBDE7">
            <w:pPr>
              <w:pStyle w:val="62"/>
              <w:jc w:val="center"/>
            </w:pPr>
            <w:r>
              <w:t>4.5</w:t>
            </w:r>
          </w:p>
        </w:tc>
        <w:tc>
          <w:tcPr>
            <w:tcW w:w="7370" w:type="dxa"/>
          </w:tcPr>
          <w:p w14:paraId="37137265">
            <w:pPr>
              <w:pStyle w:val="62"/>
              <w:jc w:val="both"/>
            </w:pPr>
            <w: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14:paraId="46FD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1B763E">
            <w:pPr>
              <w:pStyle w:val="62"/>
              <w:jc w:val="center"/>
            </w:pPr>
            <w:r>
              <w:t>4.6</w:t>
            </w:r>
          </w:p>
        </w:tc>
        <w:tc>
          <w:tcPr>
            <w:tcW w:w="7370" w:type="dxa"/>
          </w:tcPr>
          <w:p w14:paraId="0122A0A0">
            <w:pPr>
              <w:pStyle w:val="62"/>
              <w:jc w:val="both"/>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14:paraId="137F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2BADDE">
            <w:pPr>
              <w:pStyle w:val="62"/>
              <w:jc w:val="center"/>
            </w:pPr>
            <w:r>
              <w:t>4.7</w:t>
            </w:r>
          </w:p>
        </w:tc>
        <w:tc>
          <w:tcPr>
            <w:tcW w:w="7370" w:type="dxa"/>
          </w:tcPr>
          <w:p w14:paraId="6A9E834B">
            <w:pPr>
              <w:pStyle w:val="62"/>
              <w:jc w:val="both"/>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241D4940">
      <w:pPr>
        <w:pStyle w:val="62"/>
        <w:jc w:val="both"/>
      </w:pPr>
    </w:p>
    <w:p w14:paraId="067A2AD1">
      <w:pPr>
        <w:pStyle w:val="62"/>
        <w:jc w:val="right"/>
      </w:pPr>
      <w:r>
        <w:t>Таблица 4.1</w:t>
      </w:r>
    </w:p>
    <w:p w14:paraId="1141A5E5">
      <w:pPr>
        <w:pStyle w:val="62"/>
        <w:jc w:val="both"/>
      </w:pPr>
    </w:p>
    <w:p w14:paraId="1DB969F6">
      <w:pPr>
        <w:pStyle w:val="62"/>
        <w:jc w:val="center"/>
      </w:pPr>
      <w:r>
        <w:t>Перечень элементов содержания, проверяемых на ОГЭ</w:t>
      </w:r>
    </w:p>
    <w:p w14:paraId="3CE7328E">
      <w:pPr>
        <w:pStyle w:val="62"/>
        <w:jc w:val="center"/>
      </w:pPr>
      <w:r>
        <w:t>по русскому языку</w:t>
      </w:r>
    </w:p>
    <w:p w14:paraId="3F427A75">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BBB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DBE048">
            <w:pPr>
              <w:pStyle w:val="62"/>
              <w:jc w:val="center"/>
            </w:pPr>
            <w:r>
              <w:t>Код</w:t>
            </w:r>
          </w:p>
        </w:tc>
        <w:tc>
          <w:tcPr>
            <w:tcW w:w="7937" w:type="dxa"/>
          </w:tcPr>
          <w:p w14:paraId="23841CED">
            <w:pPr>
              <w:pStyle w:val="62"/>
              <w:jc w:val="center"/>
            </w:pPr>
            <w:r>
              <w:t>Проверяемый элемент содержания</w:t>
            </w:r>
          </w:p>
        </w:tc>
      </w:tr>
      <w:tr w14:paraId="088E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1CAC2F">
            <w:pPr>
              <w:pStyle w:val="62"/>
              <w:jc w:val="center"/>
            </w:pPr>
            <w:r>
              <w:t>1</w:t>
            </w:r>
          </w:p>
        </w:tc>
        <w:tc>
          <w:tcPr>
            <w:tcW w:w="7937" w:type="dxa"/>
          </w:tcPr>
          <w:p w14:paraId="7B5D35EC">
            <w:pPr>
              <w:pStyle w:val="62"/>
              <w:jc w:val="both"/>
            </w:pPr>
            <w:r>
              <w:t>Язык и речь</w:t>
            </w:r>
          </w:p>
        </w:tc>
      </w:tr>
      <w:tr w14:paraId="4098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47A274">
            <w:pPr>
              <w:pStyle w:val="62"/>
              <w:jc w:val="center"/>
            </w:pPr>
            <w:r>
              <w:t>1.1</w:t>
            </w:r>
          </w:p>
        </w:tc>
        <w:tc>
          <w:tcPr>
            <w:tcW w:w="7937" w:type="dxa"/>
          </w:tcPr>
          <w:p w14:paraId="52D9932B">
            <w:pPr>
              <w:pStyle w:val="62"/>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14:paraId="4D80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0ACCC1">
            <w:pPr>
              <w:pStyle w:val="62"/>
              <w:jc w:val="center"/>
            </w:pPr>
            <w:r>
              <w:t>1.2</w:t>
            </w:r>
          </w:p>
        </w:tc>
        <w:tc>
          <w:tcPr>
            <w:tcW w:w="7937" w:type="dxa"/>
          </w:tcPr>
          <w:p w14:paraId="669B0319">
            <w:pPr>
              <w:pStyle w:val="62"/>
              <w:jc w:val="both"/>
            </w:pPr>
            <w:r>
              <w:t>Монолог-описание, монолог-повествование, монолог-рассуждение; сообщение на лингвистическую тему</w:t>
            </w:r>
          </w:p>
        </w:tc>
      </w:tr>
      <w:tr w14:paraId="16D2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200F7E">
            <w:pPr>
              <w:pStyle w:val="62"/>
              <w:jc w:val="center"/>
            </w:pPr>
            <w:r>
              <w:t>1.3</w:t>
            </w:r>
          </w:p>
        </w:tc>
        <w:tc>
          <w:tcPr>
            <w:tcW w:w="7937" w:type="dxa"/>
          </w:tcPr>
          <w:p w14:paraId="61602FD8">
            <w:pPr>
              <w:pStyle w:val="62"/>
              <w:jc w:val="both"/>
            </w:pPr>
            <w:r>
              <w:t>Выступление с научным сообщением</w:t>
            </w:r>
          </w:p>
        </w:tc>
      </w:tr>
      <w:tr w14:paraId="39E3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72C394F">
            <w:pPr>
              <w:pStyle w:val="62"/>
              <w:jc w:val="center"/>
            </w:pPr>
            <w:r>
              <w:t>1.4</w:t>
            </w:r>
          </w:p>
        </w:tc>
        <w:tc>
          <w:tcPr>
            <w:tcW w:w="7937" w:type="dxa"/>
          </w:tcPr>
          <w:p w14:paraId="1B6E8BB7">
            <w:pPr>
              <w:pStyle w:val="62"/>
              <w:jc w:val="both"/>
            </w:pPr>
            <w: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14:paraId="7D0B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97F1D23">
            <w:pPr>
              <w:pStyle w:val="62"/>
              <w:jc w:val="center"/>
            </w:pPr>
            <w:r>
              <w:t>1.5</w:t>
            </w:r>
          </w:p>
        </w:tc>
        <w:tc>
          <w:tcPr>
            <w:tcW w:w="7937" w:type="dxa"/>
          </w:tcPr>
          <w:p w14:paraId="1E20E8DE">
            <w:pPr>
              <w:pStyle w:val="62"/>
              <w:jc w:val="both"/>
            </w:pPr>
            <w:r>
              <w:t>Устный пересказ прочитанного или прослушанного текста, в том числе с изменением лица рассказчика</w:t>
            </w:r>
          </w:p>
        </w:tc>
      </w:tr>
      <w:tr w14:paraId="11DD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56F985">
            <w:pPr>
              <w:pStyle w:val="62"/>
              <w:jc w:val="center"/>
            </w:pPr>
            <w:r>
              <w:t>1.6</w:t>
            </w:r>
          </w:p>
        </w:tc>
        <w:tc>
          <w:tcPr>
            <w:tcW w:w="7937" w:type="dxa"/>
          </w:tcPr>
          <w:p w14:paraId="64814EE9">
            <w:pPr>
              <w:pStyle w:val="62"/>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14:paraId="1D94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96B2D9">
            <w:pPr>
              <w:pStyle w:val="62"/>
              <w:jc w:val="center"/>
            </w:pPr>
            <w:r>
              <w:t>1.7</w:t>
            </w:r>
          </w:p>
        </w:tc>
        <w:tc>
          <w:tcPr>
            <w:tcW w:w="7937" w:type="dxa"/>
          </w:tcPr>
          <w:p w14:paraId="03471D25">
            <w:pPr>
              <w:pStyle w:val="62"/>
              <w:jc w:val="both"/>
            </w:pPr>
            <w:r>
              <w:t>Участие в диалоге на лингвистические темы (в рамках изученного) и темы на основе жизненных наблюдений</w:t>
            </w:r>
          </w:p>
        </w:tc>
      </w:tr>
      <w:tr w14:paraId="28C1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7C852A">
            <w:pPr>
              <w:pStyle w:val="62"/>
              <w:jc w:val="center"/>
            </w:pPr>
            <w:r>
              <w:t>1.8</w:t>
            </w:r>
          </w:p>
        </w:tc>
        <w:tc>
          <w:tcPr>
            <w:tcW w:w="7937" w:type="dxa"/>
          </w:tcPr>
          <w:p w14:paraId="343F5556">
            <w:pPr>
              <w:pStyle w:val="62"/>
              <w:jc w:val="both"/>
            </w:pPr>
            <w:r>
              <w:t>Виды диалога: побуждение к действию, обмен мнениями</w:t>
            </w:r>
          </w:p>
        </w:tc>
      </w:tr>
      <w:tr w14:paraId="37AD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68849A">
            <w:pPr>
              <w:pStyle w:val="62"/>
              <w:jc w:val="center"/>
            </w:pPr>
            <w:r>
              <w:t>1.9</w:t>
            </w:r>
          </w:p>
        </w:tc>
        <w:tc>
          <w:tcPr>
            <w:tcW w:w="7937" w:type="dxa"/>
          </w:tcPr>
          <w:p w14:paraId="0DF275FA">
            <w:pPr>
              <w:pStyle w:val="62"/>
              <w:jc w:val="both"/>
            </w:pPr>
            <w:r>
              <w:t>Виды диалога: запрос информации, сообщение информации</w:t>
            </w:r>
          </w:p>
        </w:tc>
      </w:tr>
      <w:tr w14:paraId="571C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ECA20C">
            <w:pPr>
              <w:pStyle w:val="62"/>
              <w:jc w:val="center"/>
            </w:pPr>
            <w:r>
              <w:t>1.10</w:t>
            </w:r>
          </w:p>
        </w:tc>
        <w:tc>
          <w:tcPr>
            <w:tcW w:w="7937" w:type="dxa"/>
          </w:tcPr>
          <w:p w14:paraId="37DE05F4">
            <w:pPr>
              <w:pStyle w:val="62"/>
              <w:jc w:val="both"/>
            </w:pPr>
            <w:r>
              <w:t>Сочинения различных видов с использованием жизненного и читательского опыта, сюжетной картины (в том числе сочинения-миниатюры)</w:t>
            </w:r>
          </w:p>
        </w:tc>
      </w:tr>
      <w:tr w14:paraId="2BEB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FB0838">
            <w:pPr>
              <w:pStyle w:val="62"/>
              <w:jc w:val="center"/>
            </w:pPr>
            <w:r>
              <w:t>1.11</w:t>
            </w:r>
          </w:p>
        </w:tc>
        <w:tc>
          <w:tcPr>
            <w:tcW w:w="7937" w:type="dxa"/>
          </w:tcPr>
          <w:p w14:paraId="5F81A8FF">
            <w:pPr>
              <w:pStyle w:val="62"/>
              <w:jc w:val="both"/>
            </w:pPr>
            <w: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14:paraId="008F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472868">
            <w:pPr>
              <w:pStyle w:val="62"/>
              <w:jc w:val="center"/>
            </w:pPr>
            <w:r>
              <w:t>1.12</w:t>
            </w:r>
          </w:p>
        </w:tc>
        <w:tc>
          <w:tcPr>
            <w:tcW w:w="7937" w:type="dxa"/>
          </w:tcPr>
          <w:p w14:paraId="5725DC3E">
            <w:pPr>
              <w:pStyle w:val="62"/>
              <w:jc w:val="both"/>
            </w:pPr>
            <w:r>
              <w:t>Виды аудирования: выборочное, ознакомительное, детальное</w:t>
            </w:r>
          </w:p>
        </w:tc>
      </w:tr>
      <w:tr w14:paraId="3E4D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126841">
            <w:pPr>
              <w:pStyle w:val="62"/>
              <w:jc w:val="center"/>
            </w:pPr>
            <w:r>
              <w:t>1.13</w:t>
            </w:r>
          </w:p>
        </w:tc>
        <w:tc>
          <w:tcPr>
            <w:tcW w:w="7937" w:type="dxa"/>
          </w:tcPr>
          <w:p w14:paraId="41F80123">
            <w:pPr>
              <w:pStyle w:val="62"/>
              <w:jc w:val="both"/>
            </w:pPr>
            <w:r>
              <w:t>Виды чтения: изучающее, ознакомительное, просмотровое, поисковое</w:t>
            </w:r>
          </w:p>
        </w:tc>
      </w:tr>
      <w:tr w14:paraId="20E3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8B1B4A6">
            <w:pPr>
              <w:pStyle w:val="62"/>
              <w:jc w:val="center"/>
            </w:pPr>
            <w:r>
              <w:t>2</w:t>
            </w:r>
          </w:p>
        </w:tc>
        <w:tc>
          <w:tcPr>
            <w:tcW w:w="7937" w:type="dxa"/>
          </w:tcPr>
          <w:p w14:paraId="3CE5491E">
            <w:pPr>
              <w:pStyle w:val="62"/>
              <w:jc w:val="both"/>
            </w:pPr>
            <w:r>
              <w:t>Текст</w:t>
            </w:r>
          </w:p>
        </w:tc>
      </w:tr>
      <w:tr w14:paraId="34B0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0F7118">
            <w:pPr>
              <w:pStyle w:val="62"/>
              <w:jc w:val="center"/>
            </w:pPr>
            <w:r>
              <w:t>2.1</w:t>
            </w:r>
          </w:p>
        </w:tc>
        <w:tc>
          <w:tcPr>
            <w:tcW w:w="7937" w:type="dxa"/>
          </w:tcPr>
          <w:p w14:paraId="7456456B">
            <w:pPr>
              <w:pStyle w:val="62"/>
              <w:jc w:val="both"/>
            </w:pPr>
            <w:r>
              <w:t>Текст и его основные признаки</w:t>
            </w:r>
          </w:p>
        </w:tc>
      </w:tr>
      <w:tr w14:paraId="40DC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628454">
            <w:pPr>
              <w:pStyle w:val="62"/>
              <w:jc w:val="center"/>
            </w:pPr>
            <w:r>
              <w:t>2.2</w:t>
            </w:r>
          </w:p>
        </w:tc>
        <w:tc>
          <w:tcPr>
            <w:tcW w:w="7937" w:type="dxa"/>
          </w:tcPr>
          <w:p w14:paraId="3D8DB85C">
            <w:pPr>
              <w:pStyle w:val="62"/>
              <w:jc w:val="both"/>
            </w:pPr>
            <w:r>
              <w:t>Функционально-смысловые типы речи: повествование как тип речи</w:t>
            </w:r>
          </w:p>
        </w:tc>
      </w:tr>
      <w:tr w14:paraId="7FE3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D01DC8">
            <w:pPr>
              <w:pStyle w:val="62"/>
              <w:jc w:val="center"/>
            </w:pPr>
            <w:r>
              <w:t>2.3</w:t>
            </w:r>
          </w:p>
        </w:tc>
        <w:tc>
          <w:tcPr>
            <w:tcW w:w="7937" w:type="dxa"/>
          </w:tcPr>
          <w:p w14:paraId="3F57D67B">
            <w:pPr>
              <w:pStyle w:val="62"/>
              <w:jc w:val="both"/>
            </w:pPr>
            <w:r>
              <w:t>Функционально-смысловые типы речи: описание как тип речи</w:t>
            </w:r>
          </w:p>
        </w:tc>
      </w:tr>
      <w:tr w14:paraId="1E3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5FA16B6">
            <w:pPr>
              <w:pStyle w:val="62"/>
              <w:jc w:val="center"/>
            </w:pPr>
            <w:r>
              <w:t>2.4</w:t>
            </w:r>
          </w:p>
        </w:tc>
        <w:tc>
          <w:tcPr>
            <w:tcW w:w="7937" w:type="dxa"/>
          </w:tcPr>
          <w:p w14:paraId="14116103">
            <w:pPr>
              <w:pStyle w:val="62"/>
              <w:jc w:val="both"/>
            </w:pPr>
            <w:r>
              <w:t>Функционально-смысловые типы речи: рассуждение как тип речи</w:t>
            </w:r>
          </w:p>
        </w:tc>
      </w:tr>
      <w:tr w14:paraId="2C66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B91070">
            <w:pPr>
              <w:pStyle w:val="62"/>
              <w:jc w:val="center"/>
            </w:pPr>
            <w:r>
              <w:t>2.5</w:t>
            </w:r>
          </w:p>
        </w:tc>
        <w:tc>
          <w:tcPr>
            <w:tcW w:w="7937" w:type="dxa"/>
          </w:tcPr>
          <w:p w14:paraId="7B89B366">
            <w:pPr>
              <w:pStyle w:val="62"/>
              <w:jc w:val="both"/>
            </w:pPr>
            <w:r>
              <w:t>Сочетание разных функционально-смысловых типов речи в тексте</w:t>
            </w:r>
          </w:p>
        </w:tc>
      </w:tr>
      <w:tr w14:paraId="23C0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BABC40D">
            <w:pPr>
              <w:pStyle w:val="62"/>
              <w:jc w:val="center"/>
            </w:pPr>
            <w:r>
              <w:t>2.6</w:t>
            </w:r>
          </w:p>
        </w:tc>
        <w:tc>
          <w:tcPr>
            <w:tcW w:w="7937" w:type="dxa"/>
          </w:tcPr>
          <w:p w14:paraId="18D1CE1D">
            <w:pPr>
              <w:pStyle w:val="62"/>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14:paraId="5264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CAD8BC">
            <w:pPr>
              <w:pStyle w:val="62"/>
              <w:jc w:val="center"/>
            </w:pPr>
            <w:r>
              <w:t>2.7</w:t>
            </w:r>
          </w:p>
        </w:tc>
        <w:tc>
          <w:tcPr>
            <w:tcW w:w="7937" w:type="dxa"/>
          </w:tcPr>
          <w:p w14:paraId="63CCF179">
            <w:pPr>
              <w:pStyle w:val="62"/>
              <w:jc w:val="both"/>
            </w:pPr>
            <w:r>
              <w:t>Композиционная структура текста. Абзац как средство деления текста на композиционно-смысловые части</w:t>
            </w:r>
          </w:p>
        </w:tc>
      </w:tr>
      <w:tr w14:paraId="2C2C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2ACEAB">
            <w:pPr>
              <w:pStyle w:val="62"/>
              <w:jc w:val="center"/>
            </w:pPr>
            <w:r>
              <w:t>2.8</w:t>
            </w:r>
          </w:p>
        </w:tc>
        <w:tc>
          <w:tcPr>
            <w:tcW w:w="7937" w:type="dxa"/>
          </w:tcPr>
          <w:p w14:paraId="50AC456E">
            <w:pPr>
              <w:pStyle w:val="62"/>
              <w:jc w:val="both"/>
            </w:pPr>
            <w:r>
              <w:t>Средства связи предложений и частей текста: формы слова, однокоренные слова, синонимы, антонимы, личные местоимения, повтор слова</w:t>
            </w:r>
          </w:p>
        </w:tc>
      </w:tr>
      <w:tr w14:paraId="1AAC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4571EB">
            <w:pPr>
              <w:pStyle w:val="62"/>
              <w:jc w:val="center"/>
            </w:pPr>
            <w:r>
              <w:t>2.9</w:t>
            </w:r>
          </w:p>
        </w:tc>
        <w:tc>
          <w:tcPr>
            <w:tcW w:w="7937" w:type="dxa"/>
          </w:tcPr>
          <w:p w14:paraId="3075795A">
            <w:pPr>
              <w:pStyle w:val="62"/>
              <w:jc w:val="both"/>
            </w:pPr>
            <w:r>
              <w:t>Способы и средства связи предложений в тексте (обобщение)</w:t>
            </w:r>
          </w:p>
        </w:tc>
      </w:tr>
      <w:tr w14:paraId="5B96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440372">
            <w:pPr>
              <w:pStyle w:val="62"/>
              <w:jc w:val="center"/>
            </w:pPr>
            <w:r>
              <w:t>2.10</w:t>
            </w:r>
          </w:p>
        </w:tc>
        <w:tc>
          <w:tcPr>
            <w:tcW w:w="7937" w:type="dxa"/>
          </w:tcPr>
          <w:p w14:paraId="057231D9">
            <w:pPr>
              <w:pStyle w:val="62"/>
              <w:jc w:val="both"/>
            </w:pPr>
            <w:r>
              <w:t>Информационная переработка текста: главная и второстепенная информация</w:t>
            </w:r>
          </w:p>
        </w:tc>
      </w:tr>
      <w:tr w14:paraId="2036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98779B">
            <w:pPr>
              <w:pStyle w:val="62"/>
              <w:jc w:val="center"/>
            </w:pPr>
            <w:r>
              <w:t>2.11</w:t>
            </w:r>
          </w:p>
        </w:tc>
        <w:tc>
          <w:tcPr>
            <w:tcW w:w="7937" w:type="dxa"/>
          </w:tcPr>
          <w:p w14:paraId="0D733AA2">
            <w:pPr>
              <w:pStyle w:val="62"/>
              <w:jc w:val="both"/>
            </w:pPr>
            <w:r>
              <w:t>Информационная переработка текста: простой и сложный план текста</w:t>
            </w:r>
          </w:p>
        </w:tc>
      </w:tr>
      <w:tr w14:paraId="69EF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67DB86A">
            <w:pPr>
              <w:pStyle w:val="62"/>
              <w:jc w:val="center"/>
            </w:pPr>
            <w:r>
              <w:t>2.12</w:t>
            </w:r>
          </w:p>
        </w:tc>
        <w:tc>
          <w:tcPr>
            <w:tcW w:w="7937" w:type="dxa"/>
          </w:tcPr>
          <w:p w14:paraId="3815E5E8">
            <w:pPr>
              <w:pStyle w:val="62"/>
              <w:jc w:val="both"/>
            </w:pPr>
            <w:r>
              <w:t>Информационная переработка текста: назывной и вопросный план текста</w:t>
            </w:r>
          </w:p>
        </w:tc>
      </w:tr>
      <w:tr w14:paraId="690A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B7AD27">
            <w:pPr>
              <w:pStyle w:val="62"/>
              <w:jc w:val="center"/>
            </w:pPr>
            <w:r>
              <w:t>2.13</w:t>
            </w:r>
          </w:p>
        </w:tc>
        <w:tc>
          <w:tcPr>
            <w:tcW w:w="7937" w:type="dxa"/>
          </w:tcPr>
          <w:p w14:paraId="5626FB85">
            <w:pPr>
              <w:pStyle w:val="62"/>
              <w:jc w:val="both"/>
            </w:pPr>
            <w:r>
              <w:t>Информационная переработка текста: тезисный план текста</w:t>
            </w:r>
          </w:p>
        </w:tc>
      </w:tr>
      <w:tr w14:paraId="2DF5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5395D0">
            <w:pPr>
              <w:pStyle w:val="62"/>
              <w:jc w:val="center"/>
            </w:pPr>
            <w:r>
              <w:t>2.14</w:t>
            </w:r>
          </w:p>
        </w:tc>
        <w:tc>
          <w:tcPr>
            <w:tcW w:w="7937" w:type="dxa"/>
          </w:tcPr>
          <w:p w14:paraId="510EED27">
            <w:pPr>
              <w:pStyle w:val="62"/>
              <w:jc w:val="both"/>
            </w:pPr>
            <w:r>
              <w:t>Информационная переработка текста: тезисы, конспект</w:t>
            </w:r>
          </w:p>
        </w:tc>
      </w:tr>
      <w:tr w14:paraId="620E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70AE6C">
            <w:pPr>
              <w:pStyle w:val="62"/>
              <w:jc w:val="center"/>
            </w:pPr>
            <w:r>
              <w:t>2.15</w:t>
            </w:r>
          </w:p>
        </w:tc>
        <w:tc>
          <w:tcPr>
            <w:tcW w:w="7937" w:type="dxa"/>
          </w:tcPr>
          <w:p w14:paraId="7279DE8A">
            <w:pPr>
              <w:pStyle w:val="62"/>
              <w:jc w:val="both"/>
            </w:pPr>
            <w:r>
              <w:t>Информационная переработка текста: извлечение информации из различных источников; использование лингвистических словарей</w:t>
            </w:r>
          </w:p>
        </w:tc>
      </w:tr>
      <w:tr w14:paraId="0A62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725AE2">
            <w:pPr>
              <w:pStyle w:val="62"/>
              <w:jc w:val="center"/>
            </w:pPr>
            <w:r>
              <w:t>2.16</w:t>
            </w:r>
          </w:p>
        </w:tc>
        <w:tc>
          <w:tcPr>
            <w:tcW w:w="7937" w:type="dxa"/>
          </w:tcPr>
          <w:p w14:paraId="58CF141B">
            <w:pPr>
              <w:pStyle w:val="62"/>
              <w:jc w:val="both"/>
            </w:pPr>
            <w:r>
              <w:t>Информационная переработка текста: приемы работы с учебной книгой, лингвистическими словарями, справочной литературой</w:t>
            </w:r>
          </w:p>
        </w:tc>
      </w:tr>
      <w:tr w14:paraId="59FE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21CE46">
            <w:pPr>
              <w:pStyle w:val="62"/>
              <w:jc w:val="center"/>
            </w:pPr>
            <w:r>
              <w:t>3</w:t>
            </w:r>
          </w:p>
        </w:tc>
        <w:tc>
          <w:tcPr>
            <w:tcW w:w="7937" w:type="dxa"/>
          </w:tcPr>
          <w:p w14:paraId="52F90FDD">
            <w:pPr>
              <w:pStyle w:val="62"/>
              <w:jc w:val="both"/>
            </w:pPr>
            <w:r>
              <w:t>Функциональные разновидности языка</w:t>
            </w:r>
          </w:p>
        </w:tc>
      </w:tr>
      <w:tr w14:paraId="6954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F6BCB4">
            <w:pPr>
              <w:pStyle w:val="62"/>
              <w:jc w:val="center"/>
            </w:pPr>
            <w:r>
              <w:t>3.1</w:t>
            </w:r>
          </w:p>
        </w:tc>
        <w:tc>
          <w:tcPr>
            <w:tcW w:w="7937" w:type="dxa"/>
          </w:tcPr>
          <w:p w14:paraId="1978DE03">
            <w:pPr>
              <w:pStyle w:val="62"/>
              <w:jc w:val="both"/>
            </w:pPr>
            <w:r>
              <w:t>Разговорная речь</w:t>
            </w:r>
          </w:p>
        </w:tc>
      </w:tr>
      <w:tr w14:paraId="6065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DACD4D">
            <w:pPr>
              <w:pStyle w:val="62"/>
              <w:jc w:val="center"/>
            </w:pPr>
            <w:r>
              <w:t>3.2</w:t>
            </w:r>
          </w:p>
        </w:tc>
        <w:tc>
          <w:tcPr>
            <w:tcW w:w="7937" w:type="dxa"/>
          </w:tcPr>
          <w:p w14:paraId="5FC9F33A">
            <w:pPr>
              <w:pStyle w:val="62"/>
              <w:jc w:val="both"/>
            </w:pPr>
            <w:r>
              <w:t>Научный стиль</w:t>
            </w:r>
          </w:p>
        </w:tc>
      </w:tr>
      <w:tr w14:paraId="79A0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4658FB">
            <w:pPr>
              <w:pStyle w:val="62"/>
              <w:jc w:val="center"/>
            </w:pPr>
            <w:r>
              <w:t>3.3</w:t>
            </w:r>
          </w:p>
        </w:tc>
        <w:tc>
          <w:tcPr>
            <w:tcW w:w="7937" w:type="dxa"/>
          </w:tcPr>
          <w:p w14:paraId="133F9927">
            <w:pPr>
              <w:pStyle w:val="62"/>
              <w:jc w:val="both"/>
            </w:pPr>
            <w:r>
              <w:t>Официально-деловой стиль</w:t>
            </w:r>
          </w:p>
        </w:tc>
      </w:tr>
      <w:tr w14:paraId="5016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D3DB66">
            <w:pPr>
              <w:pStyle w:val="62"/>
              <w:jc w:val="center"/>
            </w:pPr>
            <w:r>
              <w:t>3.4</w:t>
            </w:r>
          </w:p>
        </w:tc>
        <w:tc>
          <w:tcPr>
            <w:tcW w:w="7937" w:type="dxa"/>
          </w:tcPr>
          <w:p w14:paraId="73B1405D">
            <w:pPr>
              <w:pStyle w:val="62"/>
              <w:jc w:val="both"/>
            </w:pPr>
            <w:r>
              <w:t>Публицистический стиль</w:t>
            </w:r>
          </w:p>
        </w:tc>
      </w:tr>
      <w:tr w14:paraId="58B9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6D5E08">
            <w:pPr>
              <w:pStyle w:val="62"/>
              <w:jc w:val="center"/>
            </w:pPr>
            <w:r>
              <w:t>3.5</w:t>
            </w:r>
          </w:p>
        </w:tc>
        <w:tc>
          <w:tcPr>
            <w:tcW w:w="7937" w:type="dxa"/>
          </w:tcPr>
          <w:p w14:paraId="4B6A551C">
            <w:pPr>
              <w:pStyle w:val="62"/>
              <w:jc w:val="both"/>
            </w:pPr>
            <w:r>
              <w:t>Язык художественной литературы</w:t>
            </w:r>
          </w:p>
        </w:tc>
      </w:tr>
      <w:tr w14:paraId="4FDA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C28045">
            <w:pPr>
              <w:pStyle w:val="62"/>
              <w:jc w:val="center"/>
            </w:pPr>
            <w:r>
              <w:t>3.6</w:t>
            </w:r>
          </w:p>
        </w:tc>
        <w:tc>
          <w:tcPr>
            <w:tcW w:w="7937" w:type="dxa"/>
          </w:tcPr>
          <w:p w14:paraId="45D3A7B3">
            <w:pPr>
              <w:pStyle w:val="62"/>
              <w:jc w:val="both"/>
            </w:pPr>
            <w:r>
              <w:t>Сочетание различных функциональных разновидностей языка в тексте</w:t>
            </w:r>
          </w:p>
        </w:tc>
      </w:tr>
      <w:tr w14:paraId="09BB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AFDDD7">
            <w:pPr>
              <w:pStyle w:val="62"/>
              <w:jc w:val="center"/>
            </w:pPr>
            <w:r>
              <w:t>4</w:t>
            </w:r>
          </w:p>
        </w:tc>
        <w:tc>
          <w:tcPr>
            <w:tcW w:w="7937" w:type="dxa"/>
          </w:tcPr>
          <w:p w14:paraId="6441722C">
            <w:pPr>
              <w:pStyle w:val="62"/>
              <w:jc w:val="both"/>
            </w:pPr>
            <w:r>
              <w:t>Система языка</w:t>
            </w:r>
          </w:p>
        </w:tc>
      </w:tr>
      <w:tr w14:paraId="063D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B1E51F">
            <w:pPr>
              <w:pStyle w:val="62"/>
              <w:jc w:val="center"/>
            </w:pPr>
            <w:r>
              <w:t>4.1</w:t>
            </w:r>
          </w:p>
        </w:tc>
        <w:tc>
          <w:tcPr>
            <w:tcW w:w="7937" w:type="dxa"/>
          </w:tcPr>
          <w:p w14:paraId="71D756DD">
            <w:pPr>
              <w:pStyle w:val="62"/>
              <w:jc w:val="both"/>
            </w:pPr>
            <w:r>
              <w:t>Фонетика. Графика</w:t>
            </w:r>
          </w:p>
        </w:tc>
      </w:tr>
      <w:tr w14:paraId="3B9C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6271C9">
            <w:pPr>
              <w:pStyle w:val="62"/>
              <w:jc w:val="center"/>
            </w:pPr>
            <w:r>
              <w:t>4.1.1</w:t>
            </w:r>
          </w:p>
        </w:tc>
        <w:tc>
          <w:tcPr>
            <w:tcW w:w="7937" w:type="dxa"/>
          </w:tcPr>
          <w:p w14:paraId="38363479">
            <w:pPr>
              <w:pStyle w:val="62"/>
              <w:jc w:val="both"/>
            </w:pPr>
            <w:r>
              <w:t>Система гласных звуков</w:t>
            </w:r>
          </w:p>
        </w:tc>
      </w:tr>
      <w:tr w14:paraId="30CA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EA1CF9">
            <w:pPr>
              <w:pStyle w:val="62"/>
              <w:jc w:val="center"/>
            </w:pPr>
            <w:r>
              <w:t>4.1.2</w:t>
            </w:r>
          </w:p>
        </w:tc>
        <w:tc>
          <w:tcPr>
            <w:tcW w:w="7937" w:type="dxa"/>
          </w:tcPr>
          <w:p w14:paraId="6D27EDE0">
            <w:pPr>
              <w:pStyle w:val="62"/>
              <w:jc w:val="both"/>
            </w:pPr>
            <w:r>
              <w:t>Система согласных звуков</w:t>
            </w:r>
          </w:p>
        </w:tc>
      </w:tr>
      <w:tr w14:paraId="4B1C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F6D444">
            <w:pPr>
              <w:pStyle w:val="62"/>
              <w:jc w:val="center"/>
            </w:pPr>
            <w:r>
              <w:t>4.1.3</w:t>
            </w:r>
          </w:p>
        </w:tc>
        <w:tc>
          <w:tcPr>
            <w:tcW w:w="7937" w:type="dxa"/>
          </w:tcPr>
          <w:p w14:paraId="6800A3F2">
            <w:pPr>
              <w:pStyle w:val="62"/>
              <w:jc w:val="both"/>
            </w:pPr>
            <w:r>
              <w:t>Изменение звуков в речевом потоке</w:t>
            </w:r>
          </w:p>
        </w:tc>
      </w:tr>
      <w:tr w14:paraId="5117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BD669A5">
            <w:pPr>
              <w:pStyle w:val="62"/>
              <w:jc w:val="center"/>
            </w:pPr>
            <w:r>
              <w:t>4.1.4</w:t>
            </w:r>
          </w:p>
        </w:tc>
        <w:tc>
          <w:tcPr>
            <w:tcW w:w="7937" w:type="dxa"/>
          </w:tcPr>
          <w:p w14:paraId="65B8E42B">
            <w:pPr>
              <w:pStyle w:val="62"/>
              <w:jc w:val="both"/>
            </w:pPr>
            <w:r>
              <w:t>Элементы фонетической транскрипции</w:t>
            </w:r>
          </w:p>
        </w:tc>
      </w:tr>
      <w:tr w14:paraId="1A6E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C5704E">
            <w:pPr>
              <w:pStyle w:val="62"/>
              <w:jc w:val="center"/>
            </w:pPr>
            <w:r>
              <w:t>4.1.5</w:t>
            </w:r>
          </w:p>
        </w:tc>
        <w:tc>
          <w:tcPr>
            <w:tcW w:w="7937" w:type="dxa"/>
          </w:tcPr>
          <w:p w14:paraId="4E14D654">
            <w:pPr>
              <w:pStyle w:val="62"/>
              <w:jc w:val="both"/>
            </w:pPr>
            <w:r>
              <w:t>Слог</w:t>
            </w:r>
          </w:p>
        </w:tc>
      </w:tr>
      <w:tr w14:paraId="1460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96C519">
            <w:pPr>
              <w:pStyle w:val="62"/>
              <w:jc w:val="center"/>
            </w:pPr>
            <w:r>
              <w:t>4.1.6</w:t>
            </w:r>
          </w:p>
        </w:tc>
        <w:tc>
          <w:tcPr>
            <w:tcW w:w="7937" w:type="dxa"/>
          </w:tcPr>
          <w:p w14:paraId="0CD0245F">
            <w:pPr>
              <w:pStyle w:val="62"/>
              <w:jc w:val="both"/>
            </w:pPr>
            <w:r>
              <w:t>Ударение</w:t>
            </w:r>
          </w:p>
        </w:tc>
      </w:tr>
      <w:tr w14:paraId="6657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DEF994">
            <w:pPr>
              <w:pStyle w:val="62"/>
              <w:jc w:val="center"/>
            </w:pPr>
            <w:r>
              <w:t>4.1.7</w:t>
            </w:r>
          </w:p>
        </w:tc>
        <w:tc>
          <w:tcPr>
            <w:tcW w:w="7937" w:type="dxa"/>
          </w:tcPr>
          <w:p w14:paraId="4BBA8324">
            <w:pPr>
              <w:pStyle w:val="62"/>
              <w:jc w:val="both"/>
            </w:pPr>
            <w:r>
              <w:t>Фонетический анализ слова</w:t>
            </w:r>
          </w:p>
        </w:tc>
      </w:tr>
      <w:tr w14:paraId="5DDE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18DAC7">
            <w:pPr>
              <w:pStyle w:val="62"/>
              <w:jc w:val="center"/>
            </w:pPr>
            <w:r>
              <w:t>4.2</w:t>
            </w:r>
          </w:p>
        </w:tc>
        <w:tc>
          <w:tcPr>
            <w:tcW w:w="7937" w:type="dxa"/>
          </w:tcPr>
          <w:p w14:paraId="1D438666">
            <w:pPr>
              <w:pStyle w:val="62"/>
              <w:jc w:val="both"/>
            </w:pPr>
            <w:r>
              <w:t>Лексикология</w:t>
            </w:r>
          </w:p>
        </w:tc>
      </w:tr>
      <w:tr w14:paraId="5761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D34B51">
            <w:pPr>
              <w:pStyle w:val="62"/>
              <w:jc w:val="center"/>
            </w:pPr>
            <w:r>
              <w:t>4.2.1</w:t>
            </w:r>
          </w:p>
        </w:tc>
        <w:tc>
          <w:tcPr>
            <w:tcW w:w="7937" w:type="dxa"/>
          </w:tcPr>
          <w:p w14:paraId="0F8CB9D8">
            <w:pPr>
              <w:pStyle w:val="62"/>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14:paraId="3B9C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C3DE39">
            <w:pPr>
              <w:pStyle w:val="62"/>
              <w:jc w:val="center"/>
            </w:pPr>
            <w:r>
              <w:t>4.2.2</w:t>
            </w:r>
          </w:p>
        </w:tc>
        <w:tc>
          <w:tcPr>
            <w:tcW w:w="7937" w:type="dxa"/>
          </w:tcPr>
          <w:p w14:paraId="2D9E6333">
            <w:pPr>
              <w:pStyle w:val="62"/>
              <w:jc w:val="both"/>
            </w:pPr>
            <w:r>
              <w:t>Слова однозначные и многозначные</w:t>
            </w:r>
          </w:p>
        </w:tc>
      </w:tr>
      <w:tr w14:paraId="76B7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640CCA">
            <w:pPr>
              <w:pStyle w:val="62"/>
              <w:jc w:val="center"/>
            </w:pPr>
            <w:r>
              <w:t>4.2.3</w:t>
            </w:r>
          </w:p>
        </w:tc>
        <w:tc>
          <w:tcPr>
            <w:tcW w:w="7937" w:type="dxa"/>
          </w:tcPr>
          <w:p w14:paraId="73B67C09">
            <w:pPr>
              <w:pStyle w:val="62"/>
              <w:jc w:val="both"/>
            </w:pPr>
            <w:r>
              <w:t>Прямое и переносное значения слова</w:t>
            </w:r>
          </w:p>
        </w:tc>
      </w:tr>
      <w:tr w14:paraId="1871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B5EA93D">
            <w:pPr>
              <w:pStyle w:val="62"/>
              <w:jc w:val="center"/>
            </w:pPr>
            <w:r>
              <w:t>4.2.4</w:t>
            </w:r>
          </w:p>
        </w:tc>
        <w:tc>
          <w:tcPr>
            <w:tcW w:w="7937" w:type="dxa"/>
          </w:tcPr>
          <w:p w14:paraId="4B7656F1">
            <w:pPr>
              <w:pStyle w:val="62"/>
              <w:jc w:val="both"/>
            </w:pPr>
            <w:r>
              <w:t>Тематические группы слов</w:t>
            </w:r>
          </w:p>
        </w:tc>
      </w:tr>
      <w:tr w14:paraId="33AC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F0F54D">
            <w:pPr>
              <w:pStyle w:val="62"/>
              <w:jc w:val="center"/>
            </w:pPr>
            <w:r>
              <w:t>4.2.5</w:t>
            </w:r>
          </w:p>
        </w:tc>
        <w:tc>
          <w:tcPr>
            <w:tcW w:w="7937" w:type="dxa"/>
          </w:tcPr>
          <w:p w14:paraId="760BC0A2">
            <w:pPr>
              <w:pStyle w:val="62"/>
              <w:jc w:val="both"/>
            </w:pPr>
            <w:r>
              <w:t>Обозначение родовых и видовых понятий</w:t>
            </w:r>
          </w:p>
        </w:tc>
      </w:tr>
      <w:tr w14:paraId="1FC8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25AB64">
            <w:pPr>
              <w:pStyle w:val="62"/>
              <w:jc w:val="center"/>
            </w:pPr>
            <w:r>
              <w:t>4.2.6</w:t>
            </w:r>
          </w:p>
        </w:tc>
        <w:tc>
          <w:tcPr>
            <w:tcW w:w="7937" w:type="dxa"/>
          </w:tcPr>
          <w:p w14:paraId="58B4E3BB">
            <w:pPr>
              <w:pStyle w:val="62"/>
              <w:jc w:val="both"/>
            </w:pPr>
            <w:r>
              <w:t>Синонимы</w:t>
            </w:r>
          </w:p>
        </w:tc>
      </w:tr>
      <w:tr w14:paraId="698E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B545B0">
            <w:pPr>
              <w:pStyle w:val="62"/>
              <w:jc w:val="center"/>
            </w:pPr>
            <w:r>
              <w:t>4.2.7</w:t>
            </w:r>
          </w:p>
        </w:tc>
        <w:tc>
          <w:tcPr>
            <w:tcW w:w="7937" w:type="dxa"/>
          </w:tcPr>
          <w:p w14:paraId="51F83C3A">
            <w:pPr>
              <w:pStyle w:val="62"/>
              <w:jc w:val="both"/>
            </w:pPr>
            <w:r>
              <w:t>Антонимы</w:t>
            </w:r>
          </w:p>
        </w:tc>
      </w:tr>
      <w:tr w14:paraId="227C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391ED3">
            <w:pPr>
              <w:pStyle w:val="62"/>
              <w:jc w:val="center"/>
            </w:pPr>
            <w:r>
              <w:t>4.2.8</w:t>
            </w:r>
          </w:p>
        </w:tc>
        <w:tc>
          <w:tcPr>
            <w:tcW w:w="7937" w:type="dxa"/>
          </w:tcPr>
          <w:p w14:paraId="3331090A">
            <w:pPr>
              <w:pStyle w:val="62"/>
              <w:jc w:val="both"/>
            </w:pPr>
            <w:r>
              <w:t>Омонимы</w:t>
            </w:r>
          </w:p>
        </w:tc>
      </w:tr>
      <w:tr w14:paraId="2A36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97AE32">
            <w:pPr>
              <w:pStyle w:val="62"/>
              <w:jc w:val="center"/>
            </w:pPr>
            <w:r>
              <w:t>4.2.9</w:t>
            </w:r>
          </w:p>
        </w:tc>
        <w:tc>
          <w:tcPr>
            <w:tcW w:w="7937" w:type="dxa"/>
          </w:tcPr>
          <w:p w14:paraId="621440AB">
            <w:pPr>
              <w:pStyle w:val="62"/>
              <w:jc w:val="both"/>
            </w:pPr>
            <w:r>
              <w:t>Паронимы</w:t>
            </w:r>
          </w:p>
        </w:tc>
      </w:tr>
      <w:tr w14:paraId="0C8D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B99B9D">
            <w:pPr>
              <w:pStyle w:val="62"/>
              <w:jc w:val="center"/>
            </w:pPr>
            <w:r>
              <w:t>4.2.10</w:t>
            </w:r>
          </w:p>
        </w:tc>
        <w:tc>
          <w:tcPr>
            <w:tcW w:w="7937" w:type="dxa"/>
          </w:tcPr>
          <w:p w14:paraId="71C6F9DB">
            <w:pPr>
              <w:pStyle w:val="62"/>
              <w:jc w:val="both"/>
            </w:pPr>
            <w:r>
              <w:t>Лексика русского языка с точки зрения ее происхождения: исконно русские и заимствованные слова</w:t>
            </w:r>
          </w:p>
        </w:tc>
      </w:tr>
      <w:tr w14:paraId="774C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7CAC6D8">
            <w:pPr>
              <w:pStyle w:val="62"/>
              <w:jc w:val="center"/>
            </w:pPr>
            <w:r>
              <w:t>4.2.11</w:t>
            </w:r>
          </w:p>
        </w:tc>
        <w:tc>
          <w:tcPr>
            <w:tcW w:w="7937" w:type="dxa"/>
          </w:tcPr>
          <w:p w14:paraId="0B0D6331">
            <w:pPr>
              <w:pStyle w:val="62"/>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14:paraId="17D9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30D55F">
            <w:pPr>
              <w:pStyle w:val="62"/>
              <w:jc w:val="center"/>
            </w:pPr>
            <w:r>
              <w:t>4.2.12</w:t>
            </w:r>
          </w:p>
        </w:tc>
        <w:tc>
          <w:tcPr>
            <w:tcW w:w="7937" w:type="dxa"/>
          </w:tcPr>
          <w:p w14:paraId="5E47C744">
            <w:pPr>
              <w:pStyle w:val="62"/>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14:paraId="4A62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0C7194">
            <w:pPr>
              <w:pStyle w:val="62"/>
              <w:jc w:val="center"/>
            </w:pPr>
            <w:r>
              <w:t>4.2.13</w:t>
            </w:r>
          </w:p>
        </w:tc>
        <w:tc>
          <w:tcPr>
            <w:tcW w:w="7937" w:type="dxa"/>
          </w:tcPr>
          <w:p w14:paraId="2DA4952F">
            <w:pPr>
              <w:pStyle w:val="62"/>
              <w:jc w:val="both"/>
            </w:pPr>
            <w:r>
              <w:t>Стилистические пласты лексики: стилистически нейтральная, высокая и сниженная лексика</w:t>
            </w:r>
          </w:p>
        </w:tc>
      </w:tr>
      <w:tr w14:paraId="6F39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14AFCE">
            <w:pPr>
              <w:pStyle w:val="62"/>
              <w:jc w:val="center"/>
            </w:pPr>
            <w:r>
              <w:t>4.2.14</w:t>
            </w:r>
          </w:p>
        </w:tc>
        <w:tc>
          <w:tcPr>
            <w:tcW w:w="7937" w:type="dxa"/>
          </w:tcPr>
          <w:p w14:paraId="73250CCE">
            <w:pPr>
              <w:pStyle w:val="62"/>
              <w:jc w:val="both"/>
            </w:pPr>
            <w:r>
              <w:t>Фразеологизмы. Их признаки и значение</w:t>
            </w:r>
          </w:p>
        </w:tc>
      </w:tr>
      <w:tr w14:paraId="3105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81632E">
            <w:pPr>
              <w:pStyle w:val="62"/>
              <w:jc w:val="center"/>
            </w:pPr>
            <w:r>
              <w:t>4.2.15</w:t>
            </w:r>
          </w:p>
        </w:tc>
        <w:tc>
          <w:tcPr>
            <w:tcW w:w="7937" w:type="dxa"/>
          </w:tcPr>
          <w:p w14:paraId="01349662">
            <w:pPr>
              <w:pStyle w:val="62"/>
              <w:jc w:val="both"/>
            </w:pPr>
            <w:r>
              <w:t>Лексический анализ слова</w:t>
            </w:r>
          </w:p>
        </w:tc>
      </w:tr>
      <w:tr w14:paraId="552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B3AB87">
            <w:pPr>
              <w:pStyle w:val="62"/>
              <w:jc w:val="center"/>
            </w:pPr>
            <w:r>
              <w:t>4.3</w:t>
            </w:r>
          </w:p>
        </w:tc>
        <w:tc>
          <w:tcPr>
            <w:tcW w:w="7937" w:type="dxa"/>
          </w:tcPr>
          <w:p w14:paraId="3A6F7C4C">
            <w:pPr>
              <w:pStyle w:val="62"/>
              <w:jc w:val="both"/>
            </w:pPr>
            <w:r>
              <w:t>Морфемика</w:t>
            </w:r>
          </w:p>
        </w:tc>
      </w:tr>
      <w:tr w14:paraId="2941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AA00EC">
            <w:pPr>
              <w:pStyle w:val="62"/>
              <w:jc w:val="center"/>
            </w:pPr>
            <w:r>
              <w:t>4.3.1</w:t>
            </w:r>
          </w:p>
        </w:tc>
        <w:tc>
          <w:tcPr>
            <w:tcW w:w="7937" w:type="dxa"/>
          </w:tcPr>
          <w:p w14:paraId="4DFD55E3">
            <w:pPr>
              <w:pStyle w:val="62"/>
              <w:jc w:val="both"/>
            </w:pPr>
            <w:r>
              <w:t>Морфема как минимальная значимая единица языка</w:t>
            </w:r>
          </w:p>
        </w:tc>
      </w:tr>
      <w:tr w14:paraId="35B5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16602D">
            <w:pPr>
              <w:pStyle w:val="62"/>
              <w:jc w:val="center"/>
            </w:pPr>
            <w:r>
              <w:t>4.3.2</w:t>
            </w:r>
          </w:p>
        </w:tc>
        <w:tc>
          <w:tcPr>
            <w:tcW w:w="7937" w:type="dxa"/>
          </w:tcPr>
          <w:p w14:paraId="4D409602">
            <w:pPr>
              <w:pStyle w:val="62"/>
              <w:jc w:val="both"/>
            </w:pPr>
            <w:r>
              <w:t>Основа слова</w:t>
            </w:r>
          </w:p>
        </w:tc>
      </w:tr>
      <w:tr w14:paraId="33F1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751561">
            <w:pPr>
              <w:pStyle w:val="62"/>
              <w:jc w:val="center"/>
            </w:pPr>
            <w:r>
              <w:t>4.3.3</w:t>
            </w:r>
          </w:p>
        </w:tc>
        <w:tc>
          <w:tcPr>
            <w:tcW w:w="7937" w:type="dxa"/>
          </w:tcPr>
          <w:p w14:paraId="0FD62843">
            <w:pPr>
              <w:pStyle w:val="62"/>
              <w:jc w:val="both"/>
            </w:pPr>
            <w:r>
              <w:t>Виды морфем (корень, приставка, суффикс, окончание)</w:t>
            </w:r>
          </w:p>
        </w:tc>
      </w:tr>
      <w:tr w14:paraId="4C2A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C193BB">
            <w:pPr>
              <w:pStyle w:val="62"/>
              <w:jc w:val="center"/>
            </w:pPr>
            <w:r>
              <w:t>4.3.4</w:t>
            </w:r>
          </w:p>
        </w:tc>
        <w:tc>
          <w:tcPr>
            <w:tcW w:w="7937" w:type="dxa"/>
          </w:tcPr>
          <w:p w14:paraId="7480B9A3">
            <w:pPr>
              <w:pStyle w:val="62"/>
              <w:jc w:val="both"/>
            </w:pPr>
            <w:r>
              <w:t>Чередование звуков в морфемах (в том числе чередование гласных с нулем звука)</w:t>
            </w:r>
          </w:p>
        </w:tc>
      </w:tr>
      <w:tr w14:paraId="7373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2A383E">
            <w:pPr>
              <w:pStyle w:val="62"/>
              <w:jc w:val="center"/>
            </w:pPr>
            <w:r>
              <w:t>4.3.5</w:t>
            </w:r>
          </w:p>
        </w:tc>
        <w:tc>
          <w:tcPr>
            <w:tcW w:w="7937" w:type="dxa"/>
          </w:tcPr>
          <w:p w14:paraId="173C8AEA">
            <w:pPr>
              <w:pStyle w:val="62"/>
              <w:jc w:val="both"/>
            </w:pPr>
            <w:r>
              <w:t>Морфемный анализ слов</w:t>
            </w:r>
          </w:p>
        </w:tc>
      </w:tr>
      <w:tr w14:paraId="1E62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153FD1">
            <w:pPr>
              <w:pStyle w:val="62"/>
              <w:jc w:val="center"/>
            </w:pPr>
            <w:r>
              <w:t>4.4</w:t>
            </w:r>
          </w:p>
        </w:tc>
        <w:tc>
          <w:tcPr>
            <w:tcW w:w="7937" w:type="dxa"/>
          </w:tcPr>
          <w:p w14:paraId="70DB3C84">
            <w:pPr>
              <w:pStyle w:val="62"/>
              <w:jc w:val="both"/>
            </w:pPr>
            <w:r>
              <w:t>Словообразование</w:t>
            </w:r>
          </w:p>
        </w:tc>
      </w:tr>
      <w:tr w14:paraId="7E42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64F8CD">
            <w:pPr>
              <w:pStyle w:val="62"/>
              <w:jc w:val="center"/>
            </w:pPr>
            <w:r>
              <w:t>4.4.1</w:t>
            </w:r>
          </w:p>
        </w:tc>
        <w:tc>
          <w:tcPr>
            <w:tcW w:w="7937" w:type="dxa"/>
          </w:tcPr>
          <w:p w14:paraId="0540389B">
            <w:pPr>
              <w:pStyle w:val="62"/>
              <w:jc w:val="both"/>
            </w:pPr>
            <w:r>
              <w:t>Формообразующие и словообразующие морфемы. Производящая основа</w:t>
            </w:r>
          </w:p>
        </w:tc>
      </w:tr>
      <w:tr w14:paraId="6703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FD6872">
            <w:pPr>
              <w:pStyle w:val="62"/>
              <w:jc w:val="center"/>
            </w:pPr>
            <w:r>
              <w:t>4.4.2</w:t>
            </w:r>
          </w:p>
        </w:tc>
        <w:tc>
          <w:tcPr>
            <w:tcW w:w="7937" w:type="dxa"/>
          </w:tcPr>
          <w:p w14:paraId="0CBC7DE3">
            <w:pPr>
              <w:pStyle w:val="62"/>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14:paraId="7047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81292B">
            <w:pPr>
              <w:pStyle w:val="62"/>
              <w:jc w:val="center"/>
            </w:pPr>
            <w:r>
              <w:t>4.4.3</w:t>
            </w:r>
          </w:p>
        </w:tc>
        <w:tc>
          <w:tcPr>
            <w:tcW w:w="7937" w:type="dxa"/>
          </w:tcPr>
          <w:p w14:paraId="29AE30C4">
            <w:pPr>
              <w:pStyle w:val="62"/>
              <w:jc w:val="both"/>
            </w:pPr>
            <w:r>
              <w:t>Словообразовательный анализ слов</w:t>
            </w:r>
          </w:p>
        </w:tc>
      </w:tr>
      <w:tr w14:paraId="186A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17C704">
            <w:pPr>
              <w:pStyle w:val="62"/>
              <w:jc w:val="center"/>
            </w:pPr>
            <w:r>
              <w:t>4.5</w:t>
            </w:r>
          </w:p>
        </w:tc>
        <w:tc>
          <w:tcPr>
            <w:tcW w:w="7937" w:type="dxa"/>
          </w:tcPr>
          <w:p w14:paraId="6A631331">
            <w:pPr>
              <w:pStyle w:val="62"/>
              <w:jc w:val="both"/>
            </w:pPr>
            <w:r>
              <w:t>Морфология как раздел грамматики</w:t>
            </w:r>
          </w:p>
        </w:tc>
      </w:tr>
      <w:tr w14:paraId="349B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5E39696">
            <w:pPr>
              <w:pStyle w:val="62"/>
              <w:jc w:val="center"/>
            </w:pPr>
            <w:r>
              <w:t>4.5.1</w:t>
            </w:r>
          </w:p>
        </w:tc>
        <w:tc>
          <w:tcPr>
            <w:tcW w:w="7937" w:type="dxa"/>
          </w:tcPr>
          <w:p w14:paraId="6F71F913">
            <w:pPr>
              <w:pStyle w:val="62"/>
              <w:jc w:val="both"/>
            </w:pPr>
            <w:r>
              <w:t>Части речи как лексико-грамматические разряды слов</w:t>
            </w:r>
          </w:p>
        </w:tc>
      </w:tr>
      <w:tr w14:paraId="25C7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C7B5ED">
            <w:pPr>
              <w:pStyle w:val="62"/>
              <w:jc w:val="center"/>
            </w:pPr>
            <w:r>
              <w:t>4.5.2</w:t>
            </w:r>
          </w:p>
        </w:tc>
        <w:tc>
          <w:tcPr>
            <w:tcW w:w="7937" w:type="dxa"/>
          </w:tcPr>
          <w:p w14:paraId="0C0270CB">
            <w:pPr>
              <w:pStyle w:val="62"/>
              <w:jc w:val="both"/>
            </w:pPr>
            <w:r>
              <w:t>Система частей речи в русском языке. Самостоятельные и служебные части речи</w:t>
            </w:r>
          </w:p>
        </w:tc>
      </w:tr>
      <w:tr w14:paraId="6692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C573B9">
            <w:pPr>
              <w:pStyle w:val="62"/>
              <w:jc w:val="center"/>
            </w:pPr>
            <w:r>
              <w:t>4.6</w:t>
            </w:r>
          </w:p>
        </w:tc>
        <w:tc>
          <w:tcPr>
            <w:tcW w:w="7937" w:type="dxa"/>
          </w:tcPr>
          <w:p w14:paraId="03854733">
            <w:pPr>
              <w:pStyle w:val="62"/>
              <w:jc w:val="both"/>
            </w:pPr>
            <w:r>
              <w:t>Морфология. Имя существительное</w:t>
            </w:r>
          </w:p>
        </w:tc>
      </w:tr>
      <w:tr w14:paraId="59DD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FEB5E0">
            <w:pPr>
              <w:pStyle w:val="62"/>
              <w:jc w:val="center"/>
            </w:pPr>
            <w:r>
              <w:t>4.6.1</w:t>
            </w:r>
          </w:p>
        </w:tc>
        <w:tc>
          <w:tcPr>
            <w:tcW w:w="7937" w:type="dxa"/>
          </w:tcPr>
          <w:p w14:paraId="4E153CD5">
            <w:pPr>
              <w:pStyle w:val="62"/>
              <w:jc w:val="both"/>
            </w:pPr>
            <w:r>
              <w:t>Имя существительное как часть речи</w:t>
            </w:r>
          </w:p>
        </w:tc>
      </w:tr>
      <w:tr w14:paraId="4D9D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E5EE1A">
            <w:pPr>
              <w:pStyle w:val="62"/>
              <w:jc w:val="center"/>
            </w:pPr>
            <w:r>
              <w:t>4.6.2</w:t>
            </w:r>
          </w:p>
        </w:tc>
        <w:tc>
          <w:tcPr>
            <w:tcW w:w="7937" w:type="dxa"/>
          </w:tcPr>
          <w:p w14:paraId="22C27A72">
            <w:pPr>
              <w:pStyle w:val="62"/>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14:paraId="0249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2620D3">
            <w:pPr>
              <w:pStyle w:val="62"/>
              <w:jc w:val="center"/>
            </w:pPr>
            <w:r>
              <w:t>4.6.3</w:t>
            </w:r>
          </w:p>
        </w:tc>
        <w:tc>
          <w:tcPr>
            <w:tcW w:w="7937" w:type="dxa"/>
          </w:tcPr>
          <w:p w14:paraId="60A2928E">
            <w:pPr>
              <w:pStyle w:val="62"/>
              <w:jc w:val="both"/>
            </w:pPr>
            <w:r>
              <w:t>Род, число, падеж имени существительного</w:t>
            </w:r>
          </w:p>
        </w:tc>
      </w:tr>
      <w:tr w14:paraId="7915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AEE18C">
            <w:pPr>
              <w:pStyle w:val="62"/>
              <w:jc w:val="center"/>
            </w:pPr>
            <w:r>
              <w:t>4.6.4</w:t>
            </w:r>
          </w:p>
        </w:tc>
        <w:tc>
          <w:tcPr>
            <w:tcW w:w="7937" w:type="dxa"/>
          </w:tcPr>
          <w:p w14:paraId="383D5264">
            <w:pPr>
              <w:pStyle w:val="62"/>
              <w:jc w:val="both"/>
            </w:pPr>
            <w:r>
              <w:t>Имена существительные общего рода</w:t>
            </w:r>
          </w:p>
        </w:tc>
      </w:tr>
      <w:tr w14:paraId="1C1B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419CF9">
            <w:pPr>
              <w:pStyle w:val="62"/>
              <w:jc w:val="center"/>
            </w:pPr>
            <w:r>
              <w:t>4.6.5</w:t>
            </w:r>
          </w:p>
        </w:tc>
        <w:tc>
          <w:tcPr>
            <w:tcW w:w="7937" w:type="dxa"/>
          </w:tcPr>
          <w:p w14:paraId="50560474">
            <w:pPr>
              <w:pStyle w:val="62"/>
              <w:jc w:val="both"/>
            </w:pPr>
            <w:r>
              <w:t>Имена существительные, имеющие форму только единственного или только множественного числа</w:t>
            </w:r>
          </w:p>
        </w:tc>
      </w:tr>
      <w:tr w14:paraId="5DE2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635DDD">
            <w:pPr>
              <w:pStyle w:val="62"/>
              <w:jc w:val="center"/>
            </w:pPr>
            <w:r>
              <w:t>4.6.6</w:t>
            </w:r>
          </w:p>
        </w:tc>
        <w:tc>
          <w:tcPr>
            <w:tcW w:w="7937" w:type="dxa"/>
          </w:tcPr>
          <w:p w14:paraId="15C376F1">
            <w:pPr>
              <w:pStyle w:val="62"/>
              <w:jc w:val="both"/>
            </w:pPr>
            <w:r>
              <w:t>Типы склонения имен существительных. Разносклоняемые имена существительные. Несклоняемые имена существительные</w:t>
            </w:r>
          </w:p>
        </w:tc>
      </w:tr>
      <w:tr w14:paraId="35E2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817DDF">
            <w:pPr>
              <w:pStyle w:val="62"/>
              <w:jc w:val="center"/>
            </w:pPr>
            <w:r>
              <w:t>4.6.7</w:t>
            </w:r>
          </w:p>
        </w:tc>
        <w:tc>
          <w:tcPr>
            <w:tcW w:w="7937" w:type="dxa"/>
          </w:tcPr>
          <w:p w14:paraId="0DCEF3D4">
            <w:pPr>
              <w:pStyle w:val="62"/>
              <w:jc w:val="both"/>
            </w:pPr>
            <w:r>
              <w:t>Морфологический анализ имен существительных</w:t>
            </w:r>
          </w:p>
        </w:tc>
      </w:tr>
      <w:tr w14:paraId="02BE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2058E8">
            <w:pPr>
              <w:pStyle w:val="62"/>
              <w:jc w:val="center"/>
            </w:pPr>
            <w:r>
              <w:t>4.7</w:t>
            </w:r>
          </w:p>
        </w:tc>
        <w:tc>
          <w:tcPr>
            <w:tcW w:w="7937" w:type="dxa"/>
          </w:tcPr>
          <w:p w14:paraId="5C5EA6BC">
            <w:pPr>
              <w:pStyle w:val="62"/>
              <w:jc w:val="both"/>
            </w:pPr>
            <w:r>
              <w:t>Морфология. Имя прилагательное</w:t>
            </w:r>
          </w:p>
        </w:tc>
      </w:tr>
      <w:tr w14:paraId="54B7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F4E153">
            <w:pPr>
              <w:pStyle w:val="62"/>
              <w:jc w:val="center"/>
            </w:pPr>
            <w:r>
              <w:t>4.7.1</w:t>
            </w:r>
          </w:p>
        </w:tc>
        <w:tc>
          <w:tcPr>
            <w:tcW w:w="7937" w:type="dxa"/>
          </w:tcPr>
          <w:p w14:paraId="470EA288">
            <w:pPr>
              <w:pStyle w:val="62"/>
              <w:jc w:val="both"/>
            </w:pPr>
            <w:r>
              <w:t>Имя прилагательное как часть речи</w:t>
            </w:r>
          </w:p>
        </w:tc>
      </w:tr>
      <w:tr w14:paraId="3103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4D19AD">
            <w:pPr>
              <w:pStyle w:val="62"/>
              <w:jc w:val="center"/>
            </w:pPr>
            <w:r>
              <w:t>4.7.2</w:t>
            </w:r>
          </w:p>
        </w:tc>
        <w:tc>
          <w:tcPr>
            <w:tcW w:w="7937" w:type="dxa"/>
          </w:tcPr>
          <w:p w14:paraId="6A6CE64E">
            <w:pPr>
              <w:pStyle w:val="62"/>
              <w:jc w:val="both"/>
            </w:pPr>
            <w:r>
              <w:t>Имена прилагательные полные и краткие</w:t>
            </w:r>
          </w:p>
        </w:tc>
      </w:tr>
      <w:tr w14:paraId="4105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56916E">
            <w:pPr>
              <w:pStyle w:val="62"/>
              <w:jc w:val="center"/>
            </w:pPr>
            <w:r>
              <w:t>4.7.3</w:t>
            </w:r>
          </w:p>
        </w:tc>
        <w:tc>
          <w:tcPr>
            <w:tcW w:w="7937" w:type="dxa"/>
          </w:tcPr>
          <w:p w14:paraId="0E4132FD">
            <w:pPr>
              <w:pStyle w:val="62"/>
              <w:jc w:val="both"/>
            </w:pPr>
            <w:r>
              <w:t>Склонение имен прилагательных</w:t>
            </w:r>
          </w:p>
        </w:tc>
      </w:tr>
      <w:tr w14:paraId="64D7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D98037">
            <w:pPr>
              <w:pStyle w:val="62"/>
              <w:jc w:val="center"/>
            </w:pPr>
            <w:r>
              <w:t>4.7.4</w:t>
            </w:r>
          </w:p>
        </w:tc>
        <w:tc>
          <w:tcPr>
            <w:tcW w:w="7937" w:type="dxa"/>
          </w:tcPr>
          <w:p w14:paraId="36177E19">
            <w:pPr>
              <w:pStyle w:val="62"/>
              <w:jc w:val="both"/>
            </w:pPr>
            <w:r>
              <w:t>Качественные, относительные и притяжательные имена прилагательные</w:t>
            </w:r>
          </w:p>
        </w:tc>
      </w:tr>
      <w:tr w14:paraId="2958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5789D6">
            <w:pPr>
              <w:pStyle w:val="62"/>
              <w:jc w:val="center"/>
            </w:pPr>
            <w:r>
              <w:t>4.7.5</w:t>
            </w:r>
          </w:p>
        </w:tc>
        <w:tc>
          <w:tcPr>
            <w:tcW w:w="7937" w:type="dxa"/>
          </w:tcPr>
          <w:p w14:paraId="75CD1CA5">
            <w:pPr>
              <w:pStyle w:val="62"/>
              <w:jc w:val="both"/>
            </w:pPr>
            <w:r>
              <w:t>Степени сравнения качественных имен прилагательных</w:t>
            </w:r>
          </w:p>
        </w:tc>
      </w:tr>
      <w:tr w14:paraId="6DEE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50CC7BD">
            <w:pPr>
              <w:pStyle w:val="62"/>
              <w:jc w:val="center"/>
            </w:pPr>
            <w:r>
              <w:t>4.7.6</w:t>
            </w:r>
          </w:p>
        </w:tc>
        <w:tc>
          <w:tcPr>
            <w:tcW w:w="7937" w:type="dxa"/>
          </w:tcPr>
          <w:p w14:paraId="6695829B">
            <w:pPr>
              <w:pStyle w:val="62"/>
              <w:jc w:val="both"/>
            </w:pPr>
            <w:r>
              <w:t>Морфологический анализ имен прилагательных</w:t>
            </w:r>
          </w:p>
        </w:tc>
      </w:tr>
      <w:tr w14:paraId="1A6C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A4230D">
            <w:pPr>
              <w:pStyle w:val="62"/>
              <w:jc w:val="center"/>
            </w:pPr>
            <w:r>
              <w:t>4.8</w:t>
            </w:r>
          </w:p>
        </w:tc>
        <w:tc>
          <w:tcPr>
            <w:tcW w:w="7937" w:type="dxa"/>
          </w:tcPr>
          <w:p w14:paraId="51D65EBC">
            <w:pPr>
              <w:pStyle w:val="62"/>
              <w:jc w:val="both"/>
            </w:pPr>
            <w:r>
              <w:t>Морфология. Глагол</w:t>
            </w:r>
          </w:p>
        </w:tc>
      </w:tr>
      <w:tr w14:paraId="0740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59F4B2">
            <w:pPr>
              <w:pStyle w:val="62"/>
              <w:jc w:val="center"/>
            </w:pPr>
            <w:r>
              <w:t>4.8.1</w:t>
            </w:r>
          </w:p>
        </w:tc>
        <w:tc>
          <w:tcPr>
            <w:tcW w:w="7937" w:type="dxa"/>
          </w:tcPr>
          <w:p w14:paraId="0296AF5B">
            <w:pPr>
              <w:pStyle w:val="62"/>
              <w:jc w:val="both"/>
            </w:pPr>
            <w:r>
              <w:t>Глагол как часть речи</w:t>
            </w:r>
          </w:p>
        </w:tc>
      </w:tr>
      <w:tr w14:paraId="3BC0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8522C7">
            <w:pPr>
              <w:pStyle w:val="62"/>
              <w:jc w:val="center"/>
            </w:pPr>
            <w:r>
              <w:t>4.8.2</w:t>
            </w:r>
          </w:p>
        </w:tc>
        <w:tc>
          <w:tcPr>
            <w:tcW w:w="7937" w:type="dxa"/>
          </w:tcPr>
          <w:p w14:paraId="0F281101">
            <w:pPr>
              <w:pStyle w:val="62"/>
              <w:jc w:val="both"/>
            </w:pPr>
            <w:r>
              <w:t>Глаголы совершенного и несовершенного вида</w:t>
            </w:r>
          </w:p>
        </w:tc>
      </w:tr>
      <w:tr w14:paraId="65E0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239413">
            <w:pPr>
              <w:pStyle w:val="62"/>
              <w:jc w:val="center"/>
            </w:pPr>
            <w:r>
              <w:t>4.8.3</w:t>
            </w:r>
          </w:p>
        </w:tc>
        <w:tc>
          <w:tcPr>
            <w:tcW w:w="7937" w:type="dxa"/>
          </w:tcPr>
          <w:p w14:paraId="67FA9DE0">
            <w:pPr>
              <w:pStyle w:val="62"/>
              <w:jc w:val="both"/>
            </w:pPr>
            <w:r>
              <w:t>Глаголы возвратные и невозвратные</w:t>
            </w:r>
          </w:p>
        </w:tc>
      </w:tr>
      <w:tr w14:paraId="79C8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148FCD">
            <w:pPr>
              <w:pStyle w:val="62"/>
              <w:jc w:val="center"/>
            </w:pPr>
            <w:r>
              <w:t>4.8.4</w:t>
            </w:r>
          </w:p>
        </w:tc>
        <w:tc>
          <w:tcPr>
            <w:tcW w:w="7937" w:type="dxa"/>
          </w:tcPr>
          <w:p w14:paraId="0D4F2555">
            <w:pPr>
              <w:pStyle w:val="62"/>
              <w:jc w:val="both"/>
            </w:pPr>
            <w:r>
              <w:t>Инфинитив и его грамматические свойства. Основа инфинитива, основа настоящего (будущего простого) времени глагола</w:t>
            </w:r>
          </w:p>
        </w:tc>
      </w:tr>
      <w:tr w14:paraId="009F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3FC855">
            <w:pPr>
              <w:pStyle w:val="62"/>
              <w:jc w:val="center"/>
            </w:pPr>
            <w:r>
              <w:t>4.8.5</w:t>
            </w:r>
          </w:p>
        </w:tc>
        <w:tc>
          <w:tcPr>
            <w:tcW w:w="7937" w:type="dxa"/>
          </w:tcPr>
          <w:p w14:paraId="48FA565A">
            <w:pPr>
              <w:pStyle w:val="62"/>
              <w:jc w:val="both"/>
            </w:pPr>
            <w:r>
              <w:t>Спряжение глагола</w:t>
            </w:r>
          </w:p>
        </w:tc>
      </w:tr>
      <w:tr w14:paraId="677A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345678">
            <w:pPr>
              <w:pStyle w:val="62"/>
              <w:jc w:val="center"/>
            </w:pPr>
            <w:r>
              <w:t>4.8.6</w:t>
            </w:r>
          </w:p>
        </w:tc>
        <w:tc>
          <w:tcPr>
            <w:tcW w:w="7937" w:type="dxa"/>
          </w:tcPr>
          <w:p w14:paraId="3AEF9B27">
            <w:pPr>
              <w:pStyle w:val="62"/>
              <w:jc w:val="both"/>
            </w:pPr>
            <w:r>
              <w:t>Переходные и непереходные глаголы</w:t>
            </w:r>
          </w:p>
        </w:tc>
      </w:tr>
      <w:tr w14:paraId="441F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8FF1DB4">
            <w:pPr>
              <w:pStyle w:val="62"/>
              <w:jc w:val="center"/>
            </w:pPr>
            <w:r>
              <w:t>4.8.7</w:t>
            </w:r>
          </w:p>
        </w:tc>
        <w:tc>
          <w:tcPr>
            <w:tcW w:w="7937" w:type="dxa"/>
          </w:tcPr>
          <w:p w14:paraId="71AD768B">
            <w:pPr>
              <w:pStyle w:val="62"/>
              <w:jc w:val="both"/>
            </w:pPr>
            <w:r>
              <w:t>Разноспрягаемые глаголы</w:t>
            </w:r>
          </w:p>
        </w:tc>
      </w:tr>
      <w:tr w14:paraId="49D8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4993D0">
            <w:pPr>
              <w:pStyle w:val="62"/>
              <w:jc w:val="center"/>
            </w:pPr>
            <w:r>
              <w:t>4.8.8</w:t>
            </w:r>
          </w:p>
        </w:tc>
        <w:tc>
          <w:tcPr>
            <w:tcW w:w="7937" w:type="dxa"/>
          </w:tcPr>
          <w:p w14:paraId="4ED25FB9">
            <w:pPr>
              <w:pStyle w:val="62"/>
              <w:jc w:val="both"/>
            </w:pPr>
            <w:r>
              <w:t>Безличные глаголы</w:t>
            </w:r>
          </w:p>
        </w:tc>
      </w:tr>
      <w:tr w14:paraId="52F6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8BB533">
            <w:pPr>
              <w:pStyle w:val="62"/>
              <w:jc w:val="center"/>
            </w:pPr>
            <w:r>
              <w:t>4.8.9</w:t>
            </w:r>
          </w:p>
        </w:tc>
        <w:tc>
          <w:tcPr>
            <w:tcW w:w="7937" w:type="dxa"/>
          </w:tcPr>
          <w:p w14:paraId="0DF3CAB7">
            <w:pPr>
              <w:pStyle w:val="62"/>
              <w:jc w:val="both"/>
            </w:pPr>
            <w:r>
              <w:t>Изъявительное, условное и повелительное наклонения глагола</w:t>
            </w:r>
          </w:p>
        </w:tc>
      </w:tr>
      <w:tr w14:paraId="7EBB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388405">
            <w:pPr>
              <w:pStyle w:val="62"/>
              <w:jc w:val="center"/>
            </w:pPr>
            <w:r>
              <w:t>4.8.10</w:t>
            </w:r>
          </w:p>
        </w:tc>
        <w:tc>
          <w:tcPr>
            <w:tcW w:w="7937" w:type="dxa"/>
          </w:tcPr>
          <w:p w14:paraId="585F9B49">
            <w:pPr>
              <w:pStyle w:val="62"/>
              <w:jc w:val="both"/>
            </w:pPr>
            <w:r>
              <w:t>Морфологический анализ глаголов</w:t>
            </w:r>
          </w:p>
        </w:tc>
      </w:tr>
      <w:tr w14:paraId="0F1B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619B75">
            <w:pPr>
              <w:pStyle w:val="62"/>
              <w:jc w:val="center"/>
            </w:pPr>
            <w:r>
              <w:t>4.9</w:t>
            </w:r>
          </w:p>
        </w:tc>
        <w:tc>
          <w:tcPr>
            <w:tcW w:w="7937" w:type="dxa"/>
          </w:tcPr>
          <w:p w14:paraId="410F2202">
            <w:pPr>
              <w:pStyle w:val="62"/>
              <w:jc w:val="both"/>
            </w:pPr>
            <w:r>
              <w:t>Морфология. Имя числительное</w:t>
            </w:r>
          </w:p>
        </w:tc>
      </w:tr>
      <w:tr w14:paraId="2FFB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EA9B54">
            <w:pPr>
              <w:pStyle w:val="62"/>
              <w:jc w:val="center"/>
            </w:pPr>
            <w:r>
              <w:t>4.9.1</w:t>
            </w:r>
          </w:p>
        </w:tc>
        <w:tc>
          <w:tcPr>
            <w:tcW w:w="7937" w:type="dxa"/>
          </w:tcPr>
          <w:p w14:paraId="5696F477">
            <w:pPr>
              <w:pStyle w:val="62"/>
              <w:jc w:val="both"/>
            </w:pPr>
            <w:r>
              <w:t>Общее грамматическое значение имени числительного. Синтаксические функции имен числительных</w:t>
            </w:r>
          </w:p>
        </w:tc>
      </w:tr>
      <w:tr w14:paraId="48A8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3E6633">
            <w:pPr>
              <w:pStyle w:val="62"/>
              <w:jc w:val="center"/>
            </w:pPr>
            <w:r>
              <w:t>4.9.2</w:t>
            </w:r>
          </w:p>
        </w:tc>
        <w:tc>
          <w:tcPr>
            <w:tcW w:w="7937" w:type="dxa"/>
          </w:tcPr>
          <w:p w14:paraId="49FEC9C5">
            <w:pPr>
              <w:pStyle w:val="62"/>
              <w:jc w:val="both"/>
            </w:pPr>
            <w:r>
              <w:t>Разряды имен числительных по значению: количественные (целые, дробные, собирательные), порядковые числительные</w:t>
            </w:r>
          </w:p>
        </w:tc>
      </w:tr>
      <w:tr w14:paraId="3FFA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5CB7667">
            <w:pPr>
              <w:pStyle w:val="62"/>
              <w:jc w:val="center"/>
            </w:pPr>
            <w:r>
              <w:t>4.9.3</w:t>
            </w:r>
          </w:p>
        </w:tc>
        <w:tc>
          <w:tcPr>
            <w:tcW w:w="7937" w:type="dxa"/>
          </w:tcPr>
          <w:p w14:paraId="2F41D62E">
            <w:pPr>
              <w:pStyle w:val="62"/>
              <w:jc w:val="both"/>
            </w:pPr>
            <w:r>
              <w:t>Разряды имен числительных по строению: простые, сложные, составные числительные</w:t>
            </w:r>
          </w:p>
        </w:tc>
      </w:tr>
      <w:tr w14:paraId="120F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C4513A">
            <w:pPr>
              <w:pStyle w:val="62"/>
              <w:jc w:val="center"/>
            </w:pPr>
            <w:r>
              <w:t>4.9.4</w:t>
            </w:r>
          </w:p>
        </w:tc>
        <w:tc>
          <w:tcPr>
            <w:tcW w:w="7937" w:type="dxa"/>
          </w:tcPr>
          <w:p w14:paraId="59BADCD8">
            <w:pPr>
              <w:pStyle w:val="62"/>
              <w:jc w:val="both"/>
            </w:pPr>
            <w:r>
              <w:t>Склонение количественных и порядковых имен числительных</w:t>
            </w:r>
          </w:p>
        </w:tc>
      </w:tr>
      <w:tr w14:paraId="02D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489572">
            <w:pPr>
              <w:pStyle w:val="62"/>
              <w:jc w:val="center"/>
            </w:pPr>
            <w:r>
              <w:t>4.9.5</w:t>
            </w:r>
          </w:p>
        </w:tc>
        <w:tc>
          <w:tcPr>
            <w:tcW w:w="7937" w:type="dxa"/>
          </w:tcPr>
          <w:p w14:paraId="58BA6E6A">
            <w:pPr>
              <w:pStyle w:val="62"/>
              <w:jc w:val="both"/>
            </w:pPr>
            <w:r>
              <w:t>Морфологический анализ имен числительных</w:t>
            </w:r>
          </w:p>
        </w:tc>
      </w:tr>
      <w:tr w14:paraId="1665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9E84AB">
            <w:pPr>
              <w:pStyle w:val="62"/>
              <w:jc w:val="center"/>
            </w:pPr>
            <w:r>
              <w:t>4.10</w:t>
            </w:r>
          </w:p>
        </w:tc>
        <w:tc>
          <w:tcPr>
            <w:tcW w:w="7937" w:type="dxa"/>
          </w:tcPr>
          <w:p w14:paraId="28C452FD">
            <w:pPr>
              <w:pStyle w:val="62"/>
              <w:jc w:val="both"/>
            </w:pPr>
            <w:r>
              <w:t>Морфология. Местоимение</w:t>
            </w:r>
          </w:p>
        </w:tc>
      </w:tr>
      <w:tr w14:paraId="727D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AD850D">
            <w:pPr>
              <w:pStyle w:val="62"/>
              <w:jc w:val="center"/>
            </w:pPr>
            <w:r>
              <w:t>4.10.1</w:t>
            </w:r>
          </w:p>
        </w:tc>
        <w:tc>
          <w:tcPr>
            <w:tcW w:w="7937" w:type="dxa"/>
          </w:tcPr>
          <w:p w14:paraId="55F8B5F2">
            <w:pPr>
              <w:pStyle w:val="62"/>
              <w:jc w:val="both"/>
            </w:pPr>
            <w:r>
              <w:t>Общее грамматическое значение местоимения. Синтаксические функции местоимений</w:t>
            </w:r>
          </w:p>
        </w:tc>
      </w:tr>
      <w:tr w14:paraId="53EA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D301E84">
            <w:pPr>
              <w:pStyle w:val="62"/>
              <w:jc w:val="center"/>
            </w:pPr>
            <w:r>
              <w:t>4.10.2</w:t>
            </w:r>
          </w:p>
        </w:tc>
        <w:tc>
          <w:tcPr>
            <w:tcW w:w="7937" w:type="dxa"/>
          </w:tcPr>
          <w:p w14:paraId="7200D8B5">
            <w:pPr>
              <w:pStyle w:val="62"/>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14:paraId="7FFF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0AB53D">
            <w:pPr>
              <w:pStyle w:val="62"/>
              <w:jc w:val="center"/>
            </w:pPr>
            <w:r>
              <w:t>4.10.3</w:t>
            </w:r>
          </w:p>
        </w:tc>
        <w:tc>
          <w:tcPr>
            <w:tcW w:w="7937" w:type="dxa"/>
          </w:tcPr>
          <w:p w14:paraId="0A168544">
            <w:pPr>
              <w:pStyle w:val="62"/>
              <w:jc w:val="both"/>
            </w:pPr>
            <w:r>
              <w:t>Склонение местоимений</w:t>
            </w:r>
          </w:p>
        </w:tc>
      </w:tr>
      <w:tr w14:paraId="5AEA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B1AFD1A">
            <w:pPr>
              <w:pStyle w:val="62"/>
              <w:jc w:val="center"/>
            </w:pPr>
            <w:r>
              <w:t>4.10.4</w:t>
            </w:r>
          </w:p>
        </w:tc>
        <w:tc>
          <w:tcPr>
            <w:tcW w:w="7937" w:type="dxa"/>
          </w:tcPr>
          <w:p w14:paraId="6A1817B1">
            <w:pPr>
              <w:pStyle w:val="62"/>
              <w:jc w:val="both"/>
            </w:pPr>
            <w:r>
              <w:t>Морфологический анализ местоимений</w:t>
            </w:r>
          </w:p>
        </w:tc>
      </w:tr>
      <w:tr w14:paraId="4E50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A98DB9">
            <w:pPr>
              <w:pStyle w:val="62"/>
              <w:jc w:val="center"/>
            </w:pPr>
            <w:r>
              <w:t>4.11</w:t>
            </w:r>
          </w:p>
        </w:tc>
        <w:tc>
          <w:tcPr>
            <w:tcW w:w="7937" w:type="dxa"/>
          </w:tcPr>
          <w:p w14:paraId="772CE57D">
            <w:pPr>
              <w:pStyle w:val="62"/>
              <w:jc w:val="both"/>
            </w:pPr>
            <w:r>
              <w:t>Морфология. Причастие</w:t>
            </w:r>
          </w:p>
        </w:tc>
      </w:tr>
      <w:tr w14:paraId="1F5A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355029">
            <w:pPr>
              <w:pStyle w:val="62"/>
              <w:jc w:val="center"/>
            </w:pPr>
            <w:r>
              <w:t>4.11.1</w:t>
            </w:r>
          </w:p>
        </w:tc>
        <w:tc>
          <w:tcPr>
            <w:tcW w:w="7937" w:type="dxa"/>
          </w:tcPr>
          <w:p w14:paraId="62DDE1DD">
            <w:pPr>
              <w:pStyle w:val="62"/>
              <w:jc w:val="both"/>
            </w:pPr>
            <w:r>
              <w:t>Причастия как особая группа слов. Признаки глагола и имени прилагательного в причастии</w:t>
            </w:r>
          </w:p>
        </w:tc>
      </w:tr>
      <w:tr w14:paraId="79C5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C9C7F8">
            <w:pPr>
              <w:pStyle w:val="62"/>
              <w:jc w:val="center"/>
            </w:pPr>
            <w:r>
              <w:t>4.11.2</w:t>
            </w:r>
          </w:p>
        </w:tc>
        <w:tc>
          <w:tcPr>
            <w:tcW w:w="7937" w:type="dxa"/>
          </w:tcPr>
          <w:p w14:paraId="3CBCB0EC">
            <w:pPr>
              <w:pStyle w:val="62"/>
              <w:jc w:val="both"/>
            </w:pPr>
            <w:r>
              <w:t>Причастия настоящего и прошедшего времени</w:t>
            </w:r>
          </w:p>
        </w:tc>
      </w:tr>
      <w:tr w14:paraId="2CAB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0E851A">
            <w:pPr>
              <w:pStyle w:val="62"/>
              <w:jc w:val="center"/>
            </w:pPr>
            <w:r>
              <w:t>4.11.3</w:t>
            </w:r>
          </w:p>
        </w:tc>
        <w:tc>
          <w:tcPr>
            <w:tcW w:w="7937" w:type="dxa"/>
          </w:tcPr>
          <w:p w14:paraId="6B6B186B">
            <w:pPr>
              <w:pStyle w:val="62"/>
              <w:jc w:val="both"/>
            </w:pPr>
            <w:r>
              <w:t>Действительные и страдательные причастия</w:t>
            </w:r>
          </w:p>
        </w:tc>
      </w:tr>
      <w:tr w14:paraId="1A49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AFF6DB">
            <w:pPr>
              <w:pStyle w:val="62"/>
              <w:jc w:val="center"/>
            </w:pPr>
            <w:r>
              <w:t>4.11.4</w:t>
            </w:r>
          </w:p>
        </w:tc>
        <w:tc>
          <w:tcPr>
            <w:tcW w:w="7937" w:type="dxa"/>
          </w:tcPr>
          <w:p w14:paraId="5A9022D6">
            <w:pPr>
              <w:pStyle w:val="62"/>
              <w:jc w:val="both"/>
            </w:pPr>
            <w:r>
              <w:t>Полные и краткие формы страдательных причастий</w:t>
            </w:r>
          </w:p>
        </w:tc>
      </w:tr>
      <w:tr w14:paraId="1601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AE7574">
            <w:pPr>
              <w:pStyle w:val="62"/>
              <w:jc w:val="center"/>
            </w:pPr>
            <w:r>
              <w:t>4.11.5</w:t>
            </w:r>
          </w:p>
        </w:tc>
        <w:tc>
          <w:tcPr>
            <w:tcW w:w="7937" w:type="dxa"/>
          </w:tcPr>
          <w:p w14:paraId="736601EB">
            <w:pPr>
              <w:pStyle w:val="62"/>
              <w:jc w:val="both"/>
            </w:pPr>
            <w:r>
              <w:t>Склонение причастий</w:t>
            </w:r>
          </w:p>
        </w:tc>
      </w:tr>
      <w:tr w14:paraId="6830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8142DF">
            <w:pPr>
              <w:pStyle w:val="62"/>
              <w:jc w:val="center"/>
            </w:pPr>
            <w:r>
              <w:t>4.11.6</w:t>
            </w:r>
          </w:p>
        </w:tc>
        <w:tc>
          <w:tcPr>
            <w:tcW w:w="7937" w:type="dxa"/>
          </w:tcPr>
          <w:p w14:paraId="7506082D">
            <w:pPr>
              <w:pStyle w:val="62"/>
              <w:jc w:val="both"/>
            </w:pPr>
            <w:r>
              <w:t>Причастный оборот</w:t>
            </w:r>
          </w:p>
        </w:tc>
      </w:tr>
      <w:tr w14:paraId="55B7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FDC684">
            <w:pPr>
              <w:pStyle w:val="62"/>
              <w:jc w:val="center"/>
            </w:pPr>
            <w:r>
              <w:t>4.11.7</w:t>
            </w:r>
          </w:p>
        </w:tc>
        <w:tc>
          <w:tcPr>
            <w:tcW w:w="7937" w:type="dxa"/>
          </w:tcPr>
          <w:p w14:paraId="53BD5EC3">
            <w:pPr>
              <w:pStyle w:val="62"/>
              <w:jc w:val="both"/>
            </w:pPr>
            <w:r>
              <w:t>Морфологический анализ причастий</w:t>
            </w:r>
          </w:p>
        </w:tc>
      </w:tr>
      <w:tr w14:paraId="4A82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71949D">
            <w:pPr>
              <w:pStyle w:val="62"/>
              <w:jc w:val="center"/>
            </w:pPr>
            <w:r>
              <w:t>4.12</w:t>
            </w:r>
          </w:p>
        </w:tc>
        <w:tc>
          <w:tcPr>
            <w:tcW w:w="7937" w:type="dxa"/>
          </w:tcPr>
          <w:p w14:paraId="4AC58171">
            <w:pPr>
              <w:pStyle w:val="62"/>
              <w:jc w:val="both"/>
            </w:pPr>
            <w:r>
              <w:t>Морфология. Деепричастие</w:t>
            </w:r>
          </w:p>
        </w:tc>
      </w:tr>
      <w:tr w14:paraId="740C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396B935">
            <w:pPr>
              <w:pStyle w:val="62"/>
              <w:jc w:val="center"/>
            </w:pPr>
            <w:r>
              <w:t>4.12.1</w:t>
            </w:r>
          </w:p>
        </w:tc>
        <w:tc>
          <w:tcPr>
            <w:tcW w:w="7937" w:type="dxa"/>
          </w:tcPr>
          <w:p w14:paraId="0E8CC5D0">
            <w:pPr>
              <w:pStyle w:val="62"/>
              <w:jc w:val="both"/>
            </w:pPr>
            <w:r>
              <w:t>Деепричастия как особая группа слов. Признаки глагола и наречия в деепричастии. Синтаксическая функция деепричастия, роль в речи</w:t>
            </w:r>
          </w:p>
        </w:tc>
      </w:tr>
      <w:tr w14:paraId="0116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17BBAF7">
            <w:pPr>
              <w:pStyle w:val="62"/>
              <w:jc w:val="center"/>
            </w:pPr>
            <w:r>
              <w:t>4.12.2</w:t>
            </w:r>
          </w:p>
        </w:tc>
        <w:tc>
          <w:tcPr>
            <w:tcW w:w="7937" w:type="dxa"/>
          </w:tcPr>
          <w:p w14:paraId="3E343E63">
            <w:pPr>
              <w:pStyle w:val="62"/>
              <w:jc w:val="both"/>
            </w:pPr>
            <w:r>
              <w:t>Деепричастия совершенного и несовершенного вида</w:t>
            </w:r>
          </w:p>
        </w:tc>
      </w:tr>
      <w:tr w14:paraId="32B3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20BD6B">
            <w:pPr>
              <w:pStyle w:val="62"/>
              <w:jc w:val="center"/>
            </w:pPr>
            <w:r>
              <w:t>4.12.3</w:t>
            </w:r>
          </w:p>
        </w:tc>
        <w:tc>
          <w:tcPr>
            <w:tcW w:w="7937" w:type="dxa"/>
          </w:tcPr>
          <w:p w14:paraId="642EE11C">
            <w:pPr>
              <w:pStyle w:val="62"/>
              <w:jc w:val="both"/>
            </w:pPr>
            <w:r>
              <w:t>Деепричастный оборот</w:t>
            </w:r>
          </w:p>
        </w:tc>
      </w:tr>
      <w:tr w14:paraId="36A4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308688F">
            <w:pPr>
              <w:pStyle w:val="62"/>
              <w:jc w:val="center"/>
            </w:pPr>
            <w:r>
              <w:t>4.12.4</w:t>
            </w:r>
          </w:p>
        </w:tc>
        <w:tc>
          <w:tcPr>
            <w:tcW w:w="7937" w:type="dxa"/>
          </w:tcPr>
          <w:p w14:paraId="5DA81DDA">
            <w:pPr>
              <w:pStyle w:val="62"/>
              <w:jc w:val="both"/>
            </w:pPr>
            <w:r>
              <w:t>Морфологический анализ деепричастий</w:t>
            </w:r>
          </w:p>
        </w:tc>
      </w:tr>
      <w:tr w14:paraId="53BA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D1F5C3">
            <w:pPr>
              <w:pStyle w:val="62"/>
              <w:jc w:val="center"/>
            </w:pPr>
            <w:r>
              <w:t>4.13</w:t>
            </w:r>
          </w:p>
        </w:tc>
        <w:tc>
          <w:tcPr>
            <w:tcW w:w="7937" w:type="dxa"/>
          </w:tcPr>
          <w:p w14:paraId="4F3947CC">
            <w:pPr>
              <w:pStyle w:val="62"/>
              <w:jc w:val="both"/>
            </w:pPr>
            <w:r>
              <w:t>Морфология. Наречие</w:t>
            </w:r>
          </w:p>
        </w:tc>
      </w:tr>
      <w:tr w14:paraId="035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4D60D4">
            <w:pPr>
              <w:pStyle w:val="62"/>
              <w:jc w:val="center"/>
            </w:pPr>
            <w:r>
              <w:t>4.13.1</w:t>
            </w:r>
          </w:p>
        </w:tc>
        <w:tc>
          <w:tcPr>
            <w:tcW w:w="7937" w:type="dxa"/>
          </w:tcPr>
          <w:p w14:paraId="6F2AC186">
            <w:pPr>
              <w:pStyle w:val="62"/>
              <w:jc w:val="both"/>
            </w:pPr>
            <w:r>
              <w:t>Общее грамматическое значение наречий</w:t>
            </w:r>
          </w:p>
        </w:tc>
      </w:tr>
      <w:tr w14:paraId="4002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D94BAA8">
            <w:pPr>
              <w:pStyle w:val="62"/>
              <w:jc w:val="center"/>
            </w:pPr>
            <w:r>
              <w:t>4.13.2</w:t>
            </w:r>
          </w:p>
        </w:tc>
        <w:tc>
          <w:tcPr>
            <w:tcW w:w="7937" w:type="dxa"/>
          </w:tcPr>
          <w:p w14:paraId="4A75FD2C">
            <w:pPr>
              <w:pStyle w:val="62"/>
              <w:jc w:val="both"/>
            </w:pPr>
            <w:r>
              <w:t>Разряды наречий по значению</w:t>
            </w:r>
          </w:p>
        </w:tc>
      </w:tr>
      <w:tr w14:paraId="0BE4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A71578E">
            <w:pPr>
              <w:pStyle w:val="62"/>
              <w:jc w:val="center"/>
            </w:pPr>
            <w:r>
              <w:t>4.13.3</w:t>
            </w:r>
          </w:p>
        </w:tc>
        <w:tc>
          <w:tcPr>
            <w:tcW w:w="7937" w:type="dxa"/>
          </w:tcPr>
          <w:p w14:paraId="77A6A9E7">
            <w:pPr>
              <w:pStyle w:val="62"/>
              <w:jc w:val="both"/>
            </w:pPr>
            <w:r>
              <w:t>Простая и составная формы сравнительной и превосходной степеней сравнения наречий</w:t>
            </w:r>
          </w:p>
        </w:tc>
      </w:tr>
      <w:tr w14:paraId="1788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6BB3B02">
            <w:pPr>
              <w:pStyle w:val="62"/>
              <w:jc w:val="center"/>
            </w:pPr>
            <w:r>
              <w:t>4.13.4</w:t>
            </w:r>
          </w:p>
        </w:tc>
        <w:tc>
          <w:tcPr>
            <w:tcW w:w="7937" w:type="dxa"/>
          </w:tcPr>
          <w:p w14:paraId="1F688BAD">
            <w:pPr>
              <w:pStyle w:val="62"/>
              <w:jc w:val="both"/>
            </w:pPr>
            <w:r>
              <w:t>Морфологический анализ наречий</w:t>
            </w:r>
          </w:p>
        </w:tc>
      </w:tr>
      <w:tr w14:paraId="621D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DC24F6">
            <w:pPr>
              <w:pStyle w:val="62"/>
              <w:jc w:val="center"/>
            </w:pPr>
            <w:r>
              <w:t>4.14</w:t>
            </w:r>
          </w:p>
        </w:tc>
        <w:tc>
          <w:tcPr>
            <w:tcW w:w="7937" w:type="dxa"/>
          </w:tcPr>
          <w:p w14:paraId="100D2399">
            <w:pPr>
              <w:pStyle w:val="62"/>
              <w:jc w:val="both"/>
            </w:pPr>
            <w:r>
              <w:t>Морфология. Слова категории состояния</w:t>
            </w:r>
          </w:p>
        </w:tc>
      </w:tr>
      <w:tr w14:paraId="2427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4F0AB3">
            <w:pPr>
              <w:pStyle w:val="62"/>
              <w:jc w:val="center"/>
            </w:pPr>
            <w:r>
              <w:t>4.14.1</w:t>
            </w:r>
          </w:p>
        </w:tc>
        <w:tc>
          <w:tcPr>
            <w:tcW w:w="7937" w:type="dxa"/>
          </w:tcPr>
          <w:p w14:paraId="72A3097E">
            <w:pPr>
              <w:pStyle w:val="62"/>
              <w:jc w:val="both"/>
            </w:pPr>
            <w:r>
              <w:t>Общее грамматическое значение, морфологические признаки и синтаксическая функция слов категории состояния</w:t>
            </w:r>
          </w:p>
        </w:tc>
      </w:tr>
      <w:tr w14:paraId="7A45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3B5A34">
            <w:pPr>
              <w:pStyle w:val="62"/>
              <w:jc w:val="center"/>
            </w:pPr>
            <w:r>
              <w:t>4.15</w:t>
            </w:r>
          </w:p>
        </w:tc>
        <w:tc>
          <w:tcPr>
            <w:tcW w:w="7937" w:type="dxa"/>
          </w:tcPr>
          <w:p w14:paraId="76D1A31F">
            <w:pPr>
              <w:pStyle w:val="62"/>
              <w:jc w:val="both"/>
            </w:pPr>
            <w:r>
              <w:t>Морфология. Предлог</w:t>
            </w:r>
          </w:p>
        </w:tc>
      </w:tr>
      <w:tr w14:paraId="27A7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76016B">
            <w:pPr>
              <w:pStyle w:val="62"/>
              <w:jc w:val="center"/>
            </w:pPr>
            <w:r>
              <w:t>4.15.1</w:t>
            </w:r>
          </w:p>
        </w:tc>
        <w:tc>
          <w:tcPr>
            <w:tcW w:w="7937" w:type="dxa"/>
          </w:tcPr>
          <w:p w14:paraId="2AB3A01C">
            <w:pPr>
              <w:pStyle w:val="62"/>
              <w:jc w:val="both"/>
            </w:pPr>
            <w:r>
              <w:t>Предлог как служебная часть речи</w:t>
            </w:r>
          </w:p>
        </w:tc>
      </w:tr>
      <w:tr w14:paraId="57CC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815C43F">
            <w:pPr>
              <w:pStyle w:val="62"/>
              <w:jc w:val="center"/>
            </w:pPr>
            <w:r>
              <w:t>4.15.2</w:t>
            </w:r>
          </w:p>
        </w:tc>
        <w:tc>
          <w:tcPr>
            <w:tcW w:w="7937" w:type="dxa"/>
          </w:tcPr>
          <w:p w14:paraId="74A1B2B4">
            <w:pPr>
              <w:pStyle w:val="62"/>
              <w:jc w:val="both"/>
            </w:pPr>
            <w:r>
              <w:t>Разряды предлогов по происхождению: предлоги производные и непроизводные</w:t>
            </w:r>
          </w:p>
        </w:tc>
      </w:tr>
      <w:tr w14:paraId="58DF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05A7D5">
            <w:pPr>
              <w:pStyle w:val="62"/>
              <w:jc w:val="center"/>
            </w:pPr>
            <w:r>
              <w:t>4.15.3</w:t>
            </w:r>
          </w:p>
        </w:tc>
        <w:tc>
          <w:tcPr>
            <w:tcW w:w="7937" w:type="dxa"/>
          </w:tcPr>
          <w:p w14:paraId="2D07652B">
            <w:pPr>
              <w:pStyle w:val="62"/>
              <w:jc w:val="both"/>
            </w:pPr>
            <w:r>
              <w:t>Разряды предлогов по строению: предлоги простые и составные</w:t>
            </w:r>
          </w:p>
        </w:tc>
      </w:tr>
      <w:tr w14:paraId="53EB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E6BCDC">
            <w:pPr>
              <w:pStyle w:val="62"/>
              <w:jc w:val="center"/>
            </w:pPr>
            <w:r>
              <w:t>4.15.4</w:t>
            </w:r>
          </w:p>
        </w:tc>
        <w:tc>
          <w:tcPr>
            <w:tcW w:w="7937" w:type="dxa"/>
          </w:tcPr>
          <w:p w14:paraId="2395092E">
            <w:pPr>
              <w:pStyle w:val="62"/>
              <w:jc w:val="both"/>
            </w:pPr>
            <w:r>
              <w:t>Морфологический анализ предлогов</w:t>
            </w:r>
          </w:p>
        </w:tc>
      </w:tr>
      <w:tr w14:paraId="24B1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B4A9F9">
            <w:pPr>
              <w:pStyle w:val="62"/>
              <w:jc w:val="center"/>
            </w:pPr>
            <w:r>
              <w:t>4.16</w:t>
            </w:r>
          </w:p>
        </w:tc>
        <w:tc>
          <w:tcPr>
            <w:tcW w:w="7937" w:type="dxa"/>
          </w:tcPr>
          <w:p w14:paraId="70ABDA35">
            <w:pPr>
              <w:pStyle w:val="62"/>
              <w:jc w:val="both"/>
            </w:pPr>
            <w:r>
              <w:t>Морфология. Союз</w:t>
            </w:r>
          </w:p>
        </w:tc>
      </w:tr>
      <w:tr w14:paraId="74B0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F9C063">
            <w:pPr>
              <w:pStyle w:val="62"/>
              <w:jc w:val="center"/>
            </w:pPr>
            <w:r>
              <w:t>4.16.1</w:t>
            </w:r>
          </w:p>
        </w:tc>
        <w:tc>
          <w:tcPr>
            <w:tcW w:w="7937" w:type="dxa"/>
          </w:tcPr>
          <w:p w14:paraId="027D4C82">
            <w:pPr>
              <w:pStyle w:val="62"/>
              <w:jc w:val="both"/>
            </w:pPr>
            <w:r>
              <w:t>Союз как служебная часть речи</w:t>
            </w:r>
          </w:p>
        </w:tc>
      </w:tr>
      <w:tr w14:paraId="4F07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3E47EB">
            <w:pPr>
              <w:pStyle w:val="62"/>
              <w:jc w:val="center"/>
            </w:pPr>
            <w:r>
              <w:t>4.16.2</w:t>
            </w:r>
          </w:p>
        </w:tc>
        <w:tc>
          <w:tcPr>
            <w:tcW w:w="7937" w:type="dxa"/>
          </w:tcPr>
          <w:p w14:paraId="77D2BFA4">
            <w:pPr>
              <w:pStyle w:val="62"/>
              <w:jc w:val="both"/>
            </w:pPr>
            <w:r>
              <w:t>Разряды союзов по строению: простые и составные</w:t>
            </w:r>
          </w:p>
        </w:tc>
      </w:tr>
      <w:tr w14:paraId="72B6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142F64">
            <w:pPr>
              <w:pStyle w:val="62"/>
              <w:jc w:val="center"/>
            </w:pPr>
            <w:r>
              <w:t>4.16.3</w:t>
            </w:r>
          </w:p>
        </w:tc>
        <w:tc>
          <w:tcPr>
            <w:tcW w:w="7937" w:type="dxa"/>
          </w:tcPr>
          <w:p w14:paraId="7BBCF4A2">
            <w:pPr>
              <w:pStyle w:val="62"/>
              <w:jc w:val="both"/>
            </w:pPr>
            <w:r>
              <w:t>Разряды союзов по значению: сочинительные и подчинительные</w:t>
            </w:r>
          </w:p>
        </w:tc>
      </w:tr>
      <w:tr w14:paraId="61B0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F9523B">
            <w:pPr>
              <w:pStyle w:val="62"/>
              <w:jc w:val="center"/>
            </w:pPr>
            <w:r>
              <w:t>4.16.4</w:t>
            </w:r>
          </w:p>
        </w:tc>
        <w:tc>
          <w:tcPr>
            <w:tcW w:w="7937" w:type="dxa"/>
          </w:tcPr>
          <w:p w14:paraId="6197C2CE">
            <w:pPr>
              <w:pStyle w:val="62"/>
              <w:jc w:val="both"/>
            </w:pPr>
            <w:r>
              <w:t>Одиночные, двойные и повторяющиеся сочинительные союзы</w:t>
            </w:r>
          </w:p>
        </w:tc>
      </w:tr>
      <w:tr w14:paraId="57CE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1D10D7C">
            <w:pPr>
              <w:pStyle w:val="62"/>
              <w:jc w:val="center"/>
            </w:pPr>
            <w:r>
              <w:t>4.16.5</w:t>
            </w:r>
          </w:p>
        </w:tc>
        <w:tc>
          <w:tcPr>
            <w:tcW w:w="7937" w:type="dxa"/>
          </w:tcPr>
          <w:p w14:paraId="207E7BCA">
            <w:pPr>
              <w:pStyle w:val="62"/>
              <w:jc w:val="both"/>
            </w:pPr>
            <w:r>
              <w:t>Морфологический анализ союзов</w:t>
            </w:r>
          </w:p>
        </w:tc>
      </w:tr>
      <w:tr w14:paraId="6243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08F493">
            <w:pPr>
              <w:pStyle w:val="62"/>
              <w:jc w:val="center"/>
            </w:pPr>
            <w:r>
              <w:t>4.17</w:t>
            </w:r>
          </w:p>
        </w:tc>
        <w:tc>
          <w:tcPr>
            <w:tcW w:w="7937" w:type="dxa"/>
          </w:tcPr>
          <w:p w14:paraId="0F28EACF">
            <w:pPr>
              <w:pStyle w:val="62"/>
              <w:jc w:val="both"/>
            </w:pPr>
            <w:r>
              <w:t>Морфология. Частица</w:t>
            </w:r>
          </w:p>
        </w:tc>
      </w:tr>
      <w:tr w14:paraId="7D0B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856BB8">
            <w:pPr>
              <w:pStyle w:val="62"/>
              <w:jc w:val="center"/>
            </w:pPr>
            <w:r>
              <w:t>4.17.1</w:t>
            </w:r>
          </w:p>
        </w:tc>
        <w:tc>
          <w:tcPr>
            <w:tcW w:w="7937" w:type="dxa"/>
          </w:tcPr>
          <w:p w14:paraId="384CAB3D">
            <w:pPr>
              <w:pStyle w:val="62"/>
              <w:jc w:val="both"/>
            </w:pPr>
            <w:r>
              <w:t>Частица как служебная часть речи</w:t>
            </w:r>
          </w:p>
        </w:tc>
      </w:tr>
      <w:tr w14:paraId="680D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AFE868">
            <w:pPr>
              <w:pStyle w:val="62"/>
              <w:jc w:val="center"/>
            </w:pPr>
            <w:r>
              <w:t>4.17.2</w:t>
            </w:r>
          </w:p>
        </w:tc>
        <w:tc>
          <w:tcPr>
            <w:tcW w:w="7937" w:type="dxa"/>
          </w:tcPr>
          <w:p w14:paraId="152A17F7">
            <w:pPr>
              <w:pStyle w:val="62"/>
              <w:jc w:val="both"/>
            </w:pPr>
            <w:r>
              <w:t>Разряды частиц по значению и употреблению: формообразующие, отрицательные, модальные</w:t>
            </w:r>
          </w:p>
        </w:tc>
      </w:tr>
      <w:tr w14:paraId="6D46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12EFD8">
            <w:pPr>
              <w:pStyle w:val="62"/>
              <w:jc w:val="center"/>
            </w:pPr>
            <w:r>
              <w:t>4.17.3</w:t>
            </w:r>
          </w:p>
        </w:tc>
        <w:tc>
          <w:tcPr>
            <w:tcW w:w="7937" w:type="dxa"/>
          </w:tcPr>
          <w:p w14:paraId="2F41C651">
            <w:pPr>
              <w:pStyle w:val="62"/>
              <w:jc w:val="both"/>
            </w:pPr>
            <w:r>
              <w:t>Морфологический анализ частиц</w:t>
            </w:r>
          </w:p>
        </w:tc>
      </w:tr>
      <w:tr w14:paraId="3C4A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35CE3B">
            <w:pPr>
              <w:pStyle w:val="62"/>
              <w:jc w:val="center"/>
            </w:pPr>
            <w:r>
              <w:t>4.18</w:t>
            </w:r>
          </w:p>
        </w:tc>
        <w:tc>
          <w:tcPr>
            <w:tcW w:w="7937" w:type="dxa"/>
          </w:tcPr>
          <w:p w14:paraId="00728F31">
            <w:pPr>
              <w:pStyle w:val="62"/>
              <w:jc w:val="both"/>
            </w:pPr>
            <w:r>
              <w:t>Морфология. Междометия и звукоподражательные слова</w:t>
            </w:r>
          </w:p>
        </w:tc>
      </w:tr>
      <w:tr w14:paraId="72C2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12CDF20">
            <w:pPr>
              <w:pStyle w:val="62"/>
              <w:jc w:val="center"/>
            </w:pPr>
            <w:r>
              <w:t>4.18.1</w:t>
            </w:r>
          </w:p>
        </w:tc>
        <w:tc>
          <w:tcPr>
            <w:tcW w:w="7937" w:type="dxa"/>
          </w:tcPr>
          <w:p w14:paraId="2ACB9FAB">
            <w:pPr>
              <w:pStyle w:val="62"/>
              <w:jc w:val="both"/>
            </w:pPr>
            <w:r>
              <w:t>Междометия как особая группа слов</w:t>
            </w:r>
          </w:p>
        </w:tc>
      </w:tr>
      <w:tr w14:paraId="34FB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45D7B9">
            <w:pPr>
              <w:pStyle w:val="62"/>
              <w:jc w:val="center"/>
            </w:pPr>
            <w:r>
              <w:t>4.18.2</w:t>
            </w:r>
          </w:p>
        </w:tc>
        <w:tc>
          <w:tcPr>
            <w:tcW w:w="7937" w:type="dxa"/>
          </w:tcPr>
          <w:p w14:paraId="16D84B40">
            <w:pPr>
              <w:pStyle w:val="62"/>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14:paraId="49F8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60CFFB">
            <w:pPr>
              <w:pStyle w:val="62"/>
              <w:jc w:val="center"/>
            </w:pPr>
            <w:r>
              <w:t>4.18.3</w:t>
            </w:r>
          </w:p>
        </w:tc>
        <w:tc>
          <w:tcPr>
            <w:tcW w:w="7937" w:type="dxa"/>
          </w:tcPr>
          <w:p w14:paraId="2D5FE0B5">
            <w:pPr>
              <w:pStyle w:val="62"/>
              <w:jc w:val="both"/>
            </w:pPr>
            <w:r>
              <w:t>Морфологический анализ междометий</w:t>
            </w:r>
          </w:p>
        </w:tc>
      </w:tr>
      <w:tr w14:paraId="1D4F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C7B1E4">
            <w:pPr>
              <w:pStyle w:val="62"/>
              <w:jc w:val="center"/>
            </w:pPr>
            <w:r>
              <w:t>4.18.4</w:t>
            </w:r>
          </w:p>
        </w:tc>
        <w:tc>
          <w:tcPr>
            <w:tcW w:w="7937" w:type="dxa"/>
          </w:tcPr>
          <w:p w14:paraId="4D43C20B">
            <w:pPr>
              <w:pStyle w:val="62"/>
              <w:jc w:val="both"/>
            </w:pPr>
            <w:r>
              <w:t>Звукоподражательные слова</w:t>
            </w:r>
          </w:p>
        </w:tc>
      </w:tr>
      <w:tr w14:paraId="1AFC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7D0694">
            <w:pPr>
              <w:pStyle w:val="62"/>
              <w:jc w:val="center"/>
            </w:pPr>
            <w:r>
              <w:t>4.19</w:t>
            </w:r>
          </w:p>
        </w:tc>
        <w:tc>
          <w:tcPr>
            <w:tcW w:w="7937" w:type="dxa"/>
          </w:tcPr>
          <w:p w14:paraId="27FAD15D">
            <w:pPr>
              <w:pStyle w:val="62"/>
              <w:jc w:val="both"/>
            </w:pPr>
            <w:r>
              <w:t>Морфология. Омонимия слов разных частей речи</w:t>
            </w:r>
          </w:p>
        </w:tc>
      </w:tr>
      <w:tr w14:paraId="5520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947A62">
            <w:pPr>
              <w:pStyle w:val="62"/>
              <w:jc w:val="center"/>
            </w:pPr>
            <w:r>
              <w:t>4.19.1</w:t>
            </w:r>
          </w:p>
        </w:tc>
        <w:tc>
          <w:tcPr>
            <w:tcW w:w="7937" w:type="dxa"/>
          </w:tcPr>
          <w:p w14:paraId="7EAC42B5">
            <w:pPr>
              <w:pStyle w:val="62"/>
              <w:jc w:val="both"/>
            </w:pPr>
            <w:r>
              <w:t>Грамматическая омонимия</w:t>
            </w:r>
          </w:p>
        </w:tc>
      </w:tr>
      <w:tr w14:paraId="1A95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518B5D9">
            <w:pPr>
              <w:pStyle w:val="62"/>
              <w:jc w:val="center"/>
            </w:pPr>
            <w:r>
              <w:t>4.19.2</w:t>
            </w:r>
          </w:p>
        </w:tc>
        <w:tc>
          <w:tcPr>
            <w:tcW w:w="7937" w:type="dxa"/>
          </w:tcPr>
          <w:p w14:paraId="5BC12F9D">
            <w:pPr>
              <w:pStyle w:val="62"/>
              <w:jc w:val="both"/>
            </w:pPr>
            <w:r>
              <w:t>Использование грамматических омонимов в речи</w:t>
            </w:r>
          </w:p>
        </w:tc>
      </w:tr>
      <w:tr w14:paraId="6D52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B39446">
            <w:pPr>
              <w:pStyle w:val="62"/>
              <w:jc w:val="center"/>
            </w:pPr>
            <w:r>
              <w:t>4.20</w:t>
            </w:r>
          </w:p>
        </w:tc>
        <w:tc>
          <w:tcPr>
            <w:tcW w:w="7937" w:type="dxa"/>
          </w:tcPr>
          <w:p w14:paraId="07A112C6">
            <w:pPr>
              <w:pStyle w:val="62"/>
              <w:jc w:val="both"/>
            </w:pPr>
            <w:r>
              <w:t>Синтаксис. Словосочетание</w:t>
            </w:r>
          </w:p>
        </w:tc>
      </w:tr>
      <w:tr w14:paraId="5C90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090167">
            <w:pPr>
              <w:pStyle w:val="62"/>
              <w:jc w:val="center"/>
            </w:pPr>
            <w:r>
              <w:t>4.20.1</w:t>
            </w:r>
          </w:p>
        </w:tc>
        <w:tc>
          <w:tcPr>
            <w:tcW w:w="7937" w:type="dxa"/>
          </w:tcPr>
          <w:p w14:paraId="4BFA69D4">
            <w:pPr>
              <w:pStyle w:val="62"/>
              <w:jc w:val="both"/>
            </w:pPr>
            <w:r>
              <w:t>Основные признаки словосочетания</w:t>
            </w:r>
          </w:p>
        </w:tc>
      </w:tr>
      <w:tr w14:paraId="12E9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B8B5A2B">
            <w:pPr>
              <w:pStyle w:val="62"/>
              <w:jc w:val="center"/>
            </w:pPr>
            <w:r>
              <w:t>4.20.2</w:t>
            </w:r>
          </w:p>
        </w:tc>
        <w:tc>
          <w:tcPr>
            <w:tcW w:w="7937" w:type="dxa"/>
          </w:tcPr>
          <w:p w14:paraId="4C2B4DFD">
            <w:pPr>
              <w:pStyle w:val="62"/>
              <w:jc w:val="both"/>
            </w:pPr>
            <w:r>
              <w:t>Виды словосочетаний по морфологическим свойствам главного слова: глагольные, именные, наречные</w:t>
            </w:r>
          </w:p>
        </w:tc>
      </w:tr>
      <w:tr w14:paraId="68E8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EEFCC3">
            <w:pPr>
              <w:pStyle w:val="62"/>
              <w:jc w:val="center"/>
            </w:pPr>
            <w:r>
              <w:t>4.20.3</w:t>
            </w:r>
          </w:p>
        </w:tc>
        <w:tc>
          <w:tcPr>
            <w:tcW w:w="7937" w:type="dxa"/>
          </w:tcPr>
          <w:p w14:paraId="6CCD3CE1">
            <w:pPr>
              <w:pStyle w:val="62"/>
              <w:jc w:val="both"/>
            </w:pPr>
            <w:r>
              <w:t>Типы подчинительной связи слов в словосочетании: согласование, управление, примыкание</w:t>
            </w:r>
          </w:p>
        </w:tc>
      </w:tr>
      <w:tr w14:paraId="3EC6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A71F5E">
            <w:pPr>
              <w:pStyle w:val="62"/>
              <w:jc w:val="center"/>
            </w:pPr>
            <w:r>
              <w:t>4.20.4</w:t>
            </w:r>
          </w:p>
        </w:tc>
        <w:tc>
          <w:tcPr>
            <w:tcW w:w="7937" w:type="dxa"/>
          </w:tcPr>
          <w:p w14:paraId="34E1EE71">
            <w:pPr>
              <w:pStyle w:val="62"/>
              <w:jc w:val="both"/>
            </w:pPr>
            <w:r>
              <w:t>Синтаксический анализ словосочетаний</w:t>
            </w:r>
          </w:p>
        </w:tc>
      </w:tr>
      <w:tr w14:paraId="6DE2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8F369F">
            <w:pPr>
              <w:pStyle w:val="62"/>
              <w:jc w:val="center"/>
            </w:pPr>
            <w:r>
              <w:t>4.21</w:t>
            </w:r>
          </w:p>
        </w:tc>
        <w:tc>
          <w:tcPr>
            <w:tcW w:w="7937" w:type="dxa"/>
          </w:tcPr>
          <w:p w14:paraId="0950AC6B">
            <w:pPr>
              <w:pStyle w:val="62"/>
              <w:jc w:val="both"/>
            </w:pPr>
            <w:r>
              <w:t>Синтаксис. Предложение</w:t>
            </w:r>
          </w:p>
        </w:tc>
      </w:tr>
      <w:tr w14:paraId="1505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F93D4D">
            <w:pPr>
              <w:pStyle w:val="62"/>
              <w:jc w:val="center"/>
            </w:pPr>
            <w:r>
              <w:t>4.21.1</w:t>
            </w:r>
          </w:p>
        </w:tc>
        <w:tc>
          <w:tcPr>
            <w:tcW w:w="7937" w:type="dxa"/>
          </w:tcPr>
          <w:p w14:paraId="17AAA458">
            <w:pPr>
              <w:pStyle w:val="62"/>
              <w:jc w:val="both"/>
            </w:pPr>
            <w:r>
              <w:t>Основные признаки предложения</w:t>
            </w:r>
          </w:p>
        </w:tc>
      </w:tr>
      <w:tr w14:paraId="360C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7179BA">
            <w:pPr>
              <w:pStyle w:val="62"/>
              <w:jc w:val="center"/>
            </w:pPr>
            <w:r>
              <w:t>4.21.2</w:t>
            </w:r>
          </w:p>
        </w:tc>
        <w:tc>
          <w:tcPr>
            <w:tcW w:w="7937" w:type="dxa"/>
          </w:tcPr>
          <w:p w14:paraId="2DBA5585">
            <w:pPr>
              <w:pStyle w:val="62"/>
              <w:jc w:val="both"/>
            </w:pPr>
            <w:r>
              <w:t>Виды предложений по цели высказывания (повествовательные, вопросительные, побудительные)</w:t>
            </w:r>
          </w:p>
        </w:tc>
      </w:tr>
      <w:tr w14:paraId="7814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DE3691">
            <w:pPr>
              <w:pStyle w:val="62"/>
              <w:jc w:val="center"/>
            </w:pPr>
            <w:r>
              <w:t>4.21.3</w:t>
            </w:r>
          </w:p>
        </w:tc>
        <w:tc>
          <w:tcPr>
            <w:tcW w:w="7937" w:type="dxa"/>
          </w:tcPr>
          <w:p w14:paraId="1D6E207E">
            <w:pPr>
              <w:pStyle w:val="62"/>
              <w:jc w:val="both"/>
            </w:pPr>
            <w:r>
              <w:t>Виды предложений по эмоциональной окраске (восклицательные, невосклицательные)</w:t>
            </w:r>
          </w:p>
        </w:tc>
      </w:tr>
      <w:tr w14:paraId="0089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695ED24">
            <w:pPr>
              <w:pStyle w:val="62"/>
              <w:jc w:val="center"/>
            </w:pPr>
            <w:r>
              <w:t>4.21.4</w:t>
            </w:r>
          </w:p>
        </w:tc>
        <w:tc>
          <w:tcPr>
            <w:tcW w:w="7937" w:type="dxa"/>
          </w:tcPr>
          <w:p w14:paraId="6F44947D">
            <w:pPr>
              <w:pStyle w:val="62"/>
              <w:jc w:val="both"/>
            </w:pPr>
            <w:r>
              <w:t>Виды предложений по количеству грамматических основ (простые, сложные)</w:t>
            </w:r>
          </w:p>
        </w:tc>
      </w:tr>
      <w:tr w14:paraId="5AFA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3545E41">
            <w:pPr>
              <w:pStyle w:val="62"/>
              <w:jc w:val="center"/>
            </w:pPr>
            <w:r>
              <w:t>4.21.5</w:t>
            </w:r>
          </w:p>
        </w:tc>
        <w:tc>
          <w:tcPr>
            <w:tcW w:w="7937" w:type="dxa"/>
          </w:tcPr>
          <w:p w14:paraId="77C85EF7">
            <w:pPr>
              <w:pStyle w:val="62"/>
              <w:jc w:val="both"/>
            </w:pPr>
            <w:r>
              <w:t>Виды простых предложений по наличию главных членов (двусоставные, односоставные)</w:t>
            </w:r>
          </w:p>
        </w:tc>
      </w:tr>
      <w:tr w14:paraId="45C8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9A96D2">
            <w:pPr>
              <w:pStyle w:val="62"/>
              <w:jc w:val="center"/>
            </w:pPr>
            <w:r>
              <w:t>4.21.6</w:t>
            </w:r>
          </w:p>
        </w:tc>
        <w:tc>
          <w:tcPr>
            <w:tcW w:w="7937" w:type="dxa"/>
          </w:tcPr>
          <w:p w14:paraId="4245BDFB">
            <w:pPr>
              <w:pStyle w:val="62"/>
              <w:jc w:val="both"/>
            </w:pPr>
            <w:r>
              <w:t>Виды предложений по наличию второстепенных членов (распространенные, нераспространенные)</w:t>
            </w:r>
          </w:p>
        </w:tc>
      </w:tr>
      <w:tr w14:paraId="19D0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C19B1F">
            <w:pPr>
              <w:pStyle w:val="62"/>
              <w:jc w:val="center"/>
            </w:pPr>
            <w:r>
              <w:t>4.21.7</w:t>
            </w:r>
          </w:p>
        </w:tc>
        <w:tc>
          <w:tcPr>
            <w:tcW w:w="7937" w:type="dxa"/>
          </w:tcPr>
          <w:p w14:paraId="124C68C4">
            <w:pPr>
              <w:pStyle w:val="62"/>
              <w:jc w:val="both"/>
            </w:pPr>
            <w:r>
              <w:t>Предложения полные и неполные</w:t>
            </w:r>
          </w:p>
        </w:tc>
      </w:tr>
      <w:tr w14:paraId="1947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54F273">
            <w:pPr>
              <w:pStyle w:val="62"/>
              <w:jc w:val="center"/>
            </w:pPr>
            <w:r>
              <w:t>4.21.8</w:t>
            </w:r>
          </w:p>
        </w:tc>
        <w:tc>
          <w:tcPr>
            <w:tcW w:w="7937" w:type="dxa"/>
          </w:tcPr>
          <w:p w14:paraId="7524919A">
            <w:pPr>
              <w:pStyle w:val="62"/>
              <w:jc w:val="both"/>
            </w:pPr>
            <w:r>
              <w:t>Синтаксический анализ предложений</w:t>
            </w:r>
          </w:p>
        </w:tc>
      </w:tr>
      <w:tr w14:paraId="7CFA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784F19">
            <w:pPr>
              <w:pStyle w:val="62"/>
              <w:jc w:val="center"/>
            </w:pPr>
            <w:r>
              <w:t>4.22</w:t>
            </w:r>
          </w:p>
        </w:tc>
        <w:tc>
          <w:tcPr>
            <w:tcW w:w="7937" w:type="dxa"/>
          </w:tcPr>
          <w:p w14:paraId="65E9643D">
            <w:pPr>
              <w:pStyle w:val="62"/>
              <w:jc w:val="both"/>
            </w:pPr>
            <w:r>
              <w:t>Синтаксис. Главные члены предложения</w:t>
            </w:r>
          </w:p>
        </w:tc>
      </w:tr>
      <w:tr w14:paraId="45DB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7D552A">
            <w:pPr>
              <w:pStyle w:val="62"/>
              <w:jc w:val="center"/>
            </w:pPr>
            <w:r>
              <w:t>4.22.1</w:t>
            </w:r>
          </w:p>
        </w:tc>
        <w:tc>
          <w:tcPr>
            <w:tcW w:w="7937" w:type="dxa"/>
          </w:tcPr>
          <w:p w14:paraId="0C410B5A">
            <w:pPr>
              <w:pStyle w:val="62"/>
              <w:jc w:val="both"/>
            </w:pPr>
            <w:r>
              <w:t>Подлежащее и сказуемое как главные члены предложения</w:t>
            </w:r>
          </w:p>
        </w:tc>
      </w:tr>
      <w:tr w14:paraId="19E6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02AA89">
            <w:pPr>
              <w:pStyle w:val="62"/>
              <w:jc w:val="center"/>
            </w:pPr>
            <w:r>
              <w:t>4.22.2</w:t>
            </w:r>
          </w:p>
        </w:tc>
        <w:tc>
          <w:tcPr>
            <w:tcW w:w="7937" w:type="dxa"/>
          </w:tcPr>
          <w:p w14:paraId="0CECE537">
            <w:pPr>
              <w:pStyle w:val="62"/>
              <w:jc w:val="both"/>
            </w:pPr>
            <w:r>
              <w:t>Способы выражения подлежащего</w:t>
            </w:r>
          </w:p>
        </w:tc>
      </w:tr>
      <w:tr w14:paraId="7AD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01B563">
            <w:pPr>
              <w:pStyle w:val="62"/>
              <w:jc w:val="center"/>
            </w:pPr>
            <w:r>
              <w:t>4.22.3</w:t>
            </w:r>
          </w:p>
        </w:tc>
        <w:tc>
          <w:tcPr>
            <w:tcW w:w="7937" w:type="dxa"/>
          </w:tcPr>
          <w:p w14:paraId="38F6B2F4">
            <w:pPr>
              <w:pStyle w:val="62"/>
              <w:jc w:val="both"/>
            </w:pPr>
            <w:r>
              <w:t>Виды сказуемого (простое глагольное, составное глагольное, составное именное) и способы его выражения</w:t>
            </w:r>
          </w:p>
        </w:tc>
      </w:tr>
      <w:tr w14:paraId="6621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23A026F">
            <w:pPr>
              <w:pStyle w:val="62"/>
              <w:jc w:val="center"/>
            </w:pPr>
            <w:r>
              <w:t>4.23</w:t>
            </w:r>
          </w:p>
        </w:tc>
        <w:tc>
          <w:tcPr>
            <w:tcW w:w="7937" w:type="dxa"/>
          </w:tcPr>
          <w:p w14:paraId="21D4C6F2">
            <w:pPr>
              <w:pStyle w:val="62"/>
              <w:jc w:val="both"/>
            </w:pPr>
            <w:r>
              <w:t>Синтаксис. Второстепенные члены предложения</w:t>
            </w:r>
          </w:p>
        </w:tc>
      </w:tr>
      <w:tr w14:paraId="1BA0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681D709">
            <w:pPr>
              <w:pStyle w:val="62"/>
              <w:jc w:val="center"/>
            </w:pPr>
            <w:r>
              <w:t>4.23.1</w:t>
            </w:r>
          </w:p>
        </w:tc>
        <w:tc>
          <w:tcPr>
            <w:tcW w:w="7937" w:type="dxa"/>
          </w:tcPr>
          <w:p w14:paraId="565F2BDF">
            <w:pPr>
              <w:pStyle w:val="62"/>
              <w:jc w:val="both"/>
            </w:pPr>
            <w:r>
              <w:t>Второстепенные члены предложения, их виды</w:t>
            </w:r>
          </w:p>
        </w:tc>
      </w:tr>
      <w:tr w14:paraId="474E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76547E">
            <w:pPr>
              <w:pStyle w:val="62"/>
              <w:jc w:val="center"/>
            </w:pPr>
            <w:r>
              <w:t>4.23.2</w:t>
            </w:r>
          </w:p>
        </w:tc>
        <w:tc>
          <w:tcPr>
            <w:tcW w:w="7937" w:type="dxa"/>
          </w:tcPr>
          <w:p w14:paraId="622AA722">
            <w:pPr>
              <w:pStyle w:val="62"/>
              <w:jc w:val="both"/>
            </w:pPr>
            <w:r>
              <w:t>Определение как второстепенный член предложения</w:t>
            </w:r>
          </w:p>
        </w:tc>
      </w:tr>
      <w:tr w14:paraId="5739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D2FB2D">
            <w:pPr>
              <w:pStyle w:val="62"/>
              <w:jc w:val="center"/>
            </w:pPr>
            <w:r>
              <w:t>4.23.3</w:t>
            </w:r>
          </w:p>
        </w:tc>
        <w:tc>
          <w:tcPr>
            <w:tcW w:w="7937" w:type="dxa"/>
          </w:tcPr>
          <w:p w14:paraId="7BA3C826">
            <w:pPr>
              <w:pStyle w:val="62"/>
              <w:jc w:val="both"/>
            </w:pPr>
            <w:r>
              <w:t>Определения согласованные и несогласованные</w:t>
            </w:r>
          </w:p>
        </w:tc>
      </w:tr>
      <w:tr w14:paraId="47E8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75E368">
            <w:pPr>
              <w:pStyle w:val="62"/>
              <w:jc w:val="center"/>
            </w:pPr>
            <w:r>
              <w:t>4.23.4</w:t>
            </w:r>
          </w:p>
        </w:tc>
        <w:tc>
          <w:tcPr>
            <w:tcW w:w="7937" w:type="dxa"/>
          </w:tcPr>
          <w:p w14:paraId="19F41E87">
            <w:pPr>
              <w:pStyle w:val="62"/>
              <w:jc w:val="both"/>
            </w:pPr>
            <w:r>
              <w:t>Приложение как особый вид определения</w:t>
            </w:r>
          </w:p>
        </w:tc>
      </w:tr>
      <w:tr w14:paraId="4342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411F6E">
            <w:pPr>
              <w:pStyle w:val="62"/>
              <w:jc w:val="center"/>
            </w:pPr>
            <w:r>
              <w:t>4.23.5</w:t>
            </w:r>
          </w:p>
        </w:tc>
        <w:tc>
          <w:tcPr>
            <w:tcW w:w="7937" w:type="dxa"/>
          </w:tcPr>
          <w:p w14:paraId="2FAC9FAC">
            <w:pPr>
              <w:pStyle w:val="62"/>
              <w:jc w:val="both"/>
            </w:pPr>
            <w:r>
              <w:t>Дополнение как второстепенный член предложения</w:t>
            </w:r>
          </w:p>
        </w:tc>
      </w:tr>
      <w:tr w14:paraId="33C9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FC315C">
            <w:pPr>
              <w:pStyle w:val="62"/>
              <w:jc w:val="center"/>
            </w:pPr>
            <w:r>
              <w:t>4.23.6</w:t>
            </w:r>
          </w:p>
        </w:tc>
        <w:tc>
          <w:tcPr>
            <w:tcW w:w="7937" w:type="dxa"/>
          </w:tcPr>
          <w:p w14:paraId="17812603">
            <w:pPr>
              <w:pStyle w:val="62"/>
              <w:jc w:val="both"/>
            </w:pPr>
            <w:r>
              <w:t>Дополнения прямые и косвенные</w:t>
            </w:r>
          </w:p>
        </w:tc>
      </w:tr>
      <w:tr w14:paraId="1041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2BBBC5">
            <w:pPr>
              <w:pStyle w:val="62"/>
              <w:jc w:val="center"/>
            </w:pPr>
            <w:r>
              <w:t>4.23.7</w:t>
            </w:r>
          </w:p>
        </w:tc>
        <w:tc>
          <w:tcPr>
            <w:tcW w:w="7937" w:type="dxa"/>
          </w:tcPr>
          <w:p w14:paraId="4F35BBEA">
            <w:pPr>
              <w:pStyle w:val="62"/>
              <w:jc w:val="both"/>
            </w:pPr>
            <w:r>
              <w:t>Обстоятельство как второстепенный член предложения</w:t>
            </w:r>
          </w:p>
        </w:tc>
      </w:tr>
      <w:tr w14:paraId="72AE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F86C1E">
            <w:pPr>
              <w:pStyle w:val="62"/>
              <w:jc w:val="center"/>
            </w:pPr>
            <w:r>
              <w:t>4.23.8</w:t>
            </w:r>
          </w:p>
        </w:tc>
        <w:tc>
          <w:tcPr>
            <w:tcW w:w="7937" w:type="dxa"/>
          </w:tcPr>
          <w:p w14:paraId="1240D7EA">
            <w:pPr>
              <w:pStyle w:val="62"/>
              <w:jc w:val="both"/>
            </w:pPr>
            <w:r>
              <w:t>Виды обстоятельств (места, времени, причины, цели, образа действия, меры и степени, условия, уступки)</w:t>
            </w:r>
          </w:p>
        </w:tc>
      </w:tr>
      <w:tr w14:paraId="6897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31169BF">
            <w:pPr>
              <w:pStyle w:val="62"/>
              <w:jc w:val="center"/>
            </w:pPr>
            <w:r>
              <w:t>4.24</w:t>
            </w:r>
          </w:p>
        </w:tc>
        <w:tc>
          <w:tcPr>
            <w:tcW w:w="7937" w:type="dxa"/>
          </w:tcPr>
          <w:p w14:paraId="34B05C9D">
            <w:pPr>
              <w:pStyle w:val="62"/>
              <w:jc w:val="both"/>
            </w:pPr>
            <w:r>
              <w:t>Синтаксис. Односоставные предложения</w:t>
            </w:r>
          </w:p>
        </w:tc>
      </w:tr>
      <w:tr w14:paraId="77F6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3481719">
            <w:pPr>
              <w:pStyle w:val="62"/>
              <w:jc w:val="center"/>
            </w:pPr>
            <w:r>
              <w:t>4.24.1</w:t>
            </w:r>
          </w:p>
        </w:tc>
        <w:tc>
          <w:tcPr>
            <w:tcW w:w="7937" w:type="dxa"/>
          </w:tcPr>
          <w:p w14:paraId="7D1FFA8E">
            <w:pPr>
              <w:pStyle w:val="62"/>
              <w:jc w:val="both"/>
            </w:pPr>
            <w:r>
              <w:t>Односоставные предложения, их грамматические признаки</w:t>
            </w:r>
          </w:p>
        </w:tc>
      </w:tr>
      <w:tr w14:paraId="5DEB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BD2582">
            <w:pPr>
              <w:pStyle w:val="62"/>
              <w:jc w:val="center"/>
            </w:pPr>
            <w:r>
              <w:t>4.24.2</w:t>
            </w:r>
          </w:p>
        </w:tc>
        <w:tc>
          <w:tcPr>
            <w:tcW w:w="7937" w:type="dxa"/>
          </w:tcPr>
          <w:p w14:paraId="0811FC94">
            <w:pPr>
              <w:pStyle w:val="62"/>
              <w:jc w:val="both"/>
            </w:pPr>
            <w:r>
              <w:t>Виды односоставных предложений: назывные, определенно-личные, неопределенно-личные, обобщенно-личные, безличные предложения</w:t>
            </w:r>
          </w:p>
        </w:tc>
      </w:tr>
      <w:tr w14:paraId="0C87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F3206D0">
            <w:pPr>
              <w:pStyle w:val="62"/>
              <w:jc w:val="center"/>
            </w:pPr>
            <w:r>
              <w:t>4.25</w:t>
            </w:r>
          </w:p>
        </w:tc>
        <w:tc>
          <w:tcPr>
            <w:tcW w:w="7937" w:type="dxa"/>
          </w:tcPr>
          <w:p w14:paraId="1E8ACEB4">
            <w:pPr>
              <w:pStyle w:val="62"/>
              <w:jc w:val="both"/>
            </w:pPr>
            <w:r>
              <w:t>Синтаксис. Простое осложненное предложение</w:t>
            </w:r>
          </w:p>
        </w:tc>
      </w:tr>
      <w:tr w14:paraId="48DA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E930C5">
            <w:pPr>
              <w:pStyle w:val="62"/>
              <w:jc w:val="center"/>
            </w:pPr>
            <w:r>
              <w:t>4.25.1</w:t>
            </w:r>
          </w:p>
        </w:tc>
        <w:tc>
          <w:tcPr>
            <w:tcW w:w="7937" w:type="dxa"/>
          </w:tcPr>
          <w:p w14:paraId="57961F11">
            <w:pPr>
              <w:pStyle w:val="62"/>
              <w:jc w:val="both"/>
            </w:pPr>
            <w:r>
              <w:t>Однородные члены предложения, их признаки, средства связи</w:t>
            </w:r>
          </w:p>
        </w:tc>
      </w:tr>
      <w:tr w14:paraId="3A24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81DBC0">
            <w:pPr>
              <w:pStyle w:val="62"/>
              <w:jc w:val="center"/>
            </w:pPr>
            <w:r>
              <w:t>4.25.2</w:t>
            </w:r>
          </w:p>
        </w:tc>
        <w:tc>
          <w:tcPr>
            <w:tcW w:w="7937" w:type="dxa"/>
          </w:tcPr>
          <w:p w14:paraId="5A435236">
            <w:pPr>
              <w:pStyle w:val="62"/>
              <w:jc w:val="both"/>
            </w:pPr>
            <w:r>
              <w:t>Однородные и неоднородные определения</w:t>
            </w:r>
          </w:p>
        </w:tc>
      </w:tr>
      <w:tr w14:paraId="2DB2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7885DD">
            <w:pPr>
              <w:pStyle w:val="62"/>
              <w:jc w:val="center"/>
            </w:pPr>
            <w:r>
              <w:t>4.25.3</w:t>
            </w:r>
          </w:p>
        </w:tc>
        <w:tc>
          <w:tcPr>
            <w:tcW w:w="7937" w:type="dxa"/>
          </w:tcPr>
          <w:p w14:paraId="69D8C7C1">
            <w:pPr>
              <w:pStyle w:val="62"/>
              <w:jc w:val="both"/>
            </w:pPr>
            <w:r>
              <w:t>Предложения с обобщающими словами при однородных членах</w:t>
            </w:r>
          </w:p>
        </w:tc>
      </w:tr>
      <w:tr w14:paraId="6C05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FB3757E">
            <w:pPr>
              <w:pStyle w:val="62"/>
              <w:jc w:val="center"/>
            </w:pPr>
            <w:r>
              <w:t>4.25.4</w:t>
            </w:r>
          </w:p>
        </w:tc>
        <w:tc>
          <w:tcPr>
            <w:tcW w:w="7937" w:type="dxa"/>
          </w:tcPr>
          <w:p w14:paraId="5C8F60E3">
            <w:pPr>
              <w:pStyle w:val="62"/>
              <w:jc w:val="both"/>
            </w:pPr>
            <w:r>
              <w:t>Обособление</w:t>
            </w:r>
          </w:p>
        </w:tc>
      </w:tr>
      <w:tr w14:paraId="3038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D966E8">
            <w:pPr>
              <w:pStyle w:val="62"/>
              <w:jc w:val="center"/>
            </w:pPr>
            <w:r>
              <w:t>4.25.5</w:t>
            </w:r>
          </w:p>
        </w:tc>
        <w:tc>
          <w:tcPr>
            <w:tcW w:w="7937" w:type="dxa"/>
          </w:tcPr>
          <w:p w14:paraId="454C1D77">
            <w:pPr>
              <w:pStyle w:val="62"/>
              <w:jc w:val="both"/>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14:paraId="5222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39D63C">
            <w:pPr>
              <w:pStyle w:val="62"/>
              <w:jc w:val="center"/>
            </w:pPr>
            <w:r>
              <w:t>4.25.6</w:t>
            </w:r>
          </w:p>
        </w:tc>
        <w:tc>
          <w:tcPr>
            <w:tcW w:w="7937" w:type="dxa"/>
          </w:tcPr>
          <w:p w14:paraId="59D4F339">
            <w:pPr>
              <w:pStyle w:val="62"/>
              <w:jc w:val="both"/>
            </w:pPr>
            <w:r>
              <w:t>Уточняющие члены предложения, пояснительные и присоединительные конструкции</w:t>
            </w:r>
          </w:p>
        </w:tc>
      </w:tr>
      <w:tr w14:paraId="5ECB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CF33A4">
            <w:pPr>
              <w:pStyle w:val="62"/>
              <w:jc w:val="center"/>
            </w:pPr>
            <w:r>
              <w:t>4.25.7</w:t>
            </w:r>
          </w:p>
        </w:tc>
        <w:tc>
          <w:tcPr>
            <w:tcW w:w="7937" w:type="dxa"/>
          </w:tcPr>
          <w:p w14:paraId="7F580987">
            <w:pPr>
              <w:pStyle w:val="62"/>
              <w:jc w:val="both"/>
            </w:pPr>
            <w:r>
              <w:t>Обращение. Основные функции обращения</w:t>
            </w:r>
          </w:p>
        </w:tc>
      </w:tr>
      <w:tr w14:paraId="0AC8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5A6A033">
            <w:pPr>
              <w:pStyle w:val="62"/>
              <w:jc w:val="center"/>
            </w:pPr>
            <w:r>
              <w:t>4.25.8</w:t>
            </w:r>
          </w:p>
        </w:tc>
        <w:tc>
          <w:tcPr>
            <w:tcW w:w="7937" w:type="dxa"/>
          </w:tcPr>
          <w:p w14:paraId="2301A9C2">
            <w:pPr>
              <w:pStyle w:val="62"/>
              <w:jc w:val="both"/>
            </w:pPr>
            <w:r>
              <w:t>Распространенное и нераспространенное обращение</w:t>
            </w:r>
          </w:p>
        </w:tc>
      </w:tr>
      <w:tr w14:paraId="5396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6B52EB">
            <w:pPr>
              <w:pStyle w:val="62"/>
              <w:jc w:val="center"/>
            </w:pPr>
            <w:r>
              <w:t>4.25.9</w:t>
            </w:r>
          </w:p>
        </w:tc>
        <w:tc>
          <w:tcPr>
            <w:tcW w:w="7937" w:type="dxa"/>
          </w:tcPr>
          <w:p w14:paraId="595106DF">
            <w:pPr>
              <w:pStyle w:val="62"/>
              <w:jc w:val="both"/>
            </w:pPr>
            <w:r>
              <w:t>Вводные конструкции</w:t>
            </w:r>
          </w:p>
        </w:tc>
      </w:tr>
      <w:tr w14:paraId="2BED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800888">
            <w:pPr>
              <w:pStyle w:val="62"/>
              <w:jc w:val="center"/>
            </w:pPr>
            <w:r>
              <w:t>4.25.10</w:t>
            </w:r>
          </w:p>
        </w:tc>
        <w:tc>
          <w:tcPr>
            <w:tcW w:w="7937" w:type="dxa"/>
          </w:tcPr>
          <w:p w14:paraId="07238F50">
            <w:pPr>
              <w:pStyle w:val="62"/>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14:paraId="45C7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7F11D2">
            <w:pPr>
              <w:pStyle w:val="62"/>
              <w:jc w:val="center"/>
            </w:pPr>
            <w:r>
              <w:t>4.25.11</w:t>
            </w:r>
          </w:p>
        </w:tc>
        <w:tc>
          <w:tcPr>
            <w:tcW w:w="7937" w:type="dxa"/>
          </w:tcPr>
          <w:p w14:paraId="050982B2">
            <w:pPr>
              <w:pStyle w:val="62"/>
              <w:jc w:val="both"/>
            </w:pPr>
            <w:r>
              <w:t>Омонимия членов предложения и вводных слов, словосочетаний и предложений</w:t>
            </w:r>
          </w:p>
        </w:tc>
      </w:tr>
      <w:tr w14:paraId="64B8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5D409A">
            <w:pPr>
              <w:pStyle w:val="62"/>
              <w:jc w:val="center"/>
            </w:pPr>
            <w:r>
              <w:t>4.25.12</w:t>
            </w:r>
          </w:p>
        </w:tc>
        <w:tc>
          <w:tcPr>
            <w:tcW w:w="7937" w:type="dxa"/>
          </w:tcPr>
          <w:p w14:paraId="0FC80CA1">
            <w:pPr>
              <w:pStyle w:val="62"/>
              <w:jc w:val="both"/>
            </w:pPr>
            <w:r>
              <w:t>Вставные конструкции</w:t>
            </w:r>
          </w:p>
        </w:tc>
      </w:tr>
      <w:tr w14:paraId="38F8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4DAFDED">
            <w:pPr>
              <w:pStyle w:val="62"/>
              <w:jc w:val="center"/>
            </w:pPr>
            <w:r>
              <w:t>4.26</w:t>
            </w:r>
          </w:p>
        </w:tc>
        <w:tc>
          <w:tcPr>
            <w:tcW w:w="7937" w:type="dxa"/>
          </w:tcPr>
          <w:p w14:paraId="733348A5">
            <w:pPr>
              <w:pStyle w:val="62"/>
              <w:jc w:val="both"/>
            </w:pPr>
            <w:r>
              <w:t>Синтаксис. Сложное предложение</w:t>
            </w:r>
          </w:p>
        </w:tc>
      </w:tr>
      <w:tr w14:paraId="7105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0BB34C">
            <w:pPr>
              <w:pStyle w:val="62"/>
              <w:jc w:val="center"/>
            </w:pPr>
            <w:r>
              <w:t>4.26.1</w:t>
            </w:r>
          </w:p>
        </w:tc>
        <w:tc>
          <w:tcPr>
            <w:tcW w:w="7937" w:type="dxa"/>
          </w:tcPr>
          <w:p w14:paraId="76D4297D">
            <w:pPr>
              <w:pStyle w:val="62"/>
              <w:jc w:val="both"/>
            </w:pPr>
            <w:r>
              <w:t>Классификация сложных предложений</w:t>
            </w:r>
          </w:p>
        </w:tc>
      </w:tr>
      <w:tr w14:paraId="12C6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EDC8BA">
            <w:pPr>
              <w:pStyle w:val="62"/>
              <w:jc w:val="center"/>
            </w:pPr>
            <w:r>
              <w:t>4.26.2</w:t>
            </w:r>
          </w:p>
        </w:tc>
        <w:tc>
          <w:tcPr>
            <w:tcW w:w="7937" w:type="dxa"/>
          </w:tcPr>
          <w:p w14:paraId="298D176D">
            <w:pPr>
              <w:pStyle w:val="62"/>
              <w:jc w:val="both"/>
            </w:pPr>
            <w:r>
              <w:t>Понятие о сложносочиненном предложении, его строении</w:t>
            </w:r>
          </w:p>
        </w:tc>
      </w:tr>
      <w:tr w14:paraId="5187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BD66BC">
            <w:pPr>
              <w:pStyle w:val="62"/>
              <w:jc w:val="center"/>
            </w:pPr>
            <w:r>
              <w:t>4.26.3</w:t>
            </w:r>
          </w:p>
        </w:tc>
        <w:tc>
          <w:tcPr>
            <w:tcW w:w="7937" w:type="dxa"/>
          </w:tcPr>
          <w:p w14:paraId="16CC034E">
            <w:pPr>
              <w:pStyle w:val="62"/>
              <w:jc w:val="both"/>
            </w:pPr>
            <w:r>
              <w:t>Виды сложносочиненных предложений. Средства связи частей сложносочиненного предложения</w:t>
            </w:r>
          </w:p>
        </w:tc>
      </w:tr>
      <w:tr w14:paraId="58A4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3E7CC3">
            <w:pPr>
              <w:pStyle w:val="62"/>
              <w:jc w:val="center"/>
            </w:pPr>
            <w:r>
              <w:t>4.26.4</w:t>
            </w:r>
          </w:p>
        </w:tc>
        <w:tc>
          <w:tcPr>
            <w:tcW w:w="7937" w:type="dxa"/>
          </w:tcPr>
          <w:p w14:paraId="5A6863F9">
            <w:pPr>
              <w:pStyle w:val="62"/>
              <w:jc w:val="both"/>
            </w:pPr>
            <w:r>
              <w:t>Понятие о сложноподчиненном предложении. Главная и придаточная части предложения</w:t>
            </w:r>
          </w:p>
        </w:tc>
      </w:tr>
      <w:tr w14:paraId="25AC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67A788">
            <w:pPr>
              <w:pStyle w:val="62"/>
              <w:jc w:val="center"/>
            </w:pPr>
            <w:r>
              <w:t>4.26.5</w:t>
            </w:r>
          </w:p>
        </w:tc>
        <w:tc>
          <w:tcPr>
            <w:tcW w:w="7937" w:type="dxa"/>
          </w:tcPr>
          <w:p w14:paraId="29A614F0">
            <w:pPr>
              <w:pStyle w:val="62"/>
              <w:jc w:val="both"/>
            </w:pPr>
            <w:r>
              <w:t>Союзы и союзные слова</w:t>
            </w:r>
          </w:p>
        </w:tc>
      </w:tr>
      <w:tr w14:paraId="52DD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E583AE">
            <w:pPr>
              <w:pStyle w:val="62"/>
              <w:jc w:val="center"/>
            </w:pPr>
            <w:r>
              <w:t>4.26.6</w:t>
            </w:r>
          </w:p>
        </w:tc>
        <w:tc>
          <w:tcPr>
            <w:tcW w:w="7937" w:type="dxa"/>
          </w:tcPr>
          <w:p w14:paraId="520F6048">
            <w:pPr>
              <w:pStyle w:val="62"/>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14:paraId="3AED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D1A3DA4">
            <w:pPr>
              <w:pStyle w:val="62"/>
              <w:jc w:val="center"/>
            </w:pPr>
            <w:r>
              <w:t>4.26.7</w:t>
            </w:r>
          </w:p>
        </w:tc>
        <w:tc>
          <w:tcPr>
            <w:tcW w:w="7937" w:type="dxa"/>
          </w:tcPr>
          <w:p w14:paraId="364EBDD8">
            <w:pPr>
              <w:pStyle w:val="62"/>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14:paraId="03E6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30320C">
            <w:pPr>
              <w:pStyle w:val="62"/>
              <w:jc w:val="center"/>
            </w:pPr>
            <w:r>
              <w:t>4.26.8</w:t>
            </w:r>
          </w:p>
        </w:tc>
        <w:tc>
          <w:tcPr>
            <w:tcW w:w="7937" w:type="dxa"/>
          </w:tcPr>
          <w:p w14:paraId="59AE5AE6">
            <w:pPr>
              <w:pStyle w:val="62"/>
              <w:jc w:val="both"/>
            </w:pPr>
            <w:r>
              <w:t>Понятие о бессоюзном сложном предложении</w:t>
            </w:r>
          </w:p>
        </w:tc>
      </w:tr>
      <w:tr w14:paraId="20BB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6D34AF">
            <w:pPr>
              <w:pStyle w:val="62"/>
              <w:jc w:val="center"/>
            </w:pPr>
            <w:r>
              <w:t>4.26.9</w:t>
            </w:r>
          </w:p>
        </w:tc>
        <w:tc>
          <w:tcPr>
            <w:tcW w:w="7937" w:type="dxa"/>
          </w:tcPr>
          <w:p w14:paraId="4738BAC4">
            <w:pPr>
              <w:pStyle w:val="62"/>
              <w:jc w:val="both"/>
            </w:pPr>
            <w:r>
              <w:t>Смысловые отношения между частями бессоюзного сложного предложения</w:t>
            </w:r>
          </w:p>
        </w:tc>
      </w:tr>
      <w:tr w14:paraId="1A67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D2A966">
            <w:pPr>
              <w:pStyle w:val="62"/>
              <w:jc w:val="center"/>
            </w:pPr>
            <w:r>
              <w:t>4.26.10</w:t>
            </w:r>
          </w:p>
        </w:tc>
        <w:tc>
          <w:tcPr>
            <w:tcW w:w="7937" w:type="dxa"/>
          </w:tcPr>
          <w:p w14:paraId="56DBA92D">
            <w:pPr>
              <w:pStyle w:val="62"/>
              <w:jc w:val="both"/>
            </w:pPr>
            <w:r>
              <w:t>Типы сложных предложений с разными видами связи</w:t>
            </w:r>
          </w:p>
        </w:tc>
      </w:tr>
      <w:tr w14:paraId="78D8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CD76BB">
            <w:pPr>
              <w:pStyle w:val="62"/>
              <w:jc w:val="center"/>
            </w:pPr>
            <w:r>
              <w:t>4.27</w:t>
            </w:r>
          </w:p>
        </w:tc>
        <w:tc>
          <w:tcPr>
            <w:tcW w:w="7937" w:type="dxa"/>
          </w:tcPr>
          <w:p w14:paraId="7C65E856">
            <w:pPr>
              <w:pStyle w:val="62"/>
              <w:jc w:val="both"/>
            </w:pPr>
            <w:r>
              <w:t>Синтаксис. Прямая речь. Цитирование. Диалог</w:t>
            </w:r>
          </w:p>
        </w:tc>
      </w:tr>
      <w:tr w14:paraId="5E39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1B764B">
            <w:pPr>
              <w:pStyle w:val="62"/>
              <w:jc w:val="center"/>
            </w:pPr>
            <w:r>
              <w:t>4.27.1</w:t>
            </w:r>
          </w:p>
        </w:tc>
        <w:tc>
          <w:tcPr>
            <w:tcW w:w="7937" w:type="dxa"/>
          </w:tcPr>
          <w:p w14:paraId="21B08010">
            <w:pPr>
              <w:pStyle w:val="62"/>
              <w:jc w:val="both"/>
            </w:pPr>
            <w:r>
              <w:t>Прямая и косвенная речь</w:t>
            </w:r>
          </w:p>
        </w:tc>
      </w:tr>
      <w:tr w14:paraId="40DD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AF01FE6">
            <w:pPr>
              <w:pStyle w:val="62"/>
              <w:jc w:val="center"/>
            </w:pPr>
            <w:r>
              <w:t>4.27.2</w:t>
            </w:r>
          </w:p>
        </w:tc>
        <w:tc>
          <w:tcPr>
            <w:tcW w:w="7937" w:type="dxa"/>
          </w:tcPr>
          <w:p w14:paraId="0BC9447C">
            <w:pPr>
              <w:pStyle w:val="62"/>
              <w:jc w:val="both"/>
            </w:pPr>
            <w:r>
              <w:t>Цитирование</w:t>
            </w:r>
          </w:p>
        </w:tc>
      </w:tr>
      <w:tr w14:paraId="3E7F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DE29B5">
            <w:pPr>
              <w:pStyle w:val="62"/>
              <w:jc w:val="center"/>
            </w:pPr>
            <w:r>
              <w:t>4.27.3</w:t>
            </w:r>
          </w:p>
        </w:tc>
        <w:tc>
          <w:tcPr>
            <w:tcW w:w="7937" w:type="dxa"/>
          </w:tcPr>
          <w:p w14:paraId="5052ABBB">
            <w:pPr>
              <w:pStyle w:val="62"/>
              <w:jc w:val="both"/>
            </w:pPr>
            <w:r>
              <w:t>Диалог</w:t>
            </w:r>
          </w:p>
        </w:tc>
      </w:tr>
      <w:tr w14:paraId="43ED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70826E">
            <w:pPr>
              <w:pStyle w:val="62"/>
              <w:jc w:val="center"/>
            </w:pPr>
            <w:r>
              <w:t>4.28</w:t>
            </w:r>
          </w:p>
        </w:tc>
        <w:tc>
          <w:tcPr>
            <w:tcW w:w="7937" w:type="dxa"/>
          </w:tcPr>
          <w:p w14:paraId="3C023A75">
            <w:pPr>
              <w:pStyle w:val="62"/>
              <w:jc w:val="both"/>
            </w:pPr>
            <w:r>
              <w:t>Синтаксис. Синтаксическая синонимия</w:t>
            </w:r>
          </w:p>
        </w:tc>
      </w:tr>
      <w:tr w14:paraId="3466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69099B">
            <w:pPr>
              <w:pStyle w:val="62"/>
              <w:jc w:val="center"/>
            </w:pPr>
            <w:r>
              <w:t>4.28.1</w:t>
            </w:r>
          </w:p>
        </w:tc>
        <w:tc>
          <w:tcPr>
            <w:tcW w:w="7937" w:type="dxa"/>
          </w:tcPr>
          <w:p w14:paraId="4915F9F6">
            <w:pPr>
              <w:pStyle w:val="62"/>
              <w:jc w:val="both"/>
            </w:pPr>
            <w:r>
              <w:t>Грамматическая синонимия словосочетаний</w:t>
            </w:r>
          </w:p>
        </w:tc>
      </w:tr>
      <w:tr w14:paraId="5817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3047D3">
            <w:pPr>
              <w:pStyle w:val="62"/>
              <w:jc w:val="center"/>
            </w:pPr>
            <w:r>
              <w:t>4.28.2</w:t>
            </w:r>
          </w:p>
        </w:tc>
        <w:tc>
          <w:tcPr>
            <w:tcW w:w="7937" w:type="dxa"/>
          </w:tcPr>
          <w:p w14:paraId="100C111A">
            <w:pPr>
              <w:pStyle w:val="62"/>
              <w:jc w:val="both"/>
            </w:pPr>
            <w:r>
              <w:t>Синтаксическая синонимия односоставных и двусоставных предложений</w:t>
            </w:r>
          </w:p>
        </w:tc>
      </w:tr>
      <w:tr w14:paraId="5D88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3CBA7E">
            <w:pPr>
              <w:pStyle w:val="62"/>
              <w:jc w:val="center"/>
            </w:pPr>
            <w:r>
              <w:t>4.28.3</w:t>
            </w:r>
          </w:p>
        </w:tc>
        <w:tc>
          <w:tcPr>
            <w:tcW w:w="7937" w:type="dxa"/>
          </w:tcPr>
          <w:p w14:paraId="02D7534D">
            <w:pPr>
              <w:pStyle w:val="62"/>
              <w:jc w:val="both"/>
            </w:pPr>
            <w:r>
              <w:t>Грамматическая синонимия сложносочиненных предложений и простых предложений с однородными членами</w:t>
            </w:r>
          </w:p>
        </w:tc>
      </w:tr>
      <w:tr w14:paraId="4946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F0EB85C">
            <w:pPr>
              <w:pStyle w:val="62"/>
              <w:jc w:val="center"/>
            </w:pPr>
            <w:r>
              <w:t>4.28.4</w:t>
            </w:r>
          </w:p>
        </w:tc>
        <w:tc>
          <w:tcPr>
            <w:tcW w:w="7937" w:type="dxa"/>
          </w:tcPr>
          <w:p w14:paraId="057AAC75">
            <w:pPr>
              <w:pStyle w:val="62"/>
              <w:jc w:val="both"/>
            </w:pPr>
            <w:r>
              <w:t>Грамматическая синонимия сложноподчиненных предложений и простых предложений с обособленными членами</w:t>
            </w:r>
          </w:p>
        </w:tc>
      </w:tr>
      <w:tr w14:paraId="5620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CCE90B">
            <w:pPr>
              <w:pStyle w:val="62"/>
              <w:jc w:val="center"/>
            </w:pPr>
            <w:r>
              <w:t>4.28.5</w:t>
            </w:r>
          </w:p>
        </w:tc>
        <w:tc>
          <w:tcPr>
            <w:tcW w:w="7937" w:type="dxa"/>
          </w:tcPr>
          <w:p w14:paraId="01B43C3F">
            <w:pPr>
              <w:pStyle w:val="62"/>
              <w:jc w:val="both"/>
            </w:pPr>
            <w:r>
              <w:t>Грамматическая синонимия бессоюзных сложных предложений и союзных сложных предложений</w:t>
            </w:r>
          </w:p>
        </w:tc>
      </w:tr>
      <w:tr w14:paraId="2F54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83F22E1">
            <w:pPr>
              <w:pStyle w:val="62"/>
              <w:jc w:val="center"/>
            </w:pPr>
            <w:r>
              <w:t>4.28.6</w:t>
            </w:r>
          </w:p>
        </w:tc>
        <w:tc>
          <w:tcPr>
            <w:tcW w:w="7937" w:type="dxa"/>
          </w:tcPr>
          <w:p w14:paraId="5194CE5B">
            <w:pPr>
              <w:pStyle w:val="62"/>
              <w:jc w:val="both"/>
            </w:pPr>
            <w:r>
              <w:t>Синонимия предложений с прямой и косвенной речью</w:t>
            </w:r>
          </w:p>
        </w:tc>
      </w:tr>
      <w:tr w14:paraId="5AAB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40DEE9">
            <w:pPr>
              <w:pStyle w:val="62"/>
              <w:jc w:val="center"/>
            </w:pPr>
            <w:r>
              <w:t>5</w:t>
            </w:r>
          </w:p>
        </w:tc>
        <w:tc>
          <w:tcPr>
            <w:tcW w:w="7937" w:type="dxa"/>
          </w:tcPr>
          <w:p w14:paraId="5C60A492">
            <w:pPr>
              <w:pStyle w:val="62"/>
              <w:jc w:val="both"/>
            </w:pPr>
            <w:r>
              <w:t>Культура речи</w:t>
            </w:r>
          </w:p>
        </w:tc>
      </w:tr>
      <w:tr w14:paraId="15EF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4B7E07">
            <w:pPr>
              <w:pStyle w:val="62"/>
              <w:jc w:val="center"/>
            </w:pPr>
            <w:r>
              <w:t>5.1</w:t>
            </w:r>
          </w:p>
        </w:tc>
        <w:tc>
          <w:tcPr>
            <w:tcW w:w="7937" w:type="dxa"/>
          </w:tcPr>
          <w:p w14:paraId="1FF97DB9">
            <w:pPr>
              <w:pStyle w:val="62"/>
              <w:jc w:val="both"/>
            </w:pPr>
            <w: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14:paraId="472B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70CFEB">
            <w:pPr>
              <w:pStyle w:val="62"/>
              <w:jc w:val="center"/>
            </w:pPr>
            <w:r>
              <w:t>5.2</w:t>
            </w:r>
          </w:p>
        </w:tc>
        <w:tc>
          <w:tcPr>
            <w:tcW w:w="7937" w:type="dxa"/>
          </w:tcPr>
          <w:p w14:paraId="25A87F70">
            <w:pPr>
              <w:pStyle w:val="62"/>
              <w:jc w:val="both"/>
            </w:pPr>
            <w: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14:paraId="7D6C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FC2023">
            <w:pPr>
              <w:pStyle w:val="62"/>
              <w:jc w:val="center"/>
            </w:pPr>
            <w:r>
              <w:t>5.3</w:t>
            </w:r>
          </w:p>
        </w:tc>
        <w:tc>
          <w:tcPr>
            <w:tcW w:w="7937" w:type="dxa"/>
          </w:tcPr>
          <w:p w14:paraId="4BC82AA8">
            <w:pPr>
              <w:pStyle w:val="62"/>
              <w:jc w:val="both"/>
            </w:pPr>
            <w: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14:paraId="4266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E682C48">
            <w:pPr>
              <w:pStyle w:val="62"/>
              <w:jc w:val="center"/>
            </w:pPr>
            <w:r>
              <w:t>5.4</w:t>
            </w:r>
          </w:p>
        </w:tc>
        <w:tc>
          <w:tcPr>
            <w:tcW w:w="7937" w:type="dxa"/>
          </w:tcPr>
          <w:p w14:paraId="209AFBF9">
            <w:pPr>
              <w:pStyle w:val="62"/>
              <w:jc w:val="both"/>
            </w:pPr>
            <w:r>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14:paraId="0F1C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207BAEF">
            <w:pPr>
              <w:pStyle w:val="62"/>
              <w:jc w:val="center"/>
            </w:pPr>
            <w:r>
              <w:t>6</w:t>
            </w:r>
          </w:p>
        </w:tc>
        <w:tc>
          <w:tcPr>
            <w:tcW w:w="7937" w:type="dxa"/>
          </w:tcPr>
          <w:p w14:paraId="38341BB3">
            <w:pPr>
              <w:pStyle w:val="62"/>
              <w:jc w:val="both"/>
            </w:pPr>
            <w:r>
              <w:t>Орфография</w:t>
            </w:r>
          </w:p>
        </w:tc>
      </w:tr>
      <w:tr w14:paraId="6474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BEBE6F">
            <w:pPr>
              <w:pStyle w:val="62"/>
              <w:jc w:val="center"/>
            </w:pPr>
            <w:r>
              <w:t>6.1</w:t>
            </w:r>
          </w:p>
        </w:tc>
        <w:tc>
          <w:tcPr>
            <w:tcW w:w="7937" w:type="dxa"/>
          </w:tcPr>
          <w:p w14:paraId="414EAC0D">
            <w:pPr>
              <w:pStyle w:val="62"/>
              <w:jc w:val="both"/>
            </w:pPr>
            <w:r>
              <w:t>Понятие "орфограмма". Буквенные и небуквенные орфограммы</w:t>
            </w:r>
          </w:p>
        </w:tc>
      </w:tr>
      <w:tr w14:paraId="76FD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2447D4">
            <w:pPr>
              <w:pStyle w:val="62"/>
              <w:jc w:val="center"/>
            </w:pPr>
            <w:r>
              <w:t>6.2</w:t>
            </w:r>
          </w:p>
        </w:tc>
        <w:tc>
          <w:tcPr>
            <w:tcW w:w="7937" w:type="dxa"/>
          </w:tcPr>
          <w:p w14:paraId="196C9848">
            <w:pPr>
              <w:pStyle w:val="62"/>
              <w:jc w:val="both"/>
            </w:pPr>
            <w: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14:paraId="697A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265A05">
            <w:pPr>
              <w:pStyle w:val="62"/>
              <w:jc w:val="center"/>
            </w:pPr>
            <w:r>
              <w:t>6.3</w:t>
            </w:r>
          </w:p>
        </w:tc>
        <w:tc>
          <w:tcPr>
            <w:tcW w:w="7937" w:type="dxa"/>
          </w:tcPr>
          <w:p w14:paraId="4490BBEA">
            <w:pPr>
              <w:pStyle w:val="62"/>
              <w:jc w:val="both"/>
            </w:pPr>
            <w: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14:paraId="5AB1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ECC9C3">
            <w:pPr>
              <w:pStyle w:val="62"/>
              <w:jc w:val="center"/>
            </w:pPr>
            <w:r>
              <w:t>6.4</w:t>
            </w:r>
          </w:p>
        </w:tc>
        <w:tc>
          <w:tcPr>
            <w:tcW w:w="7937" w:type="dxa"/>
          </w:tcPr>
          <w:p w14:paraId="05241790">
            <w:pPr>
              <w:pStyle w:val="62"/>
              <w:jc w:val="both"/>
            </w:pPr>
            <w:r>
              <w:t>Правописание ъ и ь</w:t>
            </w:r>
          </w:p>
        </w:tc>
      </w:tr>
      <w:tr w14:paraId="6E9E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6515F3">
            <w:pPr>
              <w:pStyle w:val="62"/>
              <w:jc w:val="center"/>
            </w:pPr>
            <w:r>
              <w:t>6.5</w:t>
            </w:r>
          </w:p>
        </w:tc>
        <w:tc>
          <w:tcPr>
            <w:tcW w:w="7937" w:type="dxa"/>
          </w:tcPr>
          <w:p w14:paraId="6B932B60">
            <w:pPr>
              <w:pStyle w:val="62"/>
              <w:jc w:val="both"/>
            </w:pPr>
            <w:r>
              <w:t>Правописание ы и и после приставок</w:t>
            </w:r>
          </w:p>
        </w:tc>
      </w:tr>
      <w:tr w14:paraId="0E6C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9CD812">
            <w:pPr>
              <w:pStyle w:val="62"/>
              <w:jc w:val="center"/>
            </w:pPr>
            <w:r>
              <w:t>6.6</w:t>
            </w:r>
          </w:p>
        </w:tc>
        <w:tc>
          <w:tcPr>
            <w:tcW w:w="7937" w:type="dxa"/>
          </w:tcPr>
          <w:p w14:paraId="68DA4A15">
            <w:pPr>
              <w:pStyle w:val="62"/>
              <w:jc w:val="both"/>
            </w:pPr>
            <w: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14:paraId="7896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7FF1BC">
            <w:pPr>
              <w:pStyle w:val="62"/>
              <w:jc w:val="center"/>
            </w:pPr>
            <w:r>
              <w:t>6.7</w:t>
            </w:r>
          </w:p>
        </w:tc>
        <w:tc>
          <w:tcPr>
            <w:tcW w:w="7937" w:type="dxa"/>
          </w:tcPr>
          <w:p w14:paraId="3E6078DD">
            <w:pPr>
              <w:pStyle w:val="62"/>
              <w:jc w:val="both"/>
            </w:pPr>
            <w: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14:paraId="61BD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BB9CACF">
            <w:pPr>
              <w:pStyle w:val="62"/>
              <w:jc w:val="center"/>
            </w:pPr>
            <w:r>
              <w:t>6.8</w:t>
            </w:r>
          </w:p>
        </w:tc>
        <w:tc>
          <w:tcPr>
            <w:tcW w:w="7937" w:type="dxa"/>
          </w:tcPr>
          <w:p w14:paraId="725153F9">
            <w:pPr>
              <w:pStyle w:val="62"/>
              <w:jc w:val="both"/>
            </w:pPr>
            <w: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14:paraId="7C5F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0D8C47E">
            <w:pPr>
              <w:pStyle w:val="62"/>
              <w:jc w:val="center"/>
            </w:pPr>
            <w:r>
              <w:t>6.9</w:t>
            </w:r>
          </w:p>
        </w:tc>
        <w:tc>
          <w:tcPr>
            <w:tcW w:w="7937" w:type="dxa"/>
          </w:tcPr>
          <w:p w14:paraId="1E0CE3F3">
            <w:pPr>
              <w:pStyle w:val="62"/>
              <w:jc w:val="both"/>
            </w:pPr>
            <w: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14:paraId="6A19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3294D1">
            <w:pPr>
              <w:pStyle w:val="62"/>
              <w:jc w:val="center"/>
            </w:pPr>
            <w:r>
              <w:t>6.10</w:t>
            </w:r>
          </w:p>
        </w:tc>
        <w:tc>
          <w:tcPr>
            <w:tcW w:w="7937" w:type="dxa"/>
          </w:tcPr>
          <w:p w14:paraId="1A1AEF7E">
            <w:pPr>
              <w:pStyle w:val="62"/>
              <w:jc w:val="both"/>
            </w:pPr>
            <w: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14:paraId="2B7D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0280097">
            <w:pPr>
              <w:pStyle w:val="62"/>
              <w:jc w:val="center"/>
            </w:pPr>
            <w:r>
              <w:t>6.11</w:t>
            </w:r>
          </w:p>
        </w:tc>
        <w:tc>
          <w:tcPr>
            <w:tcW w:w="7937" w:type="dxa"/>
          </w:tcPr>
          <w:p w14:paraId="58ED6A9B">
            <w:pPr>
              <w:pStyle w:val="62"/>
              <w:jc w:val="both"/>
            </w:pPr>
            <w:r>
              <w:t>Правописание служебных частей речи</w:t>
            </w:r>
          </w:p>
        </w:tc>
      </w:tr>
      <w:tr w14:paraId="4BF7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32F8C9">
            <w:pPr>
              <w:pStyle w:val="62"/>
              <w:jc w:val="center"/>
            </w:pPr>
            <w:r>
              <w:t>6.12</w:t>
            </w:r>
          </w:p>
        </w:tc>
        <w:tc>
          <w:tcPr>
            <w:tcW w:w="7937" w:type="dxa"/>
          </w:tcPr>
          <w:p w14:paraId="1357D850">
            <w:pPr>
              <w:pStyle w:val="62"/>
              <w:jc w:val="both"/>
            </w:pPr>
            <w:r>
              <w:t>Правописание собственных имен существительных</w:t>
            </w:r>
          </w:p>
        </w:tc>
      </w:tr>
      <w:tr w14:paraId="673F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E0043DF">
            <w:pPr>
              <w:pStyle w:val="62"/>
              <w:jc w:val="center"/>
            </w:pPr>
            <w:r>
              <w:t>6.13</w:t>
            </w:r>
          </w:p>
        </w:tc>
        <w:tc>
          <w:tcPr>
            <w:tcW w:w="7937" w:type="dxa"/>
          </w:tcPr>
          <w:p w14:paraId="687F7BA2">
            <w:pPr>
              <w:pStyle w:val="62"/>
              <w:jc w:val="both"/>
            </w:pPr>
            <w:r>
              <w:t>Правописание сложных и сложносокращенных слов</w:t>
            </w:r>
          </w:p>
        </w:tc>
      </w:tr>
      <w:tr w14:paraId="27D3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53AE5D">
            <w:pPr>
              <w:pStyle w:val="62"/>
              <w:jc w:val="center"/>
            </w:pPr>
            <w:r>
              <w:t>6.14</w:t>
            </w:r>
          </w:p>
        </w:tc>
        <w:tc>
          <w:tcPr>
            <w:tcW w:w="7937" w:type="dxa"/>
          </w:tcPr>
          <w:p w14:paraId="6F8AC6C1">
            <w:pPr>
              <w:pStyle w:val="62"/>
              <w:jc w:val="both"/>
            </w:pPr>
            <w:r>
              <w:t>Орфографический анализ слов</w:t>
            </w:r>
          </w:p>
        </w:tc>
      </w:tr>
      <w:tr w14:paraId="6BFB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9544A6">
            <w:pPr>
              <w:pStyle w:val="62"/>
              <w:jc w:val="center"/>
            </w:pPr>
            <w:r>
              <w:t>7</w:t>
            </w:r>
          </w:p>
        </w:tc>
        <w:tc>
          <w:tcPr>
            <w:tcW w:w="7937" w:type="dxa"/>
          </w:tcPr>
          <w:p w14:paraId="617A7A45">
            <w:pPr>
              <w:pStyle w:val="62"/>
              <w:jc w:val="both"/>
            </w:pPr>
            <w:r>
              <w:t>Пунктуация</w:t>
            </w:r>
          </w:p>
        </w:tc>
      </w:tr>
      <w:tr w14:paraId="5E7A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DDFEAD">
            <w:pPr>
              <w:pStyle w:val="62"/>
              <w:jc w:val="center"/>
            </w:pPr>
            <w:r>
              <w:t>7.1</w:t>
            </w:r>
          </w:p>
        </w:tc>
        <w:tc>
          <w:tcPr>
            <w:tcW w:w="7937" w:type="dxa"/>
          </w:tcPr>
          <w:p w14:paraId="67C59B2B">
            <w:pPr>
              <w:pStyle w:val="62"/>
              <w:jc w:val="both"/>
            </w:pPr>
            <w:r>
              <w:t>Пунктуация как раздел лингвистики. Функции знаков препинания</w:t>
            </w:r>
          </w:p>
        </w:tc>
      </w:tr>
      <w:tr w14:paraId="0BD1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3E2E48">
            <w:pPr>
              <w:pStyle w:val="62"/>
              <w:jc w:val="center"/>
            </w:pPr>
            <w:r>
              <w:t>7.2</w:t>
            </w:r>
          </w:p>
        </w:tc>
        <w:tc>
          <w:tcPr>
            <w:tcW w:w="7937" w:type="dxa"/>
          </w:tcPr>
          <w:p w14:paraId="0B56A28D">
            <w:pPr>
              <w:pStyle w:val="62"/>
              <w:jc w:val="both"/>
            </w:pPr>
            <w:r>
              <w:t>Тире между подлежащим и сказуемым</w:t>
            </w:r>
          </w:p>
        </w:tc>
      </w:tr>
      <w:tr w14:paraId="1C0E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84D781">
            <w:pPr>
              <w:pStyle w:val="62"/>
              <w:jc w:val="center"/>
            </w:pPr>
            <w:r>
              <w:t>7.3</w:t>
            </w:r>
          </w:p>
        </w:tc>
        <w:tc>
          <w:tcPr>
            <w:tcW w:w="7937" w:type="dxa"/>
          </w:tcPr>
          <w:p w14:paraId="41C6C99F">
            <w:pPr>
              <w:pStyle w:val="62"/>
              <w:jc w:val="both"/>
            </w:pPr>
            <w:r>
              <w:t>Тире в неполном предложении</w:t>
            </w:r>
          </w:p>
        </w:tc>
      </w:tr>
      <w:tr w14:paraId="4335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48FD4D">
            <w:pPr>
              <w:pStyle w:val="62"/>
              <w:jc w:val="center"/>
            </w:pPr>
            <w:r>
              <w:t>7.4</w:t>
            </w:r>
          </w:p>
        </w:tc>
        <w:tc>
          <w:tcPr>
            <w:tcW w:w="7937" w:type="dxa"/>
          </w:tcPr>
          <w:p w14:paraId="12AD0B0A">
            <w:pPr>
              <w:pStyle w:val="62"/>
              <w:jc w:val="both"/>
            </w:pPr>
            <w: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14:paraId="613A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14AEB7">
            <w:pPr>
              <w:pStyle w:val="62"/>
              <w:jc w:val="center"/>
            </w:pPr>
            <w:r>
              <w:t>7.5</w:t>
            </w:r>
          </w:p>
        </w:tc>
        <w:tc>
          <w:tcPr>
            <w:tcW w:w="7937" w:type="dxa"/>
          </w:tcPr>
          <w:p w14:paraId="730CFA73">
            <w:pPr>
              <w:pStyle w:val="62"/>
              <w:jc w:val="both"/>
            </w:pPr>
            <w: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14:paraId="4CF6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38D3D7">
            <w:pPr>
              <w:pStyle w:val="62"/>
              <w:jc w:val="center"/>
            </w:pPr>
            <w:r>
              <w:t>7.6</w:t>
            </w:r>
          </w:p>
        </w:tc>
        <w:tc>
          <w:tcPr>
            <w:tcW w:w="7937" w:type="dxa"/>
          </w:tcPr>
          <w:p w14:paraId="535EA46A">
            <w:pPr>
              <w:pStyle w:val="62"/>
              <w:jc w:val="both"/>
            </w:pPr>
            <w: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14:paraId="63DD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9FCB83">
            <w:pPr>
              <w:pStyle w:val="62"/>
              <w:jc w:val="center"/>
            </w:pPr>
            <w:r>
              <w:t>7.7</w:t>
            </w:r>
          </w:p>
        </w:tc>
        <w:tc>
          <w:tcPr>
            <w:tcW w:w="7937" w:type="dxa"/>
          </w:tcPr>
          <w:p w14:paraId="7911B251">
            <w:pPr>
              <w:pStyle w:val="62"/>
              <w:jc w:val="both"/>
            </w:pPr>
            <w:r>
              <w:t>Знаки препинания в предложении с обособленными определениями. Знаки препинания в предложениях с причастным оборотом</w:t>
            </w:r>
          </w:p>
        </w:tc>
      </w:tr>
      <w:tr w14:paraId="37A3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51D7CC">
            <w:pPr>
              <w:pStyle w:val="62"/>
              <w:jc w:val="center"/>
            </w:pPr>
            <w:r>
              <w:t>7.8</w:t>
            </w:r>
          </w:p>
        </w:tc>
        <w:tc>
          <w:tcPr>
            <w:tcW w:w="7937" w:type="dxa"/>
          </w:tcPr>
          <w:p w14:paraId="0BE1997A">
            <w:pPr>
              <w:pStyle w:val="62"/>
              <w:jc w:val="both"/>
            </w:pPr>
            <w:r>
              <w:t>Знаки препинания в предложении с обособленными определениями. Нормы обособления согласованных и несогласованных определений</w:t>
            </w:r>
          </w:p>
        </w:tc>
      </w:tr>
      <w:tr w14:paraId="0762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D6AAE5D">
            <w:pPr>
              <w:pStyle w:val="62"/>
              <w:jc w:val="center"/>
            </w:pPr>
            <w:r>
              <w:t>7.9</w:t>
            </w:r>
          </w:p>
        </w:tc>
        <w:tc>
          <w:tcPr>
            <w:tcW w:w="7937" w:type="dxa"/>
          </w:tcPr>
          <w:p w14:paraId="6B50F5A3">
            <w:pPr>
              <w:pStyle w:val="62"/>
              <w:jc w:val="both"/>
            </w:pPr>
            <w:r>
              <w:t>Знаки препинания в предложении с обособленными приложениями. Нормы обособления согласованных и несогласованных приложений</w:t>
            </w:r>
          </w:p>
        </w:tc>
      </w:tr>
      <w:tr w14:paraId="1C5F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6FE62F">
            <w:pPr>
              <w:pStyle w:val="62"/>
              <w:jc w:val="center"/>
            </w:pPr>
            <w:r>
              <w:t>7.10</w:t>
            </w:r>
          </w:p>
        </w:tc>
        <w:tc>
          <w:tcPr>
            <w:tcW w:w="7937" w:type="dxa"/>
          </w:tcPr>
          <w:p w14:paraId="6AF80C54">
            <w:pPr>
              <w:pStyle w:val="62"/>
              <w:jc w:val="both"/>
            </w:pPr>
            <w: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14:paraId="3142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C6EDA4">
            <w:pPr>
              <w:pStyle w:val="62"/>
              <w:jc w:val="center"/>
            </w:pPr>
            <w:r>
              <w:t>7.11</w:t>
            </w:r>
          </w:p>
        </w:tc>
        <w:tc>
          <w:tcPr>
            <w:tcW w:w="7937" w:type="dxa"/>
          </w:tcPr>
          <w:p w14:paraId="17900EA5">
            <w:pPr>
              <w:pStyle w:val="62"/>
              <w:jc w:val="both"/>
            </w:pPr>
            <w:r>
              <w:t>Знаки препинания в предложении с обособленными обстоятельствами. Нормы обособления обстоятельств</w:t>
            </w:r>
          </w:p>
        </w:tc>
      </w:tr>
      <w:tr w14:paraId="068C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58F2F5">
            <w:pPr>
              <w:pStyle w:val="62"/>
              <w:jc w:val="center"/>
            </w:pPr>
            <w:r>
              <w:t>7.12</w:t>
            </w:r>
          </w:p>
        </w:tc>
        <w:tc>
          <w:tcPr>
            <w:tcW w:w="7937" w:type="dxa"/>
          </w:tcPr>
          <w:p w14:paraId="32EDF6A9">
            <w:pPr>
              <w:pStyle w:val="62"/>
              <w:jc w:val="both"/>
            </w:pPr>
            <w: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14:paraId="30CE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844D0BA">
            <w:pPr>
              <w:pStyle w:val="62"/>
              <w:jc w:val="center"/>
            </w:pPr>
            <w:r>
              <w:t>7.13</w:t>
            </w:r>
          </w:p>
        </w:tc>
        <w:tc>
          <w:tcPr>
            <w:tcW w:w="7937" w:type="dxa"/>
          </w:tcPr>
          <w:p w14:paraId="679A0921">
            <w:pPr>
              <w:pStyle w:val="62"/>
              <w:jc w:val="both"/>
            </w:pPr>
            <w:r>
              <w:t>Знаки препинания в предложении со сравнительным оборотом. Нормы постановки знаков препинания в предложениях со сравнительным оборотом</w:t>
            </w:r>
          </w:p>
        </w:tc>
      </w:tr>
      <w:tr w14:paraId="410E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642C2B7">
            <w:pPr>
              <w:pStyle w:val="62"/>
              <w:jc w:val="center"/>
            </w:pPr>
            <w:r>
              <w:t>7.14</w:t>
            </w:r>
          </w:p>
        </w:tc>
        <w:tc>
          <w:tcPr>
            <w:tcW w:w="7937" w:type="dxa"/>
          </w:tcPr>
          <w:p w14:paraId="49F48187">
            <w:pPr>
              <w:pStyle w:val="62"/>
              <w:jc w:val="both"/>
            </w:pPr>
            <w: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14:paraId="7761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E7CCEC0">
            <w:pPr>
              <w:pStyle w:val="62"/>
              <w:jc w:val="center"/>
            </w:pPr>
            <w:r>
              <w:t>7.15</w:t>
            </w:r>
          </w:p>
        </w:tc>
        <w:tc>
          <w:tcPr>
            <w:tcW w:w="7937" w:type="dxa"/>
          </w:tcPr>
          <w:p w14:paraId="40CA135B">
            <w:pPr>
              <w:pStyle w:val="62"/>
              <w:jc w:val="both"/>
            </w:pPr>
            <w:r>
              <w:t>Знаки препинания в предложении с обращениями. Нормы постановки знаков препинания в предложениях с обращениями</w:t>
            </w:r>
          </w:p>
        </w:tc>
      </w:tr>
      <w:tr w14:paraId="0C19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3BC7B30">
            <w:pPr>
              <w:pStyle w:val="62"/>
              <w:jc w:val="center"/>
            </w:pPr>
            <w:r>
              <w:t>7.16</w:t>
            </w:r>
          </w:p>
        </w:tc>
        <w:tc>
          <w:tcPr>
            <w:tcW w:w="7937" w:type="dxa"/>
          </w:tcPr>
          <w:p w14:paraId="0C47EE28">
            <w:pPr>
              <w:pStyle w:val="62"/>
              <w:jc w:val="both"/>
            </w:pPr>
            <w: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14:paraId="5606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C9377C">
            <w:pPr>
              <w:pStyle w:val="62"/>
              <w:jc w:val="center"/>
            </w:pPr>
            <w:r>
              <w:t>7.17</w:t>
            </w:r>
          </w:p>
        </w:tc>
        <w:tc>
          <w:tcPr>
            <w:tcW w:w="7937" w:type="dxa"/>
          </w:tcPr>
          <w:p w14:paraId="1C5E2DC9">
            <w:pPr>
              <w:pStyle w:val="62"/>
              <w:jc w:val="both"/>
            </w:pPr>
            <w: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14:paraId="6798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BFE4AA4">
            <w:pPr>
              <w:pStyle w:val="62"/>
              <w:jc w:val="center"/>
            </w:pPr>
            <w:r>
              <w:t>7.18</w:t>
            </w:r>
          </w:p>
        </w:tc>
        <w:tc>
          <w:tcPr>
            <w:tcW w:w="7937" w:type="dxa"/>
          </w:tcPr>
          <w:p w14:paraId="5DB88848">
            <w:pPr>
              <w:pStyle w:val="62"/>
              <w:jc w:val="both"/>
            </w:pPr>
            <w:r>
              <w:t>Знаки препинания в сложносочиненном предложении. Нормы постановки знаков препинания в сложных предложениях (обобщение)</w:t>
            </w:r>
          </w:p>
        </w:tc>
      </w:tr>
      <w:tr w14:paraId="28EC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4D5927A">
            <w:pPr>
              <w:pStyle w:val="62"/>
              <w:jc w:val="center"/>
            </w:pPr>
            <w:r>
              <w:t>7.19</w:t>
            </w:r>
          </w:p>
        </w:tc>
        <w:tc>
          <w:tcPr>
            <w:tcW w:w="7937" w:type="dxa"/>
          </w:tcPr>
          <w:p w14:paraId="7D61C1E7">
            <w:pPr>
              <w:pStyle w:val="62"/>
              <w:jc w:val="both"/>
            </w:pPr>
            <w:r>
              <w:t>Знаки препинания в сложноподчиненном предложении (общее представление)</w:t>
            </w:r>
          </w:p>
        </w:tc>
      </w:tr>
      <w:tr w14:paraId="09EE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36782A">
            <w:pPr>
              <w:pStyle w:val="62"/>
              <w:jc w:val="center"/>
            </w:pPr>
            <w:r>
              <w:t>7.20</w:t>
            </w:r>
          </w:p>
        </w:tc>
        <w:tc>
          <w:tcPr>
            <w:tcW w:w="7937" w:type="dxa"/>
          </w:tcPr>
          <w:p w14:paraId="4F74032C">
            <w:pPr>
              <w:pStyle w:val="62"/>
              <w:jc w:val="both"/>
            </w:pPr>
            <w:r>
              <w:t>Знаки препинания в сложноподчиненном предложении. Нормы постановки знаков препинания в сложноподчиненных предложениях</w:t>
            </w:r>
          </w:p>
        </w:tc>
      </w:tr>
      <w:tr w14:paraId="580B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1FA4D9">
            <w:pPr>
              <w:pStyle w:val="62"/>
              <w:jc w:val="center"/>
            </w:pPr>
            <w:r>
              <w:t>7.21</w:t>
            </w:r>
          </w:p>
        </w:tc>
        <w:tc>
          <w:tcPr>
            <w:tcW w:w="7937" w:type="dxa"/>
          </w:tcPr>
          <w:p w14:paraId="0D012B01">
            <w:pPr>
              <w:pStyle w:val="62"/>
              <w:jc w:val="both"/>
            </w:pPr>
            <w: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14:paraId="67E6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721FBD9">
            <w:pPr>
              <w:pStyle w:val="62"/>
              <w:jc w:val="center"/>
            </w:pPr>
            <w:r>
              <w:t>7.22</w:t>
            </w:r>
          </w:p>
        </w:tc>
        <w:tc>
          <w:tcPr>
            <w:tcW w:w="7937" w:type="dxa"/>
          </w:tcPr>
          <w:p w14:paraId="5C0F36F1">
            <w:pPr>
              <w:pStyle w:val="62"/>
              <w:jc w:val="both"/>
            </w:pPr>
            <w: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14:paraId="15D0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B97FA36">
            <w:pPr>
              <w:pStyle w:val="62"/>
              <w:jc w:val="center"/>
            </w:pPr>
            <w:r>
              <w:t>7.23</w:t>
            </w:r>
          </w:p>
        </w:tc>
        <w:tc>
          <w:tcPr>
            <w:tcW w:w="7937" w:type="dxa"/>
          </w:tcPr>
          <w:p w14:paraId="484F28F5">
            <w:pPr>
              <w:pStyle w:val="62"/>
              <w:jc w:val="both"/>
            </w:pPr>
            <w:r>
              <w:t>Знаки препинания в сложном предложении с разными видами связи между частями</w:t>
            </w:r>
          </w:p>
        </w:tc>
      </w:tr>
      <w:tr w14:paraId="28A2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F63C5F">
            <w:pPr>
              <w:pStyle w:val="62"/>
              <w:jc w:val="center"/>
            </w:pPr>
            <w:r>
              <w:t>7.24</w:t>
            </w:r>
          </w:p>
        </w:tc>
        <w:tc>
          <w:tcPr>
            <w:tcW w:w="7937" w:type="dxa"/>
          </w:tcPr>
          <w:p w14:paraId="4EC9E0FB">
            <w:pPr>
              <w:pStyle w:val="62"/>
              <w:jc w:val="both"/>
            </w:pPr>
            <w: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14:paraId="62B4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B5507EF">
            <w:pPr>
              <w:pStyle w:val="62"/>
              <w:jc w:val="center"/>
            </w:pPr>
            <w:r>
              <w:t>7.25</w:t>
            </w:r>
          </w:p>
        </w:tc>
        <w:tc>
          <w:tcPr>
            <w:tcW w:w="7937" w:type="dxa"/>
          </w:tcPr>
          <w:p w14:paraId="6B1C80B7">
            <w:pPr>
              <w:pStyle w:val="62"/>
              <w:jc w:val="both"/>
            </w:pPr>
            <w: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14:paraId="5FCF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AC42C3">
            <w:pPr>
              <w:pStyle w:val="62"/>
              <w:jc w:val="center"/>
            </w:pPr>
            <w:r>
              <w:t>7.26</w:t>
            </w:r>
          </w:p>
        </w:tc>
        <w:tc>
          <w:tcPr>
            <w:tcW w:w="7937" w:type="dxa"/>
          </w:tcPr>
          <w:p w14:paraId="25652777">
            <w:pPr>
              <w:pStyle w:val="62"/>
              <w:jc w:val="both"/>
            </w:pPr>
            <w:r>
              <w:t>Пунктуационный анализ предложений</w:t>
            </w:r>
          </w:p>
        </w:tc>
      </w:tr>
      <w:tr w14:paraId="24FF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B6A72F">
            <w:pPr>
              <w:pStyle w:val="62"/>
              <w:jc w:val="center"/>
            </w:pPr>
            <w:r>
              <w:t>8</w:t>
            </w:r>
          </w:p>
        </w:tc>
        <w:tc>
          <w:tcPr>
            <w:tcW w:w="7937" w:type="dxa"/>
          </w:tcPr>
          <w:p w14:paraId="1B2BF378">
            <w:pPr>
              <w:pStyle w:val="62"/>
              <w:jc w:val="both"/>
            </w:pPr>
            <w:r>
              <w:t>Выразительность русской речи</w:t>
            </w:r>
          </w:p>
        </w:tc>
      </w:tr>
      <w:tr w14:paraId="795C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1225E5">
            <w:pPr>
              <w:pStyle w:val="62"/>
              <w:jc w:val="center"/>
            </w:pPr>
            <w:r>
              <w:t>8.1</w:t>
            </w:r>
          </w:p>
        </w:tc>
        <w:tc>
          <w:tcPr>
            <w:tcW w:w="7937" w:type="dxa"/>
          </w:tcPr>
          <w:p w14:paraId="5557F650">
            <w:pPr>
              <w:pStyle w:val="62"/>
              <w:jc w:val="both"/>
            </w:pPr>
            <w:r>
              <w:t>Основные выразительные средства фонетики (звукопись)</w:t>
            </w:r>
          </w:p>
        </w:tc>
      </w:tr>
      <w:tr w14:paraId="6C12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6BD14C">
            <w:pPr>
              <w:pStyle w:val="62"/>
              <w:jc w:val="center"/>
            </w:pPr>
            <w:r>
              <w:t>8.2</w:t>
            </w:r>
          </w:p>
        </w:tc>
        <w:tc>
          <w:tcPr>
            <w:tcW w:w="7937" w:type="dxa"/>
          </w:tcPr>
          <w:p w14:paraId="38E425FF">
            <w:pPr>
              <w:pStyle w:val="62"/>
              <w:jc w:val="both"/>
            </w:pPr>
            <w:r>
              <w:t>Основные выразительные средства лексики и фразеологии (эпитеты, метафоры, олицетворения, сравнения, гиперболы и другие)</w:t>
            </w:r>
          </w:p>
        </w:tc>
      </w:tr>
    </w:tbl>
    <w:p w14:paraId="03DA5D45">
      <w:pPr>
        <w:pStyle w:val="61"/>
        <w:shd w:val="clear" w:color="auto" w:fill="FFFFFF"/>
        <w:spacing w:before="0" w:beforeAutospacing="0" w:after="0" w:afterAutospacing="0"/>
        <w:ind w:firstLine="480"/>
        <w:jc w:val="both"/>
        <w:textAlignment w:val="baseline"/>
      </w:pPr>
    </w:p>
    <w:p w14:paraId="52F5FD0A">
      <w:pPr>
        <w:rPr>
          <w:rFonts w:cs="Times New Roman"/>
          <w:sz w:val="24"/>
          <w:szCs w:val="24"/>
        </w:rPr>
      </w:pPr>
    </w:p>
    <w:p w14:paraId="7D5496D0">
      <w:pPr>
        <w:pStyle w:val="3"/>
        <w:rPr>
          <w:sz w:val="24"/>
          <w:szCs w:val="24"/>
        </w:rPr>
      </w:pPr>
      <w:bookmarkStart w:id="30" w:name="_Toc197625149"/>
      <w:r>
        <w:rPr>
          <w:rFonts w:eastAsia="SchoolBookSanPin"/>
          <w:sz w:val="24"/>
          <w:szCs w:val="24"/>
        </w:rPr>
        <w:t>2.1.2. Федеральная рабочая программа по учебному предмету «Литература».</w:t>
      </w:r>
      <w:bookmarkEnd w:id="30"/>
      <w:r>
        <w:rPr>
          <w:sz w:val="24"/>
          <w:szCs w:val="24"/>
        </w:rPr>
        <w:t xml:space="preserve"> </w:t>
      </w:r>
    </w:p>
    <w:p w14:paraId="270C444F">
      <w:pPr>
        <w:rPr>
          <w:i/>
          <w:iCs/>
          <w:color w:val="FF0000"/>
          <w:sz w:val="24"/>
          <w:szCs w:val="24"/>
        </w:rPr>
      </w:pPr>
      <w:r>
        <w:rPr>
          <w:i/>
          <w:iCs/>
          <w:color w:val="FF0000"/>
          <w:sz w:val="24"/>
          <w:szCs w:val="24"/>
        </w:rPr>
        <w:t xml:space="preserve">Нумерация сохранена в соответствии с ФОП ООО. </w:t>
      </w:r>
    </w:p>
    <w:p w14:paraId="3729748D">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 Федеральная рабочая программа по учебному предмету "Литература".</w:t>
      </w:r>
      <w:r>
        <w:rPr>
          <w:color w:val="000000" w:themeColor="text1"/>
        </w:rPr>
        <w:br w:type="textWrapping"/>
      </w:r>
    </w:p>
    <w:p w14:paraId="1785AE46">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color w:val="000000" w:themeColor="text1"/>
        </w:rPr>
        <w:br w:type="textWrapping"/>
      </w:r>
    </w:p>
    <w:p w14:paraId="0FC4691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 Пояснительная записка.</w:t>
      </w:r>
      <w:r>
        <w:rPr>
          <w:color w:val="000000" w:themeColor="text1"/>
        </w:rPr>
        <w:br w:type="textWrapping"/>
      </w:r>
    </w:p>
    <w:p w14:paraId="2F3D3287">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r>
        <w:rPr>
          <w:color w:val="000000" w:themeColor="text1"/>
        </w:rPr>
        <w:br w:type="textWrapping"/>
      </w:r>
    </w:p>
    <w:p w14:paraId="57514D7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20.2.2. Программа по литературе позволит учителю:</w:t>
      </w:r>
    </w:p>
    <w:p w14:paraId="089F793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53828A86">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r>
        <w:rPr>
          <w:color w:val="000000" w:themeColor="text1"/>
        </w:rPr>
        <w:br w:type="textWrapping"/>
      </w:r>
    </w:p>
    <w:p w14:paraId="5425602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r>
        <w:rPr>
          <w:color w:val="000000" w:themeColor="text1"/>
        </w:rPr>
        <w:br w:type="textWrapping"/>
      </w:r>
    </w:p>
    <w:p w14:paraId="1D08DA4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rPr>
          <w:color w:val="000000" w:themeColor="text1"/>
        </w:rPr>
        <w:br w:type="textWrapping"/>
      </w:r>
    </w:p>
    <w:p w14:paraId="2B68CC1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r>
        <w:rPr>
          <w:color w:val="000000" w:themeColor="text1"/>
        </w:rPr>
        <w:br w:type="textWrapping"/>
      </w:r>
    </w:p>
    <w:p w14:paraId="1511ECB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r>
        <w:rPr>
          <w:color w:val="000000" w:themeColor="text1"/>
        </w:rPr>
        <w:br w:type="textWrapping"/>
      </w:r>
    </w:p>
    <w:p w14:paraId="57FD5206">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r>
        <w:rPr>
          <w:color w:val="000000" w:themeColor="text1"/>
        </w:rPr>
        <w:br w:type="textWrapping"/>
      </w:r>
    </w:p>
    <w:p w14:paraId="40C1A8B8">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r>
        <w:rPr>
          <w:color w:val="000000" w:themeColor="text1"/>
        </w:rPr>
        <w:br w:type="textWrapping"/>
      </w:r>
    </w:p>
    <w:p w14:paraId="27158949">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r>
        <w:rPr>
          <w:color w:val="000000" w:themeColor="text1"/>
        </w:rPr>
        <w:br w:type="textWrapping"/>
      </w:r>
    </w:p>
    <w:p w14:paraId="6F66E030">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20.2.10. Достижение целей изучения литературы возможно при решении учебных задач, которые постепенно усложняются от 5 к 9 классу.</w:t>
      </w:r>
      <w:r>
        <w:rPr>
          <w:color w:val="000000" w:themeColor="text1"/>
        </w:rPr>
        <w:br w:type="textWrapping"/>
      </w:r>
    </w:p>
    <w:p w14:paraId="782B863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r>
        <w:rPr>
          <w:color w:val="000000" w:themeColor="text1"/>
        </w:rPr>
        <w:br w:type="textWrapping"/>
      </w:r>
    </w:p>
    <w:p w14:paraId="447D0C42">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r>
        <w:rPr>
          <w:color w:val="000000" w:themeColor="text1"/>
        </w:rPr>
        <w:br w:type="textWrapping"/>
      </w:r>
    </w:p>
    <w:p w14:paraId="7AE2779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Pr>
          <w:color w:val="000000" w:themeColor="text1"/>
        </w:rPr>
        <w:br w:type="textWrapping"/>
      </w:r>
    </w:p>
    <w:p w14:paraId="242CB0D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r>
        <w:rPr>
          <w:color w:val="000000" w:themeColor="text1"/>
        </w:rPr>
        <w:br w:type="textWrapping"/>
      </w:r>
    </w:p>
    <w:p w14:paraId="0E3BD5E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r>
        <w:rPr>
          <w:color w:val="000000" w:themeColor="text1"/>
        </w:rPr>
        <w:br w:type="textWrapping"/>
      </w:r>
    </w:p>
    <w:p w14:paraId="1690E6A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20.3. Содержание обучения в 5 классе.</w:t>
      </w:r>
      <w:r>
        <w:rPr>
          <w:color w:val="000000" w:themeColor="text1"/>
        </w:rPr>
        <w:br w:type="textWrapping"/>
      </w:r>
    </w:p>
    <w:p w14:paraId="6B085E71">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20.3.1. Мифология.</w:t>
      </w:r>
    </w:p>
    <w:p w14:paraId="4ACC6B5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Мифы народов России и мира.</w:t>
      </w:r>
      <w:r>
        <w:rPr>
          <w:color w:val="000000" w:themeColor="text1"/>
        </w:rPr>
        <w:br w:type="textWrapping"/>
      </w:r>
    </w:p>
    <w:p w14:paraId="26EB53D2">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20.3.2. Фольклор.</w:t>
      </w:r>
    </w:p>
    <w:p w14:paraId="5760C9CE">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Малые жанры: пословицы, поговорки, загадки. Сказки народов России и народов мира (не менее трех).</w:t>
      </w:r>
      <w:r>
        <w:rPr>
          <w:color w:val="000000" w:themeColor="text1"/>
        </w:rPr>
        <w:br w:type="textWrapping"/>
      </w:r>
    </w:p>
    <w:p w14:paraId="7663C271">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20.3.3. Литература первой половины XIX в.</w:t>
      </w:r>
    </w:p>
    <w:p w14:paraId="097E21CF">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И.А.Крылов. Басни (три по выбору). Например, "Волк на псарне", "Листы и Корни", "Свинья под Дубом", "Квартет", "Осел и Соловей", "Ворона и Лисица" и другие.</w:t>
      </w:r>
    </w:p>
    <w:p w14:paraId="5F401721">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А.С.Пушкин. Стихотворения "Зимнее утро", "Зимний вечер", "Няне" и другие по выбору. "Сказка о мертвой царевне и о семи богатырях".</w:t>
      </w:r>
    </w:p>
    <w:p w14:paraId="3B99B4A1">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М.Ю.Лермонтов. Стихотворение "Бородино".</w:t>
      </w:r>
    </w:p>
    <w:p w14:paraId="377814DC">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Н.В.Гоголь. Повесть "Ночь перед Рождеством" из сборника "Вечера на хуторе близ Диканьки".</w:t>
      </w:r>
      <w:r>
        <w:rPr>
          <w:color w:val="000000" w:themeColor="text1"/>
        </w:rPr>
        <w:br w:type="textWrapping"/>
      </w:r>
    </w:p>
    <w:p w14:paraId="53E46A27">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20.3.4. Литература второй половины XIX в.</w:t>
      </w:r>
    </w:p>
    <w:p w14:paraId="161EDBDF">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И.С.Тургенев. Рассказ "Муму".</w:t>
      </w:r>
    </w:p>
    <w:p w14:paraId="58BE9D1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Н.А.Некрасов. Стихотворения "Крестьянские дети", "Школьник". Поэма "Мороз, Красный нос" (фрагмент).</w:t>
      </w:r>
    </w:p>
    <w:p w14:paraId="43A0F2F1">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Л.Н.Толстой. Рассказ "Кавказский пленник".</w:t>
      </w:r>
      <w:r>
        <w:rPr>
          <w:color w:val="000000" w:themeColor="text1"/>
        </w:rPr>
        <w:br w:type="textWrapping"/>
      </w:r>
    </w:p>
    <w:p w14:paraId="7E7CE36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20.3.5. Литература XIX-XX вв.</w:t>
      </w:r>
    </w:p>
    <w:p w14:paraId="16D02BBC">
      <w:pPr>
        <w:pStyle w:val="61"/>
        <w:spacing w:before="0" w:beforeAutospacing="0" w:after="0" w:afterAutospacing="0"/>
        <w:ind w:firstLine="480"/>
        <w:jc w:val="both"/>
        <w:textAlignment w:val="baseline"/>
        <w:rPr>
          <w:color w:val="000000" w:themeColor="text1"/>
        </w:rPr>
      </w:pPr>
      <w:r>
        <w:rPr>
          <w:color w:val="000000" w:themeColor="text1"/>
        </w:rPr>
        <w:t>Стихотворения отечественных поэтов XIX-XX вв. о родной природе и о связи человека с Родиной (не менее пяти стихотворений трех поэтов). Стихотворения А.К.Толстого, Ф.И.Тютчева, А.А.Фета, И.А.Бунина, А.А.Блока, С.А.Есенина, Н.М.Рубцова, Ю.П.Кузнецова.</w:t>
      </w:r>
    </w:p>
    <w:p w14:paraId="3C9EC7A8">
      <w:pPr>
        <w:pStyle w:val="61"/>
        <w:spacing w:before="0" w:beforeAutospacing="0" w:after="0" w:afterAutospacing="0"/>
        <w:ind w:firstLine="480"/>
        <w:jc w:val="both"/>
        <w:textAlignment w:val="baseline"/>
        <w:rPr>
          <w:color w:val="000000" w:themeColor="text1"/>
        </w:rPr>
      </w:pPr>
      <w:r>
        <w:rPr>
          <w:color w:val="000000" w:themeColor="text1"/>
        </w:rPr>
        <w:t>Юмористические рассказы отечественных писателей XIX-XX вв.</w:t>
      </w:r>
    </w:p>
    <w:p w14:paraId="53A83221">
      <w:pPr>
        <w:pStyle w:val="61"/>
        <w:spacing w:before="0" w:beforeAutospacing="0" w:after="0" w:afterAutospacing="0"/>
        <w:ind w:firstLine="480"/>
        <w:jc w:val="both"/>
        <w:textAlignment w:val="baseline"/>
        <w:rPr>
          <w:color w:val="000000" w:themeColor="text1"/>
        </w:rPr>
      </w:pPr>
      <w:r>
        <w:rPr>
          <w:color w:val="000000" w:themeColor="text1"/>
        </w:rPr>
        <w:t>А.П.Чехов (два рассказа по выбору). Например, "Лошадиная фамилия", "Мальчики", "Хирургия" и другие.</w:t>
      </w:r>
    </w:p>
    <w:p w14:paraId="69ED4BFE">
      <w:pPr>
        <w:pStyle w:val="61"/>
        <w:spacing w:before="0" w:beforeAutospacing="0" w:after="0" w:afterAutospacing="0"/>
        <w:ind w:firstLine="480"/>
        <w:jc w:val="both"/>
        <w:textAlignment w:val="baseline"/>
        <w:rPr>
          <w:color w:val="000000" w:themeColor="text1"/>
        </w:rPr>
      </w:pPr>
      <w:r>
        <w:rPr>
          <w:color w:val="000000" w:themeColor="text1"/>
        </w:rPr>
        <w:t>М.М.Зощенко (два рассказа по выбору). Например, "Галоша", "Леля и Минька", "Елка", "Золотые слова", "Встреча" и другие.</w:t>
      </w:r>
    </w:p>
    <w:p w14:paraId="06CDF53A">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отечественной литературы о природе и животных (не менее двух). А.И.Куприн, М.М.Пришвин, К.Г.Паустовский и другие.</w:t>
      </w:r>
    </w:p>
    <w:p w14:paraId="73063602">
      <w:pPr>
        <w:pStyle w:val="61"/>
        <w:spacing w:before="0" w:beforeAutospacing="0" w:after="0" w:afterAutospacing="0"/>
        <w:ind w:firstLine="480"/>
        <w:jc w:val="both"/>
        <w:textAlignment w:val="baseline"/>
        <w:rPr>
          <w:color w:val="000000" w:themeColor="text1"/>
        </w:rPr>
      </w:pPr>
      <w:r>
        <w:rPr>
          <w:color w:val="000000" w:themeColor="text1"/>
        </w:rPr>
        <w:t>А.П.Платонов. Рассказы (один по выбору). Например, "Корова", "Никита" и другие.</w:t>
      </w:r>
    </w:p>
    <w:p w14:paraId="224F43AF">
      <w:pPr>
        <w:pStyle w:val="61"/>
        <w:spacing w:before="0" w:beforeAutospacing="0" w:after="0" w:afterAutospacing="0"/>
        <w:ind w:firstLine="480"/>
        <w:jc w:val="both"/>
        <w:textAlignment w:val="baseline"/>
        <w:rPr>
          <w:color w:val="000000" w:themeColor="text1"/>
        </w:rPr>
      </w:pPr>
      <w:r>
        <w:rPr>
          <w:color w:val="000000" w:themeColor="text1"/>
        </w:rPr>
        <w:t>В.П.Астафьев. Рассказ "Васюткино озеро".</w:t>
      </w:r>
      <w:r>
        <w:rPr>
          <w:color w:val="000000" w:themeColor="text1"/>
        </w:rPr>
        <w:br w:type="textWrapping"/>
      </w:r>
    </w:p>
    <w:p w14:paraId="4ACBCDF4">
      <w:pPr>
        <w:pStyle w:val="61"/>
        <w:spacing w:before="0" w:beforeAutospacing="0" w:after="0" w:afterAutospacing="0"/>
        <w:ind w:firstLine="480"/>
        <w:jc w:val="both"/>
        <w:textAlignment w:val="baseline"/>
        <w:rPr>
          <w:color w:val="000000" w:themeColor="text1"/>
        </w:rPr>
      </w:pPr>
      <w:r>
        <w:rPr>
          <w:color w:val="000000" w:themeColor="text1"/>
        </w:rPr>
        <w:t>20.3.6. Литература XX - начала XXI вв.</w:t>
      </w:r>
    </w:p>
    <w:p w14:paraId="5B18803B">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отечественной литературы на тему "Человек на войне" (не менее двух). Например, Л.А.Кассиль "Дорогие мои мальчишки", Ю.Я.Яковлев "Девочки с Васильевского острова", В.П.Катаев "Сын полка", К.М.Симонов "Сын артиллериста" и другие.</w:t>
      </w:r>
    </w:p>
    <w:p w14:paraId="7A2300B7">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отечественных писателей XX - начала XXI вв. на тему детства (не менее двух). Например, произведения В.П.Катаева, В.П.Крапивина, Ю.П.Казакова, А.Г.Алексина, В.К.Железникова, Ю.Я.Яковлева, Ю.И.Коваля, А.А.Лиханова и другие.</w:t>
      </w:r>
    </w:p>
    <w:p w14:paraId="3C1B374A">
      <w:pPr>
        <w:pStyle w:val="61"/>
        <w:spacing w:before="0" w:beforeAutospacing="0" w:after="0" w:afterAutospacing="0"/>
        <w:ind w:firstLine="480"/>
        <w:jc w:val="both"/>
        <w:textAlignment w:val="baseline"/>
        <w:rPr>
          <w:color w:val="000000" w:themeColor="text1"/>
        </w:rPr>
      </w:pPr>
      <w:r>
        <w:rPr>
          <w:color w:val="000000" w:themeColor="text1"/>
        </w:rP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(главы по выбору) и другие.</w:t>
      </w:r>
      <w:r>
        <w:rPr>
          <w:color w:val="000000" w:themeColor="text1"/>
        </w:rPr>
        <w:br w:type="textWrapping"/>
      </w:r>
    </w:p>
    <w:p w14:paraId="089FD372">
      <w:pPr>
        <w:pStyle w:val="61"/>
        <w:spacing w:before="0" w:beforeAutospacing="0" w:after="0" w:afterAutospacing="0"/>
        <w:ind w:firstLine="480"/>
        <w:jc w:val="both"/>
        <w:textAlignment w:val="baseline"/>
        <w:rPr>
          <w:color w:val="000000" w:themeColor="text1"/>
        </w:rPr>
      </w:pPr>
      <w:r>
        <w:rPr>
          <w:color w:val="000000" w:themeColor="text1"/>
        </w:rPr>
        <w:t>20.3.7. Литература народов Российской Федерации.</w:t>
      </w:r>
    </w:p>
    <w:p w14:paraId="41E1D66F">
      <w:pPr>
        <w:pStyle w:val="61"/>
        <w:spacing w:before="0" w:beforeAutospacing="0" w:after="0" w:afterAutospacing="0"/>
        <w:ind w:firstLine="480"/>
        <w:jc w:val="both"/>
        <w:textAlignment w:val="baseline"/>
        <w:rPr>
          <w:color w:val="000000" w:themeColor="text1"/>
        </w:rPr>
      </w:pPr>
      <w:r>
        <w:rPr>
          <w:color w:val="000000" w:themeColor="text1"/>
        </w:rPr>
        <w:t>Стихотворения (одно по выбору). Р.Г.Гамзатов "Песня соловья"; М.Карим "Эту песню мать мне пела".</w:t>
      </w:r>
      <w:r>
        <w:rPr>
          <w:color w:val="000000" w:themeColor="text1"/>
        </w:rPr>
        <w:br w:type="textWrapping"/>
      </w:r>
    </w:p>
    <w:p w14:paraId="798DD34F">
      <w:pPr>
        <w:pStyle w:val="61"/>
        <w:spacing w:before="0" w:beforeAutospacing="0" w:after="0" w:afterAutospacing="0"/>
        <w:ind w:firstLine="480"/>
        <w:jc w:val="both"/>
        <w:textAlignment w:val="baseline"/>
        <w:rPr>
          <w:color w:val="000000" w:themeColor="text1"/>
        </w:rPr>
      </w:pPr>
      <w:r>
        <w:rPr>
          <w:color w:val="000000" w:themeColor="text1"/>
        </w:rPr>
        <w:t>20.3.8. Зарубежная литература.</w:t>
      </w:r>
    </w:p>
    <w:p w14:paraId="403C417B">
      <w:pPr>
        <w:pStyle w:val="61"/>
        <w:spacing w:before="0" w:beforeAutospacing="0" w:after="0" w:afterAutospacing="0"/>
        <w:ind w:firstLine="480"/>
        <w:jc w:val="both"/>
        <w:textAlignment w:val="baseline"/>
        <w:rPr>
          <w:color w:val="000000" w:themeColor="text1"/>
        </w:rPr>
      </w:pPr>
      <w:r>
        <w:rPr>
          <w:color w:val="000000" w:themeColor="text1"/>
        </w:rPr>
        <w:t>Г.Х.Андерсен. Сказки (одна по выбору). Например, "Снежная королева", "Соловей" и другие.</w:t>
      </w:r>
    </w:p>
    <w:p w14:paraId="3D390F3C">
      <w:pPr>
        <w:pStyle w:val="61"/>
        <w:spacing w:before="0" w:beforeAutospacing="0" w:after="0" w:afterAutospacing="0"/>
        <w:ind w:firstLine="480"/>
        <w:jc w:val="both"/>
        <w:textAlignment w:val="baseline"/>
        <w:rPr>
          <w:color w:val="000000" w:themeColor="text1"/>
        </w:rPr>
      </w:pPr>
      <w:r>
        <w:rPr>
          <w:color w:val="000000" w:themeColor="text1"/>
        </w:rPr>
        <w:t>Зарубежная сказочная проза (одно произведение по выбору). Например, Л.Кэрролл "Алиса в Стране Чудес" (главы по выбору), Д.Толкин "Хоббит, или Туда и обратно" (главы по выбору) и другие.</w:t>
      </w:r>
    </w:p>
    <w:p w14:paraId="5D825255">
      <w:pPr>
        <w:pStyle w:val="61"/>
        <w:spacing w:before="0" w:beforeAutospacing="0" w:after="0" w:afterAutospacing="0"/>
        <w:ind w:firstLine="480"/>
        <w:jc w:val="both"/>
        <w:textAlignment w:val="baseline"/>
        <w:rPr>
          <w:color w:val="000000" w:themeColor="text1"/>
        </w:rPr>
      </w:pPr>
      <w:r>
        <w:rPr>
          <w:color w:val="000000" w:themeColor="text1"/>
        </w:rPr>
        <w:t>Зарубежная проза о детях и подростках (два произведения по выбору). Например, М.Твен "Приключения Тома Сойера" (главы по выбору), Д.Лондон "Сказание о Кише", Р.Брэдбери. Рассказы. Например, "Каникулы", "Звук бегущих ног", "Зеленое утро" и другие.</w:t>
      </w:r>
    </w:p>
    <w:p w14:paraId="5C0F50DF">
      <w:pPr>
        <w:pStyle w:val="61"/>
        <w:spacing w:before="0" w:beforeAutospacing="0" w:after="0" w:afterAutospacing="0"/>
        <w:ind w:firstLine="480"/>
        <w:jc w:val="both"/>
        <w:textAlignment w:val="baseline"/>
        <w:rPr>
          <w:color w:val="000000" w:themeColor="text1"/>
        </w:rPr>
      </w:pPr>
      <w:r>
        <w:rPr>
          <w:color w:val="000000" w:themeColor="text1"/>
        </w:rPr>
        <w:t>Зарубежная приключенческая проза (два произведения по выбору). Например, Р.Стивенсон "Остров сокровищ", "Черная стрела" и другие.</w:t>
      </w:r>
    </w:p>
    <w:p w14:paraId="5AE3D879">
      <w:pPr>
        <w:pStyle w:val="61"/>
        <w:spacing w:before="0" w:beforeAutospacing="0" w:after="0" w:afterAutospacing="0"/>
        <w:ind w:firstLine="480"/>
        <w:jc w:val="both"/>
        <w:textAlignment w:val="baseline"/>
        <w:rPr>
          <w:color w:val="000000" w:themeColor="text1"/>
        </w:rPr>
      </w:pPr>
      <w:r>
        <w:rPr>
          <w:color w:val="000000" w:themeColor="text1"/>
        </w:rPr>
        <w:t>Зарубежная проза о животных (одно-два произведения по выбору). Например, Э.Сетон-Томпсон "Королевская аналостанка", Д.Даррелл "Говорящий сверток", Д.Лондон "Белый клык", Д.Киплинг "Маугли", "Рикки-Тикки-Тави" и другие.</w:t>
      </w:r>
      <w:r>
        <w:rPr>
          <w:color w:val="000000" w:themeColor="text1"/>
        </w:rPr>
        <w:br w:type="textWrapping"/>
      </w:r>
    </w:p>
    <w:p w14:paraId="26FB1F43">
      <w:pPr>
        <w:pStyle w:val="61"/>
        <w:spacing w:before="0" w:beforeAutospacing="0" w:after="0" w:afterAutospacing="0"/>
        <w:ind w:firstLine="480"/>
        <w:jc w:val="both"/>
        <w:textAlignment w:val="baseline"/>
        <w:rPr>
          <w:color w:val="000000" w:themeColor="text1"/>
        </w:rPr>
      </w:pPr>
      <w:r>
        <w:rPr>
          <w:color w:val="000000" w:themeColor="text1"/>
        </w:rPr>
        <w:t>20.4. Содержание обучения в 6 классе.</w:t>
      </w:r>
      <w:r>
        <w:rPr>
          <w:color w:val="000000" w:themeColor="text1"/>
        </w:rPr>
        <w:br w:type="textWrapping"/>
      </w:r>
    </w:p>
    <w:p w14:paraId="3291D995">
      <w:pPr>
        <w:pStyle w:val="61"/>
        <w:spacing w:before="0" w:beforeAutospacing="0" w:after="0" w:afterAutospacing="0"/>
        <w:ind w:firstLine="480"/>
        <w:jc w:val="both"/>
        <w:textAlignment w:val="baseline"/>
        <w:rPr>
          <w:color w:val="000000" w:themeColor="text1"/>
        </w:rPr>
      </w:pPr>
      <w:r>
        <w:rPr>
          <w:color w:val="000000" w:themeColor="text1"/>
        </w:rPr>
        <w:t>20.4.1. Античная литература.</w:t>
      </w:r>
    </w:p>
    <w:p w14:paraId="609D053D">
      <w:pPr>
        <w:pStyle w:val="61"/>
        <w:spacing w:before="0" w:beforeAutospacing="0" w:after="0" w:afterAutospacing="0"/>
        <w:ind w:firstLine="480"/>
        <w:jc w:val="both"/>
        <w:textAlignment w:val="baseline"/>
        <w:rPr>
          <w:color w:val="000000" w:themeColor="text1"/>
        </w:rPr>
      </w:pPr>
      <w:r>
        <w:rPr>
          <w:color w:val="000000" w:themeColor="text1"/>
        </w:rPr>
        <w:t>Гомер. Поэмы. "Илиада", "Одиссея" (фрагменты).</w:t>
      </w:r>
      <w:r>
        <w:rPr>
          <w:color w:val="000000" w:themeColor="text1"/>
        </w:rPr>
        <w:br w:type="textWrapping"/>
      </w:r>
    </w:p>
    <w:p w14:paraId="7DF60CC8">
      <w:pPr>
        <w:pStyle w:val="61"/>
        <w:spacing w:before="0" w:beforeAutospacing="0" w:after="0" w:afterAutospacing="0"/>
        <w:ind w:firstLine="480"/>
        <w:jc w:val="both"/>
        <w:textAlignment w:val="baseline"/>
        <w:rPr>
          <w:color w:val="000000" w:themeColor="text1"/>
        </w:rPr>
      </w:pPr>
      <w:r>
        <w:rPr>
          <w:color w:val="000000" w:themeColor="text1"/>
        </w:rPr>
        <w:t>20.4.2. Фольклор.</w:t>
      </w:r>
    </w:p>
    <w:p w14:paraId="4E81E4DA">
      <w:pPr>
        <w:pStyle w:val="61"/>
        <w:spacing w:before="0" w:beforeAutospacing="0" w:after="0" w:afterAutospacing="0"/>
        <w:ind w:firstLine="480"/>
        <w:jc w:val="both"/>
        <w:textAlignment w:val="baseline"/>
        <w:rPr>
          <w:color w:val="000000" w:themeColor="text1"/>
        </w:rPr>
      </w:pPr>
      <w:r>
        <w:rPr>
          <w:color w:val="000000" w:themeColor="text1"/>
        </w:rPr>
        <w:t>Русские былины (не менее двух). Например, "Илья Муромец и Соловей-разбойник", "Садко" и другие.</w:t>
      </w:r>
    </w:p>
    <w:p w14:paraId="481C5DC5">
      <w:pPr>
        <w:pStyle w:val="61"/>
        <w:spacing w:before="0" w:beforeAutospacing="0" w:after="0" w:afterAutospacing="0"/>
        <w:ind w:firstLine="480"/>
        <w:jc w:val="both"/>
        <w:textAlignment w:val="baseline"/>
        <w:rPr>
          <w:color w:val="000000" w:themeColor="text1"/>
        </w:rPr>
      </w:pPr>
      <w:r>
        <w:rPr>
          <w:color w:val="000000" w:themeColor="text1"/>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r>
        <w:rPr>
          <w:color w:val="000000" w:themeColor="text1"/>
        </w:rPr>
        <w:br w:type="textWrapping"/>
      </w:r>
    </w:p>
    <w:p w14:paraId="2604E49A">
      <w:pPr>
        <w:pStyle w:val="61"/>
        <w:spacing w:before="0" w:beforeAutospacing="0" w:after="0" w:afterAutospacing="0"/>
        <w:ind w:firstLine="480"/>
        <w:jc w:val="both"/>
        <w:textAlignment w:val="baseline"/>
        <w:rPr>
          <w:color w:val="000000" w:themeColor="text1"/>
        </w:rPr>
      </w:pPr>
      <w:r>
        <w:rPr>
          <w:color w:val="000000" w:themeColor="text1"/>
        </w:rPr>
        <w:t>20.4.3. Древнерусская литература.</w:t>
      </w:r>
    </w:p>
    <w:p w14:paraId="77FC6D1A">
      <w:pPr>
        <w:pStyle w:val="61"/>
        <w:spacing w:before="0" w:beforeAutospacing="0" w:after="0" w:afterAutospacing="0"/>
        <w:ind w:firstLine="480"/>
        <w:jc w:val="both"/>
        <w:textAlignment w:val="baseline"/>
        <w:rPr>
          <w:color w:val="000000" w:themeColor="text1"/>
        </w:rPr>
      </w:pPr>
      <w:r>
        <w:rPr>
          <w:color w:val="000000" w:themeColor="text1"/>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r>
        <w:rPr>
          <w:color w:val="000000" w:themeColor="text1"/>
        </w:rPr>
        <w:br w:type="textWrapping"/>
      </w:r>
    </w:p>
    <w:p w14:paraId="2BD12220">
      <w:pPr>
        <w:pStyle w:val="61"/>
        <w:spacing w:before="0" w:beforeAutospacing="0" w:after="0" w:afterAutospacing="0"/>
        <w:ind w:firstLine="480"/>
        <w:jc w:val="both"/>
        <w:textAlignment w:val="baseline"/>
        <w:rPr>
          <w:color w:val="000000" w:themeColor="text1"/>
        </w:rPr>
      </w:pPr>
      <w:r>
        <w:rPr>
          <w:color w:val="000000" w:themeColor="text1"/>
        </w:rPr>
        <w:t>20.4.4. Литература первой половины XIX в.</w:t>
      </w:r>
    </w:p>
    <w:p w14:paraId="0A517024">
      <w:pPr>
        <w:pStyle w:val="61"/>
        <w:spacing w:before="0" w:beforeAutospacing="0" w:after="0" w:afterAutospacing="0"/>
        <w:ind w:firstLine="480"/>
        <w:jc w:val="both"/>
        <w:textAlignment w:val="baseline"/>
        <w:rPr>
          <w:color w:val="000000" w:themeColor="text1"/>
        </w:rPr>
      </w:pPr>
      <w:r>
        <w:rPr>
          <w:color w:val="000000" w:themeColor="text1"/>
        </w:rPr>
        <w:t>А.С.Пушкин. Стихотворения (не менее трех). Например, "Песнь о вещем Олеге", "Зимняя дорога", "Узник", "Туча" и другие. Роман "Дубровский".</w:t>
      </w:r>
    </w:p>
    <w:p w14:paraId="4D710D08">
      <w:pPr>
        <w:pStyle w:val="61"/>
        <w:spacing w:before="0" w:beforeAutospacing="0" w:after="0" w:afterAutospacing="0"/>
        <w:ind w:firstLine="480"/>
        <w:jc w:val="both"/>
        <w:textAlignment w:val="baseline"/>
        <w:rPr>
          <w:color w:val="000000" w:themeColor="text1"/>
        </w:rPr>
      </w:pPr>
      <w:r>
        <w:rPr>
          <w:color w:val="000000" w:themeColor="text1"/>
        </w:rPr>
        <w:t>М.Ю.Лермонтов. Стихотворения (не менее трех). Например, "Три пальмы", "Листок", "Утес" и другие.</w:t>
      </w:r>
    </w:p>
    <w:p w14:paraId="602EA7D7">
      <w:pPr>
        <w:pStyle w:val="61"/>
        <w:spacing w:before="0" w:beforeAutospacing="0" w:after="0" w:afterAutospacing="0"/>
        <w:ind w:firstLine="480"/>
        <w:jc w:val="both"/>
        <w:textAlignment w:val="baseline"/>
        <w:rPr>
          <w:color w:val="000000" w:themeColor="text1"/>
        </w:rPr>
      </w:pPr>
      <w:r>
        <w:rPr>
          <w:color w:val="000000" w:themeColor="text1"/>
        </w:rPr>
        <w:t>А.В.Кольцов. Стихотворения (не менее двух). Например, "Косарь", "Соловей" и другие.</w:t>
      </w:r>
      <w:r>
        <w:rPr>
          <w:color w:val="000000" w:themeColor="text1"/>
        </w:rPr>
        <w:br w:type="textWrapping"/>
      </w:r>
    </w:p>
    <w:p w14:paraId="26CE0666">
      <w:pPr>
        <w:pStyle w:val="61"/>
        <w:spacing w:before="0" w:beforeAutospacing="0" w:after="0" w:afterAutospacing="0"/>
        <w:ind w:firstLine="480"/>
        <w:jc w:val="both"/>
        <w:textAlignment w:val="baseline"/>
        <w:rPr>
          <w:color w:val="000000" w:themeColor="text1"/>
        </w:rPr>
      </w:pPr>
      <w:r>
        <w:rPr>
          <w:color w:val="000000" w:themeColor="text1"/>
        </w:rPr>
        <w:t>20.4.5. Литература второй половины XIX в.</w:t>
      </w:r>
    </w:p>
    <w:p w14:paraId="79AC105A">
      <w:pPr>
        <w:pStyle w:val="61"/>
        <w:spacing w:before="0" w:beforeAutospacing="0" w:after="0" w:afterAutospacing="0"/>
        <w:ind w:firstLine="480"/>
        <w:jc w:val="both"/>
        <w:textAlignment w:val="baseline"/>
        <w:rPr>
          <w:color w:val="000000" w:themeColor="text1"/>
        </w:rPr>
      </w:pPr>
      <w:r>
        <w:rPr>
          <w:color w:val="000000" w:themeColor="text1"/>
        </w:rPr>
        <w:t>Ф.И.Тютчев. Стихотворения (не менее двух). Например, "Есть в осени первоначальной...", "С поляны коршун поднялся..." и другие.</w:t>
      </w:r>
    </w:p>
    <w:p w14:paraId="4678ECB2">
      <w:pPr>
        <w:pStyle w:val="61"/>
        <w:spacing w:before="0" w:beforeAutospacing="0" w:after="0" w:afterAutospacing="0"/>
        <w:ind w:firstLine="480"/>
        <w:jc w:val="both"/>
        <w:textAlignment w:val="baseline"/>
        <w:rPr>
          <w:color w:val="000000" w:themeColor="text1"/>
        </w:rPr>
      </w:pPr>
      <w:r>
        <w:rPr>
          <w:color w:val="000000" w:themeColor="text1"/>
        </w:rPr>
        <w:t>А.А.Фет. Стихотворения (не менее двух). Например, "Учись у них - у дуба, у березы...", "Я пришел к тебе с приветом..." и другие.</w:t>
      </w:r>
    </w:p>
    <w:p w14:paraId="5CB511FD">
      <w:pPr>
        <w:pStyle w:val="61"/>
        <w:spacing w:before="0" w:beforeAutospacing="0" w:after="0" w:afterAutospacing="0"/>
        <w:ind w:firstLine="480"/>
        <w:jc w:val="both"/>
        <w:textAlignment w:val="baseline"/>
        <w:rPr>
          <w:color w:val="000000" w:themeColor="text1"/>
        </w:rPr>
      </w:pPr>
      <w:r>
        <w:rPr>
          <w:color w:val="000000" w:themeColor="text1"/>
        </w:rPr>
        <w:t>И.С.Тургенев. Рассказ "Бежин луг".</w:t>
      </w:r>
    </w:p>
    <w:p w14:paraId="7617A14B">
      <w:pPr>
        <w:pStyle w:val="61"/>
        <w:spacing w:before="0" w:beforeAutospacing="0" w:after="0" w:afterAutospacing="0"/>
        <w:ind w:firstLine="480"/>
        <w:jc w:val="both"/>
        <w:textAlignment w:val="baseline"/>
        <w:rPr>
          <w:color w:val="000000" w:themeColor="text1"/>
        </w:rPr>
      </w:pPr>
      <w:r>
        <w:rPr>
          <w:color w:val="000000" w:themeColor="text1"/>
        </w:rPr>
        <w:t>Н.С.Лесков. Сказ "Левша".</w:t>
      </w:r>
    </w:p>
    <w:p w14:paraId="43E45939">
      <w:pPr>
        <w:pStyle w:val="61"/>
        <w:spacing w:before="0" w:beforeAutospacing="0" w:after="0" w:afterAutospacing="0"/>
        <w:ind w:firstLine="480"/>
        <w:jc w:val="both"/>
        <w:textAlignment w:val="baseline"/>
        <w:rPr>
          <w:color w:val="000000" w:themeColor="text1"/>
        </w:rPr>
      </w:pPr>
      <w:r>
        <w:rPr>
          <w:color w:val="000000" w:themeColor="text1"/>
        </w:rPr>
        <w:t>Л.Н.Толстой. Повесть "Детство" (главы).</w:t>
      </w:r>
    </w:p>
    <w:p w14:paraId="2D2EBD76">
      <w:pPr>
        <w:pStyle w:val="61"/>
        <w:spacing w:before="0" w:beforeAutospacing="0" w:after="0" w:afterAutospacing="0"/>
        <w:ind w:firstLine="480"/>
        <w:jc w:val="both"/>
        <w:textAlignment w:val="baseline"/>
        <w:rPr>
          <w:color w:val="000000" w:themeColor="text1"/>
        </w:rPr>
      </w:pPr>
      <w:r>
        <w:rPr>
          <w:color w:val="000000" w:themeColor="text1"/>
        </w:rPr>
        <w:t>А.П.Чехов. Рассказы (три по выбору). Например, "Толстый и тонкий", "Хамелеон", "Смерть чиновника" и другие.</w:t>
      </w:r>
    </w:p>
    <w:p w14:paraId="6CEECAB2">
      <w:pPr>
        <w:pStyle w:val="61"/>
        <w:spacing w:before="0" w:beforeAutospacing="0" w:after="0" w:afterAutospacing="0"/>
        <w:ind w:firstLine="480"/>
        <w:jc w:val="both"/>
        <w:textAlignment w:val="baseline"/>
        <w:rPr>
          <w:color w:val="000000" w:themeColor="text1"/>
        </w:rPr>
      </w:pPr>
      <w:r>
        <w:rPr>
          <w:color w:val="000000" w:themeColor="text1"/>
        </w:rPr>
        <w:t>А.И.Куприн. Рассказ "Чудесный доктор".</w:t>
      </w:r>
      <w:r>
        <w:rPr>
          <w:color w:val="000000" w:themeColor="text1"/>
        </w:rPr>
        <w:br w:type="textWrapping"/>
      </w:r>
    </w:p>
    <w:p w14:paraId="647F8D09">
      <w:pPr>
        <w:pStyle w:val="61"/>
        <w:spacing w:before="0" w:beforeAutospacing="0" w:after="0" w:afterAutospacing="0"/>
        <w:ind w:firstLine="480"/>
        <w:jc w:val="both"/>
        <w:textAlignment w:val="baseline"/>
        <w:rPr>
          <w:color w:val="000000" w:themeColor="text1"/>
        </w:rPr>
      </w:pPr>
      <w:r>
        <w:rPr>
          <w:color w:val="000000" w:themeColor="text1"/>
        </w:rPr>
        <w:t>20.4.6. Литература XX - начала XXI вв.</w:t>
      </w:r>
    </w:p>
    <w:p w14:paraId="4AE7B05D">
      <w:pPr>
        <w:pStyle w:val="61"/>
        <w:spacing w:before="0" w:beforeAutospacing="0" w:after="0" w:afterAutospacing="0"/>
        <w:ind w:firstLine="480"/>
        <w:jc w:val="both"/>
        <w:textAlignment w:val="baseline"/>
        <w:rPr>
          <w:color w:val="000000" w:themeColor="text1"/>
        </w:rPr>
      </w:pPr>
      <w:r>
        <w:rPr>
          <w:color w:val="000000" w:themeColor="text1"/>
        </w:rPr>
        <w:t>Стихотворения отечественных поэтов начала XX века (не менее двух). Например, стихотворения С.А.Есенина, В.В.Маяковского, А.А.Блока и других.</w:t>
      </w:r>
    </w:p>
    <w:p w14:paraId="37D061CC">
      <w:pPr>
        <w:pStyle w:val="61"/>
        <w:spacing w:before="0" w:beforeAutospacing="0" w:after="0" w:afterAutospacing="0"/>
        <w:ind w:firstLine="480"/>
        <w:jc w:val="both"/>
        <w:textAlignment w:val="baseline"/>
        <w:rPr>
          <w:color w:val="000000" w:themeColor="text1"/>
        </w:rPr>
      </w:pPr>
      <w:r>
        <w:rPr>
          <w:color w:val="000000" w:themeColor="text1"/>
        </w:rPr>
        <w:t>Стихотворения отечественных поэтов XX века (не менее четырех стихотворений двух поэтов). Например, стихотворения О.Ф.Берггольц, В.С.Высоцкого, Ю.П.Мориц, Д.С.Самойлова и других.</w:t>
      </w:r>
    </w:p>
    <w:p w14:paraId="23863D70">
      <w:pPr>
        <w:pStyle w:val="61"/>
        <w:spacing w:before="0" w:beforeAutospacing="0" w:after="0" w:afterAutospacing="0"/>
        <w:ind w:firstLine="480"/>
        <w:jc w:val="both"/>
        <w:textAlignment w:val="baseline"/>
        <w:rPr>
          <w:color w:val="000000" w:themeColor="text1"/>
        </w:rPr>
      </w:pPr>
      <w:r>
        <w:rPr>
          <w:color w:val="000000" w:themeColor="text1"/>
        </w:rPr>
        <w:t>Проза отечественных писателей конца XX - начала XXI вв., в том числе о Великой Отечественной войне (два произведения по выбору). Например, Б.Л.Васильев "Экспонат №...", Б.П.Екимов "Ночь исцеления", Э.Н.Веркин "Облачный полк" (главы) и другие.</w:t>
      </w:r>
    </w:p>
    <w:p w14:paraId="06E53AD8">
      <w:pPr>
        <w:pStyle w:val="61"/>
        <w:spacing w:before="0" w:beforeAutospacing="0" w:after="0" w:afterAutospacing="0"/>
        <w:ind w:firstLine="480"/>
        <w:jc w:val="both"/>
        <w:textAlignment w:val="baseline"/>
        <w:rPr>
          <w:color w:val="000000" w:themeColor="text1"/>
        </w:rPr>
      </w:pPr>
      <w:r>
        <w:rPr>
          <w:color w:val="000000" w:themeColor="text1"/>
        </w:rPr>
        <w:t>В.Г.Распутин. Рассказ "Уроки французского".</w:t>
      </w:r>
    </w:p>
    <w:p w14:paraId="45679D35">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p>
    <w:p w14:paraId="6C8117B8">
      <w:pPr>
        <w:pStyle w:val="61"/>
        <w:spacing w:before="0" w:beforeAutospacing="0" w:after="0" w:afterAutospacing="0"/>
        <w:ind w:firstLine="480"/>
        <w:jc w:val="both"/>
        <w:textAlignment w:val="baseline"/>
        <w:rPr>
          <w:color w:val="000000" w:themeColor="text1"/>
        </w:rPr>
      </w:pPr>
      <w:r>
        <w:rPr>
          <w:color w:val="000000" w:themeColor="text1"/>
        </w:rPr>
        <w:t>Произведения современных отечественных писателей-фантастов. Например, К.Булычев "Сто лет тому вперед" и другие.</w:t>
      </w:r>
      <w:r>
        <w:rPr>
          <w:color w:val="000000" w:themeColor="text1"/>
        </w:rPr>
        <w:br w:type="textWrapping"/>
      </w:r>
    </w:p>
    <w:p w14:paraId="3F2D9686">
      <w:pPr>
        <w:pStyle w:val="61"/>
        <w:spacing w:before="0" w:beforeAutospacing="0" w:after="0" w:afterAutospacing="0"/>
        <w:ind w:firstLine="480"/>
        <w:jc w:val="both"/>
        <w:textAlignment w:val="baseline"/>
        <w:rPr>
          <w:color w:val="000000" w:themeColor="text1"/>
        </w:rPr>
      </w:pPr>
      <w:r>
        <w:rPr>
          <w:color w:val="000000" w:themeColor="text1"/>
        </w:rPr>
        <w:t>20.4.7. Литература народов Российской Федерации.</w:t>
      </w:r>
    </w:p>
    <w:p w14:paraId="0A410194">
      <w:pPr>
        <w:pStyle w:val="61"/>
        <w:spacing w:before="0" w:beforeAutospacing="0" w:after="0" w:afterAutospacing="0"/>
        <w:ind w:firstLine="480"/>
        <w:jc w:val="both"/>
        <w:textAlignment w:val="baseline"/>
        <w:rPr>
          <w:color w:val="000000" w:themeColor="text1"/>
        </w:rPr>
      </w:pPr>
      <w:r>
        <w:rPr>
          <w:color w:val="000000" w:themeColor="text1"/>
        </w:rP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Р.Гамзатов "Журавли", "Мой Дагестан" и другие.</w:t>
      </w:r>
      <w:r>
        <w:rPr>
          <w:color w:val="000000" w:themeColor="text1"/>
        </w:rPr>
        <w:br w:type="textWrapping"/>
      </w:r>
    </w:p>
    <w:p w14:paraId="73F58C54">
      <w:pPr>
        <w:pStyle w:val="61"/>
        <w:spacing w:before="0" w:beforeAutospacing="0" w:after="0" w:afterAutospacing="0"/>
        <w:ind w:firstLine="480"/>
        <w:jc w:val="both"/>
        <w:textAlignment w:val="baseline"/>
        <w:rPr>
          <w:color w:val="000000" w:themeColor="text1"/>
        </w:rPr>
      </w:pPr>
      <w:r>
        <w:rPr>
          <w:color w:val="000000" w:themeColor="text1"/>
        </w:rPr>
        <w:t>20.4.8. Зарубежная литература.</w:t>
      </w:r>
    </w:p>
    <w:p w14:paraId="4C30685D">
      <w:pPr>
        <w:pStyle w:val="61"/>
        <w:spacing w:before="0" w:beforeAutospacing="0" w:after="0" w:afterAutospacing="0"/>
        <w:ind w:firstLine="480"/>
        <w:jc w:val="both"/>
        <w:textAlignment w:val="baseline"/>
        <w:rPr>
          <w:color w:val="000000" w:themeColor="text1"/>
        </w:rPr>
      </w:pPr>
      <w:r>
        <w:rPr>
          <w:color w:val="000000" w:themeColor="text1"/>
        </w:rPr>
        <w:t>Д.Дефо "Робинзон Крузо" (главы по выбору).</w:t>
      </w:r>
    </w:p>
    <w:p w14:paraId="211B158C">
      <w:pPr>
        <w:pStyle w:val="61"/>
        <w:spacing w:before="0" w:beforeAutospacing="0" w:after="0" w:afterAutospacing="0"/>
        <w:ind w:firstLine="480"/>
        <w:jc w:val="both"/>
        <w:textAlignment w:val="baseline"/>
        <w:rPr>
          <w:color w:val="000000" w:themeColor="text1"/>
        </w:rPr>
      </w:pPr>
      <w:r>
        <w:rPr>
          <w:color w:val="000000" w:themeColor="text1"/>
        </w:rPr>
        <w:t>Д.Свифт "Путешествия Гулливера" (главы по выбору).</w:t>
      </w:r>
    </w:p>
    <w:p w14:paraId="2EFD87C3">
      <w:pPr>
        <w:pStyle w:val="61"/>
        <w:spacing w:before="0" w:beforeAutospacing="0" w:after="0" w:afterAutospacing="0"/>
        <w:ind w:firstLine="480"/>
        <w:jc w:val="both"/>
        <w:textAlignment w:val="baseline"/>
        <w:rPr>
          <w:color w:val="000000" w:themeColor="text1"/>
        </w:rPr>
      </w:pPr>
      <w:r>
        <w:rPr>
          <w:color w:val="000000" w:themeColor="text1"/>
        </w:rP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rPr>
          <w:color w:val="000000" w:themeColor="text1"/>
        </w:rPr>
        <w:br w:type="textWrapping"/>
      </w:r>
    </w:p>
    <w:p w14:paraId="0461D336">
      <w:pPr>
        <w:pStyle w:val="61"/>
        <w:spacing w:before="0" w:beforeAutospacing="0" w:after="0" w:afterAutospacing="0"/>
        <w:ind w:firstLine="480"/>
        <w:jc w:val="both"/>
        <w:textAlignment w:val="baseline"/>
        <w:rPr>
          <w:color w:val="000000" w:themeColor="text1"/>
        </w:rPr>
      </w:pPr>
      <w:r>
        <w:rPr>
          <w:color w:val="000000" w:themeColor="text1"/>
        </w:rPr>
        <w:t>20.5. Содержание обучения в 7 классе.</w:t>
      </w:r>
      <w:r>
        <w:rPr>
          <w:color w:val="000000" w:themeColor="text1"/>
        </w:rPr>
        <w:br w:type="textWrapping"/>
      </w:r>
    </w:p>
    <w:p w14:paraId="27B94639">
      <w:pPr>
        <w:pStyle w:val="61"/>
        <w:spacing w:before="0" w:beforeAutospacing="0" w:after="0" w:afterAutospacing="0"/>
        <w:ind w:firstLine="480"/>
        <w:jc w:val="both"/>
        <w:textAlignment w:val="baseline"/>
        <w:rPr>
          <w:color w:val="000000" w:themeColor="text1"/>
        </w:rPr>
      </w:pPr>
      <w:r>
        <w:rPr>
          <w:color w:val="000000" w:themeColor="text1"/>
        </w:rPr>
        <w:t>20.5.1. Древнерусская литература.</w:t>
      </w:r>
    </w:p>
    <w:p w14:paraId="1BC55E54">
      <w:pPr>
        <w:pStyle w:val="61"/>
        <w:spacing w:before="0" w:beforeAutospacing="0" w:after="0" w:afterAutospacing="0"/>
        <w:ind w:firstLine="480"/>
        <w:jc w:val="both"/>
        <w:textAlignment w:val="baseline"/>
        <w:rPr>
          <w:color w:val="000000" w:themeColor="text1"/>
        </w:rPr>
      </w:pPr>
      <w:r>
        <w:rPr>
          <w:color w:val="000000" w:themeColor="text1"/>
        </w:rPr>
        <w:t>Древнерусские повести (одна повесть по выбору). Например, "Поучение" Владимира Мономаха (в сокращении) и другие.</w:t>
      </w:r>
      <w:r>
        <w:rPr>
          <w:color w:val="000000" w:themeColor="text1"/>
        </w:rPr>
        <w:br w:type="textWrapping"/>
      </w:r>
    </w:p>
    <w:p w14:paraId="49264D66">
      <w:pPr>
        <w:pStyle w:val="61"/>
        <w:spacing w:before="0" w:beforeAutospacing="0" w:after="0" w:afterAutospacing="0"/>
        <w:ind w:firstLine="480"/>
        <w:jc w:val="both"/>
        <w:textAlignment w:val="baseline"/>
        <w:rPr>
          <w:color w:val="000000" w:themeColor="text1"/>
        </w:rPr>
      </w:pPr>
      <w:r>
        <w:rPr>
          <w:color w:val="000000" w:themeColor="text1"/>
        </w:rPr>
        <w:t>20.5.2. Литература первой половины XIX века.</w:t>
      </w:r>
    </w:p>
    <w:p w14:paraId="299CCA83">
      <w:pPr>
        <w:pStyle w:val="61"/>
        <w:spacing w:before="0" w:beforeAutospacing="0" w:after="0" w:afterAutospacing="0"/>
        <w:ind w:firstLine="480"/>
        <w:jc w:val="both"/>
        <w:textAlignment w:val="baseline"/>
        <w:rPr>
          <w:color w:val="000000" w:themeColor="text1"/>
        </w:rPr>
      </w:pPr>
      <w:r>
        <w:rPr>
          <w:color w:val="000000" w:themeColor="text1"/>
        </w:rP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w:t>
      </w:r>
    </w:p>
    <w:p w14:paraId="20AB1BDA">
      <w:pPr>
        <w:pStyle w:val="61"/>
        <w:spacing w:before="0" w:beforeAutospacing="0" w:after="0" w:afterAutospacing="0"/>
        <w:ind w:firstLine="480"/>
        <w:jc w:val="both"/>
        <w:textAlignment w:val="baseline"/>
        <w:rPr>
          <w:color w:val="000000" w:themeColor="text1"/>
        </w:rPr>
      </w:pPr>
      <w:r>
        <w:rPr>
          <w:color w:val="000000" w:themeColor="text1"/>
        </w:rP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0877007C">
      <w:pPr>
        <w:pStyle w:val="61"/>
        <w:spacing w:before="0" w:beforeAutospacing="0" w:after="0" w:afterAutospacing="0"/>
        <w:ind w:firstLine="480"/>
        <w:jc w:val="both"/>
        <w:textAlignment w:val="baseline"/>
        <w:rPr>
          <w:color w:val="000000" w:themeColor="text1"/>
        </w:rPr>
      </w:pPr>
      <w:r>
        <w:rPr>
          <w:color w:val="000000" w:themeColor="text1"/>
        </w:rPr>
        <w:t>Н.В.Гоголь. Повесть "Тарас Бульба".</w:t>
      </w:r>
      <w:r>
        <w:rPr>
          <w:color w:val="000000" w:themeColor="text1"/>
        </w:rPr>
        <w:br w:type="textWrapping"/>
      </w:r>
    </w:p>
    <w:p w14:paraId="262E46A1">
      <w:pPr>
        <w:pStyle w:val="61"/>
        <w:spacing w:before="0" w:beforeAutospacing="0" w:after="0" w:afterAutospacing="0"/>
        <w:ind w:firstLine="480"/>
        <w:jc w:val="both"/>
        <w:textAlignment w:val="baseline"/>
        <w:rPr>
          <w:color w:val="000000" w:themeColor="text1"/>
        </w:rPr>
      </w:pPr>
      <w:r>
        <w:rPr>
          <w:color w:val="000000" w:themeColor="text1"/>
        </w:rPr>
        <w:t>20.5.3. Литература второй половины XIX века.</w:t>
      </w:r>
    </w:p>
    <w:p w14:paraId="0446CBA5">
      <w:pPr>
        <w:pStyle w:val="61"/>
        <w:spacing w:before="0" w:beforeAutospacing="0" w:after="0" w:afterAutospacing="0"/>
        <w:ind w:firstLine="480"/>
        <w:jc w:val="both"/>
        <w:textAlignment w:val="baseline"/>
        <w:rPr>
          <w:color w:val="000000" w:themeColor="text1"/>
        </w:rPr>
      </w:pPr>
      <w:r>
        <w:rPr>
          <w:color w:val="000000" w:themeColor="text1"/>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662FF6B5">
      <w:pPr>
        <w:pStyle w:val="61"/>
        <w:spacing w:before="0" w:beforeAutospacing="0" w:after="0" w:afterAutospacing="0"/>
        <w:ind w:firstLine="480"/>
        <w:jc w:val="both"/>
        <w:textAlignment w:val="baseline"/>
        <w:rPr>
          <w:color w:val="000000" w:themeColor="text1"/>
        </w:rPr>
      </w:pPr>
      <w:r>
        <w:rPr>
          <w:color w:val="000000" w:themeColor="text1"/>
        </w:rPr>
        <w:t>Л.Н.Толстой. Рассказ "После бала".</w:t>
      </w:r>
    </w:p>
    <w:p w14:paraId="05BDE2C9">
      <w:pPr>
        <w:pStyle w:val="61"/>
        <w:spacing w:before="0" w:beforeAutospacing="0" w:after="0" w:afterAutospacing="0"/>
        <w:ind w:firstLine="480"/>
        <w:jc w:val="both"/>
        <w:textAlignment w:val="baseline"/>
        <w:rPr>
          <w:color w:val="000000" w:themeColor="text1"/>
        </w:rPr>
      </w:pPr>
      <w:r>
        <w:rPr>
          <w:color w:val="000000" w:themeColor="text1"/>
        </w:rPr>
        <w:t>Н.А.Некрасов. Стихотворения (не менее двух). Например, "Размышления у парадного подъезда", "Железная дорога" и другие.</w:t>
      </w:r>
    </w:p>
    <w:p w14:paraId="177D9BDB">
      <w:pPr>
        <w:pStyle w:val="61"/>
        <w:spacing w:before="0" w:beforeAutospacing="0" w:after="0" w:afterAutospacing="0"/>
        <w:ind w:firstLine="480"/>
        <w:jc w:val="both"/>
        <w:textAlignment w:val="baseline"/>
        <w:rPr>
          <w:color w:val="000000" w:themeColor="text1"/>
        </w:rPr>
      </w:pPr>
      <w:r>
        <w:rPr>
          <w:color w:val="000000" w:themeColor="text1"/>
        </w:rPr>
        <w:t>Поэзия второй половины XIX века. Ф.И.Тютчев, А.А.Фет, А.К.Толстой и другие (не менее двух стихотворений по выбору).</w:t>
      </w:r>
    </w:p>
    <w:p w14:paraId="4B1B339E">
      <w:pPr>
        <w:pStyle w:val="61"/>
        <w:spacing w:before="0" w:beforeAutospacing="0" w:after="0" w:afterAutospacing="0"/>
        <w:ind w:firstLine="480"/>
        <w:jc w:val="both"/>
        <w:textAlignment w:val="baseline"/>
        <w:rPr>
          <w:color w:val="000000" w:themeColor="text1"/>
        </w:rPr>
      </w:pPr>
      <w:r>
        <w:rPr>
          <w:color w:val="000000" w:themeColor="text1"/>
        </w:rPr>
        <w:t>М.Е.Салтыков-Щедрин.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2210BFD0">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отечественных и зарубежных писателей на историческую тему (не менее двух). Например, А.К.Толстой, Р.Сабатини, Ф.Купер и другие.</w:t>
      </w:r>
      <w:r>
        <w:rPr>
          <w:color w:val="000000" w:themeColor="text1"/>
        </w:rPr>
        <w:br w:type="textWrapping"/>
      </w:r>
    </w:p>
    <w:p w14:paraId="020C4618">
      <w:pPr>
        <w:pStyle w:val="61"/>
        <w:spacing w:before="0" w:beforeAutospacing="0" w:after="0" w:afterAutospacing="0"/>
        <w:ind w:firstLine="480"/>
        <w:jc w:val="both"/>
        <w:textAlignment w:val="baseline"/>
        <w:rPr>
          <w:color w:val="000000" w:themeColor="text1"/>
        </w:rPr>
      </w:pPr>
      <w:r>
        <w:rPr>
          <w:color w:val="000000" w:themeColor="text1"/>
        </w:rPr>
        <w:t>20.5.4. Литература конца XIX - начала XX вв.</w:t>
      </w:r>
    </w:p>
    <w:p w14:paraId="7BCD9A9B">
      <w:pPr>
        <w:pStyle w:val="61"/>
        <w:spacing w:before="0" w:beforeAutospacing="0" w:after="0" w:afterAutospacing="0"/>
        <w:ind w:firstLine="480"/>
        <w:jc w:val="both"/>
        <w:textAlignment w:val="baseline"/>
        <w:rPr>
          <w:color w:val="000000" w:themeColor="text1"/>
        </w:rPr>
      </w:pPr>
      <w:r>
        <w:rPr>
          <w:color w:val="000000" w:themeColor="text1"/>
        </w:rPr>
        <w:t>А.П.Чехов. Рассказы (один по выбору). Например, "Тоска", "Злоумышленник" и другие.</w:t>
      </w:r>
    </w:p>
    <w:p w14:paraId="2CF43951">
      <w:pPr>
        <w:pStyle w:val="61"/>
        <w:spacing w:before="0" w:beforeAutospacing="0" w:after="0" w:afterAutospacing="0"/>
        <w:ind w:firstLine="480"/>
        <w:jc w:val="both"/>
        <w:textAlignment w:val="baseline"/>
        <w:rPr>
          <w:color w:val="000000" w:themeColor="text1"/>
        </w:rPr>
      </w:pPr>
      <w:r>
        <w:rPr>
          <w:color w:val="000000" w:themeColor="text1"/>
        </w:rPr>
        <w:t>М.Горький. Ранние рассказы (одно произведение по выбору). Например, "Старуха Изергиль" (легенда о Данко), "Челкаш" и другие.</w:t>
      </w:r>
    </w:p>
    <w:p w14:paraId="3DEB7B2C">
      <w:pPr>
        <w:pStyle w:val="61"/>
        <w:spacing w:before="0" w:beforeAutospacing="0" w:after="0" w:afterAutospacing="0"/>
        <w:ind w:firstLine="480"/>
        <w:jc w:val="both"/>
        <w:textAlignment w:val="baseline"/>
        <w:rPr>
          <w:color w:val="000000" w:themeColor="text1"/>
        </w:rPr>
      </w:pPr>
      <w:r>
        <w:rPr>
          <w:color w:val="000000" w:themeColor="text1"/>
        </w:rPr>
        <w:t>Сатирические произведения отечественных и зарубежных писателей (не менее двух). Например, М.М.Зощенко, А.Т.Аверченко, Н.Тэффи, О.Генри, Я.Гашека и других.</w:t>
      </w:r>
      <w:r>
        <w:rPr>
          <w:color w:val="000000" w:themeColor="text1"/>
        </w:rPr>
        <w:br w:type="textWrapping"/>
      </w:r>
    </w:p>
    <w:p w14:paraId="40891AFC">
      <w:pPr>
        <w:pStyle w:val="61"/>
        <w:spacing w:before="0" w:beforeAutospacing="0" w:after="0" w:afterAutospacing="0"/>
        <w:ind w:firstLine="480"/>
        <w:jc w:val="both"/>
        <w:textAlignment w:val="baseline"/>
        <w:rPr>
          <w:color w:val="000000" w:themeColor="text1"/>
        </w:rPr>
      </w:pPr>
      <w:r>
        <w:rPr>
          <w:color w:val="000000" w:themeColor="text1"/>
        </w:rPr>
        <w:t>20.5.5. Литература первой половины XX века.</w:t>
      </w:r>
    </w:p>
    <w:p w14:paraId="0C14AE60">
      <w:pPr>
        <w:pStyle w:val="61"/>
        <w:spacing w:before="0" w:beforeAutospacing="0" w:after="0" w:afterAutospacing="0"/>
        <w:ind w:firstLine="480"/>
        <w:jc w:val="both"/>
        <w:textAlignment w:val="baseline"/>
        <w:rPr>
          <w:color w:val="000000" w:themeColor="text1"/>
        </w:rPr>
      </w:pPr>
      <w:r>
        <w:rPr>
          <w:color w:val="000000" w:themeColor="text1"/>
        </w:rPr>
        <w:t>А.С.Грин. Повести и рассказы (одно произведение по выбору). Например, "Алые паруса", "Зеленая лампа" и другие.</w:t>
      </w:r>
    </w:p>
    <w:p w14:paraId="04ED1C62">
      <w:pPr>
        <w:pStyle w:val="61"/>
        <w:spacing w:before="0" w:beforeAutospacing="0" w:after="0" w:afterAutospacing="0"/>
        <w:ind w:firstLine="480"/>
        <w:jc w:val="both"/>
        <w:textAlignment w:val="baseline"/>
        <w:rPr>
          <w:color w:val="000000" w:themeColor="text1"/>
        </w:rPr>
      </w:pPr>
      <w:r>
        <w:rPr>
          <w:color w:val="000000" w:themeColor="text1"/>
        </w:rPr>
        <w:t>Отечественная поэзия первой половины XX века. Стихотворения на тему мечты и реальности (два-три по выбору). Например, стихотворения А.А.Блока, Н.С.Гумилева, М.И.Цветаевой и других.</w:t>
      </w:r>
    </w:p>
    <w:p w14:paraId="0ABD370C">
      <w:pPr>
        <w:pStyle w:val="61"/>
        <w:spacing w:before="0" w:beforeAutospacing="0" w:after="0" w:afterAutospacing="0"/>
        <w:ind w:firstLine="480"/>
        <w:jc w:val="both"/>
        <w:textAlignment w:val="baseline"/>
        <w:rPr>
          <w:color w:val="000000" w:themeColor="text1"/>
        </w:rPr>
      </w:pPr>
      <w:r>
        <w:rPr>
          <w:color w:val="000000" w:themeColor="text1"/>
        </w:rP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37399BE6">
      <w:pPr>
        <w:pStyle w:val="61"/>
        <w:spacing w:before="0" w:beforeAutospacing="0" w:after="0" w:afterAutospacing="0"/>
        <w:ind w:firstLine="480"/>
        <w:jc w:val="both"/>
        <w:textAlignment w:val="baseline"/>
        <w:rPr>
          <w:color w:val="000000" w:themeColor="text1"/>
        </w:rPr>
      </w:pPr>
      <w:r>
        <w:rPr>
          <w:color w:val="000000" w:themeColor="text1"/>
        </w:rPr>
        <w:t>М.А.Шолохов "Донские рассказы" (один по выбору). Например, "Родинка", "Чужая кровь" и другие.</w:t>
      </w:r>
    </w:p>
    <w:p w14:paraId="63BA7C3B">
      <w:pPr>
        <w:pStyle w:val="61"/>
        <w:spacing w:before="0" w:beforeAutospacing="0" w:after="0" w:afterAutospacing="0"/>
        <w:ind w:firstLine="480"/>
        <w:jc w:val="both"/>
        <w:textAlignment w:val="baseline"/>
        <w:rPr>
          <w:color w:val="000000" w:themeColor="text1"/>
        </w:rPr>
      </w:pPr>
      <w:r>
        <w:rPr>
          <w:color w:val="000000" w:themeColor="text1"/>
        </w:rPr>
        <w:t>А.П.Платонов. Рассказы (один по выбору). Например, "Юшка", "Неизвестный цветок" и другие.</w:t>
      </w:r>
      <w:r>
        <w:rPr>
          <w:color w:val="000000" w:themeColor="text1"/>
        </w:rPr>
        <w:br w:type="textWrapping"/>
      </w:r>
    </w:p>
    <w:p w14:paraId="74BBD7C1">
      <w:pPr>
        <w:pStyle w:val="61"/>
        <w:spacing w:before="0" w:beforeAutospacing="0" w:after="0" w:afterAutospacing="0"/>
        <w:ind w:firstLine="480"/>
        <w:jc w:val="both"/>
        <w:textAlignment w:val="baseline"/>
        <w:rPr>
          <w:color w:val="000000" w:themeColor="text1"/>
        </w:rPr>
      </w:pPr>
      <w:r>
        <w:rPr>
          <w:color w:val="000000" w:themeColor="text1"/>
        </w:rPr>
        <w:t>20.5.6. Литература второй половины XX - начала XXI вв.</w:t>
      </w:r>
    </w:p>
    <w:p w14:paraId="3AD8DB79">
      <w:pPr>
        <w:pStyle w:val="61"/>
        <w:spacing w:before="0" w:beforeAutospacing="0" w:after="0" w:afterAutospacing="0"/>
        <w:ind w:firstLine="480"/>
        <w:jc w:val="both"/>
        <w:textAlignment w:val="baseline"/>
        <w:rPr>
          <w:color w:val="000000" w:themeColor="text1"/>
        </w:rPr>
      </w:pPr>
      <w:r>
        <w:rPr>
          <w:color w:val="000000" w:themeColor="text1"/>
        </w:rPr>
        <w:t>В.М.Шукшин. Рассказы (один по выбору). Например, "Чудик", "Стенька Разин", "Критики" и другие.</w:t>
      </w:r>
    </w:p>
    <w:p w14:paraId="2E10F94A">
      <w:pPr>
        <w:pStyle w:val="61"/>
        <w:spacing w:before="0" w:beforeAutospacing="0" w:after="0" w:afterAutospacing="0"/>
        <w:ind w:firstLine="480"/>
        <w:jc w:val="both"/>
        <w:textAlignment w:val="baseline"/>
        <w:rPr>
          <w:color w:val="000000" w:themeColor="text1"/>
        </w:rPr>
      </w:pPr>
      <w:r>
        <w:rPr>
          <w:color w:val="000000" w:themeColor="text1"/>
        </w:rPr>
        <w:t>Стихотворения отечественных поэтов второй половины XX - начала XXI вв. (не менее четырех стихотворений двух поэтов). Например, стихотворения М.И.Цветаевой, Е.А.Евтушенко, Б.А.Ахмадулиной, Б.Ш.Окуджавы, Ю.Д.Левитанского и других.</w:t>
      </w:r>
    </w:p>
    <w:p w14:paraId="1C3E1FA6">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отечественных прозаиков второй половины XX - начала XXI вв. (не менее двух). Например, произведения Ф.А.Абрамова, В.П.Астафьева, В.И.Белова, Ф.А.Искандера и других.</w:t>
      </w:r>
      <w:r>
        <w:rPr>
          <w:color w:val="000000" w:themeColor="text1"/>
        </w:rPr>
        <w:br w:type="textWrapping"/>
      </w:r>
    </w:p>
    <w:p w14:paraId="7B986592">
      <w:pPr>
        <w:pStyle w:val="61"/>
        <w:spacing w:before="0" w:beforeAutospacing="0" w:after="0" w:afterAutospacing="0"/>
        <w:ind w:firstLine="480"/>
        <w:jc w:val="both"/>
        <w:textAlignment w:val="baseline"/>
        <w:rPr>
          <w:color w:val="000000" w:themeColor="text1"/>
        </w:rPr>
      </w:pPr>
      <w:r>
        <w:rPr>
          <w:color w:val="000000" w:themeColor="text1"/>
        </w:rPr>
        <w:t>20.5.7. Зарубежная литература.</w:t>
      </w:r>
    </w:p>
    <w:p w14:paraId="5DD1C5A6">
      <w:pPr>
        <w:pStyle w:val="61"/>
        <w:spacing w:before="0" w:beforeAutospacing="0" w:after="0" w:afterAutospacing="0"/>
        <w:ind w:firstLine="480"/>
        <w:jc w:val="both"/>
        <w:textAlignment w:val="baseline"/>
        <w:rPr>
          <w:color w:val="000000" w:themeColor="text1"/>
        </w:rPr>
      </w:pPr>
      <w:r>
        <w:rPr>
          <w:color w:val="000000" w:themeColor="text1"/>
        </w:rPr>
        <w:t>М.Сервантес. Роман "Хитроумный идальго Дон Кихот Ламанчский" (главы).</w:t>
      </w:r>
    </w:p>
    <w:p w14:paraId="081A76F8">
      <w:pPr>
        <w:pStyle w:val="61"/>
        <w:spacing w:before="0" w:beforeAutospacing="0" w:after="0" w:afterAutospacing="0"/>
        <w:ind w:firstLine="480"/>
        <w:jc w:val="both"/>
        <w:textAlignment w:val="baseline"/>
        <w:rPr>
          <w:color w:val="000000" w:themeColor="text1"/>
        </w:rPr>
      </w:pPr>
      <w:r>
        <w:rPr>
          <w:color w:val="000000" w:themeColor="text1"/>
        </w:rPr>
        <w:t>Зарубежная новеллистика (одно-два произведения по выбору). Например, П.Мериме "Маттео Фальконе", О.Генри "Дары волхвов", "Последний лист" и другие.</w:t>
      </w:r>
    </w:p>
    <w:p w14:paraId="441218F7">
      <w:pPr>
        <w:pStyle w:val="61"/>
        <w:spacing w:before="0" w:beforeAutospacing="0" w:after="0" w:afterAutospacing="0"/>
        <w:ind w:firstLine="480"/>
        <w:jc w:val="both"/>
        <w:textAlignment w:val="baseline"/>
        <w:rPr>
          <w:color w:val="000000" w:themeColor="text1"/>
        </w:rPr>
      </w:pPr>
      <w:r>
        <w:rPr>
          <w:color w:val="000000" w:themeColor="text1"/>
        </w:rPr>
        <w:t>А.Экзюпери. Повесть-сказка "Маленький принц".</w:t>
      </w:r>
      <w:r>
        <w:rPr>
          <w:color w:val="000000" w:themeColor="text1"/>
        </w:rPr>
        <w:br w:type="textWrapping"/>
      </w:r>
    </w:p>
    <w:p w14:paraId="78D14985">
      <w:pPr>
        <w:pStyle w:val="61"/>
        <w:spacing w:before="0" w:beforeAutospacing="0" w:after="0" w:afterAutospacing="0"/>
        <w:ind w:firstLine="480"/>
        <w:jc w:val="both"/>
        <w:textAlignment w:val="baseline"/>
        <w:rPr>
          <w:color w:val="000000" w:themeColor="text1"/>
        </w:rPr>
      </w:pPr>
      <w:r>
        <w:rPr>
          <w:color w:val="000000" w:themeColor="text1"/>
        </w:rPr>
        <w:t>20.6. Содержание обучения в 8 классе.</w:t>
      </w:r>
      <w:r>
        <w:rPr>
          <w:color w:val="000000" w:themeColor="text1"/>
        </w:rPr>
        <w:br w:type="textWrapping"/>
      </w:r>
    </w:p>
    <w:p w14:paraId="1F775DB9">
      <w:pPr>
        <w:pStyle w:val="61"/>
        <w:spacing w:before="0" w:beforeAutospacing="0" w:after="0" w:afterAutospacing="0"/>
        <w:ind w:firstLine="480"/>
        <w:jc w:val="both"/>
        <w:textAlignment w:val="baseline"/>
        <w:rPr>
          <w:color w:val="000000" w:themeColor="text1"/>
        </w:rPr>
      </w:pPr>
      <w:r>
        <w:rPr>
          <w:color w:val="000000" w:themeColor="text1"/>
        </w:rPr>
        <w:t>20.6.1. Древнерусская литература.</w:t>
      </w:r>
    </w:p>
    <w:p w14:paraId="27414E8E">
      <w:pPr>
        <w:pStyle w:val="61"/>
        <w:spacing w:before="0" w:beforeAutospacing="0" w:after="0" w:afterAutospacing="0"/>
        <w:ind w:firstLine="480"/>
        <w:jc w:val="both"/>
        <w:textAlignment w:val="baseline"/>
        <w:rPr>
          <w:color w:val="000000" w:themeColor="text1"/>
        </w:rPr>
      </w:pPr>
      <w:r>
        <w:rPr>
          <w:color w:val="000000" w:themeColor="text1"/>
        </w:rPr>
        <w:t>Житийная литература (одно произведение по выбору). "Житие Сергия Радонежского", "Житие протопопа Аввакума, им самим написанное".</w:t>
      </w:r>
      <w:r>
        <w:rPr>
          <w:color w:val="000000" w:themeColor="text1"/>
        </w:rPr>
        <w:br w:type="textWrapping"/>
      </w:r>
    </w:p>
    <w:p w14:paraId="04F68D59">
      <w:pPr>
        <w:pStyle w:val="61"/>
        <w:spacing w:before="0" w:beforeAutospacing="0" w:after="0" w:afterAutospacing="0"/>
        <w:ind w:firstLine="480"/>
        <w:jc w:val="both"/>
        <w:textAlignment w:val="baseline"/>
        <w:rPr>
          <w:color w:val="000000" w:themeColor="text1"/>
        </w:rPr>
      </w:pPr>
      <w:r>
        <w:rPr>
          <w:color w:val="000000" w:themeColor="text1"/>
        </w:rPr>
        <w:t>20.6.2. Литература XVIII века.</w:t>
      </w:r>
    </w:p>
    <w:p w14:paraId="039DB0E5">
      <w:pPr>
        <w:pStyle w:val="61"/>
        <w:spacing w:before="0" w:beforeAutospacing="0" w:after="0" w:afterAutospacing="0"/>
        <w:ind w:firstLine="480"/>
        <w:jc w:val="both"/>
        <w:textAlignment w:val="baseline"/>
        <w:rPr>
          <w:color w:val="000000" w:themeColor="text1"/>
        </w:rPr>
      </w:pPr>
      <w:r>
        <w:rPr>
          <w:color w:val="000000" w:themeColor="text1"/>
        </w:rPr>
        <w:t>Д.И.Фонвизин. Комедия "Недоросль".</w:t>
      </w:r>
      <w:r>
        <w:rPr>
          <w:color w:val="000000" w:themeColor="text1"/>
        </w:rPr>
        <w:br w:type="textWrapping"/>
      </w:r>
    </w:p>
    <w:p w14:paraId="52261CEA">
      <w:pPr>
        <w:pStyle w:val="61"/>
        <w:spacing w:before="0" w:beforeAutospacing="0" w:after="0" w:afterAutospacing="0"/>
        <w:ind w:firstLine="480"/>
        <w:jc w:val="both"/>
        <w:textAlignment w:val="baseline"/>
        <w:rPr>
          <w:color w:val="000000" w:themeColor="text1"/>
        </w:rPr>
      </w:pPr>
      <w:r>
        <w:rPr>
          <w:color w:val="000000" w:themeColor="text1"/>
        </w:rPr>
        <w:t>20.6.3. Литература первой половины XIX века.</w:t>
      </w:r>
    </w:p>
    <w:p w14:paraId="6F59AFF0">
      <w:pPr>
        <w:pStyle w:val="61"/>
        <w:spacing w:before="0" w:beforeAutospacing="0" w:after="0" w:afterAutospacing="0"/>
        <w:ind w:firstLine="480"/>
        <w:jc w:val="both"/>
        <w:textAlignment w:val="baseline"/>
        <w:rPr>
          <w:color w:val="000000" w:themeColor="text1"/>
        </w:rPr>
      </w:pPr>
      <w:r>
        <w:rPr>
          <w:color w:val="000000" w:themeColor="text1"/>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4E012B85">
      <w:pPr>
        <w:pStyle w:val="61"/>
        <w:spacing w:before="0" w:beforeAutospacing="0" w:after="0" w:afterAutospacing="0"/>
        <w:ind w:firstLine="480"/>
        <w:jc w:val="both"/>
        <w:textAlignment w:val="baseline"/>
        <w:rPr>
          <w:color w:val="000000" w:themeColor="text1"/>
        </w:rPr>
      </w:pPr>
      <w:r>
        <w:rPr>
          <w:color w:val="000000" w:themeColor="text1"/>
        </w:rPr>
        <w:t>М.Ю.Лермонтов. Стихотворения (не менее двух). Например, "Я не хочу, чтоб свет узнал...", "Из-под таинственной, холодной полумаски...", "Нищий" и другие. Поэма "Мцыри".</w:t>
      </w:r>
    </w:p>
    <w:p w14:paraId="19DAF363">
      <w:pPr>
        <w:pStyle w:val="61"/>
        <w:spacing w:before="0" w:beforeAutospacing="0" w:after="0" w:afterAutospacing="0"/>
        <w:ind w:firstLine="480"/>
        <w:jc w:val="both"/>
        <w:textAlignment w:val="baseline"/>
        <w:rPr>
          <w:color w:val="000000" w:themeColor="text1"/>
        </w:rPr>
      </w:pPr>
      <w:r>
        <w:rPr>
          <w:color w:val="000000" w:themeColor="text1"/>
        </w:rPr>
        <w:t>Н.В.Гоголь. Повесть "Шинель". Комедия "Ревизор".</w:t>
      </w:r>
      <w:r>
        <w:rPr>
          <w:color w:val="000000" w:themeColor="text1"/>
        </w:rPr>
        <w:br w:type="textWrapping"/>
      </w:r>
    </w:p>
    <w:p w14:paraId="6E4001D2">
      <w:pPr>
        <w:pStyle w:val="61"/>
        <w:spacing w:before="0" w:beforeAutospacing="0" w:after="0" w:afterAutospacing="0"/>
        <w:ind w:firstLine="480"/>
        <w:jc w:val="both"/>
        <w:textAlignment w:val="baseline"/>
        <w:rPr>
          <w:color w:val="000000" w:themeColor="text1"/>
        </w:rPr>
      </w:pPr>
      <w:r>
        <w:rPr>
          <w:color w:val="000000" w:themeColor="text1"/>
        </w:rPr>
        <w:t>20.6.4. Литература второй половины XIX века.</w:t>
      </w:r>
    </w:p>
    <w:p w14:paraId="0819833E">
      <w:pPr>
        <w:pStyle w:val="61"/>
        <w:spacing w:before="0" w:beforeAutospacing="0" w:after="0" w:afterAutospacing="0"/>
        <w:ind w:firstLine="480"/>
        <w:jc w:val="both"/>
        <w:textAlignment w:val="baseline"/>
        <w:rPr>
          <w:color w:val="000000" w:themeColor="text1"/>
        </w:rPr>
      </w:pPr>
      <w:r>
        <w:rPr>
          <w:color w:val="000000" w:themeColor="text1"/>
        </w:rPr>
        <w:t>И.С.Тургенев. Повести (одна по выбору). Например, "Ася", "Первая любовь" и другие.</w:t>
      </w:r>
    </w:p>
    <w:p w14:paraId="0F2A0275">
      <w:pPr>
        <w:pStyle w:val="61"/>
        <w:spacing w:before="0" w:beforeAutospacing="0" w:after="0" w:afterAutospacing="0"/>
        <w:ind w:firstLine="480"/>
        <w:jc w:val="both"/>
        <w:textAlignment w:val="baseline"/>
        <w:rPr>
          <w:color w:val="000000" w:themeColor="text1"/>
        </w:rPr>
      </w:pPr>
      <w:r>
        <w:rPr>
          <w:color w:val="000000" w:themeColor="text1"/>
        </w:rPr>
        <w:t>Ф.М.Достоевский "Бедные люди", "Белые ночи" (одно произведение по выбору).</w:t>
      </w:r>
    </w:p>
    <w:p w14:paraId="458A2E5D">
      <w:pPr>
        <w:pStyle w:val="61"/>
        <w:spacing w:before="0" w:beforeAutospacing="0" w:after="0" w:afterAutospacing="0"/>
        <w:ind w:firstLine="480"/>
        <w:jc w:val="both"/>
        <w:textAlignment w:val="baseline"/>
        <w:rPr>
          <w:color w:val="000000" w:themeColor="text1"/>
        </w:rPr>
      </w:pPr>
      <w:r>
        <w:rPr>
          <w:color w:val="000000" w:themeColor="text1"/>
        </w:rPr>
        <w:t>Л.Н.Толстой. Повести и рассказы (одно произведение по выбору). Например, "Отрочество" (главы) и другие.</w:t>
      </w:r>
      <w:r>
        <w:rPr>
          <w:color w:val="000000" w:themeColor="text1"/>
        </w:rPr>
        <w:br w:type="textWrapping"/>
      </w:r>
    </w:p>
    <w:p w14:paraId="5750D0AB">
      <w:pPr>
        <w:pStyle w:val="61"/>
        <w:spacing w:before="0" w:beforeAutospacing="0" w:after="0" w:afterAutospacing="0"/>
        <w:ind w:firstLine="480"/>
        <w:jc w:val="both"/>
        <w:textAlignment w:val="baseline"/>
        <w:rPr>
          <w:color w:val="000000" w:themeColor="text1"/>
        </w:rPr>
      </w:pPr>
      <w:r>
        <w:rPr>
          <w:color w:val="000000" w:themeColor="text1"/>
        </w:rPr>
        <w:t>20.6.5. Литература первой половины XX века.</w:t>
      </w:r>
    </w:p>
    <w:p w14:paraId="4C098E8D">
      <w:pPr>
        <w:pStyle w:val="61"/>
        <w:spacing w:before="0" w:beforeAutospacing="0" w:after="0" w:afterAutospacing="0"/>
        <w:ind w:firstLine="480"/>
        <w:jc w:val="both"/>
        <w:textAlignment w:val="baseline"/>
        <w:rPr>
          <w:color w:val="000000" w:themeColor="text1"/>
        </w:rPr>
      </w:pPr>
      <w:r>
        <w:rPr>
          <w:color w:val="000000" w:themeColor="text1"/>
        </w:rPr>
        <w:t>Произведения писателей русского зарубежья (не менее двух по выбору). Например, произведения И.С.Шмелева, М.А.Осоргина, В.В.Набокова, Н.Тэффи, А.Т.Аверченко и других.</w:t>
      </w:r>
    </w:p>
    <w:p w14:paraId="5D2A5479">
      <w:pPr>
        <w:pStyle w:val="61"/>
        <w:spacing w:before="0" w:beforeAutospacing="0" w:after="0" w:afterAutospacing="0"/>
        <w:ind w:firstLine="480"/>
        <w:jc w:val="both"/>
        <w:textAlignment w:val="baseline"/>
        <w:rPr>
          <w:color w:val="000000" w:themeColor="text1"/>
        </w:rPr>
      </w:pPr>
      <w:r>
        <w:rPr>
          <w:color w:val="000000" w:themeColor="text1"/>
        </w:rPr>
        <w:t>Поэзия первой половины XX века (не менее трех стихотворений на тему "Человек и эпоха" по выбору). Например, стихотворения В.В.Маяковского, А.А.Ахматовой, М.И.Цветаевой, О.Э.Мандельштама, Б.Л.Пастернака и других.</w:t>
      </w:r>
    </w:p>
    <w:p w14:paraId="13255666">
      <w:pPr>
        <w:pStyle w:val="61"/>
        <w:spacing w:before="0" w:beforeAutospacing="0" w:after="0" w:afterAutospacing="0"/>
        <w:ind w:firstLine="480"/>
        <w:jc w:val="both"/>
        <w:textAlignment w:val="baseline"/>
        <w:rPr>
          <w:color w:val="000000" w:themeColor="text1"/>
        </w:rPr>
      </w:pPr>
      <w:r>
        <w:rPr>
          <w:color w:val="000000" w:themeColor="text1"/>
        </w:rPr>
        <w:t>М.А. Булгаков (одна повесть по выбору). Например, "Собачье сердце" и другие.</w:t>
      </w:r>
      <w:r>
        <w:rPr>
          <w:color w:val="000000" w:themeColor="text1"/>
        </w:rPr>
        <w:br w:type="textWrapping"/>
      </w:r>
    </w:p>
    <w:p w14:paraId="35E1B09C">
      <w:pPr>
        <w:pStyle w:val="61"/>
        <w:spacing w:before="0" w:beforeAutospacing="0" w:after="0" w:afterAutospacing="0"/>
        <w:ind w:firstLine="480"/>
        <w:jc w:val="both"/>
        <w:textAlignment w:val="baseline"/>
        <w:rPr>
          <w:color w:val="000000" w:themeColor="text1"/>
        </w:rPr>
      </w:pPr>
      <w:r>
        <w:rPr>
          <w:color w:val="000000" w:themeColor="text1"/>
        </w:rPr>
        <w:t>20.6.6. Литература второй половины XX - начала XXI вв.</w:t>
      </w:r>
    </w:p>
    <w:p w14:paraId="113585CB">
      <w:pPr>
        <w:pStyle w:val="61"/>
        <w:spacing w:before="0" w:beforeAutospacing="0" w:after="0" w:afterAutospacing="0"/>
        <w:ind w:firstLine="480"/>
        <w:jc w:val="both"/>
        <w:textAlignment w:val="baseline"/>
        <w:rPr>
          <w:color w:val="000000" w:themeColor="text1"/>
        </w:rPr>
      </w:pPr>
      <w:r>
        <w:rPr>
          <w:color w:val="000000" w:themeColor="text1"/>
        </w:rPr>
        <w:t>А.Т.Твардовский. Поэма "Василий Теркин" (главы "Переправа", "Гармонь", "Два солдата", "Поединок" и другие).</w:t>
      </w:r>
    </w:p>
    <w:p w14:paraId="0E2D1ED4">
      <w:pPr>
        <w:pStyle w:val="61"/>
        <w:spacing w:before="0" w:beforeAutospacing="0" w:after="0" w:afterAutospacing="0"/>
        <w:ind w:firstLine="480"/>
        <w:jc w:val="both"/>
        <w:textAlignment w:val="baseline"/>
        <w:rPr>
          <w:color w:val="000000" w:themeColor="text1"/>
        </w:rPr>
      </w:pPr>
      <w:r>
        <w:rPr>
          <w:color w:val="000000" w:themeColor="text1"/>
        </w:rPr>
        <w:t>А.Н.Толстой. Рассказ "Русский характер".</w:t>
      </w:r>
    </w:p>
    <w:p w14:paraId="2DCEE352">
      <w:pPr>
        <w:pStyle w:val="61"/>
        <w:spacing w:before="0" w:beforeAutospacing="0" w:after="0" w:afterAutospacing="0"/>
        <w:ind w:firstLine="480"/>
        <w:jc w:val="both"/>
        <w:textAlignment w:val="baseline"/>
        <w:rPr>
          <w:color w:val="000000" w:themeColor="text1"/>
        </w:rPr>
      </w:pPr>
      <w:r>
        <w:rPr>
          <w:color w:val="000000" w:themeColor="text1"/>
        </w:rPr>
        <w:t>М.А.Шолохов. Рассказ "Судьба человека".</w:t>
      </w:r>
    </w:p>
    <w:p w14:paraId="4BEC1529">
      <w:pPr>
        <w:pStyle w:val="61"/>
        <w:spacing w:before="0" w:beforeAutospacing="0" w:after="0" w:afterAutospacing="0"/>
        <w:ind w:firstLine="480"/>
        <w:jc w:val="both"/>
        <w:textAlignment w:val="baseline"/>
        <w:rPr>
          <w:color w:val="000000" w:themeColor="text1"/>
        </w:rPr>
      </w:pPr>
      <w:r>
        <w:rPr>
          <w:color w:val="000000" w:themeColor="text1"/>
        </w:rPr>
        <w:t>А.И.Солженицын. Рассказ "Матренин двор".</w:t>
      </w:r>
    </w:p>
    <w:p w14:paraId="7D94FF60">
      <w:pPr>
        <w:pStyle w:val="61"/>
        <w:spacing w:before="0" w:beforeAutospacing="0" w:after="0" w:afterAutospacing="0"/>
        <w:ind w:firstLine="480"/>
        <w:jc w:val="both"/>
        <w:textAlignment w:val="baseline"/>
        <w:rPr>
          <w:color w:val="000000" w:themeColor="text1"/>
        </w:rPr>
      </w:pPr>
      <w:r>
        <w:rPr>
          <w:color w:val="000000" w:themeColor="text1"/>
        </w:rPr>
        <w:t>Произведения отечественных прозаиков второй половины XX - начала XXI вв. (не менее двух произведений). Например, произведения В.П.Астафьева, Ю.В.Бондарева, Б.П.Екимова, Е.И.Носова, А.Н. и Б.Н.Стругацких, В.Ф.Тендрякова и других.</w:t>
      </w:r>
    </w:p>
    <w:p w14:paraId="5F34BF94">
      <w:pPr>
        <w:pStyle w:val="61"/>
        <w:spacing w:before="0" w:beforeAutospacing="0" w:after="0" w:afterAutospacing="0"/>
        <w:ind w:firstLine="480"/>
        <w:jc w:val="both"/>
        <w:textAlignment w:val="baseline"/>
        <w:rPr>
          <w:color w:val="000000" w:themeColor="text1"/>
        </w:rPr>
      </w:pPr>
      <w:r>
        <w:rPr>
          <w:color w:val="000000" w:themeColor="text1"/>
        </w:rPr>
        <w:t>Поэзия второй половины XX - начала XXI вв. (не менее трех стихотворений двух поэтов). Например, стихотворения Н.А.Заболоцкого, М.А.Светлова, М.В.Исаковского, К.М.Симонова, А.А.Вознесенского, Е.А.Евтушенко, Р.И.Рождественского, И.А.Бродского, А.С.Кушнера и других.</w:t>
      </w:r>
      <w:r>
        <w:rPr>
          <w:color w:val="000000" w:themeColor="text1"/>
        </w:rPr>
        <w:br w:type="textWrapping"/>
      </w:r>
    </w:p>
    <w:p w14:paraId="6462A3CB">
      <w:pPr>
        <w:pStyle w:val="61"/>
        <w:spacing w:before="0" w:beforeAutospacing="0" w:after="0" w:afterAutospacing="0"/>
        <w:ind w:firstLine="480"/>
        <w:jc w:val="both"/>
        <w:textAlignment w:val="baseline"/>
        <w:rPr>
          <w:color w:val="000000" w:themeColor="text1"/>
        </w:rPr>
      </w:pPr>
      <w:r>
        <w:rPr>
          <w:color w:val="000000" w:themeColor="text1"/>
        </w:rPr>
        <w:t>20.6.7. Зарубежная литература.</w:t>
      </w:r>
    </w:p>
    <w:p w14:paraId="038221B2">
      <w:pPr>
        <w:pStyle w:val="61"/>
        <w:spacing w:before="0" w:beforeAutospacing="0" w:after="0" w:afterAutospacing="0"/>
        <w:ind w:firstLine="480"/>
        <w:jc w:val="both"/>
        <w:textAlignment w:val="baseline"/>
        <w:rPr>
          <w:color w:val="000000" w:themeColor="text1"/>
        </w:rPr>
      </w:pPr>
      <w:r>
        <w:rPr>
          <w:color w:val="000000" w:themeColor="text1"/>
        </w:rP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14:paraId="5F3A2B21">
      <w:pPr>
        <w:pStyle w:val="61"/>
        <w:spacing w:before="0" w:beforeAutospacing="0" w:after="0" w:afterAutospacing="0"/>
        <w:ind w:firstLine="480"/>
        <w:jc w:val="both"/>
        <w:textAlignment w:val="baseline"/>
        <w:rPr>
          <w:color w:val="000000" w:themeColor="text1"/>
        </w:rPr>
      </w:pPr>
      <w:r>
        <w:rPr>
          <w:color w:val="000000" w:themeColor="text1"/>
        </w:rPr>
        <w:t>Ж.-Б.Мольер. Комедия "Мещанин во дворянстве" (фрагменты по выбору).</w:t>
      </w:r>
      <w:r>
        <w:rPr>
          <w:color w:val="000000" w:themeColor="text1"/>
        </w:rPr>
        <w:br w:type="textWrapping"/>
      </w:r>
    </w:p>
    <w:p w14:paraId="01FC6D24">
      <w:pPr>
        <w:pStyle w:val="61"/>
        <w:spacing w:before="0" w:beforeAutospacing="0" w:after="0" w:afterAutospacing="0"/>
        <w:ind w:firstLine="480"/>
        <w:jc w:val="both"/>
        <w:textAlignment w:val="baseline"/>
        <w:rPr>
          <w:color w:val="000000" w:themeColor="text1"/>
        </w:rPr>
      </w:pPr>
      <w:r>
        <w:rPr>
          <w:color w:val="000000" w:themeColor="text1"/>
        </w:rPr>
        <w:t>20.7. Содержание обучения в 9 классе.</w:t>
      </w:r>
      <w:r>
        <w:rPr>
          <w:color w:val="000000" w:themeColor="text1"/>
        </w:rPr>
        <w:br w:type="textWrapping"/>
      </w:r>
    </w:p>
    <w:p w14:paraId="2E2DC9DB">
      <w:pPr>
        <w:pStyle w:val="61"/>
        <w:spacing w:before="0" w:beforeAutospacing="0" w:after="0" w:afterAutospacing="0"/>
        <w:ind w:firstLine="480"/>
        <w:jc w:val="both"/>
        <w:textAlignment w:val="baseline"/>
        <w:rPr>
          <w:color w:val="000000" w:themeColor="text1"/>
        </w:rPr>
      </w:pPr>
      <w:r>
        <w:rPr>
          <w:color w:val="000000" w:themeColor="text1"/>
        </w:rPr>
        <w:t>20.7.1. Древнерусская литература.</w:t>
      </w:r>
    </w:p>
    <w:p w14:paraId="354E5674">
      <w:pPr>
        <w:pStyle w:val="61"/>
        <w:spacing w:before="0" w:beforeAutospacing="0" w:after="0" w:afterAutospacing="0"/>
        <w:ind w:firstLine="480"/>
        <w:jc w:val="both"/>
        <w:textAlignment w:val="baseline"/>
        <w:rPr>
          <w:color w:val="000000" w:themeColor="text1"/>
        </w:rPr>
      </w:pPr>
      <w:r>
        <w:rPr>
          <w:color w:val="000000" w:themeColor="text1"/>
        </w:rPr>
        <w:t>"Слово о полку Игореве".</w:t>
      </w:r>
      <w:r>
        <w:rPr>
          <w:color w:val="000000" w:themeColor="text1"/>
        </w:rPr>
        <w:br w:type="textWrapping"/>
      </w:r>
    </w:p>
    <w:p w14:paraId="1C2A7117">
      <w:pPr>
        <w:pStyle w:val="61"/>
        <w:spacing w:before="0" w:beforeAutospacing="0" w:after="0" w:afterAutospacing="0"/>
        <w:ind w:firstLine="480"/>
        <w:jc w:val="both"/>
        <w:textAlignment w:val="baseline"/>
        <w:rPr>
          <w:color w:val="000000" w:themeColor="text1"/>
        </w:rPr>
      </w:pPr>
      <w:r>
        <w:rPr>
          <w:color w:val="000000" w:themeColor="text1"/>
        </w:rPr>
        <w:t>20.7.2. Литература XVIII века.</w:t>
      </w:r>
    </w:p>
    <w:p w14:paraId="441FB24B">
      <w:pPr>
        <w:pStyle w:val="61"/>
        <w:spacing w:before="0" w:beforeAutospacing="0" w:after="0" w:afterAutospacing="0"/>
        <w:ind w:firstLine="480"/>
        <w:jc w:val="both"/>
        <w:textAlignment w:val="baseline"/>
        <w:rPr>
          <w:color w:val="000000" w:themeColor="text1"/>
        </w:rPr>
      </w:pPr>
      <w:r>
        <w:rPr>
          <w:color w:val="000000" w:themeColor="text1"/>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DF10EF6">
      <w:pPr>
        <w:pStyle w:val="61"/>
        <w:spacing w:before="0" w:beforeAutospacing="0" w:after="0" w:afterAutospacing="0"/>
        <w:ind w:firstLine="480"/>
        <w:jc w:val="both"/>
        <w:textAlignment w:val="baseline"/>
        <w:rPr>
          <w:color w:val="000000" w:themeColor="text1"/>
        </w:rPr>
      </w:pPr>
      <w:r>
        <w:rPr>
          <w:color w:val="000000" w:themeColor="text1"/>
        </w:rPr>
        <w:t>Г.Р.Державин. Стихотворения (два по выбору). Например, "Властителям и судиям", "Памятник" и другие.</w:t>
      </w:r>
    </w:p>
    <w:p w14:paraId="00E67849">
      <w:pPr>
        <w:pStyle w:val="61"/>
        <w:spacing w:before="0" w:beforeAutospacing="0" w:after="0" w:afterAutospacing="0"/>
        <w:ind w:firstLine="480"/>
        <w:jc w:val="both"/>
        <w:textAlignment w:val="baseline"/>
        <w:rPr>
          <w:color w:val="000000" w:themeColor="text1"/>
        </w:rPr>
      </w:pPr>
      <w:r>
        <w:rPr>
          <w:color w:val="000000" w:themeColor="text1"/>
        </w:rPr>
        <w:t>Н.М.Карамзин. Повесть "Бедная Лиза".</w:t>
      </w:r>
      <w:r>
        <w:rPr>
          <w:color w:val="000000" w:themeColor="text1"/>
        </w:rPr>
        <w:br w:type="textWrapping"/>
      </w:r>
    </w:p>
    <w:p w14:paraId="1C4C87D0">
      <w:pPr>
        <w:pStyle w:val="61"/>
        <w:spacing w:before="0" w:beforeAutospacing="0" w:after="0" w:afterAutospacing="0"/>
        <w:ind w:firstLine="480"/>
        <w:jc w:val="both"/>
        <w:textAlignment w:val="baseline"/>
        <w:rPr>
          <w:color w:val="000000" w:themeColor="text1"/>
        </w:rPr>
      </w:pPr>
      <w:r>
        <w:rPr>
          <w:color w:val="000000" w:themeColor="text1"/>
        </w:rPr>
        <w:t>20.7.3. Литература первой половины XIX века.</w:t>
      </w:r>
    </w:p>
    <w:p w14:paraId="7009AC66">
      <w:pPr>
        <w:pStyle w:val="61"/>
        <w:spacing w:before="0" w:beforeAutospacing="0" w:after="0" w:afterAutospacing="0"/>
        <w:ind w:firstLine="480"/>
        <w:jc w:val="both"/>
        <w:textAlignment w:val="baseline"/>
        <w:rPr>
          <w:color w:val="000000" w:themeColor="text1"/>
        </w:rPr>
      </w:pPr>
      <w:r>
        <w:rPr>
          <w:color w:val="000000" w:themeColor="text1"/>
        </w:rPr>
        <w:t>В.А.Жуковский. Баллады, элегии (две по выбору). Например, "Светлана", "Невыразимое", "Море" и другие.</w:t>
      </w:r>
    </w:p>
    <w:p w14:paraId="5F913CA9">
      <w:pPr>
        <w:pStyle w:val="61"/>
        <w:spacing w:before="0" w:beforeAutospacing="0" w:after="0" w:afterAutospacing="0"/>
        <w:ind w:firstLine="480"/>
        <w:jc w:val="both"/>
        <w:textAlignment w:val="baseline"/>
        <w:rPr>
          <w:color w:val="000000" w:themeColor="text1"/>
        </w:rPr>
      </w:pPr>
      <w:r>
        <w:rPr>
          <w:color w:val="000000" w:themeColor="text1"/>
        </w:rPr>
        <w:t>А.С.Грибоедов. Комедия "Горе от ума".</w:t>
      </w:r>
    </w:p>
    <w:p w14:paraId="6C08A734">
      <w:pPr>
        <w:pStyle w:val="61"/>
        <w:spacing w:before="0" w:beforeAutospacing="0" w:after="0" w:afterAutospacing="0"/>
        <w:ind w:firstLine="480"/>
        <w:jc w:val="both"/>
        <w:textAlignment w:val="baseline"/>
        <w:rPr>
          <w:color w:val="000000" w:themeColor="text1"/>
        </w:rPr>
      </w:pPr>
      <w:r>
        <w:rPr>
          <w:color w:val="000000" w:themeColor="text1"/>
        </w:rPr>
        <w:t>Поэзия пушкинской эпохи (не менее трех стихотворений по выбору). Например, К.Н.Батюшков, А.А.Дельвиг, Н.М.Языков, Е.А.Баратынский и другие.</w:t>
      </w:r>
    </w:p>
    <w:p w14:paraId="568319F6">
      <w:pPr>
        <w:pStyle w:val="61"/>
        <w:spacing w:before="0" w:beforeAutospacing="0" w:after="0" w:afterAutospacing="0"/>
        <w:ind w:firstLine="480"/>
        <w:jc w:val="both"/>
        <w:textAlignment w:val="baseline"/>
        <w:rPr>
          <w:color w:val="000000" w:themeColor="text1"/>
        </w:rPr>
      </w:pPr>
      <w:r>
        <w:rPr>
          <w:color w:val="000000" w:themeColor="text1"/>
        </w:rPr>
        <w:t>А.С.Пушкин.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0E84796D">
      <w:pPr>
        <w:pStyle w:val="61"/>
        <w:spacing w:before="0" w:beforeAutospacing="0" w:after="0" w:afterAutospacing="0"/>
        <w:ind w:firstLine="480"/>
        <w:jc w:val="both"/>
        <w:textAlignment w:val="baseline"/>
        <w:rPr>
          <w:color w:val="000000" w:themeColor="text1"/>
        </w:rPr>
      </w:pPr>
      <w:r>
        <w:rPr>
          <w:color w:val="000000" w:themeColor="text1"/>
        </w:rPr>
        <w:t>М.Ю.Лермонтов.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BA59201">
      <w:pPr>
        <w:pStyle w:val="61"/>
        <w:spacing w:before="0" w:beforeAutospacing="0" w:after="0" w:afterAutospacing="0"/>
        <w:ind w:firstLine="480"/>
        <w:jc w:val="both"/>
        <w:textAlignment w:val="baseline"/>
        <w:rPr>
          <w:color w:val="000000" w:themeColor="text1"/>
        </w:rPr>
      </w:pPr>
      <w:r>
        <w:rPr>
          <w:color w:val="000000" w:themeColor="text1"/>
        </w:rPr>
        <w:t>Н.В.Гоголь. Поэма "Мертвые души".</w:t>
      </w:r>
      <w:r>
        <w:rPr>
          <w:color w:val="000000" w:themeColor="text1"/>
        </w:rPr>
        <w:br w:type="textWrapping"/>
      </w:r>
    </w:p>
    <w:p w14:paraId="5CF7313B">
      <w:pPr>
        <w:pStyle w:val="61"/>
        <w:spacing w:before="0" w:beforeAutospacing="0" w:after="0" w:afterAutospacing="0"/>
        <w:ind w:firstLine="480"/>
        <w:jc w:val="both"/>
        <w:textAlignment w:val="baseline"/>
        <w:rPr>
          <w:color w:val="000000" w:themeColor="text1"/>
        </w:rPr>
      </w:pPr>
      <w:r>
        <w:rPr>
          <w:color w:val="000000" w:themeColor="text1"/>
        </w:rPr>
        <w:t>20.7.4. Зарубежная литература.</w:t>
      </w:r>
    </w:p>
    <w:p w14:paraId="0BE95C6A">
      <w:pPr>
        <w:pStyle w:val="61"/>
        <w:spacing w:before="0" w:beforeAutospacing="0" w:after="0" w:afterAutospacing="0"/>
        <w:ind w:firstLine="480"/>
        <w:jc w:val="both"/>
        <w:textAlignment w:val="baseline"/>
        <w:rPr>
          <w:color w:val="000000" w:themeColor="text1"/>
        </w:rPr>
      </w:pPr>
      <w:r>
        <w:rPr>
          <w:color w:val="000000" w:themeColor="text1"/>
        </w:rPr>
        <w:t>Данте. "Божественная комедия" (не менее двух фрагментов по выбору).</w:t>
      </w:r>
    </w:p>
    <w:p w14:paraId="00EE3080">
      <w:pPr>
        <w:pStyle w:val="61"/>
        <w:spacing w:before="0" w:beforeAutospacing="0" w:after="0" w:afterAutospacing="0"/>
        <w:ind w:firstLine="480"/>
        <w:jc w:val="both"/>
        <w:textAlignment w:val="baseline"/>
        <w:rPr>
          <w:color w:val="000000" w:themeColor="text1"/>
        </w:rPr>
      </w:pPr>
      <w:r>
        <w:rPr>
          <w:color w:val="000000" w:themeColor="text1"/>
        </w:rPr>
        <w:t>У.Шекспир. Трагедия "Гамлет" (не менее двух фрагментов по выбору).</w:t>
      </w:r>
    </w:p>
    <w:p w14:paraId="1633B950">
      <w:pPr>
        <w:pStyle w:val="61"/>
        <w:spacing w:before="0" w:beforeAutospacing="0" w:after="0" w:afterAutospacing="0"/>
        <w:ind w:firstLine="480"/>
        <w:jc w:val="both"/>
        <w:textAlignment w:val="baseline"/>
        <w:rPr>
          <w:color w:val="000000" w:themeColor="text1"/>
        </w:rPr>
      </w:pPr>
      <w:r>
        <w:rPr>
          <w:color w:val="000000" w:themeColor="text1"/>
        </w:rPr>
        <w:t>И.Гете. Трагедия "Фауст" (не менее двух фрагментов по выбору).</w:t>
      </w:r>
    </w:p>
    <w:p w14:paraId="1FEAA7ED">
      <w:pPr>
        <w:pStyle w:val="61"/>
        <w:spacing w:before="0" w:beforeAutospacing="0" w:after="0" w:afterAutospacing="0"/>
        <w:ind w:firstLine="480"/>
        <w:jc w:val="both"/>
        <w:textAlignment w:val="baseline"/>
        <w:rPr>
          <w:color w:val="000000" w:themeColor="text1"/>
        </w:rPr>
      </w:pPr>
      <w:r>
        <w:rPr>
          <w:color w:val="000000" w:themeColor="text1"/>
        </w:rPr>
        <w:t>Д.Байрон.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02D38EBC">
      <w:pPr>
        <w:pStyle w:val="61"/>
        <w:spacing w:before="0" w:beforeAutospacing="0" w:after="0" w:afterAutospacing="0"/>
        <w:ind w:firstLine="480"/>
        <w:jc w:val="both"/>
        <w:textAlignment w:val="baseline"/>
        <w:rPr>
          <w:color w:val="000000" w:themeColor="text1"/>
        </w:rPr>
      </w:pPr>
      <w:r>
        <w:rPr>
          <w:color w:val="000000" w:themeColor="text1"/>
        </w:rPr>
        <w:t>Зарубежная проза первой половины XIX в. (одно произведение по выбору). Например, произведения Э.Гофмана, В.Гюго, В.Скотта и других.</w:t>
      </w:r>
      <w:r>
        <w:rPr>
          <w:color w:val="000000" w:themeColor="text1"/>
        </w:rPr>
        <w:br w:type="textWrapping"/>
      </w:r>
    </w:p>
    <w:p w14:paraId="18358014">
      <w:pPr>
        <w:pStyle w:val="61"/>
        <w:spacing w:before="0" w:beforeAutospacing="0" w:after="0" w:afterAutospacing="0"/>
        <w:ind w:firstLine="480"/>
        <w:jc w:val="both"/>
        <w:textAlignment w:val="baseline"/>
        <w:rPr>
          <w:color w:val="000000" w:themeColor="text1"/>
        </w:rPr>
      </w:pPr>
      <w:r>
        <w:rPr>
          <w:color w:val="000000" w:themeColor="text1"/>
        </w:rPr>
        <w:t>20.8. Планируемые результаты освоения программы по литературе на уровне основного общего образования.</w:t>
      </w:r>
      <w:r>
        <w:rPr>
          <w:color w:val="000000" w:themeColor="text1"/>
        </w:rPr>
        <w:br w:type="textWrapping"/>
      </w:r>
    </w:p>
    <w:p w14:paraId="7ABB9E6A">
      <w:pPr>
        <w:pStyle w:val="61"/>
        <w:spacing w:before="0" w:beforeAutospacing="0" w:after="0" w:afterAutospacing="0"/>
        <w:ind w:firstLine="480"/>
        <w:jc w:val="both"/>
        <w:textAlignment w:val="baseline"/>
        <w:rPr>
          <w:color w:val="000000" w:themeColor="text1"/>
        </w:rPr>
      </w:pPr>
      <w:r>
        <w:rPr>
          <w:color w:val="000000" w:themeColor="text1"/>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color w:val="000000" w:themeColor="text1"/>
        </w:rPr>
        <w:br w:type="textWrapping"/>
      </w:r>
    </w:p>
    <w:p w14:paraId="49F5CFEC">
      <w:pPr>
        <w:pStyle w:val="61"/>
        <w:spacing w:before="0" w:beforeAutospacing="0" w:after="0" w:afterAutospacing="0"/>
        <w:ind w:firstLine="480"/>
        <w:jc w:val="both"/>
        <w:textAlignment w:val="baseline"/>
        <w:rPr>
          <w:color w:val="000000" w:themeColor="text1"/>
        </w:rPr>
      </w:pPr>
      <w:r>
        <w:rPr>
          <w:color w:val="000000" w:themeColor="text1"/>
        </w:rPr>
        <w:t>20.8.2. В результате изучения литературы на уровне основного общего образования у обучающегося будут сформированы следующие личностные результаты:</w:t>
      </w:r>
      <w:r>
        <w:rPr>
          <w:color w:val="000000" w:themeColor="text1"/>
        </w:rPr>
        <w:br w:type="textWrapping"/>
      </w:r>
    </w:p>
    <w:p w14:paraId="0F937171">
      <w:pPr>
        <w:pStyle w:val="61"/>
        <w:spacing w:before="0" w:beforeAutospacing="0" w:after="0" w:afterAutospacing="0"/>
        <w:ind w:firstLine="480"/>
        <w:jc w:val="both"/>
        <w:textAlignment w:val="baseline"/>
        <w:rPr>
          <w:color w:val="000000" w:themeColor="text1"/>
        </w:rPr>
      </w:pPr>
      <w:r>
        <w:rPr>
          <w:color w:val="000000" w:themeColor="text1"/>
        </w:rPr>
        <w:t>1) гражданского воспитания:</w:t>
      </w:r>
    </w:p>
    <w:p w14:paraId="039B1210">
      <w:pPr>
        <w:pStyle w:val="61"/>
        <w:spacing w:before="0" w:beforeAutospacing="0" w:after="0" w:afterAutospacing="0"/>
        <w:ind w:firstLine="480"/>
        <w:jc w:val="both"/>
        <w:textAlignment w:val="baseline"/>
        <w:rPr>
          <w:color w:val="000000" w:themeColor="text1"/>
        </w:rPr>
      </w:pPr>
      <w:r>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5ADEA3BC">
      <w:pPr>
        <w:pStyle w:val="61"/>
        <w:spacing w:before="0" w:beforeAutospacing="0" w:after="0" w:afterAutospacing="0"/>
        <w:ind w:firstLine="480"/>
        <w:jc w:val="both"/>
        <w:textAlignment w:val="baseline"/>
        <w:rPr>
          <w:color w:val="000000" w:themeColor="text1"/>
        </w:rPr>
      </w:pPr>
      <w:r>
        <w:rPr>
          <w:color w:val="000000" w:themeColor="text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494A9F41">
      <w:pPr>
        <w:pStyle w:val="61"/>
        <w:spacing w:before="0" w:beforeAutospacing="0" w:after="0" w:afterAutospacing="0"/>
        <w:ind w:firstLine="480"/>
        <w:jc w:val="both"/>
        <w:textAlignment w:val="baseline"/>
        <w:rPr>
          <w:color w:val="000000" w:themeColor="text1"/>
        </w:rPr>
      </w:pPr>
      <w:r>
        <w:rPr>
          <w:color w:val="000000" w:themeColor="text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r>
        <w:rPr>
          <w:color w:val="000000" w:themeColor="text1"/>
        </w:rPr>
        <w:br w:type="textWrapping"/>
      </w:r>
    </w:p>
    <w:p w14:paraId="1F301367">
      <w:pPr>
        <w:pStyle w:val="61"/>
        <w:spacing w:before="0" w:beforeAutospacing="0" w:after="0" w:afterAutospacing="0"/>
        <w:ind w:firstLine="480"/>
        <w:jc w:val="both"/>
        <w:textAlignment w:val="baseline"/>
        <w:rPr>
          <w:color w:val="000000" w:themeColor="text1"/>
        </w:rPr>
      </w:pPr>
      <w:r>
        <w:rPr>
          <w:color w:val="000000" w:themeColor="text1"/>
        </w:rPr>
        <w:t>2) патриотического воспитания:</w:t>
      </w:r>
    </w:p>
    <w:p w14:paraId="7F8494BA">
      <w:pPr>
        <w:pStyle w:val="61"/>
        <w:spacing w:before="0" w:beforeAutospacing="0" w:after="0" w:afterAutospacing="0"/>
        <w:ind w:firstLine="480"/>
        <w:jc w:val="both"/>
        <w:textAlignment w:val="baseline"/>
        <w:rPr>
          <w:color w:val="000000" w:themeColor="text1"/>
        </w:rPr>
      </w:pPr>
      <w:r>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0414DB78">
      <w:pPr>
        <w:pStyle w:val="61"/>
        <w:spacing w:before="0" w:beforeAutospacing="0" w:after="0" w:afterAutospacing="0"/>
        <w:ind w:firstLine="480"/>
        <w:jc w:val="both"/>
        <w:textAlignment w:val="baseline"/>
        <w:rPr>
          <w:color w:val="000000" w:themeColor="text1"/>
        </w:rPr>
      </w:pPr>
      <w:r>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rPr>
          <w:color w:val="000000" w:themeColor="text1"/>
        </w:rPr>
        <w:br w:type="textWrapping"/>
      </w:r>
    </w:p>
    <w:p w14:paraId="0A8A3C1E">
      <w:pPr>
        <w:pStyle w:val="61"/>
        <w:spacing w:before="0" w:beforeAutospacing="0" w:after="0" w:afterAutospacing="0"/>
        <w:ind w:firstLine="480"/>
        <w:jc w:val="both"/>
        <w:textAlignment w:val="baseline"/>
        <w:rPr>
          <w:color w:val="000000" w:themeColor="text1"/>
        </w:rPr>
      </w:pPr>
      <w:r>
        <w:rPr>
          <w:color w:val="000000" w:themeColor="text1"/>
        </w:rPr>
        <w:t>3) духовно-нравственного воспитания:</w:t>
      </w:r>
    </w:p>
    <w:p w14:paraId="668AA9F4">
      <w:pPr>
        <w:pStyle w:val="61"/>
        <w:spacing w:before="0" w:beforeAutospacing="0" w:after="0" w:afterAutospacing="0"/>
        <w:ind w:firstLine="480"/>
        <w:jc w:val="both"/>
        <w:textAlignment w:val="baseline"/>
        <w:rPr>
          <w:color w:val="000000" w:themeColor="text1"/>
        </w:rPr>
      </w:pPr>
      <w:r>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5C0DD0E">
      <w:pPr>
        <w:pStyle w:val="61"/>
        <w:spacing w:before="0" w:beforeAutospacing="0" w:after="0" w:afterAutospacing="0"/>
        <w:ind w:firstLine="480"/>
        <w:jc w:val="both"/>
        <w:textAlignment w:val="baseline"/>
        <w:rPr>
          <w:color w:val="000000" w:themeColor="text1"/>
        </w:rPr>
      </w:pPr>
      <w:r>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r>
        <w:rPr>
          <w:color w:val="000000" w:themeColor="text1"/>
        </w:rPr>
        <w:br w:type="textWrapping"/>
      </w:r>
    </w:p>
    <w:p w14:paraId="12649AA3">
      <w:pPr>
        <w:pStyle w:val="61"/>
        <w:spacing w:before="0" w:beforeAutospacing="0" w:after="0" w:afterAutospacing="0"/>
        <w:ind w:firstLine="480"/>
        <w:jc w:val="both"/>
        <w:textAlignment w:val="baseline"/>
        <w:rPr>
          <w:color w:val="000000" w:themeColor="text1"/>
        </w:rPr>
      </w:pPr>
      <w:r>
        <w:rPr>
          <w:color w:val="000000" w:themeColor="text1"/>
        </w:rPr>
        <w:t>4) эстетического воспитания:</w:t>
      </w:r>
    </w:p>
    <w:p w14:paraId="6FA62CCA">
      <w:pPr>
        <w:pStyle w:val="61"/>
        <w:spacing w:before="0" w:beforeAutospacing="0" w:after="0" w:afterAutospacing="0"/>
        <w:ind w:firstLine="480"/>
        <w:jc w:val="both"/>
        <w:textAlignment w:val="baseline"/>
        <w:rPr>
          <w:color w:val="000000" w:themeColor="text1"/>
        </w:rPr>
      </w:pPr>
      <w:r>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08C4817">
      <w:pPr>
        <w:pStyle w:val="61"/>
        <w:spacing w:before="0" w:beforeAutospacing="0" w:after="0" w:afterAutospacing="0"/>
        <w:ind w:firstLine="480"/>
        <w:jc w:val="both"/>
        <w:textAlignment w:val="baseline"/>
        <w:rPr>
          <w:color w:val="000000" w:themeColor="text1"/>
        </w:rPr>
      </w:pPr>
      <w:r>
        <w:rPr>
          <w:color w:val="000000" w:themeColor="text1"/>
        </w:rPr>
        <w:t>осознание важности художественной литературы и культуры как средства коммуникации и самовыражения;</w:t>
      </w:r>
    </w:p>
    <w:p w14:paraId="51575AEC">
      <w:pPr>
        <w:pStyle w:val="61"/>
        <w:spacing w:before="0" w:beforeAutospacing="0" w:after="0" w:afterAutospacing="0"/>
        <w:ind w:firstLine="480"/>
        <w:jc w:val="both"/>
        <w:textAlignment w:val="baseline"/>
        <w:rPr>
          <w:color w:val="000000" w:themeColor="text1"/>
        </w:rPr>
      </w:pPr>
      <w:r>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Pr>
          <w:color w:val="000000" w:themeColor="text1"/>
        </w:rPr>
        <w:br w:type="textWrapping"/>
      </w:r>
    </w:p>
    <w:p w14:paraId="055965C9">
      <w:pPr>
        <w:pStyle w:val="61"/>
        <w:spacing w:before="0" w:beforeAutospacing="0" w:after="0" w:afterAutospacing="0"/>
        <w:ind w:firstLine="480"/>
        <w:jc w:val="both"/>
        <w:textAlignment w:val="baseline"/>
        <w:rPr>
          <w:color w:val="000000" w:themeColor="text1"/>
        </w:rPr>
      </w:pPr>
      <w:r>
        <w:rPr>
          <w:color w:val="000000" w:themeColor="text1"/>
        </w:rPr>
        <w:t>5) физического воспитания, формирования культуры здоровья и эмоционального благополучия:</w:t>
      </w:r>
    </w:p>
    <w:p w14:paraId="1C707517">
      <w:pPr>
        <w:pStyle w:val="61"/>
        <w:spacing w:before="0" w:beforeAutospacing="0" w:after="0" w:afterAutospacing="0"/>
        <w:ind w:firstLine="480"/>
        <w:jc w:val="both"/>
        <w:textAlignment w:val="baseline"/>
        <w:rPr>
          <w:color w:val="000000" w:themeColor="text1"/>
        </w:rPr>
      </w:pPr>
      <w:r>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249F40">
      <w:pPr>
        <w:pStyle w:val="61"/>
        <w:spacing w:before="0" w:beforeAutospacing="0" w:after="0" w:afterAutospacing="0"/>
        <w:ind w:firstLine="480"/>
        <w:jc w:val="both"/>
        <w:textAlignment w:val="baseline"/>
        <w:rPr>
          <w:color w:val="000000" w:themeColor="text1"/>
        </w:rPr>
      </w:pPr>
      <w:r>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4D009008">
      <w:pPr>
        <w:pStyle w:val="61"/>
        <w:spacing w:before="0" w:beforeAutospacing="0" w:after="0" w:afterAutospacing="0"/>
        <w:ind w:firstLine="480"/>
        <w:jc w:val="both"/>
        <w:textAlignment w:val="baseline"/>
        <w:rPr>
          <w:color w:val="000000" w:themeColor="text1"/>
        </w:rPr>
      </w:pPr>
      <w:r>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r>
        <w:rPr>
          <w:color w:val="000000" w:themeColor="text1"/>
        </w:rPr>
        <w:br w:type="textWrapping"/>
      </w:r>
    </w:p>
    <w:p w14:paraId="6370A49A">
      <w:pPr>
        <w:pStyle w:val="61"/>
        <w:spacing w:before="0" w:beforeAutospacing="0" w:after="0" w:afterAutospacing="0"/>
        <w:ind w:firstLine="480"/>
        <w:jc w:val="both"/>
        <w:textAlignment w:val="baseline"/>
        <w:rPr>
          <w:color w:val="000000" w:themeColor="text1"/>
        </w:rPr>
      </w:pPr>
      <w:r>
        <w:rPr>
          <w:color w:val="000000" w:themeColor="text1"/>
        </w:rPr>
        <w:t>6) трудового воспитания:</w:t>
      </w:r>
    </w:p>
    <w:p w14:paraId="6F4029D4">
      <w:pPr>
        <w:pStyle w:val="61"/>
        <w:spacing w:before="0" w:beforeAutospacing="0" w:after="0" w:afterAutospacing="0"/>
        <w:ind w:firstLine="480"/>
        <w:jc w:val="both"/>
        <w:textAlignment w:val="baseline"/>
        <w:rPr>
          <w:color w:val="000000" w:themeColor="text1"/>
        </w:rPr>
      </w:pPr>
      <w:r>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A114267">
      <w:pPr>
        <w:pStyle w:val="61"/>
        <w:spacing w:before="0" w:beforeAutospacing="0" w:after="0" w:afterAutospacing="0"/>
        <w:ind w:firstLine="480"/>
        <w:jc w:val="both"/>
        <w:textAlignment w:val="baseline"/>
        <w:rPr>
          <w:color w:val="000000" w:themeColor="text1"/>
        </w:rPr>
      </w:pPr>
      <w:r>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2053BA4">
      <w:pPr>
        <w:pStyle w:val="61"/>
        <w:spacing w:before="0" w:beforeAutospacing="0" w:after="0" w:afterAutospacing="0"/>
        <w:ind w:firstLine="480"/>
        <w:jc w:val="both"/>
        <w:textAlignment w:val="baseline"/>
        <w:rPr>
          <w:color w:val="000000" w:themeColor="text1"/>
        </w:rPr>
      </w:pPr>
      <w:r>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color w:val="000000" w:themeColor="text1"/>
        </w:rPr>
        <w:br w:type="textWrapping"/>
      </w:r>
    </w:p>
    <w:p w14:paraId="638BE88E">
      <w:pPr>
        <w:pStyle w:val="61"/>
        <w:spacing w:before="0" w:beforeAutospacing="0" w:after="0" w:afterAutospacing="0"/>
        <w:ind w:firstLine="480"/>
        <w:jc w:val="both"/>
        <w:textAlignment w:val="baseline"/>
        <w:rPr>
          <w:color w:val="000000" w:themeColor="text1"/>
        </w:rPr>
      </w:pPr>
      <w:r>
        <w:rPr>
          <w:color w:val="000000" w:themeColor="text1"/>
        </w:rPr>
        <w:t>7) экологического воспитания:</w:t>
      </w:r>
    </w:p>
    <w:p w14:paraId="6C940243">
      <w:pPr>
        <w:pStyle w:val="61"/>
        <w:spacing w:before="0" w:beforeAutospacing="0" w:after="0" w:afterAutospacing="0"/>
        <w:ind w:firstLine="480"/>
        <w:jc w:val="both"/>
        <w:textAlignment w:val="baseline"/>
        <w:rPr>
          <w:color w:val="000000" w:themeColor="text1"/>
        </w:rPr>
      </w:pPr>
      <w:r>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FB661CD">
      <w:pPr>
        <w:pStyle w:val="61"/>
        <w:spacing w:before="0" w:beforeAutospacing="0" w:after="0" w:afterAutospacing="0"/>
        <w:ind w:firstLine="480"/>
        <w:jc w:val="both"/>
        <w:textAlignment w:val="baseline"/>
        <w:rPr>
          <w:color w:val="000000" w:themeColor="text1"/>
        </w:rPr>
      </w:pPr>
      <w:r>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r>
        <w:rPr>
          <w:color w:val="000000" w:themeColor="text1"/>
        </w:rPr>
        <w:br w:type="textWrapping"/>
      </w:r>
    </w:p>
    <w:p w14:paraId="41541487">
      <w:pPr>
        <w:pStyle w:val="61"/>
        <w:spacing w:before="0" w:beforeAutospacing="0" w:after="0" w:afterAutospacing="0"/>
        <w:ind w:firstLine="480"/>
        <w:jc w:val="both"/>
        <w:textAlignment w:val="baseline"/>
        <w:rPr>
          <w:color w:val="000000" w:themeColor="text1"/>
        </w:rPr>
      </w:pPr>
      <w:r>
        <w:rPr>
          <w:color w:val="000000" w:themeColor="text1"/>
        </w:rPr>
        <w:t>8) ценности научного познания:</w:t>
      </w:r>
    </w:p>
    <w:p w14:paraId="45DFEF90">
      <w:pPr>
        <w:pStyle w:val="61"/>
        <w:spacing w:before="0" w:beforeAutospacing="0" w:after="0" w:afterAutospacing="0"/>
        <w:ind w:firstLine="480"/>
        <w:jc w:val="both"/>
        <w:textAlignment w:val="baseline"/>
        <w:rPr>
          <w:color w:val="000000" w:themeColor="text1"/>
        </w:rPr>
      </w:pPr>
      <w:r>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3A1C701E">
      <w:pPr>
        <w:pStyle w:val="61"/>
        <w:spacing w:before="0" w:beforeAutospacing="0" w:after="0" w:afterAutospacing="0"/>
        <w:ind w:firstLine="480"/>
        <w:jc w:val="both"/>
        <w:textAlignment w:val="baseline"/>
        <w:rPr>
          <w:color w:val="000000" w:themeColor="text1"/>
        </w:rPr>
      </w:pPr>
      <w:r>
        <w:rPr>
          <w:color w:val="000000" w:themeColor="text1"/>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color w:val="000000" w:themeColor="text1"/>
        </w:rPr>
        <w:br w:type="textWrapping"/>
      </w:r>
    </w:p>
    <w:p w14:paraId="3CC6DC00">
      <w:pPr>
        <w:pStyle w:val="61"/>
        <w:spacing w:before="0" w:beforeAutospacing="0" w:after="0" w:afterAutospacing="0"/>
        <w:ind w:firstLine="480"/>
        <w:jc w:val="both"/>
        <w:textAlignment w:val="baseline"/>
        <w:rPr>
          <w:color w:val="000000" w:themeColor="text1"/>
        </w:rPr>
      </w:pPr>
      <w:r>
        <w:rPr>
          <w:color w:val="000000" w:themeColor="text1"/>
        </w:rPr>
        <w:t>9) обеспечение адаптации обучающегося к изменяющимся условиям социальной и природной среды:</w:t>
      </w:r>
    </w:p>
    <w:p w14:paraId="50A11A21">
      <w:pPr>
        <w:pStyle w:val="61"/>
        <w:spacing w:before="0" w:beforeAutospacing="0" w:after="0" w:afterAutospacing="0"/>
        <w:ind w:firstLine="480"/>
        <w:jc w:val="both"/>
        <w:textAlignment w:val="baseline"/>
        <w:rPr>
          <w:color w:val="000000" w:themeColor="text1"/>
        </w:rPr>
      </w:pPr>
      <w:r>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6AC18FC2">
      <w:pPr>
        <w:pStyle w:val="61"/>
        <w:spacing w:before="0" w:beforeAutospacing="0" w:after="0" w:afterAutospacing="0"/>
        <w:ind w:firstLine="480"/>
        <w:jc w:val="both"/>
        <w:textAlignment w:val="baseline"/>
        <w:rPr>
          <w:color w:val="000000" w:themeColor="text1"/>
        </w:rPr>
      </w:pPr>
      <w:r>
        <w:rPr>
          <w:color w:val="000000" w:themeColor="text1"/>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271F6929">
      <w:pPr>
        <w:pStyle w:val="61"/>
        <w:spacing w:before="0" w:beforeAutospacing="0" w:after="0" w:afterAutospacing="0"/>
        <w:ind w:firstLine="480"/>
        <w:jc w:val="both"/>
        <w:textAlignment w:val="baseline"/>
        <w:rPr>
          <w:color w:val="000000" w:themeColor="text1"/>
        </w:rPr>
      </w:pPr>
      <w:r>
        <w:rPr>
          <w:color w:val="000000" w:themeColor="text1"/>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Pr>
          <w:color w:val="000000" w:themeColor="text1"/>
        </w:rPr>
        <w:br w:type="textWrapping"/>
      </w:r>
    </w:p>
    <w:p w14:paraId="711737FD">
      <w:pPr>
        <w:pStyle w:val="61"/>
        <w:spacing w:before="0" w:beforeAutospacing="0" w:after="0" w:afterAutospacing="0"/>
        <w:ind w:firstLine="480"/>
        <w:jc w:val="both"/>
        <w:textAlignment w:val="baseline"/>
        <w:rPr>
          <w:color w:val="000000" w:themeColor="text1"/>
        </w:rPr>
      </w:pPr>
      <w:r>
        <w:rPr>
          <w:color w:val="000000" w:themeColor="text1"/>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color w:val="000000" w:themeColor="text1"/>
        </w:rPr>
        <w:br w:type="textWrapping"/>
      </w:r>
    </w:p>
    <w:p w14:paraId="484682B9">
      <w:pPr>
        <w:pStyle w:val="61"/>
        <w:spacing w:before="0" w:beforeAutospacing="0" w:after="0" w:afterAutospacing="0"/>
        <w:ind w:firstLine="480"/>
        <w:jc w:val="both"/>
        <w:textAlignment w:val="baseline"/>
        <w:rPr>
          <w:color w:val="000000" w:themeColor="text1"/>
        </w:rPr>
      </w:pPr>
      <w:r>
        <w:rPr>
          <w:color w:val="000000" w:themeColor="text1"/>
        </w:rPr>
        <w:t>20.8.3.1. У обучающегося будут сформированы следующие базовые логические действия как часть познавательных универсальных учебных действий:</w:t>
      </w:r>
    </w:p>
    <w:p w14:paraId="76742260">
      <w:pPr>
        <w:pStyle w:val="61"/>
        <w:spacing w:before="0" w:beforeAutospacing="0" w:after="0" w:afterAutospacing="0"/>
        <w:ind w:firstLine="480"/>
        <w:jc w:val="both"/>
        <w:textAlignment w:val="baseline"/>
        <w:rPr>
          <w:color w:val="000000" w:themeColor="text1"/>
        </w:rPr>
      </w:pPr>
      <w:r>
        <w:rPr>
          <w:color w:val="000000" w:themeColor="text1"/>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200205B4">
      <w:pPr>
        <w:pStyle w:val="61"/>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0B4A548">
      <w:pPr>
        <w:pStyle w:val="61"/>
        <w:spacing w:before="0" w:beforeAutospacing="0" w:after="0" w:afterAutospacing="0"/>
        <w:ind w:firstLine="480"/>
        <w:jc w:val="both"/>
        <w:textAlignment w:val="baseline"/>
        <w:rPr>
          <w:color w:val="000000" w:themeColor="text1"/>
        </w:rPr>
      </w:pPr>
      <w:r>
        <w:rPr>
          <w:color w:val="000000" w:themeColor="text1"/>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663D29BD">
      <w:pPr>
        <w:pStyle w:val="61"/>
        <w:spacing w:before="0" w:beforeAutospacing="0" w:after="0" w:afterAutospacing="0"/>
        <w:ind w:firstLine="480"/>
        <w:jc w:val="both"/>
        <w:textAlignment w:val="baseline"/>
        <w:rPr>
          <w:color w:val="000000" w:themeColor="text1"/>
        </w:rPr>
      </w:pPr>
      <w:r>
        <w:rPr>
          <w:color w:val="000000" w:themeColor="text1"/>
        </w:rPr>
        <w:t>выявлять дефицит информации, данных, необходимых для решения поставленной учебной задачи;</w:t>
      </w:r>
    </w:p>
    <w:p w14:paraId="51385827">
      <w:pPr>
        <w:pStyle w:val="61"/>
        <w:spacing w:before="0" w:beforeAutospacing="0" w:after="0" w:afterAutospacing="0"/>
        <w:ind w:firstLine="480"/>
        <w:jc w:val="both"/>
        <w:textAlignment w:val="baseline"/>
        <w:rPr>
          <w:color w:val="000000" w:themeColor="text1"/>
        </w:rPr>
      </w:pPr>
      <w:r>
        <w:rPr>
          <w:color w:val="000000" w:themeColor="text1"/>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1DBC8A3B">
      <w:pPr>
        <w:pStyle w:val="61"/>
        <w:spacing w:before="0" w:beforeAutospacing="0" w:after="0" w:afterAutospacing="0"/>
        <w:ind w:firstLine="480"/>
        <w:jc w:val="both"/>
        <w:textAlignment w:val="baseline"/>
        <w:rPr>
          <w:color w:val="000000" w:themeColor="text1"/>
        </w:rPr>
      </w:pPr>
      <w:r>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r>
        <w:rPr>
          <w:color w:val="000000" w:themeColor="text1"/>
        </w:rPr>
        <w:br w:type="textWrapping"/>
      </w:r>
    </w:p>
    <w:p w14:paraId="00B6A54D">
      <w:pPr>
        <w:pStyle w:val="61"/>
        <w:spacing w:before="0" w:beforeAutospacing="0" w:after="0" w:afterAutospacing="0"/>
        <w:ind w:firstLine="480"/>
        <w:jc w:val="both"/>
        <w:textAlignment w:val="baseline"/>
        <w:rPr>
          <w:color w:val="000000" w:themeColor="text1"/>
        </w:rPr>
      </w:pPr>
      <w:r>
        <w:rPr>
          <w:color w:val="000000" w:themeColor="text1"/>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59E9B72">
      <w:pPr>
        <w:pStyle w:val="61"/>
        <w:spacing w:before="0" w:beforeAutospacing="0" w:after="0" w:afterAutospacing="0"/>
        <w:ind w:firstLine="480"/>
        <w:jc w:val="both"/>
        <w:textAlignment w:val="baseline"/>
        <w:rPr>
          <w:color w:val="000000" w:themeColor="text1"/>
        </w:rPr>
      </w:pPr>
      <w:r>
        <w:rPr>
          <w:color w:val="000000" w:themeColor="text1"/>
        </w:rPr>
        <w:t>использовать вопросы как исследовательский инструмент познания в литературном образовании;</w:t>
      </w:r>
    </w:p>
    <w:p w14:paraId="7608F897">
      <w:pPr>
        <w:pStyle w:val="61"/>
        <w:spacing w:before="0" w:beforeAutospacing="0" w:after="0" w:afterAutospacing="0"/>
        <w:ind w:firstLine="480"/>
        <w:jc w:val="both"/>
        <w:textAlignment w:val="baseline"/>
        <w:rPr>
          <w:color w:val="000000" w:themeColor="text1"/>
        </w:rPr>
      </w:pPr>
      <w:r>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86348C1">
      <w:pPr>
        <w:pStyle w:val="61"/>
        <w:spacing w:before="0" w:beforeAutospacing="0" w:after="0" w:afterAutospacing="0"/>
        <w:ind w:firstLine="480"/>
        <w:jc w:val="both"/>
        <w:textAlignment w:val="baseline"/>
        <w:rPr>
          <w:color w:val="000000" w:themeColor="text1"/>
        </w:rPr>
      </w:pPr>
      <w:r>
        <w:rPr>
          <w:color w:val="000000" w:themeColor="text1"/>
        </w:rPr>
        <w:t>формировать гипотезу об истинности собственных суждений и суждений других людей, аргументировать свою позицию, мнение;</w:t>
      </w:r>
    </w:p>
    <w:p w14:paraId="6E43039F">
      <w:pPr>
        <w:pStyle w:val="61"/>
        <w:spacing w:before="0" w:beforeAutospacing="0" w:after="0" w:afterAutospacing="0"/>
        <w:ind w:firstLine="480"/>
        <w:jc w:val="both"/>
        <w:textAlignment w:val="baseline"/>
        <w:rPr>
          <w:color w:val="000000" w:themeColor="text1"/>
        </w:rPr>
      </w:pPr>
      <w:r>
        <w:rPr>
          <w:color w:val="000000" w:themeColor="text1"/>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AF08B51">
      <w:pPr>
        <w:pStyle w:val="61"/>
        <w:spacing w:before="0" w:beforeAutospacing="0" w:after="0" w:afterAutospacing="0"/>
        <w:ind w:firstLine="480"/>
        <w:jc w:val="both"/>
        <w:textAlignment w:val="baseline"/>
        <w:rPr>
          <w:color w:val="000000" w:themeColor="text1"/>
        </w:rPr>
      </w:pPr>
      <w:r>
        <w:rPr>
          <w:color w:val="000000" w:themeColor="text1"/>
        </w:rPr>
        <w:t>оценивать на применимость и достоверность информацию, полученную в ходе исследования (эксперимента);</w:t>
      </w:r>
    </w:p>
    <w:p w14:paraId="50F2BD27">
      <w:pPr>
        <w:pStyle w:val="61"/>
        <w:spacing w:before="0" w:beforeAutospacing="0" w:after="0" w:afterAutospacing="0"/>
        <w:ind w:firstLine="480"/>
        <w:jc w:val="both"/>
        <w:textAlignment w:val="baseline"/>
        <w:rPr>
          <w:color w:val="000000" w:themeColor="text1"/>
        </w:rPr>
      </w:pPr>
      <w:r>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D0C8EB8">
      <w:pPr>
        <w:pStyle w:val="61"/>
        <w:spacing w:before="0" w:beforeAutospacing="0" w:after="0" w:afterAutospacing="0"/>
        <w:ind w:firstLine="480"/>
        <w:jc w:val="both"/>
        <w:textAlignment w:val="baseline"/>
        <w:rPr>
          <w:color w:val="000000" w:themeColor="text1"/>
        </w:rPr>
      </w:pPr>
      <w:r>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color w:val="000000" w:themeColor="text1"/>
        </w:rPr>
        <w:br w:type="textWrapping"/>
      </w:r>
    </w:p>
    <w:p w14:paraId="75E4E462">
      <w:pPr>
        <w:pStyle w:val="61"/>
        <w:spacing w:before="0" w:beforeAutospacing="0" w:after="0" w:afterAutospacing="0"/>
        <w:ind w:firstLine="480"/>
        <w:jc w:val="both"/>
        <w:textAlignment w:val="baseline"/>
        <w:rPr>
          <w:color w:val="000000" w:themeColor="text1"/>
        </w:rPr>
      </w:pPr>
      <w:r>
        <w:rPr>
          <w:color w:val="000000" w:themeColor="text1"/>
        </w:rPr>
        <w:t>20.8.3.3. У обучающегося будут сформированы умения работать с информацией как часть познавательных универсальных учебных действий:</w:t>
      </w:r>
    </w:p>
    <w:p w14:paraId="53A8BF19">
      <w:pPr>
        <w:pStyle w:val="61"/>
        <w:spacing w:before="0" w:beforeAutospacing="0" w:after="0" w:afterAutospacing="0"/>
        <w:ind w:firstLine="480"/>
        <w:jc w:val="both"/>
        <w:textAlignment w:val="baseline"/>
        <w:rPr>
          <w:color w:val="000000" w:themeColor="text1"/>
        </w:rPr>
      </w:pPr>
      <w:r>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14BA4BE">
      <w:pPr>
        <w:pStyle w:val="61"/>
        <w:spacing w:before="0" w:beforeAutospacing="0" w:after="0" w:afterAutospacing="0"/>
        <w:ind w:firstLine="480"/>
        <w:jc w:val="both"/>
        <w:textAlignment w:val="baseline"/>
        <w:rPr>
          <w:color w:val="000000" w:themeColor="text1"/>
        </w:rPr>
      </w:pPr>
      <w:r>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14:paraId="0345DBED">
      <w:pPr>
        <w:pStyle w:val="61"/>
        <w:spacing w:before="0" w:beforeAutospacing="0" w:after="0" w:afterAutospacing="0"/>
        <w:ind w:firstLine="480"/>
        <w:jc w:val="both"/>
        <w:textAlignment w:val="baseline"/>
        <w:rPr>
          <w:color w:val="000000" w:themeColor="text1"/>
        </w:rPr>
      </w:pPr>
      <w:r>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14:paraId="3E3D6B24">
      <w:pPr>
        <w:pStyle w:val="61"/>
        <w:spacing w:before="0" w:beforeAutospacing="0" w:after="0" w:afterAutospacing="0"/>
        <w:ind w:firstLine="480"/>
        <w:jc w:val="both"/>
        <w:textAlignment w:val="baseline"/>
        <w:rPr>
          <w:color w:val="000000" w:themeColor="text1"/>
        </w:rPr>
      </w:pPr>
      <w:r>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F963AE1">
      <w:pPr>
        <w:pStyle w:val="61"/>
        <w:spacing w:before="0" w:beforeAutospacing="0" w:after="0" w:afterAutospacing="0"/>
        <w:ind w:firstLine="480"/>
        <w:jc w:val="both"/>
        <w:textAlignment w:val="baseline"/>
        <w:rPr>
          <w:color w:val="000000" w:themeColor="text1"/>
        </w:rPr>
      </w:pPr>
      <w:r>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w:t>
      </w:r>
    </w:p>
    <w:p w14:paraId="2A311A80">
      <w:pPr>
        <w:pStyle w:val="61"/>
        <w:spacing w:before="0" w:beforeAutospacing="0" w:after="0" w:afterAutospacing="0"/>
        <w:ind w:firstLine="480"/>
        <w:jc w:val="both"/>
        <w:textAlignment w:val="baseline"/>
        <w:rPr>
          <w:color w:val="000000" w:themeColor="text1"/>
        </w:rPr>
      </w:pPr>
      <w:r>
        <w:rPr>
          <w:color w:val="000000" w:themeColor="text1"/>
        </w:rPr>
        <w:t>эффективно запоминать и систематизировать эту информацию.</w:t>
      </w:r>
      <w:r>
        <w:rPr>
          <w:color w:val="000000" w:themeColor="text1"/>
        </w:rPr>
        <w:br w:type="textWrapping"/>
      </w:r>
    </w:p>
    <w:p w14:paraId="2B56F6EE">
      <w:pPr>
        <w:pStyle w:val="61"/>
        <w:spacing w:before="0" w:beforeAutospacing="0" w:after="0" w:afterAutospacing="0"/>
        <w:ind w:firstLine="480"/>
        <w:jc w:val="both"/>
        <w:textAlignment w:val="baseline"/>
        <w:rPr>
          <w:color w:val="000000" w:themeColor="text1"/>
        </w:rPr>
      </w:pPr>
      <w:r>
        <w:rPr>
          <w:color w:val="000000" w:themeColor="text1"/>
        </w:rPr>
        <w:t>20.8.3.4. У обучающегося будут сформированы умения общения как часть коммуникативных универсальных учебных действий:</w:t>
      </w:r>
    </w:p>
    <w:p w14:paraId="7BDBF3F9">
      <w:pPr>
        <w:pStyle w:val="61"/>
        <w:spacing w:before="0" w:beforeAutospacing="0" w:after="0" w:afterAutospacing="0"/>
        <w:ind w:firstLine="480"/>
        <w:jc w:val="both"/>
        <w:textAlignment w:val="baseline"/>
        <w:rPr>
          <w:color w:val="000000" w:themeColor="text1"/>
        </w:rPr>
      </w:pPr>
      <w:r>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94892E9">
      <w:pPr>
        <w:pStyle w:val="61"/>
        <w:spacing w:before="0" w:beforeAutospacing="0" w:after="0" w:afterAutospacing="0"/>
        <w:ind w:firstLine="480"/>
        <w:jc w:val="both"/>
        <w:textAlignment w:val="baseline"/>
        <w:rPr>
          <w:color w:val="000000" w:themeColor="text1"/>
        </w:rPr>
      </w:pPr>
      <w:r>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D5EA682">
      <w:pPr>
        <w:pStyle w:val="61"/>
        <w:spacing w:before="0" w:beforeAutospacing="0" w:after="0" w:afterAutospacing="0"/>
        <w:ind w:firstLine="480"/>
        <w:jc w:val="both"/>
        <w:textAlignment w:val="baseline"/>
        <w:rPr>
          <w:color w:val="000000" w:themeColor="text1"/>
        </w:rPr>
      </w:pPr>
      <w:r>
        <w:rPr>
          <w:color w:val="000000" w:themeColor="text1"/>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A78119F">
      <w:pPr>
        <w:pStyle w:val="61"/>
        <w:spacing w:before="0" w:beforeAutospacing="0" w:after="0" w:afterAutospacing="0"/>
        <w:ind w:firstLine="480"/>
        <w:jc w:val="both"/>
        <w:textAlignment w:val="baseline"/>
        <w:rPr>
          <w:color w:val="000000" w:themeColor="text1"/>
        </w:rPr>
      </w:pPr>
      <w:r>
        <w:rPr>
          <w:color w:val="000000" w:themeColor="text1"/>
        </w:rPr>
        <w:t>публично представлять результаты выполненного опыта (литературоведческого эксперимента, исследования, проекта);</w:t>
      </w:r>
    </w:p>
    <w:p w14:paraId="2A2AF089">
      <w:pPr>
        <w:pStyle w:val="61"/>
        <w:spacing w:before="0" w:beforeAutospacing="0" w:after="0" w:afterAutospacing="0"/>
        <w:ind w:firstLine="480"/>
        <w:jc w:val="both"/>
        <w:textAlignment w:val="baseline"/>
        <w:rPr>
          <w:color w:val="000000" w:themeColor="text1"/>
        </w:rPr>
      </w:pPr>
      <w:r>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color w:val="000000" w:themeColor="text1"/>
        </w:rPr>
        <w:br w:type="textWrapping"/>
      </w:r>
    </w:p>
    <w:p w14:paraId="6E2F899D">
      <w:pPr>
        <w:pStyle w:val="61"/>
        <w:spacing w:before="0" w:beforeAutospacing="0" w:after="0" w:afterAutospacing="0"/>
        <w:ind w:firstLine="480"/>
        <w:jc w:val="both"/>
        <w:textAlignment w:val="baseline"/>
        <w:rPr>
          <w:color w:val="000000" w:themeColor="text1"/>
        </w:rPr>
      </w:pPr>
      <w:r>
        <w:rPr>
          <w:color w:val="000000" w:themeColor="text1"/>
        </w:rPr>
        <w:t>20.8.3.5. У обучающегося будут сформированы умения самоорганизации как части регулятивных универсальных учебных действий:</w:t>
      </w:r>
    </w:p>
    <w:p w14:paraId="128CFB53">
      <w:pPr>
        <w:pStyle w:val="61"/>
        <w:spacing w:before="0" w:beforeAutospacing="0" w:after="0" w:afterAutospacing="0"/>
        <w:ind w:firstLine="480"/>
        <w:jc w:val="both"/>
        <w:textAlignment w:val="baseline"/>
        <w:rPr>
          <w:color w:val="000000" w:themeColor="text1"/>
        </w:rPr>
      </w:pPr>
      <w:r>
        <w:rPr>
          <w:color w:val="000000" w:themeColor="text1"/>
        </w:rPr>
        <w:t>выявлять проблемы для решения в учебных и жизненных ситуациях, анализируя ситуации, изображенные в художественной литературе;</w:t>
      </w:r>
    </w:p>
    <w:p w14:paraId="65BCF980">
      <w:pPr>
        <w:pStyle w:val="61"/>
        <w:spacing w:before="0" w:beforeAutospacing="0" w:after="0" w:afterAutospacing="0"/>
        <w:ind w:firstLine="480"/>
        <w:jc w:val="both"/>
        <w:textAlignment w:val="baseline"/>
        <w:rPr>
          <w:color w:val="000000" w:themeColor="text1"/>
        </w:rPr>
      </w:pPr>
      <w:r>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14:paraId="062DBF70">
      <w:pPr>
        <w:pStyle w:val="61"/>
        <w:spacing w:before="0" w:beforeAutospacing="0" w:after="0" w:afterAutospacing="0"/>
        <w:ind w:firstLine="480"/>
        <w:jc w:val="both"/>
        <w:textAlignment w:val="baseline"/>
        <w:rPr>
          <w:color w:val="000000" w:themeColor="text1"/>
        </w:rPr>
      </w:pPr>
      <w:r>
        <w:rPr>
          <w:color w:val="000000" w:themeColor="text1"/>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11F8247">
      <w:pPr>
        <w:pStyle w:val="61"/>
        <w:spacing w:before="0" w:beforeAutospacing="0" w:after="0" w:afterAutospacing="0"/>
        <w:ind w:firstLine="480"/>
        <w:jc w:val="both"/>
        <w:textAlignment w:val="baseline"/>
        <w:rPr>
          <w:color w:val="000000" w:themeColor="text1"/>
        </w:rPr>
      </w:pPr>
      <w:r>
        <w:rPr>
          <w:color w:val="000000" w:themeColor="text1"/>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r>
        <w:rPr>
          <w:color w:val="000000" w:themeColor="text1"/>
        </w:rPr>
        <w:br w:type="textWrapping"/>
      </w:r>
    </w:p>
    <w:p w14:paraId="290380AA">
      <w:pPr>
        <w:pStyle w:val="61"/>
        <w:spacing w:before="0" w:beforeAutospacing="0" w:after="0" w:afterAutospacing="0"/>
        <w:ind w:firstLine="480"/>
        <w:jc w:val="both"/>
        <w:textAlignment w:val="baseline"/>
        <w:rPr>
          <w:color w:val="000000" w:themeColor="text1"/>
        </w:rPr>
      </w:pPr>
      <w:r>
        <w:rPr>
          <w:color w:val="000000" w:themeColor="text1"/>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14:paraId="5E2F7CEA">
      <w:pPr>
        <w:pStyle w:val="61"/>
        <w:spacing w:before="0" w:beforeAutospacing="0" w:after="0" w:afterAutospacing="0"/>
        <w:ind w:firstLine="480"/>
        <w:jc w:val="both"/>
        <w:textAlignment w:val="baseline"/>
        <w:rPr>
          <w:color w:val="000000" w:themeColor="text1"/>
        </w:rPr>
      </w:pPr>
      <w:r>
        <w:rPr>
          <w:color w:val="000000" w:themeColor="text1"/>
        </w:rPr>
        <w:t>владеть способами самоконтроля, самомотивации и рефлексии в литературном образовании;</w:t>
      </w:r>
    </w:p>
    <w:p w14:paraId="3DBFA11B">
      <w:pPr>
        <w:pStyle w:val="61"/>
        <w:spacing w:before="0" w:beforeAutospacing="0" w:after="0" w:afterAutospacing="0"/>
        <w:ind w:firstLine="480"/>
        <w:jc w:val="both"/>
        <w:textAlignment w:val="baseline"/>
        <w:rPr>
          <w:color w:val="000000" w:themeColor="text1"/>
        </w:rPr>
      </w:pPr>
      <w:r>
        <w:rPr>
          <w:color w:val="000000" w:themeColor="text1"/>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BDBED5D">
      <w:pPr>
        <w:pStyle w:val="61"/>
        <w:spacing w:before="0" w:beforeAutospacing="0" w:after="0" w:afterAutospacing="0"/>
        <w:ind w:firstLine="480"/>
        <w:jc w:val="both"/>
        <w:textAlignment w:val="baseline"/>
        <w:rPr>
          <w:color w:val="000000" w:themeColor="text1"/>
        </w:rPr>
      </w:pPr>
      <w:r>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7D3845B8">
      <w:pPr>
        <w:pStyle w:val="61"/>
        <w:spacing w:before="0" w:beforeAutospacing="0" w:after="0" w:afterAutospacing="0"/>
        <w:ind w:firstLine="480"/>
        <w:jc w:val="both"/>
        <w:textAlignment w:val="baseline"/>
        <w:rPr>
          <w:color w:val="000000" w:themeColor="text1"/>
        </w:rPr>
      </w:pPr>
      <w:r>
        <w:rPr>
          <w:color w:val="000000" w:themeColor="text1"/>
        </w:rPr>
        <w:t>развивать способность различать и называть собственные эмоции, управлять ими и эмоциями других;</w:t>
      </w:r>
    </w:p>
    <w:p w14:paraId="5141DC4A">
      <w:pPr>
        <w:pStyle w:val="61"/>
        <w:spacing w:before="0" w:beforeAutospacing="0" w:after="0" w:afterAutospacing="0"/>
        <w:ind w:firstLine="480"/>
        <w:jc w:val="both"/>
        <w:textAlignment w:val="baseline"/>
        <w:rPr>
          <w:color w:val="000000" w:themeColor="text1"/>
        </w:rPr>
      </w:pPr>
      <w:r>
        <w:rPr>
          <w:color w:val="000000" w:themeColor="text1"/>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5AF34E2F">
      <w:pPr>
        <w:pStyle w:val="61"/>
        <w:spacing w:before="0" w:beforeAutospacing="0" w:after="0" w:afterAutospacing="0"/>
        <w:ind w:firstLine="480"/>
        <w:jc w:val="both"/>
        <w:textAlignment w:val="baseline"/>
        <w:rPr>
          <w:color w:val="000000" w:themeColor="text1"/>
        </w:rPr>
      </w:pPr>
      <w:r>
        <w:rPr>
          <w:color w:val="000000" w:themeColor="text1"/>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39A16880">
      <w:pPr>
        <w:pStyle w:val="61"/>
        <w:spacing w:before="0" w:beforeAutospacing="0" w:after="0" w:afterAutospacing="0"/>
        <w:ind w:firstLine="480"/>
        <w:jc w:val="both"/>
        <w:textAlignment w:val="baseline"/>
        <w:rPr>
          <w:color w:val="000000" w:themeColor="text1"/>
        </w:rPr>
      </w:pPr>
      <w:r>
        <w:rPr>
          <w:color w:val="000000" w:themeColor="text1"/>
        </w:rPr>
        <w:t>принимать себя и других людей, не осуждая; проявлять открытость себе и другим людям; осознавать невозможность контролировать все вокруг.</w:t>
      </w:r>
      <w:r>
        <w:rPr>
          <w:color w:val="000000" w:themeColor="text1"/>
        </w:rPr>
        <w:br w:type="textWrapping"/>
      </w:r>
    </w:p>
    <w:p w14:paraId="57485B95">
      <w:pPr>
        <w:pStyle w:val="61"/>
        <w:spacing w:before="0" w:beforeAutospacing="0" w:after="0" w:afterAutospacing="0"/>
        <w:ind w:firstLine="480"/>
        <w:jc w:val="both"/>
        <w:textAlignment w:val="baseline"/>
        <w:rPr>
          <w:color w:val="000000" w:themeColor="text1"/>
        </w:rPr>
      </w:pPr>
      <w:r>
        <w:rPr>
          <w:color w:val="000000" w:themeColor="text1"/>
        </w:rPr>
        <w:t>20.8.3.7. У обучающегося будут сформированы умения совместной деятельности:</w:t>
      </w:r>
    </w:p>
    <w:p w14:paraId="5EAD78CF">
      <w:pPr>
        <w:pStyle w:val="61"/>
        <w:spacing w:before="0" w:beforeAutospacing="0" w:after="0" w:afterAutospacing="0"/>
        <w:ind w:firstLine="480"/>
        <w:jc w:val="both"/>
        <w:textAlignment w:val="baseline"/>
        <w:rPr>
          <w:color w:val="000000" w:themeColor="text1"/>
        </w:rPr>
      </w:pPr>
      <w:r>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0E95795">
      <w:pPr>
        <w:pStyle w:val="61"/>
        <w:spacing w:before="0" w:beforeAutospacing="0" w:after="0" w:afterAutospacing="0"/>
        <w:ind w:firstLine="480"/>
        <w:jc w:val="both"/>
        <w:textAlignment w:val="baseline"/>
        <w:rPr>
          <w:color w:val="000000" w:themeColor="text1"/>
        </w:rPr>
      </w:pPr>
      <w:r>
        <w:rPr>
          <w:color w:val="000000" w:themeColor="text1"/>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B116CA">
      <w:pPr>
        <w:pStyle w:val="61"/>
        <w:spacing w:before="0" w:beforeAutospacing="0" w:after="0" w:afterAutospacing="0"/>
        <w:ind w:firstLine="480"/>
        <w:jc w:val="both"/>
        <w:textAlignment w:val="baseline"/>
        <w:rPr>
          <w:color w:val="000000" w:themeColor="text1"/>
        </w:rPr>
      </w:pPr>
      <w:r>
        <w:rPr>
          <w:color w:val="000000" w:themeColor="text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7B94BC7">
      <w:pPr>
        <w:pStyle w:val="61"/>
        <w:spacing w:before="0" w:beforeAutospacing="0" w:after="0" w:afterAutospacing="0"/>
        <w:ind w:firstLine="480"/>
        <w:jc w:val="both"/>
        <w:textAlignment w:val="baseline"/>
        <w:rPr>
          <w:color w:val="000000" w:themeColor="text1"/>
        </w:rPr>
      </w:pPr>
      <w:r>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Pr>
          <w:color w:val="000000" w:themeColor="text1"/>
        </w:rPr>
        <w:br w:type="textWrapping"/>
      </w:r>
    </w:p>
    <w:p w14:paraId="1FA5181D">
      <w:pPr>
        <w:pStyle w:val="61"/>
        <w:spacing w:before="0" w:beforeAutospacing="0" w:after="0" w:afterAutospacing="0"/>
        <w:ind w:firstLine="480"/>
        <w:jc w:val="both"/>
        <w:textAlignment w:val="baseline"/>
        <w:rPr>
          <w:color w:val="000000" w:themeColor="text1"/>
        </w:rPr>
      </w:pPr>
      <w:r>
        <w:rPr>
          <w:color w:val="000000" w:themeColor="text1"/>
        </w:rPr>
        <w:t>20.8.4. Предметные результаты освоения программы по литературе на уровне основного общего образования должны обеспечивать:</w:t>
      </w:r>
      <w:r>
        <w:rPr>
          <w:color w:val="000000" w:themeColor="text1"/>
        </w:rPr>
        <w:br w:type="textWrapping"/>
      </w:r>
    </w:p>
    <w:p w14:paraId="20BB79F6">
      <w:pPr>
        <w:pStyle w:val="61"/>
        <w:spacing w:before="0" w:beforeAutospacing="0" w:after="0" w:afterAutospacing="0"/>
        <w:ind w:firstLine="480"/>
        <w:jc w:val="both"/>
        <w:textAlignment w:val="baseline"/>
        <w:rPr>
          <w:color w:val="000000" w:themeColor="text1"/>
        </w:rPr>
      </w:pPr>
      <w:r>
        <w:rPr>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r>
        <w:rPr>
          <w:color w:val="000000" w:themeColor="text1"/>
        </w:rPr>
        <w:br w:type="textWrapping"/>
      </w:r>
    </w:p>
    <w:p w14:paraId="5E2CBA89">
      <w:pPr>
        <w:pStyle w:val="61"/>
        <w:spacing w:before="0" w:beforeAutospacing="0" w:after="0" w:afterAutospacing="0"/>
        <w:ind w:firstLine="480"/>
        <w:jc w:val="both"/>
        <w:textAlignment w:val="baseline"/>
        <w:rPr>
          <w:color w:val="000000" w:themeColor="text1"/>
        </w:rPr>
      </w:pPr>
      <w:r>
        <w:rPr>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r>
        <w:rPr>
          <w:color w:val="000000" w:themeColor="text1"/>
        </w:rPr>
        <w:br w:type="textWrapping"/>
      </w:r>
    </w:p>
    <w:p w14:paraId="6387E173">
      <w:pPr>
        <w:pStyle w:val="61"/>
        <w:spacing w:before="0" w:beforeAutospacing="0" w:after="0" w:afterAutospacing="0"/>
        <w:ind w:firstLine="480"/>
        <w:jc w:val="both"/>
        <w:textAlignment w:val="baseline"/>
        <w:rPr>
          <w:color w:val="000000" w:themeColor="text1"/>
        </w:rPr>
      </w:pPr>
      <w:r>
        <w:rPr>
          <w:color w:val="000000" w:themeColor="text1"/>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9E629D7">
      <w:pPr>
        <w:pStyle w:val="61"/>
        <w:spacing w:before="0" w:beforeAutospacing="0" w:after="0" w:afterAutospacing="0"/>
        <w:ind w:firstLine="480"/>
        <w:jc w:val="both"/>
        <w:textAlignment w:val="baseline"/>
        <w:rPr>
          <w:color w:val="000000" w:themeColor="text1"/>
        </w:rPr>
      </w:pPr>
      <w:r>
        <w:rPr>
          <w:color w:val="000000" w:themeColor="text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E1DA0A3">
      <w:pPr>
        <w:pStyle w:val="61"/>
        <w:spacing w:before="0" w:beforeAutospacing="0" w:after="0" w:afterAutospacing="0"/>
        <w:ind w:firstLine="480"/>
        <w:jc w:val="both"/>
        <w:textAlignment w:val="baseline"/>
        <w:rPr>
          <w:color w:val="000000" w:themeColor="text1"/>
        </w:rPr>
      </w:pPr>
      <w:r>
        <w:rPr>
          <w:color w:val="000000" w:themeColor="text1"/>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DFAF646">
      <w:pPr>
        <w:pStyle w:val="61"/>
        <w:spacing w:before="0" w:beforeAutospacing="0" w:after="0" w:afterAutospacing="0"/>
        <w:ind w:firstLine="480"/>
        <w:jc w:val="both"/>
        <w:textAlignment w:val="baseline"/>
        <w:rPr>
          <w:color w:val="000000" w:themeColor="text1"/>
        </w:rPr>
      </w:pPr>
      <w:r>
        <w:rPr>
          <w:color w:val="000000" w:themeColor="text1"/>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406C73F">
      <w:pPr>
        <w:pStyle w:val="61"/>
        <w:spacing w:before="0" w:beforeAutospacing="0" w:after="0" w:afterAutospacing="0"/>
        <w:ind w:firstLine="480"/>
        <w:jc w:val="both"/>
        <w:textAlignment w:val="baseline"/>
        <w:rPr>
          <w:color w:val="000000" w:themeColor="text1"/>
        </w:rPr>
      </w:pPr>
      <w:r>
        <w:rPr>
          <w:color w:val="000000" w:themeColor="text1"/>
        </w:rPr>
        <w:t>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14:paraId="733860D6">
      <w:pPr>
        <w:pStyle w:val="61"/>
        <w:spacing w:before="0" w:beforeAutospacing="0" w:after="0" w:afterAutospacing="0"/>
        <w:ind w:firstLine="480"/>
        <w:jc w:val="both"/>
        <w:textAlignment w:val="baseline"/>
        <w:rPr>
          <w:color w:val="000000" w:themeColor="text1"/>
        </w:rPr>
      </w:pPr>
      <w:r>
        <w:rPr>
          <w:color w:val="000000" w:themeColor="text1"/>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F2EAE83">
      <w:pPr>
        <w:pStyle w:val="61"/>
        <w:spacing w:before="0" w:beforeAutospacing="0" w:after="0" w:afterAutospacing="0"/>
        <w:ind w:firstLine="480"/>
        <w:jc w:val="both"/>
        <w:textAlignment w:val="baseline"/>
        <w:rPr>
          <w:color w:val="000000" w:themeColor="text1"/>
        </w:rPr>
      </w:pPr>
      <w:r>
        <w:rPr>
          <w:color w:val="000000" w:themeColor="text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color w:val="000000" w:themeColor="text1"/>
        </w:rPr>
        <w:br w:type="textWrapping"/>
      </w:r>
    </w:p>
    <w:p w14:paraId="10EA1971">
      <w:pPr>
        <w:pStyle w:val="61"/>
        <w:spacing w:before="0" w:beforeAutospacing="0" w:after="0" w:afterAutospacing="0"/>
        <w:ind w:firstLine="480"/>
        <w:jc w:val="both"/>
        <w:textAlignment w:val="baseline"/>
        <w:rPr>
          <w:color w:val="000000" w:themeColor="text1"/>
        </w:rPr>
      </w:pPr>
      <w:r>
        <w:rPr>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r>
        <w:rPr>
          <w:color w:val="000000" w:themeColor="text1"/>
        </w:rPr>
        <w:br w:type="textWrapping"/>
      </w:r>
    </w:p>
    <w:p w14:paraId="750E7A28">
      <w:pPr>
        <w:pStyle w:val="61"/>
        <w:spacing w:before="0" w:beforeAutospacing="0" w:after="0" w:afterAutospacing="0"/>
        <w:ind w:firstLine="480"/>
        <w:jc w:val="both"/>
        <w:textAlignment w:val="baseline"/>
        <w:rPr>
          <w:color w:val="000000" w:themeColor="text1"/>
        </w:rPr>
      </w:pPr>
      <w:r>
        <w:rPr>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Pr>
          <w:color w:val="000000" w:themeColor="text1"/>
        </w:rPr>
        <w:br w:type="textWrapping"/>
      </w:r>
    </w:p>
    <w:p w14:paraId="3A385C62">
      <w:pPr>
        <w:pStyle w:val="61"/>
        <w:spacing w:before="0" w:beforeAutospacing="0" w:after="0" w:afterAutospacing="0"/>
        <w:ind w:firstLine="480"/>
        <w:jc w:val="both"/>
        <w:textAlignment w:val="baseline"/>
        <w:rPr>
          <w:color w:val="000000" w:themeColor="text1"/>
        </w:rPr>
      </w:pPr>
      <w:r>
        <w:rPr>
          <w:color w:val="000000" w:themeColor="text1"/>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A25FE4E">
      <w:pPr>
        <w:pStyle w:val="61"/>
        <w:spacing w:before="0" w:beforeAutospacing="0" w:after="0" w:afterAutospacing="0"/>
        <w:ind w:firstLine="480"/>
        <w:jc w:val="both"/>
        <w:textAlignment w:val="baseline"/>
        <w:rPr>
          <w:color w:val="000000" w:themeColor="text1"/>
        </w:rPr>
      </w:pPr>
      <w:r>
        <w:rPr>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r>
        <w:rPr>
          <w:color w:val="000000" w:themeColor="text1"/>
        </w:rPr>
        <w:br w:type="textWrapping"/>
      </w:r>
    </w:p>
    <w:p w14:paraId="60A66CB5">
      <w:pPr>
        <w:pStyle w:val="61"/>
        <w:spacing w:before="0" w:beforeAutospacing="0" w:after="0" w:afterAutospacing="0"/>
        <w:ind w:firstLine="480"/>
        <w:jc w:val="both"/>
        <w:textAlignment w:val="baseline"/>
        <w:rPr>
          <w:color w:val="000000" w:themeColor="text1"/>
        </w:rPr>
      </w:pPr>
      <w:r>
        <w:rPr>
          <w:color w:val="000000" w:themeColor="text1"/>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М.Е.Салтыкова-Щедрина "Повесть о том, как один мужик двух генералов прокормил"; по одному произведению (по выбору) писателей: Ф.М.Достоевского, И.С.Тургенева, Л.Н.Толстого, Н.С.Лескова; рассказы А.П.Чехова; стихотворения И.А.Бунина, А.А.Блока, В.В.Маяковского, С.А.Есенина, А.А.Ахматовой, М.И.Цветаевой, О.Э.Мандельштама, Б.Л.Пастернака, рассказы А.Н.Толстого "Русский характер", М.А.Шолохова "Судьба человека", "Донские рассказы",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В.П.Астафьев, В.И.Белов, Ф.А.Искандер, Ю.П.Казаков, Е.И.Носов, А.Н. и Б.Н.Стругацкие, В.Ф.Тендряков); не менее трех поэтов по выбору (в том числе О.Ф.Берггольц, И.А.Бродский, Р.Г.Гамзатов, А.А.Вознесенский, В.С.Высоцкий, Е.А.Евтушенко, Н.А.Заболоцкий, Ю.П.Кузнецов, А.С.Кушнер, Б.Ш.Окуджава, Р.И.Рождественский, Н.М.Рубцов); произведения Гомера, М.Сервантеса, У.Шекспира;</w:t>
      </w:r>
      <w:r>
        <w:rPr>
          <w:color w:val="000000" w:themeColor="text1"/>
        </w:rPr>
        <w:br w:type="textWrapping"/>
      </w:r>
    </w:p>
    <w:p w14:paraId="7293D27A">
      <w:pPr>
        <w:pStyle w:val="61"/>
        <w:spacing w:before="0" w:beforeAutospacing="0" w:after="0" w:afterAutospacing="0"/>
        <w:ind w:firstLine="480"/>
        <w:jc w:val="both"/>
        <w:textAlignment w:val="baseline"/>
        <w:rPr>
          <w:color w:val="000000" w:themeColor="text1"/>
        </w:rPr>
      </w:pPr>
      <w:r>
        <w:rPr>
          <w:color w:val="000000" w:themeColor="text1"/>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r>
        <w:rPr>
          <w:color w:val="000000" w:themeColor="text1"/>
        </w:rPr>
        <w:br w:type="textWrapping"/>
      </w:r>
    </w:p>
    <w:p w14:paraId="1E190A1D">
      <w:pPr>
        <w:pStyle w:val="61"/>
        <w:spacing w:before="0" w:beforeAutospacing="0" w:after="0" w:afterAutospacing="0"/>
        <w:ind w:firstLine="480"/>
        <w:jc w:val="both"/>
        <w:textAlignment w:val="baseline"/>
        <w:rPr>
          <w:color w:val="000000" w:themeColor="text1"/>
        </w:rPr>
      </w:pPr>
      <w:r>
        <w:rPr>
          <w:color w:val="000000" w:themeColor="text1"/>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r>
        <w:rPr>
          <w:color w:val="000000" w:themeColor="text1"/>
        </w:rPr>
        <w:br w:type="textWrapping"/>
      </w:r>
    </w:p>
    <w:p w14:paraId="605C7395">
      <w:pPr>
        <w:pStyle w:val="61"/>
        <w:spacing w:before="0" w:beforeAutospacing="0" w:after="0" w:afterAutospacing="0"/>
        <w:ind w:firstLine="480"/>
        <w:jc w:val="both"/>
        <w:textAlignment w:val="baseline"/>
        <w:rPr>
          <w:color w:val="000000" w:themeColor="text1"/>
        </w:rPr>
      </w:pPr>
      <w:r>
        <w:rPr>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r>
        <w:rPr>
          <w:color w:val="000000" w:themeColor="text1"/>
        </w:rPr>
        <w:br w:type="textWrapping"/>
      </w:r>
    </w:p>
    <w:p w14:paraId="732C64A4">
      <w:pPr>
        <w:pStyle w:val="61"/>
        <w:spacing w:before="0" w:beforeAutospacing="0" w:after="0" w:afterAutospacing="0"/>
        <w:ind w:firstLine="480"/>
        <w:jc w:val="both"/>
        <w:textAlignment w:val="baseline"/>
        <w:rPr>
          <w:color w:val="000000" w:themeColor="text1"/>
        </w:rPr>
      </w:pPr>
      <w:r>
        <w:rPr>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r>
        <w:rPr>
          <w:color w:val="000000" w:themeColor="text1"/>
        </w:rPr>
        <w:br w:type="textWrapping"/>
      </w:r>
    </w:p>
    <w:p w14:paraId="5098DDA7">
      <w:pPr>
        <w:pStyle w:val="61"/>
        <w:spacing w:before="0" w:beforeAutospacing="0" w:after="0" w:afterAutospacing="0"/>
        <w:ind w:firstLine="480"/>
        <w:jc w:val="both"/>
        <w:textAlignment w:val="baseline"/>
        <w:rPr>
          <w:color w:val="000000" w:themeColor="text1"/>
        </w:rPr>
      </w:pPr>
      <w:r>
        <w:rPr>
          <w:color w:val="000000" w:themeColor="text1"/>
        </w:rPr>
        <w:t>20.8.5. Предметные результаты изучения литературы. К концу обучения в 5 классе обучающийся научится:</w:t>
      </w:r>
      <w:r>
        <w:rPr>
          <w:color w:val="000000" w:themeColor="text1"/>
        </w:rPr>
        <w:br w:type="textWrapping"/>
      </w:r>
    </w:p>
    <w:p w14:paraId="590802CE">
      <w:pPr>
        <w:pStyle w:val="61"/>
        <w:spacing w:before="0" w:beforeAutospacing="0" w:after="0" w:afterAutospacing="0"/>
        <w:ind w:firstLine="480"/>
        <w:jc w:val="both"/>
        <w:textAlignment w:val="baseline"/>
        <w:rPr>
          <w:color w:val="000000" w:themeColor="text1"/>
        </w:rPr>
      </w:pPr>
      <w:r>
        <w:rPr>
          <w:color w:val="000000" w:themeColor="text1"/>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r>
        <w:rPr>
          <w:color w:val="000000" w:themeColor="text1"/>
        </w:rPr>
        <w:br w:type="textWrapping"/>
      </w:r>
    </w:p>
    <w:p w14:paraId="79CD878C">
      <w:pPr>
        <w:pStyle w:val="61"/>
        <w:spacing w:before="0" w:beforeAutospacing="0" w:after="0" w:afterAutospacing="0"/>
        <w:ind w:firstLine="480"/>
        <w:jc w:val="both"/>
        <w:textAlignment w:val="baseline"/>
        <w:rPr>
          <w:color w:val="000000" w:themeColor="text1"/>
        </w:rPr>
      </w:pPr>
      <w:r>
        <w:rPr>
          <w:color w:val="000000" w:themeColor="text1"/>
        </w:rPr>
        <w:t>2) понимать, что литература - это вид искусства и что художественный текст отличается от текста научного, делового, публицистического;</w:t>
      </w:r>
      <w:r>
        <w:rPr>
          <w:color w:val="000000" w:themeColor="text1"/>
        </w:rPr>
        <w:br w:type="textWrapping"/>
      </w:r>
    </w:p>
    <w:p w14:paraId="68B8937C">
      <w:pPr>
        <w:pStyle w:val="61"/>
        <w:spacing w:before="0" w:beforeAutospacing="0" w:after="0" w:afterAutospacing="0"/>
        <w:ind w:firstLine="480"/>
        <w:jc w:val="both"/>
        <w:textAlignment w:val="baseline"/>
        <w:rPr>
          <w:color w:val="000000" w:themeColor="text1"/>
        </w:rPr>
      </w:pPr>
      <w:r>
        <w:rPr>
          <w:color w:val="000000" w:themeColor="text1"/>
        </w:rPr>
        <w:t>3) владеть элементарными умениями воспринимать, анализировать, интерпретировать и оценивать прочитанные произведения:</w:t>
      </w:r>
    </w:p>
    <w:p w14:paraId="6F42544B">
      <w:pPr>
        <w:pStyle w:val="61"/>
        <w:spacing w:before="0" w:beforeAutospacing="0" w:after="0" w:afterAutospacing="0"/>
        <w:ind w:firstLine="480"/>
        <w:jc w:val="both"/>
        <w:textAlignment w:val="baseline"/>
        <w:rPr>
          <w:color w:val="000000" w:themeColor="text1"/>
        </w:rPr>
      </w:pPr>
      <w:r>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07FDAA0">
      <w:pPr>
        <w:pStyle w:val="61"/>
        <w:spacing w:before="0" w:beforeAutospacing="0" w:after="0" w:afterAutospacing="0"/>
        <w:ind w:firstLine="480"/>
        <w:jc w:val="both"/>
        <w:textAlignment w:val="baseline"/>
        <w:rPr>
          <w:color w:val="000000" w:themeColor="text1"/>
        </w:rPr>
      </w:pPr>
      <w:r>
        <w:rPr>
          <w:color w:val="000000" w:themeColor="text1"/>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0E0ACF7">
      <w:pPr>
        <w:pStyle w:val="61"/>
        <w:spacing w:before="0" w:beforeAutospacing="0" w:after="0" w:afterAutospacing="0"/>
        <w:ind w:firstLine="480"/>
        <w:jc w:val="both"/>
        <w:textAlignment w:val="baseline"/>
        <w:rPr>
          <w:color w:val="000000" w:themeColor="text1"/>
        </w:rPr>
      </w:pPr>
      <w:r>
        <w:rPr>
          <w:color w:val="000000" w:themeColor="text1"/>
        </w:rPr>
        <w:t>сопоставлять темы и сюжеты произведений, образы персонажей;</w:t>
      </w:r>
    </w:p>
    <w:p w14:paraId="61E8690D">
      <w:pPr>
        <w:pStyle w:val="61"/>
        <w:spacing w:before="0" w:beforeAutospacing="0" w:after="0" w:afterAutospacing="0"/>
        <w:ind w:firstLine="480"/>
        <w:jc w:val="both"/>
        <w:textAlignment w:val="baseline"/>
        <w:rPr>
          <w:color w:val="000000" w:themeColor="text1"/>
        </w:rPr>
      </w:pPr>
      <w:r>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r>
        <w:rPr>
          <w:color w:val="000000" w:themeColor="text1"/>
        </w:rPr>
        <w:br w:type="textWrapping"/>
      </w:r>
    </w:p>
    <w:p w14:paraId="2193F59A">
      <w:pPr>
        <w:pStyle w:val="61"/>
        <w:spacing w:before="0" w:beforeAutospacing="0" w:after="0" w:afterAutospacing="0"/>
        <w:ind w:firstLine="480"/>
        <w:jc w:val="both"/>
        <w:textAlignment w:val="baseline"/>
        <w:rPr>
          <w:color w:val="000000" w:themeColor="text1"/>
        </w:rPr>
      </w:pPr>
      <w:r>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r>
        <w:rPr>
          <w:color w:val="000000" w:themeColor="text1"/>
        </w:rPr>
        <w:br w:type="textWrapping"/>
      </w:r>
    </w:p>
    <w:p w14:paraId="4866957F">
      <w:pPr>
        <w:pStyle w:val="61"/>
        <w:spacing w:before="0" w:beforeAutospacing="0" w:after="0" w:afterAutospacing="0"/>
        <w:ind w:firstLine="480"/>
        <w:jc w:val="both"/>
        <w:textAlignment w:val="baseline"/>
        <w:rPr>
          <w:color w:val="000000" w:themeColor="text1"/>
        </w:rPr>
      </w:pPr>
      <w:r>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color w:val="000000" w:themeColor="text1"/>
        </w:rPr>
        <w:br w:type="textWrapping"/>
      </w:r>
    </w:p>
    <w:p w14:paraId="153C7724">
      <w:pPr>
        <w:pStyle w:val="61"/>
        <w:spacing w:before="0" w:beforeAutospacing="0" w:after="0" w:afterAutospacing="0"/>
        <w:ind w:firstLine="480"/>
        <w:jc w:val="both"/>
        <w:textAlignment w:val="baseline"/>
        <w:rPr>
          <w:color w:val="000000" w:themeColor="text1"/>
        </w:rPr>
      </w:pPr>
      <w:r>
        <w:rPr>
          <w:color w:val="000000" w:themeColor="text1"/>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r>
        <w:rPr>
          <w:color w:val="000000" w:themeColor="text1"/>
        </w:rPr>
        <w:br w:type="textWrapping"/>
      </w:r>
    </w:p>
    <w:p w14:paraId="21FEACC4">
      <w:pPr>
        <w:pStyle w:val="61"/>
        <w:spacing w:before="0" w:beforeAutospacing="0" w:after="0" w:afterAutospacing="0"/>
        <w:ind w:firstLine="480"/>
        <w:jc w:val="both"/>
        <w:textAlignment w:val="baseline"/>
        <w:rPr>
          <w:color w:val="000000" w:themeColor="text1"/>
        </w:rPr>
      </w:pPr>
      <w:r>
        <w:rPr>
          <w:color w:val="000000" w:themeColor="text1"/>
        </w:rPr>
        <w:t>7) создавать устные и письменные высказывания разных жанров объемом не менее 70 слов (с учетом литературного развития обучающихся);</w:t>
      </w:r>
      <w:r>
        <w:rPr>
          <w:color w:val="000000" w:themeColor="text1"/>
        </w:rPr>
        <w:br w:type="textWrapping"/>
      </w:r>
    </w:p>
    <w:p w14:paraId="505A5247">
      <w:pPr>
        <w:pStyle w:val="61"/>
        <w:spacing w:before="0" w:beforeAutospacing="0" w:after="0" w:afterAutospacing="0"/>
        <w:ind w:firstLine="480"/>
        <w:jc w:val="both"/>
        <w:textAlignment w:val="baseline"/>
        <w:rPr>
          <w:color w:val="000000" w:themeColor="text1"/>
        </w:rPr>
      </w:pPr>
      <w:r>
        <w:rPr>
          <w:color w:val="000000" w:themeColor="text1"/>
        </w:rPr>
        <w:t>8) владеть начальными умениями интерпретации и оценки текстуально изученных произведений фольклора и литературы;</w:t>
      </w:r>
      <w:r>
        <w:rPr>
          <w:color w:val="000000" w:themeColor="text1"/>
        </w:rPr>
        <w:br w:type="textWrapping"/>
      </w:r>
    </w:p>
    <w:p w14:paraId="6B13694D">
      <w:pPr>
        <w:pStyle w:val="61"/>
        <w:spacing w:before="0" w:beforeAutospacing="0" w:after="0" w:afterAutospacing="0"/>
        <w:ind w:firstLine="480"/>
        <w:jc w:val="both"/>
        <w:textAlignment w:val="baseline"/>
        <w:rPr>
          <w:color w:val="000000" w:themeColor="text1"/>
        </w:rPr>
      </w:pPr>
      <w:r>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color w:val="000000" w:themeColor="text1"/>
        </w:rPr>
        <w:br w:type="textWrapping"/>
      </w:r>
    </w:p>
    <w:p w14:paraId="7627DBFD">
      <w:pPr>
        <w:pStyle w:val="61"/>
        <w:spacing w:before="0" w:beforeAutospacing="0" w:after="0" w:afterAutospacing="0"/>
        <w:ind w:firstLine="480"/>
        <w:jc w:val="both"/>
        <w:textAlignment w:val="baseline"/>
        <w:rPr>
          <w:color w:val="000000" w:themeColor="text1"/>
        </w:rPr>
      </w:pPr>
      <w:r>
        <w:rPr>
          <w:color w:val="000000" w:themeColor="text1"/>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r>
        <w:rPr>
          <w:color w:val="000000" w:themeColor="text1"/>
        </w:rPr>
        <w:br w:type="textWrapping"/>
      </w:r>
    </w:p>
    <w:p w14:paraId="2175E487">
      <w:pPr>
        <w:pStyle w:val="61"/>
        <w:spacing w:before="0" w:beforeAutospacing="0" w:after="0" w:afterAutospacing="0"/>
        <w:ind w:firstLine="480"/>
        <w:jc w:val="both"/>
        <w:textAlignment w:val="baseline"/>
        <w:rPr>
          <w:color w:val="000000" w:themeColor="text1"/>
        </w:rPr>
      </w:pPr>
      <w:r>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r>
        <w:rPr>
          <w:color w:val="000000" w:themeColor="text1"/>
        </w:rPr>
        <w:br w:type="textWrapping"/>
      </w:r>
    </w:p>
    <w:p w14:paraId="380DE4AC">
      <w:pPr>
        <w:pStyle w:val="61"/>
        <w:spacing w:before="0" w:beforeAutospacing="0" w:after="0" w:afterAutospacing="0"/>
        <w:ind w:firstLine="480"/>
        <w:jc w:val="both"/>
        <w:textAlignment w:val="baseline"/>
        <w:rPr>
          <w:color w:val="000000" w:themeColor="text1"/>
        </w:rPr>
      </w:pPr>
      <w:r>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r>
        <w:fldChar w:fldCharType="begin"/>
      </w:r>
      <w:r>
        <w:instrText xml:space="preserve"> HYPERLINK "https://docs.cntd.ru/document/902389617" \l "BQS0P2" </w:instrText>
      </w:r>
      <w:r>
        <w:fldChar w:fldCharType="separate"/>
      </w:r>
      <w:r>
        <w:rPr>
          <w:rStyle w:val="14"/>
          <w:rFonts w:eastAsiaTheme="majorEastAsia"/>
          <w:color w:val="000000" w:themeColor="text1"/>
        </w:rPr>
        <w:t>частью 8.1 статьи 18 Федерального закона от 29 декабря 2012 г. № 273-ФЗ "Об образовании в Российской Федерации"</w:t>
      </w:r>
      <w:r>
        <w:rPr>
          <w:rStyle w:val="14"/>
          <w:rFonts w:eastAsiaTheme="majorEastAsia"/>
          <w:color w:val="000000" w:themeColor="text1"/>
        </w:rPr>
        <w:fldChar w:fldCharType="end"/>
      </w:r>
      <w:r>
        <w:rPr>
          <w:color w:val="000000" w:themeColor="text1"/>
        </w:rPr>
        <w:t> (далее - федеральный перечень).</w:t>
      </w:r>
      <w:r>
        <w:rPr>
          <w:color w:val="000000" w:themeColor="text1"/>
        </w:rPr>
        <w:br w:type="textWrapping"/>
      </w:r>
    </w:p>
    <w:p w14:paraId="62B8F589">
      <w:pPr>
        <w:pStyle w:val="61"/>
        <w:spacing w:before="0" w:beforeAutospacing="0" w:after="0" w:afterAutospacing="0"/>
        <w:ind w:firstLine="480"/>
        <w:jc w:val="both"/>
        <w:textAlignment w:val="baseline"/>
        <w:rPr>
          <w:color w:val="000000" w:themeColor="text1"/>
        </w:rPr>
      </w:pPr>
      <w:r>
        <w:rPr>
          <w:color w:val="000000" w:themeColor="text1"/>
        </w:rPr>
        <w:t>20.8.6. Предметные результаты изучения литературы. К концу обучения в 6 классе обучающийся научится:</w:t>
      </w:r>
      <w:r>
        <w:rPr>
          <w:color w:val="000000" w:themeColor="text1"/>
        </w:rPr>
        <w:br w:type="textWrapping"/>
      </w:r>
    </w:p>
    <w:p w14:paraId="2906D3B4">
      <w:pPr>
        <w:pStyle w:val="61"/>
        <w:spacing w:before="0" w:beforeAutospacing="0" w:after="0" w:afterAutospacing="0"/>
        <w:ind w:firstLine="480"/>
        <w:jc w:val="both"/>
        <w:textAlignment w:val="baseline"/>
        <w:rPr>
          <w:color w:val="000000" w:themeColor="text1"/>
        </w:rPr>
      </w:pPr>
      <w:r>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Pr>
          <w:color w:val="000000" w:themeColor="text1"/>
        </w:rPr>
        <w:br w:type="textWrapping"/>
      </w:r>
    </w:p>
    <w:p w14:paraId="3B1258C7">
      <w:pPr>
        <w:pStyle w:val="61"/>
        <w:spacing w:before="0" w:beforeAutospacing="0" w:after="0" w:afterAutospacing="0"/>
        <w:ind w:firstLine="480"/>
        <w:jc w:val="both"/>
        <w:textAlignment w:val="baseline"/>
        <w:rPr>
          <w:color w:val="000000" w:themeColor="text1"/>
        </w:rPr>
      </w:pPr>
      <w:r>
        <w:rPr>
          <w:color w:val="000000" w:themeColor="text1"/>
        </w:rPr>
        <w:t>2) понимать особенности литературы как вида словесного искусства, отличать художественный текст от текста научного, делового, публицистического;</w:t>
      </w:r>
      <w:r>
        <w:rPr>
          <w:color w:val="000000" w:themeColor="text1"/>
        </w:rPr>
        <w:br w:type="textWrapping"/>
      </w:r>
    </w:p>
    <w:p w14:paraId="7AD5B82A">
      <w:pPr>
        <w:pStyle w:val="61"/>
        <w:spacing w:before="0" w:beforeAutospacing="0" w:after="0" w:afterAutospacing="0"/>
        <w:ind w:firstLine="480"/>
        <w:jc w:val="both"/>
        <w:textAlignment w:val="baseline"/>
        <w:rPr>
          <w:color w:val="000000" w:themeColor="text1"/>
        </w:rPr>
      </w:pPr>
      <w:r>
        <w:rPr>
          <w:color w:val="000000" w:themeColor="text1"/>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color w:val="000000" w:themeColor="text1"/>
        </w:rPr>
        <w:br w:type="textWrapping"/>
      </w:r>
    </w:p>
    <w:p w14:paraId="4A8DE4BC">
      <w:pPr>
        <w:pStyle w:val="61"/>
        <w:spacing w:before="0" w:beforeAutospacing="0" w:after="0" w:afterAutospacing="0"/>
        <w:ind w:firstLine="480"/>
        <w:jc w:val="both"/>
        <w:textAlignment w:val="baseline"/>
        <w:rPr>
          <w:color w:val="000000" w:themeColor="text1"/>
        </w:rPr>
      </w:pPr>
      <w:r>
        <w:rPr>
          <w:color w:val="000000" w:themeColor="text1"/>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color w:val="000000" w:themeColor="text1"/>
        </w:rPr>
        <w:br w:type="textWrapping"/>
      </w:r>
    </w:p>
    <w:p w14:paraId="62CCC487">
      <w:pPr>
        <w:pStyle w:val="61"/>
        <w:spacing w:before="0" w:beforeAutospacing="0" w:after="0" w:afterAutospacing="0"/>
        <w:ind w:firstLine="480"/>
        <w:jc w:val="both"/>
        <w:textAlignment w:val="baseline"/>
        <w:rPr>
          <w:color w:val="000000" w:themeColor="text1"/>
        </w:rPr>
      </w:pPr>
      <w:r>
        <w:rPr>
          <w:color w:val="000000" w:themeColor="text1"/>
        </w:rPr>
        <w:t>5) выделять в произведениях элементы художественной формы и обнаруживать связи между ними;</w:t>
      </w:r>
      <w:r>
        <w:rPr>
          <w:color w:val="000000" w:themeColor="text1"/>
        </w:rPr>
        <w:br w:type="textWrapping"/>
      </w:r>
    </w:p>
    <w:p w14:paraId="405FA697">
      <w:pPr>
        <w:pStyle w:val="61"/>
        <w:spacing w:before="0" w:beforeAutospacing="0" w:after="0" w:afterAutospacing="0"/>
        <w:ind w:firstLine="480"/>
        <w:jc w:val="both"/>
        <w:textAlignment w:val="baseline"/>
        <w:rPr>
          <w:color w:val="000000" w:themeColor="text1"/>
        </w:rPr>
      </w:pPr>
      <w:r>
        <w:rPr>
          <w:color w:val="000000" w:themeColor="text1"/>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r>
        <w:rPr>
          <w:color w:val="000000" w:themeColor="text1"/>
        </w:rPr>
        <w:br w:type="textWrapping"/>
      </w:r>
    </w:p>
    <w:p w14:paraId="4D5B753B">
      <w:pPr>
        <w:pStyle w:val="61"/>
        <w:spacing w:before="0" w:beforeAutospacing="0" w:after="0" w:afterAutospacing="0"/>
        <w:ind w:firstLine="480"/>
        <w:jc w:val="both"/>
        <w:textAlignment w:val="baseline"/>
        <w:rPr>
          <w:color w:val="000000" w:themeColor="text1"/>
        </w:rPr>
      </w:pPr>
      <w:r>
        <w:rPr>
          <w:color w:val="000000" w:themeColor="text1"/>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color w:val="000000" w:themeColor="text1"/>
        </w:rPr>
        <w:br w:type="textWrapping"/>
      </w:r>
    </w:p>
    <w:p w14:paraId="15012B86">
      <w:pPr>
        <w:pStyle w:val="61"/>
        <w:spacing w:before="0" w:beforeAutospacing="0" w:after="0" w:afterAutospacing="0"/>
        <w:ind w:firstLine="480"/>
        <w:jc w:val="both"/>
        <w:textAlignment w:val="baseline"/>
        <w:rPr>
          <w:color w:val="000000" w:themeColor="text1"/>
        </w:rPr>
      </w:pPr>
      <w:r>
        <w:rPr>
          <w:color w:val="000000" w:themeColor="text1"/>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type="textWrapping"/>
      </w:r>
    </w:p>
    <w:p w14:paraId="166083E5">
      <w:pPr>
        <w:pStyle w:val="61"/>
        <w:spacing w:before="0" w:beforeAutospacing="0" w:after="0" w:afterAutospacing="0"/>
        <w:ind w:firstLine="480"/>
        <w:jc w:val="both"/>
        <w:textAlignment w:val="baseline"/>
        <w:rPr>
          <w:color w:val="000000" w:themeColor="text1"/>
        </w:rPr>
      </w:pPr>
      <w:r>
        <w:rPr>
          <w:color w:val="000000" w:themeColor="text1"/>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0B189E0">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10) участвовать в беседе и диалоге о прочитанном произведении, давать аргументированную оценку прочитанному;</w:t>
      </w:r>
      <w:r>
        <w:rPr>
          <w:color w:val="000000" w:themeColor="text1"/>
        </w:rPr>
        <w:br w:type="textWrapping"/>
      </w:r>
    </w:p>
    <w:p w14:paraId="6F4C8E4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r>
        <w:rPr>
          <w:color w:val="000000" w:themeColor="text1"/>
        </w:rPr>
        <w:br w:type="textWrapping"/>
      </w:r>
    </w:p>
    <w:p w14:paraId="74E42F5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type="textWrapping"/>
      </w:r>
    </w:p>
    <w:p w14:paraId="297E176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color w:val="000000" w:themeColor="text1"/>
        </w:rPr>
        <w:br w:type="textWrapping"/>
      </w:r>
    </w:p>
    <w:p w14:paraId="14B7405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r>
        <w:rPr>
          <w:color w:val="000000" w:themeColor="text1"/>
        </w:rPr>
        <w:br w:type="textWrapping"/>
      </w:r>
    </w:p>
    <w:p w14:paraId="73B5D678">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color w:val="000000" w:themeColor="text1"/>
        </w:rPr>
        <w:br w:type="textWrapping"/>
      </w:r>
    </w:p>
    <w:p w14:paraId="16AD369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color w:val="000000" w:themeColor="text1"/>
        </w:rPr>
        <w:br w:type="textWrapping"/>
      </w:r>
    </w:p>
    <w:p w14:paraId="0595E392">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20.8.7. Предметные результаты изучения литературы. К концу обучения в 7 классе обучающийся научится:</w:t>
      </w:r>
      <w:r>
        <w:rPr>
          <w:color w:val="000000" w:themeColor="text1"/>
        </w:rPr>
        <w:br w:type="textWrapping"/>
      </w:r>
    </w:p>
    <w:p w14:paraId="529C6B3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Pr>
          <w:color w:val="000000" w:themeColor="text1"/>
        </w:rPr>
        <w:br w:type="textWrapping"/>
      </w:r>
    </w:p>
    <w:p w14:paraId="454C5C0F">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color w:val="000000" w:themeColor="text1"/>
        </w:rPr>
        <w:br w:type="textWrapping"/>
      </w:r>
    </w:p>
    <w:p w14:paraId="7C022EA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669ADC4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718959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404B2A7">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выделять в произведениях элементы художественной формы и обнаруживать связи между ними;</w:t>
      </w:r>
    </w:p>
    <w:p w14:paraId="002A360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2D176420">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color w:val="000000" w:themeColor="text1"/>
        </w:rPr>
        <w:br w:type="textWrapping"/>
      </w:r>
    </w:p>
    <w:p w14:paraId="2F122CF2">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type="textWrapping"/>
      </w:r>
    </w:p>
    <w:p w14:paraId="38D9992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Pr>
          <w:color w:val="000000" w:themeColor="text1"/>
        </w:rPr>
        <w:br w:type="textWrapping"/>
      </w:r>
    </w:p>
    <w:p w14:paraId="5DB0FDF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color w:val="000000" w:themeColor="text1"/>
        </w:rPr>
        <w:br w:type="textWrapping"/>
      </w:r>
    </w:p>
    <w:p w14:paraId="38CDEE1F">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color w:val="000000" w:themeColor="text1"/>
        </w:rPr>
        <w:br w:type="textWrapping"/>
      </w:r>
    </w:p>
    <w:p w14:paraId="5A5C2BF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type="textWrapping"/>
      </w:r>
    </w:p>
    <w:p w14:paraId="78D7A66C">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color w:val="000000" w:themeColor="text1"/>
        </w:rPr>
        <w:br w:type="textWrapping"/>
      </w:r>
    </w:p>
    <w:p w14:paraId="1522D90E">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r>
        <w:rPr>
          <w:color w:val="000000" w:themeColor="text1"/>
        </w:rPr>
        <w:br w:type="textWrapping"/>
      </w:r>
    </w:p>
    <w:p w14:paraId="01694E20">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r>
        <w:rPr>
          <w:color w:val="000000" w:themeColor="text1"/>
        </w:rPr>
        <w:br w:type="textWrapping"/>
      </w:r>
    </w:p>
    <w:p w14:paraId="5BCF4657">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color w:val="000000" w:themeColor="text1"/>
        </w:rPr>
        <w:br w:type="textWrapping"/>
      </w:r>
    </w:p>
    <w:p w14:paraId="7E5A89B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20.8.8. Предметные результаты изучения литературы. К концу обучения в 8 классе обучающийся научится:</w:t>
      </w:r>
      <w:r>
        <w:rPr>
          <w:color w:val="000000" w:themeColor="text1"/>
        </w:rPr>
        <w:br w:type="textWrapping"/>
      </w:r>
    </w:p>
    <w:p w14:paraId="75A8E22C">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r>
        <w:rPr>
          <w:color w:val="000000" w:themeColor="text1"/>
        </w:rPr>
        <w:br w:type="textWrapping"/>
      </w:r>
    </w:p>
    <w:p w14:paraId="268C8C92">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color w:val="000000" w:themeColor="text1"/>
        </w:rPr>
        <w:br w:type="textWrapping"/>
      </w:r>
    </w:p>
    <w:p w14:paraId="03B9BE2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603ED6D8">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6333E38">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0A7C73F">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9528A7B">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178DB1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Pr>
          <w:color w:val="000000" w:themeColor="text1"/>
        </w:rPr>
        <w:br w:type="textWrapping"/>
      </w:r>
    </w:p>
    <w:p w14:paraId="4FB6E58F">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r>
        <w:rPr>
          <w:color w:val="000000" w:themeColor="text1"/>
        </w:rPr>
        <w:br w:type="textWrapping"/>
      </w:r>
    </w:p>
    <w:p w14:paraId="1ACBA70C">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type="textWrapping"/>
      </w:r>
    </w:p>
    <w:p w14:paraId="7BAFA749">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r>
        <w:rPr>
          <w:color w:val="000000" w:themeColor="text1"/>
        </w:rPr>
        <w:br w:type="textWrapping"/>
      </w:r>
    </w:p>
    <w:p w14:paraId="4F9F203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color w:val="000000" w:themeColor="text1"/>
        </w:rPr>
        <w:br w:type="textWrapping"/>
      </w:r>
    </w:p>
    <w:p w14:paraId="3A526C7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color w:val="000000" w:themeColor="text1"/>
        </w:rPr>
        <w:br w:type="textWrapping"/>
      </w:r>
    </w:p>
    <w:p w14:paraId="471BF2B8">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type="textWrapping"/>
      </w:r>
    </w:p>
    <w:p w14:paraId="79C8332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color w:val="000000" w:themeColor="text1"/>
        </w:rPr>
        <w:br w:type="textWrapping"/>
      </w:r>
    </w:p>
    <w:p w14:paraId="5A25369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Pr>
          <w:color w:val="000000" w:themeColor="text1"/>
        </w:rPr>
        <w:br w:type="textWrapping"/>
      </w:r>
    </w:p>
    <w:p w14:paraId="16175EF3">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r>
        <w:rPr>
          <w:color w:val="000000" w:themeColor="text1"/>
        </w:rPr>
        <w:br w:type="textWrapping"/>
      </w:r>
    </w:p>
    <w:p w14:paraId="404B42DE">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Pr>
          <w:color w:val="000000" w:themeColor="text1"/>
        </w:rPr>
        <w:br w:type="textWrapping"/>
      </w:r>
    </w:p>
    <w:p w14:paraId="018D7BE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20.8.9. Предметные результаты изучения литературы. К концу обучения в 9 классе обучающийся научится:</w:t>
      </w:r>
      <w:r>
        <w:rPr>
          <w:color w:val="000000" w:themeColor="text1"/>
        </w:rPr>
        <w:br w:type="textWrapping"/>
      </w:r>
    </w:p>
    <w:p w14:paraId="4B89F651">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r>
        <w:rPr>
          <w:color w:val="000000" w:themeColor="text1"/>
        </w:rPr>
        <w:br w:type="textWrapping"/>
      </w:r>
    </w:p>
    <w:p w14:paraId="0CDB423E">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color w:val="000000" w:themeColor="text1"/>
        </w:rPr>
        <w:br w:type="textWrapping"/>
      </w:r>
    </w:p>
    <w:p w14:paraId="30CBECCE">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r>
        <w:rPr>
          <w:color w:val="000000" w:themeColor="text1"/>
        </w:rPr>
        <w:br w:type="textWrapping"/>
      </w:r>
    </w:p>
    <w:p w14:paraId="00B15C67">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color w:val="000000" w:themeColor="text1"/>
        </w:rPr>
        <w:br w:type="textWrapping"/>
      </w:r>
    </w:p>
    <w:p w14:paraId="579BEDD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color w:val="000000" w:themeColor="text1"/>
        </w:rPr>
        <w:br w:type="textWrapping"/>
      </w:r>
    </w:p>
    <w:p w14:paraId="7B2C91D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Pr>
          <w:color w:val="000000" w:themeColor="text1"/>
        </w:rPr>
        <w:br w:type="textWrapping"/>
      </w:r>
    </w:p>
    <w:p w14:paraId="6A44B206">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color w:val="000000" w:themeColor="text1"/>
        </w:rPr>
        <w:br w:type="textWrapping"/>
      </w:r>
    </w:p>
    <w:p w14:paraId="002E5C1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color w:val="000000" w:themeColor="text1"/>
        </w:rPr>
        <w:br w:type="textWrapping"/>
      </w:r>
    </w:p>
    <w:p w14:paraId="7A06CFC9">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Pr>
          <w:color w:val="000000" w:themeColor="text1"/>
        </w:rPr>
        <w:br w:type="textWrapping"/>
      </w:r>
    </w:p>
    <w:p w14:paraId="24DD3CF4">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color w:val="000000" w:themeColor="text1"/>
        </w:rPr>
        <w:br w:type="textWrapping"/>
      </w:r>
    </w:p>
    <w:p w14:paraId="23DD6F22">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color w:val="000000" w:themeColor="text1"/>
        </w:rPr>
        <w:br w:type="textWrapping"/>
      </w:r>
    </w:p>
    <w:p w14:paraId="6E81DC26">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r>
        <w:rPr>
          <w:color w:val="000000" w:themeColor="text1"/>
        </w:rPr>
        <w:br w:type="textWrapping"/>
      </w:r>
    </w:p>
    <w:p w14:paraId="51940797">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EE4BB90">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color w:val="000000" w:themeColor="text1"/>
        </w:rPr>
        <w:br w:type="textWrapping"/>
      </w:r>
    </w:p>
    <w:p w14:paraId="4296310C">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color w:val="000000" w:themeColor="text1"/>
        </w:rPr>
        <w:br w:type="textWrapping"/>
      </w:r>
    </w:p>
    <w:p w14:paraId="380C9BEA">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color w:val="000000" w:themeColor="text1"/>
        </w:rPr>
        <w:br w:type="textWrapping"/>
      </w:r>
    </w:p>
    <w:p w14:paraId="6E1BCE89">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Pr>
          <w:color w:val="000000" w:themeColor="text1"/>
        </w:rPr>
        <w:br w:type="textWrapping"/>
      </w:r>
    </w:p>
    <w:p w14:paraId="69AC50E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r>
        <w:rPr>
          <w:color w:val="000000" w:themeColor="text1"/>
        </w:rPr>
        <w:br w:type="textWrapping"/>
      </w:r>
    </w:p>
    <w:p w14:paraId="39DF7BB5">
      <w:pPr>
        <w:pStyle w:val="61"/>
        <w:shd w:val="clear" w:color="auto" w:fill="FFFFFF"/>
        <w:spacing w:before="0" w:beforeAutospacing="0" w:after="0" w:afterAutospacing="0"/>
        <w:ind w:firstLine="480"/>
        <w:jc w:val="both"/>
        <w:textAlignment w:val="baseline"/>
        <w:rPr>
          <w:color w:val="000000" w:themeColor="text1"/>
        </w:rPr>
      </w:pPr>
      <w:r>
        <w:rPr>
          <w:color w:val="000000" w:themeColor="text1"/>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3F011A0">
      <w:pPr>
        <w:pStyle w:val="62"/>
        <w:spacing w:before="240"/>
        <w:ind w:firstLine="540"/>
        <w:jc w:val="both"/>
      </w:pPr>
      <w:r>
        <w:t>20.9. Поурочное планирование</w:t>
      </w:r>
    </w:p>
    <w:p w14:paraId="0B48130A">
      <w:pPr>
        <w:pStyle w:val="62"/>
        <w:jc w:val="both"/>
      </w:pPr>
    </w:p>
    <w:p w14:paraId="5B1EFAF0">
      <w:pPr>
        <w:pStyle w:val="62"/>
        <w:jc w:val="right"/>
      </w:pPr>
      <w:r>
        <w:t>Таблица 5</w:t>
      </w:r>
    </w:p>
    <w:p w14:paraId="12C00E48">
      <w:pPr>
        <w:pStyle w:val="62"/>
        <w:jc w:val="both"/>
      </w:pPr>
    </w:p>
    <w:p w14:paraId="56B2041D">
      <w:pPr>
        <w:pStyle w:val="62"/>
        <w:jc w:val="both"/>
      </w:pPr>
      <w:r>
        <w:t>5 класс</w:t>
      </w:r>
    </w:p>
    <w:p w14:paraId="67221D20">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07FE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458C43">
            <w:pPr>
              <w:pStyle w:val="62"/>
              <w:jc w:val="center"/>
            </w:pPr>
            <w:r>
              <w:t>N урока</w:t>
            </w:r>
          </w:p>
        </w:tc>
        <w:tc>
          <w:tcPr>
            <w:tcW w:w="7937" w:type="dxa"/>
          </w:tcPr>
          <w:p w14:paraId="50E6B627">
            <w:pPr>
              <w:pStyle w:val="62"/>
              <w:jc w:val="center"/>
            </w:pPr>
            <w:r>
              <w:t>Тема урока</w:t>
            </w:r>
          </w:p>
        </w:tc>
      </w:tr>
      <w:tr w14:paraId="7F48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71BEF4">
            <w:pPr>
              <w:pStyle w:val="62"/>
            </w:pPr>
            <w:r>
              <w:t>Урок 1</w:t>
            </w:r>
          </w:p>
        </w:tc>
        <w:tc>
          <w:tcPr>
            <w:tcW w:w="7937" w:type="dxa"/>
          </w:tcPr>
          <w:p w14:paraId="2F0BECA7">
            <w:pPr>
              <w:pStyle w:val="62"/>
              <w:jc w:val="both"/>
            </w:pPr>
            <w:r>
              <w:t>Развитие речи. Книга в жизни человека</w:t>
            </w:r>
          </w:p>
        </w:tc>
      </w:tr>
      <w:tr w14:paraId="071A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18E825">
            <w:pPr>
              <w:pStyle w:val="62"/>
            </w:pPr>
            <w:r>
              <w:t>Урок 2</w:t>
            </w:r>
          </w:p>
        </w:tc>
        <w:tc>
          <w:tcPr>
            <w:tcW w:w="7937" w:type="dxa"/>
          </w:tcPr>
          <w:p w14:paraId="468C69DF">
            <w:pPr>
              <w:pStyle w:val="62"/>
              <w:jc w:val="both"/>
            </w:pPr>
            <w:r>
              <w:t>Легенды и мифы Древней Греции. Понятие о мифе</w:t>
            </w:r>
          </w:p>
        </w:tc>
      </w:tr>
      <w:tr w14:paraId="1DF1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251EAE">
            <w:pPr>
              <w:pStyle w:val="62"/>
            </w:pPr>
            <w:r>
              <w:t>Урок 3</w:t>
            </w:r>
          </w:p>
        </w:tc>
        <w:tc>
          <w:tcPr>
            <w:tcW w:w="7937" w:type="dxa"/>
          </w:tcPr>
          <w:p w14:paraId="1A8CE545">
            <w:pPr>
              <w:pStyle w:val="62"/>
              <w:jc w:val="both"/>
            </w:pPr>
            <w:r>
              <w:t>Подвиги Геракла: "Скотный двор царя Авгия"</w:t>
            </w:r>
          </w:p>
        </w:tc>
      </w:tr>
      <w:tr w14:paraId="515D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81C37F">
            <w:pPr>
              <w:pStyle w:val="62"/>
            </w:pPr>
            <w:r>
              <w:t>Урок 4</w:t>
            </w:r>
          </w:p>
        </w:tc>
        <w:tc>
          <w:tcPr>
            <w:tcW w:w="7937" w:type="dxa"/>
          </w:tcPr>
          <w:p w14:paraId="5A5CBD39">
            <w:pPr>
              <w:pStyle w:val="62"/>
              <w:jc w:val="both"/>
            </w:pPr>
            <w:r>
              <w:t>"Яблоки Гесперид" и другие подвиги Геракла</w:t>
            </w:r>
          </w:p>
        </w:tc>
      </w:tr>
      <w:tr w14:paraId="405C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392E92">
            <w:pPr>
              <w:pStyle w:val="62"/>
            </w:pPr>
            <w:r>
              <w:t>Урок 5</w:t>
            </w:r>
          </w:p>
        </w:tc>
        <w:tc>
          <w:tcPr>
            <w:tcW w:w="7937" w:type="dxa"/>
          </w:tcPr>
          <w:p w14:paraId="478E9887">
            <w:pPr>
              <w:pStyle w:val="62"/>
              <w:jc w:val="both"/>
            </w:pPr>
            <w:r>
              <w:t>Фольклор. Малые жанры: пословицы, поговорки, загадки</w:t>
            </w:r>
          </w:p>
        </w:tc>
      </w:tr>
      <w:tr w14:paraId="06E0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A1C04F">
            <w:pPr>
              <w:pStyle w:val="62"/>
            </w:pPr>
            <w:r>
              <w:t>Урок 6</w:t>
            </w:r>
          </w:p>
        </w:tc>
        <w:tc>
          <w:tcPr>
            <w:tcW w:w="7937" w:type="dxa"/>
          </w:tcPr>
          <w:p w14:paraId="2E0E5291">
            <w:pPr>
              <w:pStyle w:val="62"/>
              <w:jc w:val="both"/>
            </w:pPr>
            <w:r>
              <w:t>Внеклассное чтение. Мифы народов России и мира. Переложение мифов разными авторами. Геродот. "Легенда об Арионе"</w:t>
            </w:r>
          </w:p>
        </w:tc>
      </w:tr>
      <w:tr w14:paraId="4671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462A01">
            <w:pPr>
              <w:pStyle w:val="62"/>
            </w:pPr>
            <w:r>
              <w:t>Урок 7</w:t>
            </w:r>
          </w:p>
        </w:tc>
        <w:tc>
          <w:tcPr>
            <w:tcW w:w="7937" w:type="dxa"/>
          </w:tcPr>
          <w:p w14:paraId="152496E3">
            <w:pPr>
              <w:pStyle w:val="62"/>
              <w:jc w:val="both"/>
            </w:pPr>
            <w:r>
              <w:t>Колыбельные песни, пестушки, приговорки, скороговорки</w:t>
            </w:r>
          </w:p>
        </w:tc>
      </w:tr>
      <w:tr w14:paraId="4BAD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998D45">
            <w:pPr>
              <w:pStyle w:val="62"/>
            </w:pPr>
            <w:r>
              <w:t>Урок 8</w:t>
            </w:r>
          </w:p>
        </w:tc>
        <w:tc>
          <w:tcPr>
            <w:tcW w:w="7937" w:type="dxa"/>
          </w:tcPr>
          <w:p w14:paraId="72FB7DDC">
            <w:pPr>
              <w:pStyle w:val="62"/>
              <w:jc w:val="both"/>
            </w:pPr>
            <w:r>
              <w:t>Сказки народов России и народов мира. Сказки о животных, волшебные, бытовые</w:t>
            </w:r>
          </w:p>
        </w:tc>
      </w:tr>
      <w:tr w14:paraId="6A82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65D79F">
            <w:pPr>
              <w:pStyle w:val="62"/>
            </w:pPr>
            <w:r>
              <w:t>Урок 9</w:t>
            </w:r>
          </w:p>
        </w:tc>
        <w:tc>
          <w:tcPr>
            <w:tcW w:w="7937" w:type="dxa"/>
          </w:tcPr>
          <w:p w14:paraId="35128046">
            <w:pPr>
              <w:pStyle w:val="62"/>
              <w:jc w:val="both"/>
            </w:pPr>
            <w:r>
              <w:t>Русские народные сказки. Животные-помощники и чудесные противники в сказке "Царевна-лягушка"</w:t>
            </w:r>
          </w:p>
        </w:tc>
      </w:tr>
      <w:tr w14:paraId="697F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383D26">
            <w:pPr>
              <w:pStyle w:val="62"/>
            </w:pPr>
            <w:r>
              <w:t>Урок 10</w:t>
            </w:r>
          </w:p>
        </w:tc>
        <w:tc>
          <w:tcPr>
            <w:tcW w:w="7937" w:type="dxa"/>
          </w:tcPr>
          <w:p w14:paraId="3146D8D5">
            <w:pPr>
              <w:pStyle w:val="62"/>
              <w:jc w:val="both"/>
            </w:pPr>
            <w:r>
              <w:t>Главные герои волшебных сказок Василиса Премудрая и Иван-царевич</w:t>
            </w:r>
          </w:p>
        </w:tc>
      </w:tr>
      <w:tr w14:paraId="388F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5271A2">
            <w:pPr>
              <w:pStyle w:val="62"/>
            </w:pPr>
            <w:r>
              <w:t>Урок 11</w:t>
            </w:r>
          </w:p>
        </w:tc>
        <w:tc>
          <w:tcPr>
            <w:tcW w:w="7937" w:type="dxa"/>
          </w:tcPr>
          <w:p w14:paraId="40251680">
            <w:pPr>
              <w:pStyle w:val="62"/>
              <w:jc w:val="both"/>
            </w:pPr>
            <w:r>
              <w:t>Поэзия волшебной сказки</w:t>
            </w:r>
          </w:p>
        </w:tc>
      </w:tr>
      <w:tr w14:paraId="0311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D9E5B7">
            <w:pPr>
              <w:pStyle w:val="62"/>
            </w:pPr>
            <w:r>
              <w:t>Урок 12</w:t>
            </w:r>
          </w:p>
        </w:tc>
        <w:tc>
          <w:tcPr>
            <w:tcW w:w="7937" w:type="dxa"/>
          </w:tcPr>
          <w:p w14:paraId="37F03DF4">
            <w:pPr>
              <w:pStyle w:val="62"/>
              <w:jc w:val="both"/>
            </w:pPr>
            <w:r>
              <w:t>Сказки о животных "Журавль и цапля". Бытовые сказки "Солдатская шинель"</w:t>
            </w:r>
          </w:p>
        </w:tc>
      </w:tr>
      <w:tr w14:paraId="04A8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6D1024">
            <w:pPr>
              <w:pStyle w:val="62"/>
            </w:pPr>
            <w:r>
              <w:t>Урок 13</w:t>
            </w:r>
          </w:p>
        </w:tc>
        <w:tc>
          <w:tcPr>
            <w:tcW w:w="7937" w:type="dxa"/>
          </w:tcPr>
          <w:p w14:paraId="4EBE9F79">
            <w:pPr>
              <w:pStyle w:val="62"/>
              <w:jc w:val="both"/>
            </w:pPr>
            <w:r>
              <w:t>Резервный урок. Духовно-нравственный опыт народных сказок. Итоговый урок</w:t>
            </w:r>
          </w:p>
        </w:tc>
      </w:tr>
      <w:tr w14:paraId="6936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433099">
            <w:pPr>
              <w:pStyle w:val="62"/>
            </w:pPr>
            <w:r>
              <w:t>Урок 14</w:t>
            </w:r>
          </w:p>
        </w:tc>
        <w:tc>
          <w:tcPr>
            <w:tcW w:w="7937" w:type="dxa"/>
          </w:tcPr>
          <w:p w14:paraId="62C254B8">
            <w:pPr>
              <w:pStyle w:val="62"/>
              <w:jc w:val="both"/>
            </w:pPr>
            <w:r>
              <w:t>Резервный урок. Роды и жанры литературы и их основные признаки</w:t>
            </w:r>
          </w:p>
        </w:tc>
      </w:tr>
      <w:tr w14:paraId="2964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30F599">
            <w:pPr>
              <w:pStyle w:val="62"/>
            </w:pPr>
            <w:r>
              <w:t>Урок 15</w:t>
            </w:r>
          </w:p>
        </w:tc>
        <w:tc>
          <w:tcPr>
            <w:tcW w:w="7937" w:type="dxa"/>
          </w:tcPr>
          <w:p w14:paraId="46258080">
            <w:pPr>
              <w:pStyle w:val="62"/>
              <w:jc w:val="both"/>
            </w:pPr>
            <w:r>
              <w:t>Внеклассное чтение. Жанр басни в мировой литературе. Эзоп, Лафонтен</w:t>
            </w:r>
          </w:p>
        </w:tc>
      </w:tr>
      <w:tr w14:paraId="435B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B2014E">
            <w:pPr>
              <w:pStyle w:val="62"/>
            </w:pPr>
            <w:r>
              <w:t>Урок 16</w:t>
            </w:r>
          </w:p>
        </w:tc>
        <w:tc>
          <w:tcPr>
            <w:tcW w:w="7937" w:type="dxa"/>
          </w:tcPr>
          <w:p w14:paraId="2E7D2A2A">
            <w:pPr>
              <w:pStyle w:val="62"/>
              <w:jc w:val="both"/>
            </w:pPr>
            <w:r>
              <w:t>Внеклассное чтение. Русские баснописцы XVIII в. А.П. Сумароков "Кокушка". И.И. Дмитриев "Муха"</w:t>
            </w:r>
          </w:p>
        </w:tc>
      </w:tr>
      <w:tr w14:paraId="6A05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31242C">
            <w:pPr>
              <w:pStyle w:val="62"/>
            </w:pPr>
            <w:r>
              <w:t>Урок 17</w:t>
            </w:r>
          </w:p>
        </w:tc>
        <w:tc>
          <w:tcPr>
            <w:tcW w:w="7937" w:type="dxa"/>
          </w:tcPr>
          <w:p w14:paraId="34546A36">
            <w:pPr>
              <w:pStyle w:val="62"/>
              <w:jc w:val="both"/>
            </w:pPr>
            <w: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14:paraId="6BF2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252C63">
            <w:pPr>
              <w:pStyle w:val="62"/>
            </w:pPr>
            <w:r>
              <w:t>Урок 18</w:t>
            </w:r>
          </w:p>
        </w:tc>
        <w:tc>
          <w:tcPr>
            <w:tcW w:w="7937" w:type="dxa"/>
          </w:tcPr>
          <w:p w14:paraId="4FAF9AD2">
            <w:pPr>
              <w:pStyle w:val="62"/>
              <w:jc w:val="both"/>
            </w:pPr>
            <w:r>
              <w:t>И.А. Крылов. Историческая основа басен. Герои произведения, их речь. "Волк на псарне"</w:t>
            </w:r>
          </w:p>
        </w:tc>
      </w:tr>
      <w:tr w14:paraId="5508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CF36BF">
            <w:pPr>
              <w:pStyle w:val="62"/>
            </w:pPr>
            <w:r>
              <w:t>Урок 19</w:t>
            </w:r>
          </w:p>
        </w:tc>
        <w:tc>
          <w:tcPr>
            <w:tcW w:w="7937" w:type="dxa"/>
          </w:tcPr>
          <w:p w14:paraId="2FD8E53F">
            <w:pPr>
              <w:pStyle w:val="62"/>
              <w:jc w:val="both"/>
            </w:pPr>
            <w:r>
              <w:t>И.А. Крылов. Аллегория в басне. Нравственные уроки произведений "Листы и Корни", "Свинья под Дубом"</w:t>
            </w:r>
          </w:p>
        </w:tc>
      </w:tr>
      <w:tr w14:paraId="5FD4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564CC6">
            <w:pPr>
              <w:pStyle w:val="62"/>
            </w:pPr>
            <w:r>
              <w:t>Урок 20</w:t>
            </w:r>
          </w:p>
        </w:tc>
        <w:tc>
          <w:tcPr>
            <w:tcW w:w="7937" w:type="dxa"/>
          </w:tcPr>
          <w:p w14:paraId="777D91E8">
            <w:pPr>
              <w:pStyle w:val="62"/>
              <w:jc w:val="both"/>
            </w:pPr>
            <w:r>
              <w:t>И.А. Крылов. Художественные средства изображения в баснях. Эзопов язык</w:t>
            </w:r>
          </w:p>
        </w:tc>
      </w:tr>
      <w:tr w14:paraId="319C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7F8153">
            <w:pPr>
              <w:pStyle w:val="62"/>
            </w:pPr>
            <w:r>
              <w:t>Урок 21</w:t>
            </w:r>
          </w:p>
        </w:tc>
        <w:tc>
          <w:tcPr>
            <w:tcW w:w="7937" w:type="dxa"/>
          </w:tcPr>
          <w:p w14:paraId="093AF98E">
            <w:pPr>
              <w:pStyle w:val="62"/>
              <w:jc w:val="both"/>
            </w:pPr>
            <w:r>
              <w:t>А.С. Пушкин. Образы русской природы в произведениях поэта (не менее трех). Например, "Зимнее утро", "Зимний вечер", "Няне"</w:t>
            </w:r>
          </w:p>
        </w:tc>
      </w:tr>
      <w:tr w14:paraId="5499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39729B">
            <w:pPr>
              <w:pStyle w:val="62"/>
            </w:pPr>
            <w:r>
              <w:t>Урок 22</w:t>
            </w:r>
          </w:p>
        </w:tc>
        <w:tc>
          <w:tcPr>
            <w:tcW w:w="7937" w:type="dxa"/>
          </w:tcPr>
          <w:p w14:paraId="7F40172C">
            <w:pPr>
              <w:pStyle w:val="62"/>
              <w:jc w:val="both"/>
            </w:pPr>
            <w:r>
              <w:t>А.С. Пушкин. Лирический герой в стихотворениях поэта. Образ няни</w:t>
            </w:r>
          </w:p>
        </w:tc>
      </w:tr>
      <w:tr w14:paraId="073E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415B1B">
            <w:pPr>
              <w:pStyle w:val="62"/>
            </w:pPr>
            <w:r>
              <w:t>Урок 23</w:t>
            </w:r>
          </w:p>
        </w:tc>
        <w:tc>
          <w:tcPr>
            <w:tcW w:w="7937" w:type="dxa"/>
          </w:tcPr>
          <w:p w14:paraId="1A079600">
            <w:pPr>
              <w:pStyle w:val="62"/>
              <w:jc w:val="both"/>
            </w:pPr>
            <w:r>
              <w:t>А.С. Пушкин. "Сказка о мертвой царевне и о семи богатырях". Сюжет сказки</w:t>
            </w:r>
          </w:p>
        </w:tc>
      </w:tr>
      <w:tr w14:paraId="4295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B74A29">
            <w:pPr>
              <w:pStyle w:val="62"/>
            </w:pPr>
            <w:r>
              <w:t>Урок 24</w:t>
            </w:r>
          </w:p>
        </w:tc>
        <w:tc>
          <w:tcPr>
            <w:tcW w:w="7937" w:type="dxa"/>
          </w:tcPr>
          <w:p w14:paraId="1DB816BE">
            <w:pPr>
              <w:pStyle w:val="62"/>
              <w:jc w:val="both"/>
            </w:pPr>
            <w:r>
              <w:t>А.С. Пушкин. "Сказка о мертвой царевне и о семи богатырях". Главные и второстепенные герои</w:t>
            </w:r>
          </w:p>
        </w:tc>
      </w:tr>
      <w:tr w14:paraId="3606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0305EC">
            <w:pPr>
              <w:pStyle w:val="62"/>
            </w:pPr>
            <w:r>
              <w:t>Урок 25</w:t>
            </w:r>
          </w:p>
        </w:tc>
        <w:tc>
          <w:tcPr>
            <w:tcW w:w="7937" w:type="dxa"/>
          </w:tcPr>
          <w:p w14:paraId="3E7FEE0F">
            <w:pPr>
              <w:pStyle w:val="62"/>
              <w:jc w:val="both"/>
            </w:pPr>
            <w:r>
              <w:t>А.С. Пушкин. "Сказка о мертвой царевне и о семи богатырях". Волшебство в сказке</w:t>
            </w:r>
          </w:p>
        </w:tc>
      </w:tr>
      <w:tr w14:paraId="0BD5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01B963">
            <w:pPr>
              <w:pStyle w:val="62"/>
            </w:pPr>
            <w:r>
              <w:t>Урок 26</w:t>
            </w:r>
          </w:p>
        </w:tc>
        <w:tc>
          <w:tcPr>
            <w:tcW w:w="7937" w:type="dxa"/>
          </w:tcPr>
          <w:p w14:paraId="296F848B">
            <w:pPr>
              <w:pStyle w:val="62"/>
              <w:jc w:val="both"/>
            </w:pPr>
            <w:r>
              <w:t>А.С. Пушкин. "Сказка о мертвой царевне и о семи богатырях". Язык сказки. Писательское мастерство поэта</w:t>
            </w:r>
          </w:p>
        </w:tc>
      </w:tr>
      <w:tr w14:paraId="2200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5C2144">
            <w:pPr>
              <w:pStyle w:val="62"/>
            </w:pPr>
            <w:r>
              <w:t>Урок 27</w:t>
            </w:r>
          </w:p>
        </w:tc>
        <w:tc>
          <w:tcPr>
            <w:tcW w:w="7937" w:type="dxa"/>
          </w:tcPr>
          <w:p w14:paraId="3DA8626E">
            <w:pPr>
              <w:pStyle w:val="62"/>
              <w:jc w:val="both"/>
            </w:pPr>
            <w:r>
              <w:t>М.Ю. Лермонтов. Стихотворение "Бородино": история создания, тема, идея, композиция стихотворения, образ рассказчика</w:t>
            </w:r>
          </w:p>
        </w:tc>
      </w:tr>
      <w:tr w14:paraId="1DAC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24498C">
            <w:pPr>
              <w:pStyle w:val="62"/>
            </w:pPr>
            <w:r>
              <w:t>Урок 28</w:t>
            </w:r>
          </w:p>
        </w:tc>
        <w:tc>
          <w:tcPr>
            <w:tcW w:w="7937" w:type="dxa"/>
          </w:tcPr>
          <w:p w14:paraId="1C31496D">
            <w:pPr>
              <w:pStyle w:val="62"/>
              <w:jc w:val="both"/>
            </w:pPr>
            <w:r>
              <w:t>М.Ю. Лермонтов. Стихотворение "Бородино": патриотический пафос, художественные средства изображения</w:t>
            </w:r>
          </w:p>
        </w:tc>
      </w:tr>
      <w:tr w14:paraId="1CEC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C16F8B">
            <w:pPr>
              <w:pStyle w:val="62"/>
            </w:pPr>
            <w:r>
              <w:t>Урок 29</w:t>
            </w:r>
          </w:p>
        </w:tc>
        <w:tc>
          <w:tcPr>
            <w:tcW w:w="7937" w:type="dxa"/>
          </w:tcPr>
          <w:p w14:paraId="33BE3670">
            <w:pPr>
              <w:pStyle w:val="62"/>
              <w:jc w:val="both"/>
            </w:pPr>
            <w:r>
              <w:t>Н.В. Гоголь. Повесть "Ночь перед Рождеством". Жанровые особенности произведения. Сюжет. Персонажи</w:t>
            </w:r>
          </w:p>
        </w:tc>
      </w:tr>
      <w:tr w14:paraId="3395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06B36D">
            <w:pPr>
              <w:pStyle w:val="62"/>
            </w:pPr>
            <w:r>
              <w:t>Урок 30</w:t>
            </w:r>
          </w:p>
        </w:tc>
        <w:tc>
          <w:tcPr>
            <w:tcW w:w="7937" w:type="dxa"/>
          </w:tcPr>
          <w:p w14:paraId="5A8C48CB">
            <w:pPr>
              <w:pStyle w:val="62"/>
              <w:jc w:val="both"/>
            </w:pPr>
            <w:r>
              <w:t>Н.В. Гоголь. Повесть "Ночь перед Рождеством". Сочетание комического и лирического. Язык произведения</w:t>
            </w:r>
          </w:p>
        </w:tc>
      </w:tr>
      <w:tr w14:paraId="2C98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7190D5">
            <w:pPr>
              <w:pStyle w:val="62"/>
            </w:pPr>
            <w:r>
              <w:t>Урок 31</w:t>
            </w:r>
          </w:p>
        </w:tc>
        <w:tc>
          <w:tcPr>
            <w:tcW w:w="7937" w:type="dxa"/>
          </w:tcPr>
          <w:p w14:paraId="5A57368F">
            <w:pPr>
              <w:pStyle w:val="62"/>
              <w:jc w:val="both"/>
            </w:pPr>
            <w:r>
              <w:t>Резервный урок. Н.В. Гоголь. Реальность и фантастика в повестях писателя. Повесть "Заколдованное место"</w:t>
            </w:r>
          </w:p>
        </w:tc>
      </w:tr>
      <w:tr w14:paraId="6994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6AF5B9">
            <w:pPr>
              <w:pStyle w:val="62"/>
            </w:pPr>
            <w:r>
              <w:t>Урок 32</w:t>
            </w:r>
          </w:p>
        </w:tc>
        <w:tc>
          <w:tcPr>
            <w:tcW w:w="7937" w:type="dxa"/>
          </w:tcPr>
          <w:p w14:paraId="1BAD87D2">
            <w:pPr>
              <w:pStyle w:val="62"/>
              <w:jc w:val="both"/>
            </w:pPr>
            <w:r>
              <w:t>Резервный урок. Н.В. Гоголь. Народная поэзия и юмор в повестях писателя. Повесть "Заколдованное место"</w:t>
            </w:r>
          </w:p>
        </w:tc>
      </w:tr>
      <w:tr w14:paraId="41A5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DC2148">
            <w:pPr>
              <w:pStyle w:val="62"/>
            </w:pPr>
            <w:r>
              <w:t>Урок 33</w:t>
            </w:r>
          </w:p>
        </w:tc>
        <w:tc>
          <w:tcPr>
            <w:tcW w:w="7937" w:type="dxa"/>
          </w:tcPr>
          <w:p w14:paraId="642BD1CC">
            <w:pPr>
              <w:pStyle w:val="62"/>
              <w:jc w:val="both"/>
            </w:pPr>
            <w:r>
              <w:t>И.С. Тургенев. Рассказ "Муму": история создания, прототипы героев</w:t>
            </w:r>
          </w:p>
        </w:tc>
      </w:tr>
      <w:tr w14:paraId="711A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E8970C">
            <w:pPr>
              <w:pStyle w:val="62"/>
            </w:pPr>
            <w:r>
              <w:t>Урок 34</w:t>
            </w:r>
          </w:p>
        </w:tc>
        <w:tc>
          <w:tcPr>
            <w:tcW w:w="7937" w:type="dxa"/>
          </w:tcPr>
          <w:p w14:paraId="415D847A">
            <w:pPr>
              <w:pStyle w:val="62"/>
              <w:jc w:val="both"/>
            </w:pPr>
            <w:r>
              <w:t>И.С. Тургенев. Рассказ "Муму": проблематика произведения</w:t>
            </w:r>
          </w:p>
        </w:tc>
      </w:tr>
      <w:tr w14:paraId="274B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444D04">
            <w:pPr>
              <w:pStyle w:val="62"/>
            </w:pPr>
            <w:r>
              <w:t>Урок 35</w:t>
            </w:r>
          </w:p>
        </w:tc>
        <w:tc>
          <w:tcPr>
            <w:tcW w:w="7937" w:type="dxa"/>
          </w:tcPr>
          <w:p w14:paraId="5F5C72A1">
            <w:pPr>
              <w:pStyle w:val="62"/>
              <w:jc w:val="both"/>
            </w:pPr>
            <w:r>
              <w:t>И.С. Тургенев. Рассказ "Муму": сюжет и композиция</w:t>
            </w:r>
          </w:p>
        </w:tc>
      </w:tr>
      <w:tr w14:paraId="4B79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369E0E">
            <w:pPr>
              <w:pStyle w:val="62"/>
            </w:pPr>
            <w:r>
              <w:t>Урок 36</w:t>
            </w:r>
          </w:p>
        </w:tc>
        <w:tc>
          <w:tcPr>
            <w:tcW w:w="7937" w:type="dxa"/>
          </w:tcPr>
          <w:p w14:paraId="61C0CC7A">
            <w:pPr>
              <w:pStyle w:val="62"/>
              <w:jc w:val="both"/>
            </w:pPr>
            <w:r>
              <w:t>И.С. Тургенев. Рассказ "Муму": система образов. Образ Герасима</w:t>
            </w:r>
          </w:p>
        </w:tc>
      </w:tr>
      <w:tr w14:paraId="0F1D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0202CD">
            <w:pPr>
              <w:pStyle w:val="62"/>
            </w:pPr>
            <w:r>
              <w:t>Урок 37</w:t>
            </w:r>
          </w:p>
        </w:tc>
        <w:tc>
          <w:tcPr>
            <w:tcW w:w="7937" w:type="dxa"/>
          </w:tcPr>
          <w:p w14:paraId="2A3CB159">
            <w:pPr>
              <w:pStyle w:val="62"/>
              <w:jc w:val="both"/>
            </w:pPr>
            <w:r>
              <w:t>Развитие речи. И.С. Тургенев. Рассказ "Муму". Роль интерьера в произведении. Каморка Герасима</w:t>
            </w:r>
          </w:p>
        </w:tc>
      </w:tr>
      <w:tr w14:paraId="31C6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F947E9">
            <w:pPr>
              <w:pStyle w:val="62"/>
            </w:pPr>
            <w:r>
              <w:t>Урок 38</w:t>
            </w:r>
          </w:p>
        </w:tc>
        <w:tc>
          <w:tcPr>
            <w:tcW w:w="7937" w:type="dxa"/>
          </w:tcPr>
          <w:p w14:paraId="302B819A">
            <w:pPr>
              <w:pStyle w:val="62"/>
              <w:jc w:val="both"/>
            </w:pPr>
            <w:r>
              <w:t>И.С. Тургенев. Рассказ "Муму". Роль природы и пейзажа в произведении</w:t>
            </w:r>
          </w:p>
        </w:tc>
      </w:tr>
      <w:tr w14:paraId="5E3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D56C8F">
            <w:pPr>
              <w:pStyle w:val="62"/>
            </w:pPr>
            <w:r>
              <w:t>Урок 39</w:t>
            </w:r>
          </w:p>
        </w:tc>
        <w:tc>
          <w:tcPr>
            <w:tcW w:w="7937" w:type="dxa"/>
          </w:tcPr>
          <w:p w14:paraId="3BFBB940">
            <w:pPr>
              <w:pStyle w:val="62"/>
              <w:jc w:val="both"/>
            </w:pPr>
            <w:r>
              <w:t>Н.А. Некрасов. Стихотворения (не менее двух). Например, "Крестьянские дети", "Школьник". Тема, идея, содержание, детские образы</w:t>
            </w:r>
          </w:p>
        </w:tc>
      </w:tr>
      <w:tr w14:paraId="7FC2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AACC00">
            <w:pPr>
              <w:pStyle w:val="62"/>
            </w:pPr>
            <w:r>
              <w:t>Урок 40</w:t>
            </w:r>
          </w:p>
        </w:tc>
        <w:tc>
          <w:tcPr>
            <w:tcW w:w="7937" w:type="dxa"/>
          </w:tcPr>
          <w:p w14:paraId="413A42B6">
            <w:pPr>
              <w:pStyle w:val="62"/>
              <w:jc w:val="both"/>
            </w:pPr>
            <w:r>
              <w:t>Н.А. Некрасов. Поэма "Мороз, Красный нос" (фрагмент). Анализ произведения</w:t>
            </w:r>
          </w:p>
        </w:tc>
      </w:tr>
      <w:tr w14:paraId="63D0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0EC7BC">
            <w:pPr>
              <w:pStyle w:val="62"/>
            </w:pPr>
            <w:r>
              <w:t>Урок 41</w:t>
            </w:r>
          </w:p>
        </w:tc>
        <w:tc>
          <w:tcPr>
            <w:tcW w:w="7937" w:type="dxa"/>
          </w:tcPr>
          <w:p w14:paraId="7EF4592C">
            <w:pPr>
              <w:pStyle w:val="62"/>
              <w:jc w:val="both"/>
            </w:pPr>
            <w:r>
              <w:t>Н.А. Некрасов. Поэма "Мороз, Красный нос". Тематика, проблематика, система образов</w:t>
            </w:r>
          </w:p>
        </w:tc>
      </w:tr>
      <w:tr w14:paraId="4647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2AF4EBD">
            <w:pPr>
              <w:pStyle w:val="62"/>
            </w:pPr>
            <w:r>
              <w:t>Урок 42</w:t>
            </w:r>
          </w:p>
        </w:tc>
        <w:tc>
          <w:tcPr>
            <w:tcW w:w="7937" w:type="dxa"/>
          </w:tcPr>
          <w:p w14:paraId="7B773F90">
            <w:pPr>
              <w:pStyle w:val="62"/>
              <w:jc w:val="both"/>
            </w:pPr>
            <w:r>
              <w:t>Л.Н. Толстой. Рассказ "Кавказский пленник": историческая основа, рассказ-быль, тема, идея</w:t>
            </w:r>
          </w:p>
        </w:tc>
      </w:tr>
      <w:tr w14:paraId="1C02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07B3ED">
            <w:pPr>
              <w:pStyle w:val="62"/>
            </w:pPr>
            <w:r>
              <w:t>Урок 43</w:t>
            </w:r>
          </w:p>
        </w:tc>
        <w:tc>
          <w:tcPr>
            <w:tcW w:w="7937" w:type="dxa"/>
          </w:tcPr>
          <w:p w14:paraId="4277BCF3">
            <w:pPr>
              <w:pStyle w:val="62"/>
              <w:jc w:val="both"/>
            </w:pPr>
            <w:r>
              <w:t>Л.Н. Толстой. Рассказ "Кавказский пленник". Жилин и Костылин. Сравнительная характеристика образов</w:t>
            </w:r>
          </w:p>
        </w:tc>
      </w:tr>
      <w:tr w14:paraId="06F2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8892D9">
            <w:pPr>
              <w:pStyle w:val="62"/>
            </w:pPr>
            <w:r>
              <w:t>Урок 44</w:t>
            </w:r>
          </w:p>
        </w:tc>
        <w:tc>
          <w:tcPr>
            <w:tcW w:w="7937" w:type="dxa"/>
          </w:tcPr>
          <w:p w14:paraId="176D6EC7">
            <w:pPr>
              <w:pStyle w:val="62"/>
              <w:jc w:val="both"/>
            </w:pPr>
            <w:r>
              <w:t>Л.Н. Толстой. Рассказ "Кавказский пленник". Жилин и Дина. Образы татар</w:t>
            </w:r>
          </w:p>
        </w:tc>
      </w:tr>
      <w:tr w14:paraId="357D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44D682">
            <w:pPr>
              <w:pStyle w:val="62"/>
            </w:pPr>
            <w:r>
              <w:t>Урок 45</w:t>
            </w:r>
          </w:p>
        </w:tc>
        <w:tc>
          <w:tcPr>
            <w:tcW w:w="7937" w:type="dxa"/>
          </w:tcPr>
          <w:p w14:paraId="4952B037">
            <w:pPr>
              <w:pStyle w:val="62"/>
              <w:jc w:val="both"/>
            </w:pPr>
            <w:r>
              <w:t>Л.Н. Толстой. Рассказ "Кавказский пленник". Нравственный облик героев</w:t>
            </w:r>
          </w:p>
        </w:tc>
      </w:tr>
      <w:tr w14:paraId="633F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F26504">
            <w:pPr>
              <w:pStyle w:val="62"/>
            </w:pPr>
            <w:r>
              <w:t>Урок 46</w:t>
            </w:r>
          </w:p>
        </w:tc>
        <w:tc>
          <w:tcPr>
            <w:tcW w:w="7937" w:type="dxa"/>
          </w:tcPr>
          <w:p w14:paraId="21C08B73">
            <w:pPr>
              <w:pStyle w:val="62"/>
              <w:jc w:val="both"/>
            </w:pPr>
            <w:r>
              <w:t>Л.Н. Толстой. Рассказ "Кавказский пленник". Картины природы. Мастерство писателя</w:t>
            </w:r>
          </w:p>
        </w:tc>
      </w:tr>
      <w:tr w14:paraId="7291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C188A5">
            <w:pPr>
              <w:pStyle w:val="62"/>
            </w:pPr>
            <w:r>
              <w:t>Урок 47</w:t>
            </w:r>
          </w:p>
        </w:tc>
        <w:tc>
          <w:tcPr>
            <w:tcW w:w="7937" w:type="dxa"/>
          </w:tcPr>
          <w:p w14:paraId="233F5657">
            <w:pPr>
              <w:pStyle w:val="62"/>
              <w:jc w:val="both"/>
            </w:pPr>
            <w:r>
              <w:t>Развитие речи. Л.Н. Толстой. Рассказ "Кавказский пленник". Подготовка к домашнему сочинению по произведению</w:t>
            </w:r>
          </w:p>
        </w:tc>
      </w:tr>
      <w:tr w14:paraId="5E98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A93871">
            <w:pPr>
              <w:pStyle w:val="62"/>
            </w:pPr>
            <w:r>
              <w:t>Урок 48</w:t>
            </w:r>
          </w:p>
        </w:tc>
        <w:tc>
          <w:tcPr>
            <w:tcW w:w="7937" w:type="dxa"/>
          </w:tcPr>
          <w:p w14:paraId="0546025D">
            <w:pPr>
              <w:pStyle w:val="62"/>
              <w:jc w:val="both"/>
            </w:pPr>
            <w:r>
              <w:t>Итоговая контрольная работа Русская классика (письменный ответ, тесты, творческая работа)</w:t>
            </w:r>
          </w:p>
        </w:tc>
      </w:tr>
      <w:tr w14:paraId="4BF1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8A7DD2">
            <w:pPr>
              <w:pStyle w:val="62"/>
            </w:pPr>
            <w:r>
              <w:t>Урок 49</w:t>
            </w:r>
          </w:p>
        </w:tc>
        <w:tc>
          <w:tcPr>
            <w:tcW w:w="7937" w:type="dxa"/>
          </w:tcPr>
          <w:p w14:paraId="197C2933">
            <w:pPr>
              <w:pStyle w:val="62"/>
              <w:jc w:val="both"/>
            </w:pPr>
            <w: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14:paraId="38D0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6E4BF52">
            <w:pPr>
              <w:pStyle w:val="62"/>
            </w:pPr>
            <w:r>
              <w:t>Урок 50</w:t>
            </w:r>
          </w:p>
        </w:tc>
        <w:tc>
          <w:tcPr>
            <w:tcW w:w="7937" w:type="dxa"/>
          </w:tcPr>
          <w:p w14:paraId="5EB035DE">
            <w:pPr>
              <w:pStyle w:val="62"/>
              <w:jc w:val="both"/>
            </w:pPr>
            <w: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14:paraId="55F0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3FF45F">
            <w:pPr>
              <w:pStyle w:val="62"/>
            </w:pPr>
            <w:r>
              <w:t>Урок 51</w:t>
            </w:r>
          </w:p>
        </w:tc>
        <w:tc>
          <w:tcPr>
            <w:tcW w:w="7937" w:type="dxa"/>
          </w:tcPr>
          <w:p w14:paraId="46106ED9">
            <w:pPr>
              <w:pStyle w:val="62"/>
              <w:jc w:val="both"/>
            </w:pPr>
            <w: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14:paraId="4873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A05373">
            <w:pPr>
              <w:pStyle w:val="62"/>
            </w:pPr>
            <w:r>
              <w:t>Урок 52</w:t>
            </w:r>
          </w:p>
        </w:tc>
        <w:tc>
          <w:tcPr>
            <w:tcW w:w="7937" w:type="dxa"/>
          </w:tcPr>
          <w:p w14:paraId="7CFDE9A9">
            <w:pPr>
              <w:pStyle w:val="62"/>
              <w:jc w:val="both"/>
            </w:pPr>
            <w: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14:paraId="09D6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F2B01A">
            <w:pPr>
              <w:pStyle w:val="62"/>
            </w:pPr>
            <w:r>
              <w:t>Урок 53</w:t>
            </w:r>
          </w:p>
        </w:tc>
        <w:tc>
          <w:tcPr>
            <w:tcW w:w="7937" w:type="dxa"/>
          </w:tcPr>
          <w:p w14:paraId="74FC1ABC">
            <w:pPr>
              <w:pStyle w:val="62"/>
              <w:jc w:val="both"/>
            </w:pPr>
            <w: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14:paraId="2E30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5C712F">
            <w:pPr>
              <w:pStyle w:val="62"/>
            </w:pPr>
            <w:r>
              <w:t>Урок 54</w:t>
            </w:r>
          </w:p>
        </w:tc>
        <w:tc>
          <w:tcPr>
            <w:tcW w:w="7937" w:type="dxa"/>
          </w:tcPr>
          <w:p w14:paraId="51AEB753">
            <w:pPr>
              <w:pStyle w:val="62"/>
              <w:jc w:val="both"/>
            </w:pPr>
            <w:r>
              <w:t>Развитие речи. Поэтические образы, настроения и картины в стихах о природе. Итоговый урок</w:t>
            </w:r>
          </w:p>
        </w:tc>
      </w:tr>
      <w:tr w14:paraId="64D3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DBDE96">
            <w:pPr>
              <w:pStyle w:val="62"/>
            </w:pPr>
            <w:r>
              <w:t>Урок 55</w:t>
            </w:r>
          </w:p>
        </w:tc>
        <w:tc>
          <w:tcPr>
            <w:tcW w:w="7937" w:type="dxa"/>
          </w:tcPr>
          <w:p w14:paraId="00472CA0">
            <w:pPr>
              <w:pStyle w:val="62"/>
              <w:jc w:val="both"/>
            </w:pPr>
            <w: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14:paraId="5269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69A596">
            <w:pPr>
              <w:pStyle w:val="62"/>
            </w:pPr>
            <w:r>
              <w:t>Урок 56</w:t>
            </w:r>
          </w:p>
        </w:tc>
        <w:tc>
          <w:tcPr>
            <w:tcW w:w="7937" w:type="dxa"/>
          </w:tcPr>
          <w:p w14:paraId="11AE8629">
            <w:pPr>
              <w:pStyle w:val="62"/>
              <w:jc w:val="both"/>
            </w:pPr>
            <w:r>
              <w:t>Рассказы А.П. Чехова. Способы создания комического</w:t>
            </w:r>
          </w:p>
        </w:tc>
      </w:tr>
      <w:tr w14:paraId="66AD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0E4F5B">
            <w:pPr>
              <w:pStyle w:val="62"/>
            </w:pPr>
            <w:r>
              <w:t>Урок 57</w:t>
            </w:r>
          </w:p>
        </w:tc>
        <w:tc>
          <w:tcPr>
            <w:tcW w:w="7937" w:type="dxa"/>
          </w:tcPr>
          <w:p w14:paraId="0CF9D817">
            <w:pPr>
              <w:pStyle w:val="62"/>
              <w:jc w:val="both"/>
            </w:pPr>
            <w:r>
              <w:t>М.М. Зощенко (два рассказа по выбору). "Галоша", "Леля и Минька", "Елка", "Золотые слова", "Встреча". Тема, идея, сюжет</w:t>
            </w:r>
          </w:p>
        </w:tc>
      </w:tr>
      <w:tr w14:paraId="6328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EAECDC">
            <w:pPr>
              <w:pStyle w:val="62"/>
            </w:pPr>
            <w:r>
              <w:t>Урок 58</w:t>
            </w:r>
          </w:p>
        </w:tc>
        <w:tc>
          <w:tcPr>
            <w:tcW w:w="7937" w:type="dxa"/>
          </w:tcPr>
          <w:p w14:paraId="273A9FF2">
            <w:pPr>
              <w:pStyle w:val="62"/>
              <w:jc w:val="both"/>
            </w:pPr>
            <w:r>
              <w:t>М.М. Зощенко. "Галоша", "Леля и Минька", "Елка", "Золотые слова", "Встреча" и другие. Образы главных героев в рассказах писателя</w:t>
            </w:r>
          </w:p>
        </w:tc>
      </w:tr>
      <w:tr w14:paraId="021D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0F2918">
            <w:pPr>
              <w:pStyle w:val="62"/>
            </w:pPr>
            <w:r>
              <w:t>Урок 59</w:t>
            </w:r>
          </w:p>
        </w:tc>
        <w:tc>
          <w:tcPr>
            <w:tcW w:w="7937" w:type="dxa"/>
          </w:tcPr>
          <w:p w14:paraId="5A0B7C05">
            <w:pPr>
              <w:pStyle w:val="62"/>
              <w:jc w:val="both"/>
            </w:pPr>
            <w:r>
              <w:t>Развитие речи. Мой любимый рассказ М.М. Зощенко</w:t>
            </w:r>
          </w:p>
        </w:tc>
      </w:tr>
      <w:tr w14:paraId="01F9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05971B">
            <w:pPr>
              <w:pStyle w:val="62"/>
            </w:pPr>
            <w:r>
              <w:t>Урок 60</w:t>
            </w:r>
          </w:p>
        </w:tc>
        <w:tc>
          <w:tcPr>
            <w:tcW w:w="7937" w:type="dxa"/>
          </w:tcPr>
          <w:p w14:paraId="71C20175">
            <w:pPr>
              <w:pStyle w:val="62"/>
              <w:jc w:val="both"/>
            </w:pPr>
            <w: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14:paraId="0D01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F5A7A2">
            <w:pPr>
              <w:pStyle w:val="62"/>
            </w:pPr>
            <w:r>
              <w:t>Урок 61</w:t>
            </w:r>
          </w:p>
        </w:tc>
        <w:tc>
          <w:tcPr>
            <w:tcW w:w="7937" w:type="dxa"/>
          </w:tcPr>
          <w:p w14:paraId="0382A089">
            <w:pPr>
              <w:pStyle w:val="62"/>
              <w:jc w:val="both"/>
            </w:pPr>
            <w:r>
              <w:t>Нравственные проблемы сказок и рассказов А.И. Куприна, М.М. Пришвина, К.Г. Паустовского</w:t>
            </w:r>
          </w:p>
        </w:tc>
      </w:tr>
      <w:tr w14:paraId="203A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5131D5">
            <w:pPr>
              <w:pStyle w:val="62"/>
            </w:pPr>
            <w:r>
              <w:t>Урок 62</w:t>
            </w:r>
          </w:p>
        </w:tc>
        <w:tc>
          <w:tcPr>
            <w:tcW w:w="7937" w:type="dxa"/>
          </w:tcPr>
          <w:p w14:paraId="49FD4D7A">
            <w:pPr>
              <w:pStyle w:val="62"/>
              <w:jc w:val="both"/>
            </w:pPr>
            <w:r>
              <w:t>Язык сказок и рассказов о животных А.И. Куприна, М.М. Пришвина, К.Г. Паустовского</w:t>
            </w:r>
          </w:p>
        </w:tc>
      </w:tr>
      <w:tr w14:paraId="27C3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D7EF02">
            <w:pPr>
              <w:pStyle w:val="62"/>
            </w:pPr>
            <w:r>
              <w:t>Урок 63</w:t>
            </w:r>
          </w:p>
        </w:tc>
        <w:tc>
          <w:tcPr>
            <w:tcW w:w="7937" w:type="dxa"/>
          </w:tcPr>
          <w:p w14:paraId="352B95F1">
            <w:pPr>
              <w:pStyle w:val="62"/>
              <w:jc w:val="both"/>
            </w:pPr>
            <w:r>
              <w:t>Произведения отечественной литературы о природе и животных. Связь с народными сказками. Авторская позиция</w:t>
            </w:r>
          </w:p>
        </w:tc>
      </w:tr>
      <w:tr w14:paraId="65F7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9F66E0">
            <w:pPr>
              <w:pStyle w:val="62"/>
            </w:pPr>
            <w:r>
              <w:t>Урок 64</w:t>
            </w:r>
          </w:p>
        </w:tc>
        <w:tc>
          <w:tcPr>
            <w:tcW w:w="7937" w:type="dxa"/>
          </w:tcPr>
          <w:p w14:paraId="32F9E544">
            <w:pPr>
              <w:pStyle w:val="62"/>
              <w:jc w:val="both"/>
            </w:pPr>
            <w:r>
              <w:t>Резервный урок. Произведения русских писателей о природе и животных. Темы, идеи, проблемы. Итоговый урок</w:t>
            </w:r>
          </w:p>
        </w:tc>
      </w:tr>
      <w:tr w14:paraId="2B39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FED02B">
            <w:pPr>
              <w:pStyle w:val="62"/>
            </w:pPr>
            <w:r>
              <w:t>Урок 65</w:t>
            </w:r>
          </w:p>
        </w:tc>
        <w:tc>
          <w:tcPr>
            <w:tcW w:w="7937" w:type="dxa"/>
          </w:tcPr>
          <w:p w14:paraId="2E57460E">
            <w:pPr>
              <w:pStyle w:val="62"/>
              <w:jc w:val="both"/>
            </w:pPr>
            <w:r>
              <w:t>А.П. Платонов. Рассказы (один по выбору). Например, "Корова", "Никита". Тема, идея, проблематика</w:t>
            </w:r>
          </w:p>
        </w:tc>
      </w:tr>
      <w:tr w14:paraId="396F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C9AC26">
            <w:pPr>
              <w:pStyle w:val="62"/>
            </w:pPr>
            <w:r>
              <w:t>Урок 66</w:t>
            </w:r>
          </w:p>
        </w:tc>
        <w:tc>
          <w:tcPr>
            <w:tcW w:w="7937" w:type="dxa"/>
          </w:tcPr>
          <w:p w14:paraId="1ABBAA3A">
            <w:pPr>
              <w:pStyle w:val="62"/>
              <w:jc w:val="both"/>
            </w:pPr>
            <w:r>
              <w:t>А.П. Платонов. Рассказы (один по выбору). Например, "Корова", "Никита". Система образов</w:t>
            </w:r>
          </w:p>
        </w:tc>
      </w:tr>
      <w:tr w14:paraId="2848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86408A">
            <w:pPr>
              <w:pStyle w:val="62"/>
            </w:pPr>
            <w:r>
              <w:t>Урок 67</w:t>
            </w:r>
          </w:p>
        </w:tc>
        <w:tc>
          <w:tcPr>
            <w:tcW w:w="7937" w:type="dxa"/>
          </w:tcPr>
          <w:p w14:paraId="53704397">
            <w:pPr>
              <w:pStyle w:val="62"/>
              <w:jc w:val="both"/>
            </w:pPr>
            <w:r>
              <w:t>В.П. Астафьев. Рассказ "Васюткино озеро". Тема, идея произведения</w:t>
            </w:r>
          </w:p>
        </w:tc>
      </w:tr>
      <w:tr w14:paraId="748F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088976">
            <w:pPr>
              <w:pStyle w:val="62"/>
            </w:pPr>
            <w:r>
              <w:t>Урок 68</w:t>
            </w:r>
          </w:p>
        </w:tc>
        <w:tc>
          <w:tcPr>
            <w:tcW w:w="7937" w:type="dxa"/>
          </w:tcPr>
          <w:p w14:paraId="1046636B">
            <w:pPr>
              <w:pStyle w:val="62"/>
              <w:jc w:val="both"/>
            </w:pPr>
            <w:r>
              <w:t>В.П. Астафьев. Рассказ "Васюткино озеро". Система образов. Образ главного героя произведения</w:t>
            </w:r>
          </w:p>
        </w:tc>
      </w:tr>
      <w:tr w14:paraId="480D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682CC4">
            <w:pPr>
              <w:pStyle w:val="62"/>
            </w:pPr>
            <w:r>
              <w:t>Урок 69</w:t>
            </w:r>
          </w:p>
        </w:tc>
        <w:tc>
          <w:tcPr>
            <w:tcW w:w="7937" w:type="dxa"/>
          </w:tcPr>
          <w:p w14:paraId="3B3CA765">
            <w:pPr>
              <w:pStyle w:val="62"/>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14:paraId="65CE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593EE6">
            <w:pPr>
              <w:pStyle w:val="62"/>
            </w:pPr>
            <w:r>
              <w:t>Урок 70</w:t>
            </w:r>
          </w:p>
        </w:tc>
        <w:tc>
          <w:tcPr>
            <w:tcW w:w="7937" w:type="dxa"/>
          </w:tcPr>
          <w:p w14:paraId="540597C5">
            <w:pPr>
              <w:pStyle w:val="62"/>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14:paraId="4D03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FB97D7">
            <w:pPr>
              <w:pStyle w:val="62"/>
            </w:pPr>
            <w:r>
              <w:t>Урок 71</w:t>
            </w:r>
          </w:p>
        </w:tc>
        <w:tc>
          <w:tcPr>
            <w:tcW w:w="7937" w:type="dxa"/>
          </w:tcPr>
          <w:p w14:paraId="7CE6B8C9">
            <w:pPr>
              <w:pStyle w:val="62"/>
              <w:jc w:val="both"/>
            </w:pPr>
            <w:r>
              <w:t>В.П. Катаев "Сын полка". Историческая основа произведения. Смысл названия. Сюжет. Герои произведения</w:t>
            </w:r>
          </w:p>
        </w:tc>
      </w:tr>
      <w:tr w14:paraId="2631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430B5E">
            <w:pPr>
              <w:pStyle w:val="62"/>
            </w:pPr>
            <w:r>
              <w:t>Урок 72</w:t>
            </w:r>
          </w:p>
        </w:tc>
        <w:tc>
          <w:tcPr>
            <w:tcW w:w="7937" w:type="dxa"/>
          </w:tcPr>
          <w:p w14:paraId="1641E7A7">
            <w:pPr>
              <w:pStyle w:val="62"/>
              <w:jc w:val="both"/>
            </w:pPr>
            <w:r>
              <w:t>Резервный урок. В.П. Катаев "Сын полка". Образ Вани Солнцева. Война и дети</w:t>
            </w:r>
          </w:p>
        </w:tc>
      </w:tr>
      <w:tr w14:paraId="76A4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9B7B75">
            <w:pPr>
              <w:pStyle w:val="62"/>
            </w:pPr>
            <w:r>
              <w:t>Урок 73</w:t>
            </w:r>
          </w:p>
        </w:tc>
        <w:tc>
          <w:tcPr>
            <w:tcW w:w="7937" w:type="dxa"/>
          </w:tcPr>
          <w:p w14:paraId="792345E5">
            <w:pPr>
              <w:pStyle w:val="62"/>
              <w:jc w:val="both"/>
            </w:pPr>
            <w:r>
              <w:t>Резервный урок. Л.А. Кассиль "Дорогие мои мальчишки", Идейно-нравственные проблемы в произведении. "Отметки Риммы Лебедевой"</w:t>
            </w:r>
          </w:p>
        </w:tc>
      </w:tr>
      <w:tr w14:paraId="116C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C705EB">
            <w:pPr>
              <w:pStyle w:val="62"/>
            </w:pPr>
            <w:r>
              <w:t>Урок 74</w:t>
            </w:r>
          </w:p>
        </w:tc>
        <w:tc>
          <w:tcPr>
            <w:tcW w:w="7937" w:type="dxa"/>
          </w:tcPr>
          <w:p w14:paraId="4607B2F4">
            <w:pPr>
              <w:pStyle w:val="62"/>
              <w:jc w:val="both"/>
            </w:pPr>
            <w:r>
              <w:t>Внеклассное чтение. Война и дети в произведениях о Великой Отечественной войне. Итоговый урок</w:t>
            </w:r>
          </w:p>
        </w:tc>
      </w:tr>
      <w:tr w14:paraId="525D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53AAF9">
            <w:pPr>
              <w:pStyle w:val="62"/>
            </w:pPr>
            <w:r>
              <w:t>Урок 75</w:t>
            </w:r>
          </w:p>
        </w:tc>
        <w:tc>
          <w:tcPr>
            <w:tcW w:w="7937" w:type="dxa"/>
          </w:tcPr>
          <w:p w14:paraId="0678AECE">
            <w:pPr>
              <w:pStyle w:val="62"/>
              <w:jc w:val="both"/>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14:paraId="70B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25E935">
            <w:pPr>
              <w:pStyle w:val="62"/>
            </w:pPr>
            <w:r>
              <w:t>Урок 76</w:t>
            </w:r>
          </w:p>
        </w:tc>
        <w:tc>
          <w:tcPr>
            <w:tcW w:w="7937" w:type="dxa"/>
          </w:tcPr>
          <w:p w14:paraId="39960BC0">
            <w:pPr>
              <w:pStyle w:val="62"/>
              <w:jc w:val="both"/>
            </w:pPr>
            <w:r>
              <w:t>Произведения отечественных писателей XX - начала XXI вв. на тему детства. Тематика и проблематика произведения. Авторская позиция</w:t>
            </w:r>
          </w:p>
        </w:tc>
      </w:tr>
      <w:tr w14:paraId="06D3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086083">
            <w:pPr>
              <w:pStyle w:val="62"/>
            </w:pPr>
            <w:r>
              <w:t>Урок 77</w:t>
            </w:r>
          </w:p>
        </w:tc>
        <w:tc>
          <w:tcPr>
            <w:tcW w:w="7937" w:type="dxa"/>
          </w:tcPr>
          <w:p w14:paraId="19E9D21A">
            <w:pPr>
              <w:pStyle w:val="62"/>
              <w:jc w:val="both"/>
            </w:pPr>
            <w:r>
              <w:t>Произведения отечественных писателей XX - начала XXI вв. на тему детства. Герои и их поступки</w:t>
            </w:r>
          </w:p>
        </w:tc>
      </w:tr>
      <w:tr w14:paraId="7C90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F57D47">
            <w:pPr>
              <w:pStyle w:val="62"/>
            </w:pPr>
            <w:r>
              <w:t>Урок 78</w:t>
            </w:r>
          </w:p>
        </w:tc>
        <w:tc>
          <w:tcPr>
            <w:tcW w:w="7937" w:type="dxa"/>
          </w:tcPr>
          <w:p w14:paraId="364DE521">
            <w:pPr>
              <w:pStyle w:val="62"/>
              <w:jc w:val="both"/>
            </w:pPr>
            <w:r>
              <w:t>Резервный урок. Произведения отечественных писателей XIX - начала XXI вв. на тему детства. Современный взгляд на тему детства в литературе</w:t>
            </w:r>
          </w:p>
        </w:tc>
      </w:tr>
      <w:tr w14:paraId="416B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F624F9">
            <w:pPr>
              <w:pStyle w:val="62"/>
            </w:pPr>
            <w:r>
              <w:t>Урок 79</w:t>
            </w:r>
          </w:p>
        </w:tc>
        <w:tc>
          <w:tcPr>
            <w:tcW w:w="7937" w:type="dxa"/>
          </w:tcPr>
          <w:p w14:paraId="3E040FD8">
            <w:pPr>
              <w:pStyle w:val="62"/>
              <w:jc w:val="both"/>
            </w:pPr>
            <w:r>
              <w:t>Внеклассное чтение. Произведения отечественных писателей XIX - начала XXI вв. на тему детства</w:t>
            </w:r>
          </w:p>
        </w:tc>
      </w:tr>
      <w:tr w14:paraId="2339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D1BBA8">
            <w:pPr>
              <w:pStyle w:val="62"/>
            </w:pPr>
            <w:r>
              <w:t>Урок 80</w:t>
            </w:r>
          </w:p>
        </w:tc>
        <w:tc>
          <w:tcPr>
            <w:tcW w:w="7937" w:type="dxa"/>
          </w:tcPr>
          <w:p w14:paraId="572A1390">
            <w:pPr>
              <w:pStyle w:val="62"/>
              <w:jc w:val="both"/>
            </w:pPr>
            <w: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14:paraId="59E6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F9F043">
            <w:pPr>
              <w:pStyle w:val="62"/>
            </w:pPr>
            <w:r>
              <w:t>Урок 81</w:t>
            </w:r>
          </w:p>
        </w:tc>
        <w:tc>
          <w:tcPr>
            <w:tcW w:w="7937" w:type="dxa"/>
          </w:tcPr>
          <w:p w14:paraId="3F30E107">
            <w:pPr>
              <w:pStyle w:val="62"/>
              <w:jc w:val="both"/>
            </w:pPr>
            <w:r>
              <w:t>Произведения приключенческого жанра отечественных писателей. Проблематика произведений К. Булычева</w:t>
            </w:r>
          </w:p>
        </w:tc>
      </w:tr>
      <w:tr w14:paraId="31C6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FC1920">
            <w:pPr>
              <w:pStyle w:val="62"/>
            </w:pPr>
            <w:r>
              <w:t>Урок 82</w:t>
            </w:r>
          </w:p>
        </w:tc>
        <w:tc>
          <w:tcPr>
            <w:tcW w:w="7937" w:type="dxa"/>
          </w:tcPr>
          <w:p w14:paraId="2F3B22F5">
            <w:pPr>
              <w:pStyle w:val="62"/>
              <w:jc w:val="both"/>
            </w:pPr>
            <w:r>
              <w:t>Резервный урок. Произведения приключенческого жанра отечественных писателей. Сюжет и проблематика произведения</w:t>
            </w:r>
          </w:p>
        </w:tc>
      </w:tr>
      <w:tr w14:paraId="2A8B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76B585">
            <w:pPr>
              <w:pStyle w:val="62"/>
            </w:pPr>
            <w:r>
              <w:t>Урок 83</w:t>
            </w:r>
          </w:p>
        </w:tc>
        <w:tc>
          <w:tcPr>
            <w:tcW w:w="7937" w:type="dxa"/>
          </w:tcPr>
          <w:p w14:paraId="2D330C8C">
            <w:pPr>
              <w:pStyle w:val="62"/>
              <w:jc w:val="both"/>
            </w:pPr>
            <w: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14:paraId="0770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D5F5F1">
            <w:pPr>
              <w:pStyle w:val="62"/>
            </w:pPr>
            <w:r>
              <w:t>Урок 84</w:t>
            </w:r>
          </w:p>
        </w:tc>
        <w:tc>
          <w:tcPr>
            <w:tcW w:w="7937" w:type="dxa"/>
          </w:tcPr>
          <w:p w14:paraId="02B89CFB">
            <w:pPr>
              <w:pStyle w:val="62"/>
              <w:jc w:val="both"/>
            </w:pPr>
            <w:r>
              <w:t>Резервный урок. Образ лирического героя в стихотворениях Р.Г. Гамзатова и М. Карима</w:t>
            </w:r>
          </w:p>
        </w:tc>
      </w:tr>
      <w:tr w14:paraId="259A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F8E5A1">
            <w:pPr>
              <w:pStyle w:val="62"/>
            </w:pPr>
            <w:r>
              <w:t>Урок 85</w:t>
            </w:r>
          </w:p>
        </w:tc>
        <w:tc>
          <w:tcPr>
            <w:tcW w:w="7937" w:type="dxa"/>
          </w:tcPr>
          <w:p w14:paraId="49F819CD">
            <w:pPr>
              <w:pStyle w:val="62"/>
              <w:jc w:val="both"/>
            </w:pPr>
            <w:r>
              <w:t>Х.К. Андерсен. Сказки (одна по выбору). Например, "Снежная королева", "Соловей". Тема, идея сказки. Победа добра над злом</w:t>
            </w:r>
          </w:p>
        </w:tc>
      </w:tr>
      <w:tr w14:paraId="057F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439287">
            <w:pPr>
              <w:pStyle w:val="62"/>
            </w:pPr>
            <w:r>
              <w:t>Урок 86</w:t>
            </w:r>
          </w:p>
        </w:tc>
        <w:tc>
          <w:tcPr>
            <w:tcW w:w="7937" w:type="dxa"/>
          </w:tcPr>
          <w:p w14:paraId="3FEB62EA">
            <w:pPr>
              <w:pStyle w:val="62"/>
              <w:jc w:val="both"/>
            </w:pPr>
            <w:r>
              <w:t>Х.К. Андерсен. Сказка "Снежная королева": красота внутренняя и внешняя. Образы. Авторская позиция</w:t>
            </w:r>
          </w:p>
        </w:tc>
      </w:tr>
      <w:tr w14:paraId="748A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C91685">
            <w:pPr>
              <w:pStyle w:val="62"/>
            </w:pPr>
            <w:r>
              <w:t>Урок 87</w:t>
            </w:r>
          </w:p>
        </w:tc>
        <w:tc>
          <w:tcPr>
            <w:tcW w:w="7937" w:type="dxa"/>
          </w:tcPr>
          <w:p w14:paraId="5D0C7320">
            <w:pPr>
              <w:pStyle w:val="62"/>
              <w:jc w:val="both"/>
            </w:pPr>
            <w:r>
              <w:t>Внеклассное чтение. Сказки Х.К. Андерсена (по выбору)</w:t>
            </w:r>
          </w:p>
        </w:tc>
      </w:tr>
      <w:tr w14:paraId="6C18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1E21AD">
            <w:pPr>
              <w:pStyle w:val="62"/>
            </w:pPr>
            <w:r>
              <w:t>Урок 88</w:t>
            </w:r>
          </w:p>
        </w:tc>
        <w:tc>
          <w:tcPr>
            <w:tcW w:w="7937" w:type="dxa"/>
          </w:tcPr>
          <w:p w14:paraId="25C1671C">
            <w:pPr>
              <w:pStyle w:val="62"/>
              <w:jc w:val="both"/>
            </w:pPr>
            <w:r>
              <w:t>Развитие речи. Любимая сказка Х.К. Андерсена</w:t>
            </w:r>
          </w:p>
        </w:tc>
      </w:tr>
      <w:tr w14:paraId="632F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47BB9A">
            <w:pPr>
              <w:pStyle w:val="62"/>
            </w:pPr>
            <w:r>
              <w:t>Урок 89</w:t>
            </w:r>
          </w:p>
        </w:tc>
        <w:tc>
          <w:tcPr>
            <w:tcW w:w="7937" w:type="dxa"/>
          </w:tcPr>
          <w:p w14:paraId="21245414">
            <w:pPr>
              <w:pStyle w:val="62"/>
              <w:jc w:val="both"/>
            </w:pPr>
            <w:r>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14:paraId="7977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C818EB">
            <w:pPr>
              <w:pStyle w:val="62"/>
            </w:pPr>
            <w:r>
              <w:t>Урок 90</w:t>
            </w:r>
          </w:p>
        </w:tc>
        <w:tc>
          <w:tcPr>
            <w:tcW w:w="7937" w:type="dxa"/>
          </w:tcPr>
          <w:p w14:paraId="6B95A3AE">
            <w:pPr>
              <w:pStyle w:val="62"/>
              <w:jc w:val="both"/>
            </w:pPr>
            <w:r>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14:paraId="1E71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C07367">
            <w:pPr>
              <w:pStyle w:val="62"/>
            </w:pPr>
            <w:r>
              <w:t>Урок 91</w:t>
            </w:r>
          </w:p>
        </w:tc>
        <w:tc>
          <w:tcPr>
            <w:tcW w:w="7937" w:type="dxa"/>
          </w:tcPr>
          <w:p w14:paraId="681F2D8D">
            <w:pPr>
              <w:pStyle w:val="62"/>
              <w:jc w:val="both"/>
            </w:pPr>
            <w:r>
              <w:t>Резервный урок. Художественный мир литературной сказки. Итоговый урок</w:t>
            </w:r>
          </w:p>
        </w:tc>
      </w:tr>
      <w:tr w14:paraId="683C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77D46A">
            <w:pPr>
              <w:pStyle w:val="62"/>
            </w:pPr>
            <w:r>
              <w:t>Урок 92</w:t>
            </w:r>
          </w:p>
        </w:tc>
        <w:tc>
          <w:tcPr>
            <w:tcW w:w="7937" w:type="dxa"/>
          </w:tcPr>
          <w:p w14:paraId="3C857C51">
            <w:pPr>
              <w:pStyle w:val="62"/>
              <w:jc w:val="both"/>
            </w:pPr>
            <w: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14:paraId="034B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EF7726">
            <w:pPr>
              <w:pStyle w:val="62"/>
            </w:pPr>
            <w:r>
              <w:t>Урок 93</w:t>
            </w:r>
          </w:p>
        </w:tc>
        <w:tc>
          <w:tcPr>
            <w:tcW w:w="7937" w:type="dxa"/>
          </w:tcPr>
          <w:p w14:paraId="6A39536C">
            <w:pPr>
              <w:pStyle w:val="62"/>
              <w:jc w:val="both"/>
            </w:pPr>
            <w: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14:paraId="3C22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9F245B">
            <w:pPr>
              <w:pStyle w:val="62"/>
            </w:pPr>
            <w:r>
              <w:t>Урок 94</w:t>
            </w:r>
          </w:p>
        </w:tc>
        <w:tc>
          <w:tcPr>
            <w:tcW w:w="7937" w:type="dxa"/>
          </w:tcPr>
          <w:p w14:paraId="4DB45FBE">
            <w:pPr>
              <w:pStyle w:val="62"/>
              <w:jc w:val="both"/>
            </w:pPr>
            <w:r>
              <w:t>Резервный урок. Марк Твен "Приключения Тома Сойера". Тематика произведения. Сюжет. Система персонажей. Образ главного героя</w:t>
            </w:r>
          </w:p>
        </w:tc>
      </w:tr>
      <w:tr w14:paraId="5DDC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D71C18">
            <w:pPr>
              <w:pStyle w:val="62"/>
            </w:pPr>
            <w:r>
              <w:t>Урок 95</w:t>
            </w:r>
          </w:p>
        </w:tc>
        <w:tc>
          <w:tcPr>
            <w:tcW w:w="7937" w:type="dxa"/>
          </w:tcPr>
          <w:p w14:paraId="1F0C0BA9">
            <w:pPr>
              <w:pStyle w:val="62"/>
              <w:jc w:val="both"/>
            </w:pPr>
            <w:r>
              <w:t>Развитие речи. Марк Твен "Приключения Тома Сойера". Дружба героев</w:t>
            </w:r>
          </w:p>
        </w:tc>
      </w:tr>
      <w:tr w14:paraId="31D3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444969">
            <w:pPr>
              <w:pStyle w:val="62"/>
            </w:pPr>
            <w:r>
              <w:t>Урок 96</w:t>
            </w:r>
          </w:p>
        </w:tc>
        <w:tc>
          <w:tcPr>
            <w:tcW w:w="7937" w:type="dxa"/>
          </w:tcPr>
          <w:p w14:paraId="6581FF86">
            <w:pPr>
              <w:pStyle w:val="62"/>
              <w:jc w:val="both"/>
            </w:pPr>
            <w:r>
              <w:t>Итоговая контрольная работа. Образы детства в литературных произведениях (письменный ответ, тесты, творческая работа)</w:t>
            </w:r>
          </w:p>
        </w:tc>
      </w:tr>
      <w:tr w14:paraId="063C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2F985B">
            <w:pPr>
              <w:pStyle w:val="62"/>
            </w:pPr>
            <w:r>
              <w:t>Урок 97</w:t>
            </w:r>
          </w:p>
        </w:tc>
        <w:tc>
          <w:tcPr>
            <w:tcW w:w="7937" w:type="dxa"/>
          </w:tcPr>
          <w:p w14:paraId="306685A8">
            <w:pPr>
              <w:pStyle w:val="62"/>
              <w:jc w:val="both"/>
            </w:pPr>
            <w: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14:paraId="5AC0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5207B1">
            <w:pPr>
              <w:pStyle w:val="62"/>
            </w:pPr>
            <w:r>
              <w:t>Урок 98</w:t>
            </w:r>
          </w:p>
        </w:tc>
        <w:tc>
          <w:tcPr>
            <w:tcW w:w="7937" w:type="dxa"/>
          </w:tcPr>
          <w:p w14:paraId="72AA58EC">
            <w:pPr>
              <w:pStyle w:val="62"/>
              <w:jc w:val="both"/>
            </w:pPr>
            <w:r>
              <w:t>Резервный урок. Р.Л. Стивенсон "Остров сокровищ", "Черная стрела" (главы по выбору). Образ главного героя. Обзорный урок</w:t>
            </w:r>
          </w:p>
        </w:tc>
      </w:tr>
      <w:tr w14:paraId="03C6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29E802">
            <w:pPr>
              <w:pStyle w:val="62"/>
            </w:pPr>
            <w:r>
              <w:t>Урок 99</w:t>
            </w:r>
          </w:p>
        </w:tc>
        <w:tc>
          <w:tcPr>
            <w:tcW w:w="7937" w:type="dxa"/>
          </w:tcPr>
          <w:p w14:paraId="250435AD">
            <w:pPr>
              <w:pStyle w:val="62"/>
              <w:jc w:val="both"/>
            </w:pPr>
            <w:r>
              <w:t>Внеклассное чтение. Зарубежная приключенческая проза. Любимое произведение</w:t>
            </w:r>
          </w:p>
        </w:tc>
      </w:tr>
      <w:tr w14:paraId="6662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2BE4B6">
            <w:pPr>
              <w:pStyle w:val="62"/>
            </w:pPr>
            <w:r>
              <w:t>Урок 100</w:t>
            </w:r>
          </w:p>
        </w:tc>
        <w:tc>
          <w:tcPr>
            <w:tcW w:w="7937" w:type="dxa"/>
          </w:tcPr>
          <w:p w14:paraId="4F7D813D">
            <w:pPr>
              <w:pStyle w:val="62"/>
              <w:jc w:val="both"/>
            </w:pPr>
            <w: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14:paraId="58EE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B71904">
            <w:pPr>
              <w:pStyle w:val="62"/>
            </w:pPr>
            <w:r>
              <w:t>Урок 101</w:t>
            </w:r>
          </w:p>
        </w:tc>
        <w:tc>
          <w:tcPr>
            <w:tcW w:w="7937" w:type="dxa"/>
          </w:tcPr>
          <w:p w14:paraId="3E5A14FF">
            <w:pPr>
              <w:pStyle w:val="62"/>
              <w:jc w:val="both"/>
            </w:pPr>
            <w:r>
              <w:t>Зарубежная проза о животных. Герои и их поступки</w:t>
            </w:r>
          </w:p>
        </w:tc>
      </w:tr>
      <w:tr w14:paraId="0E2E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EC9EC8">
            <w:pPr>
              <w:pStyle w:val="62"/>
            </w:pPr>
            <w:r>
              <w:t>Урок 102</w:t>
            </w:r>
          </w:p>
        </w:tc>
        <w:tc>
          <w:tcPr>
            <w:tcW w:w="7937" w:type="dxa"/>
          </w:tcPr>
          <w:p w14:paraId="704591CD">
            <w:pPr>
              <w:pStyle w:val="62"/>
              <w:jc w:val="both"/>
            </w:pPr>
            <w:r>
              <w:t>Развитие речи. Итоговый урок. Результаты и планы на следующий год. Список рекомендуемой литературы</w:t>
            </w:r>
          </w:p>
        </w:tc>
      </w:tr>
      <w:tr w14:paraId="26CC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0C9607F1">
            <w:pPr>
              <w:pStyle w:val="62"/>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945590E">
      <w:pPr>
        <w:pStyle w:val="62"/>
        <w:jc w:val="both"/>
      </w:pPr>
    </w:p>
    <w:p w14:paraId="14073018">
      <w:pPr>
        <w:pStyle w:val="62"/>
        <w:jc w:val="right"/>
      </w:pPr>
      <w:r>
        <w:t>Таблица 5.1</w:t>
      </w:r>
    </w:p>
    <w:p w14:paraId="3230C06D">
      <w:pPr>
        <w:pStyle w:val="62"/>
        <w:jc w:val="both"/>
      </w:pPr>
    </w:p>
    <w:p w14:paraId="3D7CC2C2">
      <w:pPr>
        <w:pStyle w:val="62"/>
        <w:jc w:val="both"/>
      </w:pPr>
      <w:r>
        <w:t>6 класс</w:t>
      </w:r>
    </w:p>
    <w:p w14:paraId="7F0DF58B">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BAE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62836A">
            <w:pPr>
              <w:pStyle w:val="62"/>
              <w:jc w:val="center"/>
            </w:pPr>
            <w:r>
              <w:t>N урока</w:t>
            </w:r>
          </w:p>
        </w:tc>
        <w:tc>
          <w:tcPr>
            <w:tcW w:w="7937" w:type="dxa"/>
          </w:tcPr>
          <w:p w14:paraId="17A7E258">
            <w:pPr>
              <w:pStyle w:val="62"/>
              <w:jc w:val="center"/>
            </w:pPr>
            <w:r>
              <w:t>Тема урока</w:t>
            </w:r>
          </w:p>
        </w:tc>
      </w:tr>
      <w:tr w14:paraId="0122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3D10CA">
            <w:pPr>
              <w:pStyle w:val="62"/>
            </w:pPr>
            <w:r>
              <w:t>Урок 1</w:t>
            </w:r>
          </w:p>
        </w:tc>
        <w:tc>
          <w:tcPr>
            <w:tcW w:w="7937" w:type="dxa"/>
          </w:tcPr>
          <w:p w14:paraId="3CE3A1D1">
            <w:pPr>
              <w:pStyle w:val="62"/>
              <w:jc w:val="both"/>
            </w:pPr>
            <w:r>
              <w:t>Резервный урок. Введение в курс литературы 6 класса</w:t>
            </w:r>
          </w:p>
        </w:tc>
      </w:tr>
      <w:tr w14:paraId="0ADA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F00837">
            <w:pPr>
              <w:pStyle w:val="62"/>
            </w:pPr>
            <w:r>
              <w:t>Урок 2</w:t>
            </w:r>
          </w:p>
        </w:tc>
        <w:tc>
          <w:tcPr>
            <w:tcW w:w="7937" w:type="dxa"/>
          </w:tcPr>
          <w:p w14:paraId="1991F400">
            <w:pPr>
              <w:pStyle w:val="62"/>
              <w:jc w:val="both"/>
            </w:pPr>
            <w:r>
              <w:t>Античная литература. Гомер. Поэмы "Илиада" и "Одиссея"</w:t>
            </w:r>
          </w:p>
        </w:tc>
      </w:tr>
      <w:tr w14:paraId="3C45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AD8742">
            <w:pPr>
              <w:pStyle w:val="62"/>
            </w:pPr>
            <w:r>
              <w:t>Урок 3</w:t>
            </w:r>
          </w:p>
        </w:tc>
        <w:tc>
          <w:tcPr>
            <w:tcW w:w="7937" w:type="dxa"/>
          </w:tcPr>
          <w:p w14:paraId="7EFD8ACB">
            <w:pPr>
              <w:pStyle w:val="62"/>
              <w:jc w:val="both"/>
            </w:pPr>
            <w:r>
              <w:t>Гомер. Поэма "Илиада". Образы Ахилла и Гектора</w:t>
            </w:r>
          </w:p>
        </w:tc>
      </w:tr>
      <w:tr w14:paraId="4B63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2979EB">
            <w:pPr>
              <w:pStyle w:val="62"/>
            </w:pPr>
            <w:r>
              <w:t>Урок 4</w:t>
            </w:r>
          </w:p>
        </w:tc>
        <w:tc>
          <w:tcPr>
            <w:tcW w:w="7937" w:type="dxa"/>
          </w:tcPr>
          <w:p w14:paraId="40D6DFAB">
            <w:pPr>
              <w:pStyle w:val="62"/>
              <w:jc w:val="both"/>
            </w:pPr>
            <w:r>
              <w:t>Развитие речи. Гомер. Поэма "Одиссея" (фрагменты). Образ Одиссея</w:t>
            </w:r>
          </w:p>
        </w:tc>
      </w:tr>
      <w:tr w14:paraId="29B7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5FA52D">
            <w:pPr>
              <w:pStyle w:val="62"/>
            </w:pPr>
            <w:r>
              <w:t>Урок 5</w:t>
            </w:r>
          </w:p>
        </w:tc>
        <w:tc>
          <w:tcPr>
            <w:tcW w:w="7937" w:type="dxa"/>
          </w:tcPr>
          <w:p w14:paraId="21A930FD">
            <w:pPr>
              <w:pStyle w:val="62"/>
              <w:jc w:val="both"/>
            </w:pPr>
            <w:r>
              <w:t>Развитие речи. Отражение древнегреческих мифов в поэмах Гомера</w:t>
            </w:r>
          </w:p>
        </w:tc>
      </w:tr>
      <w:tr w14:paraId="1F8E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6459C6">
            <w:pPr>
              <w:pStyle w:val="62"/>
            </w:pPr>
            <w:r>
              <w:t>Урок 6</w:t>
            </w:r>
          </w:p>
        </w:tc>
        <w:tc>
          <w:tcPr>
            <w:tcW w:w="7937" w:type="dxa"/>
          </w:tcPr>
          <w:p w14:paraId="1AEB3E01">
            <w:pPr>
              <w:pStyle w:val="62"/>
              <w:jc w:val="both"/>
            </w:pPr>
            <w:r>
              <w:t>Былины (не менее двух). Например, "Илья Муромец и Соловей-разбойник", "Садко". Жанровые особенности, сюжет, система образов</w:t>
            </w:r>
          </w:p>
        </w:tc>
      </w:tr>
      <w:tr w14:paraId="3BB3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261254">
            <w:pPr>
              <w:pStyle w:val="62"/>
            </w:pPr>
            <w:r>
              <w:t>Урок 7</w:t>
            </w:r>
          </w:p>
        </w:tc>
        <w:tc>
          <w:tcPr>
            <w:tcW w:w="7937" w:type="dxa"/>
          </w:tcPr>
          <w:p w14:paraId="613538AF">
            <w:pPr>
              <w:pStyle w:val="62"/>
              <w:jc w:val="both"/>
            </w:pPr>
            <w:r>
              <w:t>Былина "Илья Муромец и Соловей-разбойник". Идейно-тематическое содержание, особенности композиции, образы</w:t>
            </w:r>
          </w:p>
        </w:tc>
      </w:tr>
      <w:tr w14:paraId="76E0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534897">
            <w:pPr>
              <w:pStyle w:val="62"/>
            </w:pPr>
            <w:r>
              <w:t>Урок 8</w:t>
            </w:r>
          </w:p>
        </w:tc>
        <w:tc>
          <w:tcPr>
            <w:tcW w:w="7937" w:type="dxa"/>
          </w:tcPr>
          <w:p w14:paraId="21C136E3">
            <w:pPr>
              <w:pStyle w:val="62"/>
              <w:jc w:val="both"/>
            </w:pPr>
            <w:r>
              <w:t>Внеклассное чтение. Тематика русских былин. Традиции в изображении богатырей. Былина "Вольга и Микула Селянинович"</w:t>
            </w:r>
          </w:p>
        </w:tc>
      </w:tr>
      <w:tr w14:paraId="5706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D89511">
            <w:pPr>
              <w:pStyle w:val="62"/>
            </w:pPr>
            <w:r>
              <w:t>Урок 9</w:t>
            </w:r>
          </w:p>
        </w:tc>
        <w:tc>
          <w:tcPr>
            <w:tcW w:w="7937" w:type="dxa"/>
          </w:tcPr>
          <w:p w14:paraId="5F55914D">
            <w:pPr>
              <w:pStyle w:val="62"/>
              <w:jc w:val="both"/>
            </w:pPr>
            <w:r>
              <w:t>Былина "Садко". Особенность былинного эпоса Новгородского цикла. Образ Садко в искусстве</w:t>
            </w:r>
          </w:p>
        </w:tc>
      </w:tr>
      <w:tr w14:paraId="378E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80E949">
            <w:pPr>
              <w:pStyle w:val="62"/>
            </w:pPr>
            <w:r>
              <w:t>Урок 10</w:t>
            </w:r>
          </w:p>
        </w:tc>
        <w:tc>
          <w:tcPr>
            <w:tcW w:w="7937" w:type="dxa"/>
          </w:tcPr>
          <w:p w14:paraId="18453CF6">
            <w:pPr>
              <w:pStyle w:val="62"/>
              <w:jc w:val="both"/>
            </w:pPr>
            <w:r>
              <w:t>Русские былины. Особенности жанра, изобразительно-выразительные средства. Русские богатыри в изобразительном искусстве</w:t>
            </w:r>
          </w:p>
        </w:tc>
      </w:tr>
      <w:tr w14:paraId="18D6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AD4E8C">
            <w:pPr>
              <w:pStyle w:val="62"/>
            </w:pPr>
            <w:r>
              <w:t>Урок 11</w:t>
            </w:r>
          </w:p>
        </w:tc>
        <w:tc>
          <w:tcPr>
            <w:tcW w:w="7937" w:type="dxa"/>
          </w:tcPr>
          <w:p w14:paraId="1EFBEEF5">
            <w:pPr>
              <w:pStyle w:val="62"/>
              <w:jc w:val="both"/>
            </w:pPr>
            <w: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14:paraId="786B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AE79F9">
            <w:pPr>
              <w:pStyle w:val="62"/>
            </w:pPr>
            <w:r>
              <w:t>Урок 12</w:t>
            </w:r>
          </w:p>
        </w:tc>
        <w:tc>
          <w:tcPr>
            <w:tcW w:w="7937" w:type="dxa"/>
          </w:tcPr>
          <w:p w14:paraId="36AC3E3F">
            <w:pPr>
              <w:pStyle w:val="62"/>
              <w:jc w:val="both"/>
            </w:pPr>
            <w:r>
              <w:t>Народные песни и поэмы народов России и мира. "Песнь о Роланде" (фрагменты). Тематика, герои, художественные особенности</w:t>
            </w:r>
          </w:p>
        </w:tc>
      </w:tr>
      <w:tr w14:paraId="4378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E7FC3C">
            <w:pPr>
              <w:pStyle w:val="62"/>
            </w:pPr>
            <w:r>
              <w:t>Урок 13</w:t>
            </w:r>
          </w:p>
        </w:tc>
        <w:tc>
          <w:tcPr>
            <w:tcW w:w="7937" w:type="dxa"/>
          </w:tcPr>
          <w:p w14:paraId="1D50321C">
            <w:pPr>
              <w:pStyle w:val="62"/>
              <w:jc w:val="both"/>
            </w:pPr>
            <w: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14:paraId="4A1C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68F4B9">
            <w:pPr>
              <w:pStyle w:val="62"/>
            </w:pPr>
            <w:r>
              <w:t>Урок 14</w:t>
            </w:r>
          </w:p>
        </w:tc>
        <w:tc>
          <w:tcPr>
            <w:tcW w:w="7937" w:type="dxa"/>
          </w:tcPr>
          <w:p w14:paraId="3105BC33">
            <w:pPr>
              <w:pStyle w:val="62"/>
              <w:jc w:val="both"/>
            </w:pPr>
            <w:r>
              <w:t>Внеклассное чтение. Жанр баллады в мировой литературе. Баллада Р.Л. Стивенсона "Вересковый мед". Тема, идея, сюжет, композиция</w:t>
            </w:r>
          </w:p>
        </w:tc>
      </w:tr>
      <w:tr w14:paraId="0D5E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6CB3FE">
            <w:pPr>
              <w:pStyle w:val="62"/>
            </w:pPr>
            <w:r>
              <w:t>Урок 15</w:t>
            </w:r>
          </w:p>
        </w:tc>
        <w:tc>
          <w:tcPr>
            <w:tcW w:w="7937" w:type="dxa"/>
          </w:tcPr>
          <w:p w14:paraId="6ABD918A">
            <w:pPr>
              <w:pStyle w:val="62"/>
              <w:jc w:val="both"/>
            </w:pPr>
            <w:r>
              <w:t>Внеклассное чтение. Жанр баллады в мировой литературе. Баллады Ф. Шиллера "Кубок", "Перчатка". Сюжетное своеобразие</w:t>
            </w:r>
          </w:p>
        </w:tc>
      </w:tr>
      <w:tr w14:paraId="6327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FD3811">
            <w:pPr>
              <w:pStyle w:val="62"/>
            </w:pPr>
            <w:r>
              <w:t>Урок 16</w:t>
            </w:r>
          </w:p>
        </w:tc>
        <w:tc>
          <w:tcPr>
            <w:tcW w:w="7937" w:type="dxa"/>
          </w:tcPr>
          <w:p w14:paraId="282993E8">
            <w:pPr>
              <w:pStyle w:val="62"/>
              <w:jc w:val="both"/>
            </w:pPr>
            <w:r>
              <w:t>Резервный урок. Итоговый урок по разделу "Фольклор". Отражение фольклорных жанров в литературе</w:t>
            </w:r>
          </w:p>
        </w:tc>
      </w:tr>
      <w:tr w14:paraId="68F1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B2EB40">
            <w:pPr>
              <w:pStyle w:val="62"/>
            </w:pPr>
            <w:r>
              <w:t>Урок 17</w:t>
            </w:r>
          </w:p>
        </w:tc>
        <w:tc>
          <w:tcPr>
            <w:tcW w:w="7937" w:type="dxa"/>
          </w:tcPr>
          <w:p w14:paraId="4EC79D57">
            <w:pPr>
              <w:pStyle w:val="62"/>
              <w:jc w:val="both"/>
            </w:pPr>
            <w:r>
              <w:t>Развитие речи. Викторина по разделу "Фольклор"</w:t>
            </w:r>
          </w:p>
        </w:tc>
      </w:tr>
      <w:tr w14:paraId="054B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10CE48">
            <w:pPr>
              <w:pStyle w:val="62"/>
            </w:pPr>
            <w:r>
              <w:t>Урок 18</w:t>
            </w:r>
          </w:p>
        </w:tc>
        <w:tc>
          <w:tcPr>
            <w:tcW w:w="7937" w:type="dxa"/>
          </w:tcPr>
          <w:p w14:paraId="41D7D75E">
            <w:pPr>
              <w:pStyle w:val="62"/>
              <w:jc w:val="both"/>
            </w:pPr>
            <w:r>
              <w:t>Древнерусская литература: основные жанры и их особенности. Летопись "Повесть временных лет". История создания</w:t>
            </w:r>
          </w:p>
        </w:tc>
      </w:tr>
      <w:tr w14:paraId="4771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B9E090">
            <w:pPr>
              <w:pStyle w:val="62"/>
            </w:pPr>
            <w:r>
              <w:t>Урок 19</w:t>
            </w:r>
          </w:p>
        </w:tc>
        <w:tc>
          <w:tcPr>
            <w:tcW w:w="7937" w:type="dxa"/>
          </w:tcPr>
          <w:p w14:paraId="236FDE06">
            <w:pPr>
              <w:pStyle w:val="62"/>
              <w:jc w:val="both"/>
            </w:pPr>
            <w:r>
              <w:t>"Повесть временных лет": не менее одного фрагмента, например, "Сказание о белгородском киселе". Особенности жанра, тематика фрагмента</w:t>
            </w:r>
          </w:p>
        </w:tc>
      </w:tr>
      <w:tr w14:paraId="112C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A82F10">
            <w:pPr>
              <w:pStyle w:val="62"/>
            </w:pPr>
            <w:r>
              <w:t>Урок 20</w:t>
            </w:r>
          </w:p>
        </w:tc>
        <w:tc>
          <w:tcPr>
            <w:tcW w:w="7937" w:type="dxa"/>
          </w:tcPr>
          <w:p w14:paraId="09D2240D">
            <w:pPr>
              <w:pStyle w:val="62"/>
              <w:jc w:val="both"/>
            </w:pPr>
            <w: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14:paraId="27F9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1DFB22">
            <w:pPr>
              <w:pStyle w:val="62"/>
            </w:pPr>
            <w:r>
              <w:t>Урок 21</w:t>
            </w:r>
          </w:p>
        </w:tc>
        <w:tc>
          <w:tcPr>
            <w:tcW w:w="7937" w:type="dxa"/>
          </w:tcPr>
          <w:p w14:paraId="517C4E36">
            <w:pPr>
              <w:pStyle w:val="62"/>
              <w:jc w:val="both"/>
            </w:pPr>
            <w:r>
              <w:t>Развитие речи. Древнерусская литература. Самостоятельный анализ фрагмента из "Повести временных лет" по выбору</w:t>
            </w:r>
          </w:p>
        </w:tc>
      </w:tr>
      <w:tr w14:paraId="4951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4FB2AE">
            <w:pPr>
              <w:pStyle w:val="62"/>
            </w:pPr>
            <w:r>
              <w:t>Урок 22</w:t>
            </w:r>
          </w:p>
        </w:tc>
        <w:tc>
          <w:tcPr>
            <w:tcW w:w="7937" w:type="dxa"/>
          </w:tcPr>
          <w:p w14:paraId="2EDE8784">
            <w:pPr>
              <w:pStyle w:val="62"/>
              <w:jc w:val="both"/>
            </w:pPr>
            <w:r>
              <w:t>А.С. Пушкин. "Песнь о вещем Олеге". Связь с фрагментом "Повести временных лет"</w:t>
            </w:r>
          </w:p>
        </w:tc>
      </w:tr>
      <w:tr w14:paraId="4D3A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946D8C">
            <w:pPr>
              <w:pStyle w:val="62"/>
            </w:pPr>
            <w:r>
              <w:t>Урок 23</w:t>
            </w:r>
          </w:p>
        </w:tc>
        <w:tc>
          <w:tcPr>
            <w:tcW w:w="7937" w:type="dxa"/>
          </w:tcPr>
          <w:p w14:paraId="784DBE1D">
            <w:pPr>
              <w:pStyle w:val="62"/>
              <w:jc w:val="both"/>
            </w:pPr>
            <w:r>
              <w:t>А.С. Пушкин. Стихотворения "Зимняя дорога", "Туча" и другие Пейзажная лирика поэта</w:t>
            </w:r>
          </w:p>
        </w:tc>
      </w:tr>
      <w:tr w14:paraId="6232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118E62">
            <w:pPr>
              <w:pStyle w:val="62"/>
            </w:pPr>
            <w:r>
              <w:t>Урок 24</w:t>
            </w:r>
          </w:p>
        </w:tc>
        <w:tc>
          <w:tcPr>
            <w:tcW w:w="7937" w:type="dxa"/>
          </w:tcPr>
          <w:p w14:paraId="3A0826A7">
            <w:pPr>
              <w:pStyle w:val="62"/>
              <w:jc w:val="both"/>
            </w:pPr>
            <w:r>
              <w:t>А.С. Пушкин. Стихотворение "Узник". Проблематика, средства изображения</w:t>
            </w:r>
          </w:p>
        </w:tc>
      </w:tr>
      <w:tr w14:paraId="0D2D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97EEF3">
            <w:pPr>
              <w:pStyle w:val="62"/>
            </w:pPr>
            <w:r>
              <w:t>Урок 25</w:t>
            </w:r>
          </w:p>
        </w:tc>
        <w:tc>
          <w:tcPr>
            <w:tcW w:w="7937" w:type="dxa"/>
          </w:tcPr>
          <w:p w14:paraId="51CC7926">
            <w:pPr>
              <w:pStyle w:val="62"/>
              <w:jc w:val="both"/>
            </w:pPr>
            <w:r>
              <w:t>Резервный урок. Двусложные размеры стиха</w:t>
            </w:r>
          </w:p>
        </w:tc>
      </w:tr>
      <w:tr w14:paraId="72EE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0C36C4">
            <w:pPr>
              <w:pStyle w:val="62"/>
            </w:pPr>
            <w:r>
              <w:t>Урок 26</w:t>
            </w:r>
          </w:p>
        </w:tc>
        <w:tc>
          <w:tcPr>
            <w:tcW w:w="7937" w:type="dxa"/>
          </w:tcPr>
          <w:p w14:paraId="1B6B074E">
            <w:pPr>
              <w:pStyle w:val="62"/>
              <w:jc w:val="both"/>
            </w:pPr>
            <w:r>
              <w:t>А.С. Пушкин. Роман "Дубровский". История создания, тема, идея произведения</w:t>
            </w:r>
          </w:p>
        </w:tc>
      </w:tr>
      <w:tr w14:paraId="67A5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72279E">
            <w:pPr>
              <w:pStyle w:val="62"/>
            </w:pPr>
            <w:r>
              <w:t>Урок 27</w:t>
            </w:r>
          </w:p>
        </w:tc>
        <w:tc>
          <w:tcPr>
            <w:tcW w:w="7937" w:type="dxa"/>
          </w:tcPr>
          <w:p w14:paraId="6A4C142E">
            <w:pPr>
              <w:pStyle w:val="62"/>
              <w:jc w:val="both"/>
            </w:pPr>
            <w:r>
              <w:t>А.С. Пушкин. Роман "Дубровский". Сюжет, фабула, система образов</w:t>
            </w:r>
          </w:p>
        </w:tc>
      </w:tr>
      <w:tr w14:paraId="7546005B">
        <w:tblPrEx>
          <w:tblCellMar>
            <w:top w:w="102" w:type="dxa"/>
            <w:left w:w="62" w:type="dxa"/>
            <w:bottom w:w="102" w:type="dxa"/>
            <w:right w:w="62" w:type="dxa"/>
          </w:tblCellMar>
        </w:tblPrEx>
        <w:tc>
          <w:tcPr>
            <w:tcW w:w="1134" w:type="dxa"/>
            <w:vAlign w:val="center"/>
          </w:tcPr>
          <w:p w14:paraId="4525752B">
            <w:pPr>
              <w:pStyle w:val="62"/>
            </w:pPr>
            <w:r>
              <w:t>Урок 28</w:t>
            </w:r>
          </w:p>
        </w:tc>
        <w:tc>
          <w:tcPr>
            <w:tcW w:w="7937" w:type="dxa"/>
          </w:tcPr>
          <w:p w14:paraId="0FDF0574">
            <w:pPr>
              <w:pStyle w:val="62"/>
              <w:jc w:val="both"/>
            </w:pPr>
            <w:r>
              <w:t>А.С. Пушкин. Роман "Дубровский". История любви Владимира и Маши. Образ главного героя</w:t>
            </w:r>
          </w:p>
        </w:tc>
      </w:tr>
      <w:tr w14:paraId="042F783F">
        <w:tblPrEx>
          <w:tblCellMar>
            <w:top w:w="102" w:type="dxa"/>
            <w:left w:w="62" w:type="dxa"/>
            <w:bottom w:w="102" w:type="dxa"/>
            <w:right w:w="62" w:type="dxa"/>
          </w:tblCellMar>
        </w:tblPrEx>
        <w:tc>
          <w:tcPr>
            <w:tcW w:w="1134" w:type="dxa"/>
            <w:vAlign w:val="center"/>
          </w:tcPr>
          <w:p w14:paraId="353678DB">
            <w:pPr>
              <w:pStyle w:val="62"/>
            </w:pPr>
            <w:r>
              <w:t>Урок 29</w:t>
            </w:r>
          </w:p>
        </w:tc>
        <w:tc>
          <w:tcPr>
            <w:tcW w:w="7937" w:type="dxa"/>
          </w:tcPr>
          <w:p w14:paraId="72962FD4">
            <w:pPr>
              <w:pStyle w:val="62"/>
              <w:jc w:val="both"/>
            </w:pPr>
            <w:r>
              <w:t>А.С. Пушкин. Роман "Дубровский". Противостояние Владимира и Троекурова. Роль второстепенных персонажей</w:t>
            </w:r>
          </w:p>
        </w:tc>
      </w:tr>
      <w:tr w14:paraId="3C1B1A30">
        <w:tblPrEx>
          <w:tblCellMar>
            <w:top w:w="102" w:type="dxa"/>
            <w:left w:w="62" w:type="dxa"/>
            <w:bottom w:w="102" w:type="dxa"/>
            <w:right w:w="62" w:type="dxa"/>
          </w:tblCellMar>
        </w:tblPrEx>
        <w:tc>
          <w:tcPr>
            <w:tcW w:w="1134" w:type="dxa"/>
            <w:vAlign w:val="center"/>
          </w:tcPr>
          <w:p w14:paraId="2C6E7967">
            <w:pPr>
              <w:pStyle w:val="62"/>
            </w:pPr>
            <w:r>
              <w:t>Урок 30</w:t>
            </w:r>
          </w:p>
        </w:tc>
        <w:tc>
          <w:tcPr>
            <w:tcW w:w="7937" w:type="dxa"/>
          </w:tcPr>
          <w:p w14:paraId="689CD600">
            <w:pPr>
              <w:pStyle w:val="62"/>
              <w:jc w:val="both"/>
            </w:pPr>
            <w:r>
              <w:t>А.С. Пушкин. Роман "Дубровский". Смысл финала романа</w:t>
            </w:r>
          </w:p>
        </w:tc>
      </w:tr>
      <w:tr w14:paraId="6114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235C76">
            <w:pPr>
              <w:pStyle w:val="62"/>
            </w:pPr>
            <w:r>
              <w:t>Урок 31</w:t>
            </w:r>
          </w:p>
        </w:tc>
        <w:tc>
          <w:tcPr>
            <w:tcW w:w="7937" w:type="dxa"/>
          </w:tcPr>
          <w:p w14:paraId="7FC79A93">
            <w:pPr>
              <w:pStyle w:val="62"/>
              <w:jc w:val="both"/>
            </w:pPr>
            <w:r>
              <w:t>Развитие речи. Подготовка к домашнему сочинению по роману А.С. Пушкина "Дубровский"</w:t>
            </w:r>
          </w:p>
        </w:tc>
      </w:tr>
      <w:tr w14:paraId="22A7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D0B745">
            <w:pPr>
              <w:pStyle w:val="62"/>
            </w:pPr>
            <w:r>
              <w:t>Урок 32</w:t>
            </w:r>
          </w:p>
        </w:tc>
        <w:tc>
          <w:tcPr>
            <w:tcW w:w="7937" w:type="dxa"/>
          </w:tcPr>
          <w:p w14:paraId="5B175363">
            <w:pPr>
              <w:pStyle w:val="62"/>
              <w:jc w:val="both"/>
            </w:pPr>
            <w:r>
              <w:t>Резервный урок. Итоговый урок по творчеству А.С. Пушкина</w:t>
            </w:r>
          </w:p>
        </w:tc>
      </w:tr>
      <w:tr w14:paraId="0CA19CAF">
        <w:tblPrEx>
          <w:tblCellMar>
            <w:top w:w="102" w:type="dxa"/>
            <w:left w:w="62" w:type="dxa"/>
            <w:bottom w:w="102" w:type="dxa"/>
            <w:right w:w="62" w:type="dxa"/>
          </w:tblCellMar>
        </w:tblPrEx>
        <w:tc>
          <w:tcPr>
            <w:tcW w:w="1134" w:type="dxa"/>
            <w:vAlign w:val="center"/>
          </w:tcPr>
          <w:p w14:paraId="4514FB20">
            <w:pPr>
              <w:pStyle w:val="62"/>
            </w:pPr>
            <w:r>
              <w:t>Урок 33</w:t>
            </w:r>
          </w:p>
        </w:tc>
        <w:tc>
          <w:tcPr>
            <w:tcW w:w="7937" w:type="dxa"/>
          </w:tcPr>
          <w:p w14:paraId="51C07CA1">
            <w:pPr>
              <w:pStyle w:val="62"/>
              <w:jc w:val="both"/>
            </w:pPr>
            <w:r>
              <w:t>Внеклассное чтение. Любимое произведение А.С. Пушкина</w:t>
            </w:r>
          </w:p>
        </w:tc>
      </w:tr>
      <w:tr w14:paraId="366AD2CC">
        <w:tblPrEx>
          <w:tblCellMar>
            <w:top w:w="102" w:type="dxa"/>
            <w:left w:w="62" w:type="dxa"/>
            <w:bottom w:w="102" w:type="dxa"/>
            <w:right w:w="62" w:type="dxa"/>
          </w:tblCellMar>
        </w:tblPrEx>
        <w:tc>
          <w:tcPr>
            <w:tcW w:w="1134" w:type="dxa"/>
            <w:vAlign w:val="center"/>
          </w:tcPr>
          <w:p w14:paraId="5F3E2B7F">
            <w:pPr>
              <w:pStyle w:val="62"/>
            </w:pPr>
            <w:r>
              <w:t>Урок 34</w:t>
            </w:r>
          </w:p>
        </w:tc>
        <w:tc>
          <w:tcPr>
            <w:tcW w:w="7937" w:type="dxa"/>
          </w:tcPr>
          <w:p w14:paraId="339CE166">
            <w:pPr>
              <w:pStyle w:val="62"/>
              <w:jc w:val="both"/>
            </w:pPr>
            <w:r>
              <w:t>М.Ю. Лермонтов. Стихотворения (не менее трех). Например, "Три пальмы", "Утес", "Листок". История создания, тематика</w:t>
            </w:r>
          </w:p>
        </w:tc>
      </w:tr>
      <w:tr w14:paraId="1E8647EB">
        <w:tblPrEx>
          <w:tblCellMar>
            <w:top w:w="102" w:type="dxa"/>
            <w:left w:w="62" w:type="dxa"/>
            <w:bottom w:w="102" w:type="dxa"/>
            <w:right w:w="62" w:type="dxa"/>
          </w:tblCellMar>
        </w:tblPrEx>
        <w:tc>
          <w:tcPr>
            <w:tcW w:w="1134" w:type="dxa"/>
            <w:vAlign w:val="center"/>
          </w:tcPr>
          <w:p w14:paraId="3137BEAB">
            <w:pPr>
              <w:pStyle w:val="62"/>
            </w:pPr>
            <w:r>
              <w:t>Урок 35</w:t>
            </w:r>
          </w:p>
        </w:tc>
        <w:tc>
          <w:tcPr>
            <w:tcW w:w="7937" w:type="dxa"/>
          </w:tcPr>
          <w:p w14:paraId="24C176F4">
            <w:pPr>
              <w:pStyle w:val="62"/>
              <w:jc w:val="both"/>
            </w:pPr>
            <w:r>
              <w:t>М.Ю. Лермонтов. Стихотворения (не менее трех). Например, "Три пальмы", "Утес", "Листок". Лирический герой, его чувства и переживания</w:t>
            </w:r>
          </w:p>
        </w:tc>
      </w:tr>
      <w:tr w14:paraId="1E91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43A9CA">
            <w:pPr>
              <w:pStyle w:val="62"/>
            </w:pPr>
            <w:r>
              <w:t>Урок 36</w:t>
            </w:r>
          </w:p>
        </w:tc>
        <w:tc>
          <w:tcPr>
            <w:tcW w:w="7937" w:type="dxa"/>
          </w:tcPr>
          <w:p w14:paraId="6C6F3ECF">
            <w:pPr>
              <w:pStyle w:val="62"/>
              <w:jc w:val="both"/>
            </w:pPr>
            <w:r>
              <w:t>М.Ю. Лермонтов. Стихотворения (не менее трех). Например, "Три пальмы", "Утес", "Листок". Художественные средства выразительности</w:t>
            </w:r>
          </w:p>
        </w:tc>
      </w:tr>
      <w:tr w14:paraId="79FA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33D834">
            <w:pPr>
              <w:pStyle w:val="62"/>
            </w:pPr>
            <w:r>
              <w:t>Урок 37</w:t>
            </w:r>
          </w:p>
        </w:tc>
        <w:tc>
          <w:tcPr>
            <w:tcW w:w="7937" w:type="dxa"/>
          </w:tcPr>
          <w:p w14:paraId="004F7634">
            <w:pPr>
              <w:pStyle w:val="62"/>
              <w:jc w:val="both"/>
            </w:pPr>
            <w:r>
              <w:t>Резервный урок. Трехсложные стихотворные размеры</w:t>
            </w:r>
          </w:p>
        </w:tc>
      </w:tr>
      <w:tr w14:paraId="1CEC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730DB3">
            <w:pPr>
              <w:pStyle w:val="62"/>
            </w:pPr>
            <w:r>
              <w:t>Урок 38</w:t>
            </w:r>
          </w:p>
        </w:tc>
        <w:tc>
          <w:tcPr>
            <w:tcW w:w="7937" w:type="dxa"/>
          </w:tcPr>
          <w:p w14:paraId="5B7B9EFF">
            <w:pPr>
              <w:pStyle w:val="62"/>
              <w:jc w:val="both"/>
            </w:pPr>
            <w:r>
              <w:t>А.В. Кольцов. Стихотворения (не менее двух). Например, "Косарь", "Соловей". Тематика</w:t>
            </w:r>
          </w:p>
        </w:tc>
      </w:tr>
      <w:tr w14:paraId="3CDC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3927A1">
            <w:pPr>
              <w:pStyle w:val="62"/>
            </w:pPr>
            <w:r>
              <w:t>Урок 39</w:t>
            </w:r>
          </w:p>
        </w:tc>
        <w:tc>
          <w:tcPr>
            <w:tcW w:w="7937" w:type="dxa"/>
          </w:tcPr>
          <w:p w14:paraId="73D21EE4">
            <w:pPr>
              <w:pStyle w:val="62"/>
              <w:jc w:val="both"/>
            </w:pPr>
            <w:r>
              <w:t>А.В. Кольцов. Стихотворения "Косарь", "Соловей". Художественные средства воплощения авторского замысла</w:t>
            </w:r>
          </w:p>
        </w:tc>
      </w:tr>
      <w:tr w14:paraId="4FF4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ABFBBA">
            <w:pPr>
              <w:pStyle w:val="62"/>
            </w:pPr>
            <w:r>
              <w:t>Урок 40</w:t>
            </w:r>
          </w:p>
        </w:tc>
        <w:tc>
          <w:tcPr>
            <w:tcW w:w="7937" w:type="dxa"/>
          </w:tcPr>
          <w:p w14:paraId="176A0974">
            <w:pPr>
              <w:pStyle w:val="62"/>
              <w:jc w:val="both"/>
            </w:pPr>
            <w:r>
              <w:t>Ф.И. Тютчев. Стихотворения (не менее двух). Например, "Есть в осени первоначальной...", "С поляны коршун поднялся...". Тематика произведений</w:t>
            </w:r>
          </w:p>
        </w:tc>
      </w:tr>
      <w:tr w14:paraId="5AAC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9D514B">
            <w:pPr>
              <w:pStyle w:val="62"/>
            </w:pPr>
            <w:r>
              <w:t>Урок 41</w:t>
            </w:r>
          </w:p>
        </w:tc>
        <w:tc>
          <w:tcPr>
            <w:tcW w:w="7937" w:type="dxa"/>
          </w:tcPr>
          <w:p w14:paraId="040C32D9">
            <w:pPr>
              <w:pStyle w:val="62"/>
              <w:jc w:val="both"/>
            </w:pPr>
            <w:r>
              <w:t>Ф.И. Тютчев. Стихотворение "С поляны коршун поднялся...". Лирический герой и средства художественной изобразительности в произведении</w:t>
            </w:r>
          </w:p>
        </w:tc>
      </w:tr>
      <w:tr w14:paraId="3436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F17A51">
            <w:pPr>
              <w:pStyle w:val="62"/>
            </w:pPr>
            <w:r>
              <w:t>Урок 42</w:t>
            </w:r>
          </w:p>
        </w:tc>
        <w:tc>
          <w:tcPr>
            <w:tcW w:w="7937" w:type="dxa"/>
          </w:tcPr>
          <w:p w14:paraId="20CB6C9B">
            <w:pPr>
              <w:pStyle w:val="62"/>
              <w:jc w:val="both"/>
            </w:pPr>
            <w:r>
              <w:t>А.А. Фет. Стихотворение (не менее двух). Например, "Учись у них - у дуба, у березы...", "Я пришел к тебе с приветом...". Проблематика произведений поэта</w:t>
            </w:r>
          </w:p>
        </w:tc>
      </w:tr>
      <w:tr w14:paraId="27D9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D5AC21">
            <w:pPr>
              <w:pStyle w:val="62"/>
            </w:pPr>
            <w:r>
              <w:t>Урок 43</w:t>
            </w:r>
          </w:p>
        </w:tc>
        <w:tc>
          <w:tcPr>
            <w:tcW w:w="7937" w:type="dxa"/>
          </w:tcPr>
          <w:p w14:paraId="500F90A4">
            <w:pPr>
              <w:pStyle w:val="62"/>
              <w:jc w:val="both"/>
            </w:pPr>
            <w:r>
              <w:t>А.А. Фет. Стихотворения "Я пришел к тебе с приветом...", "Учись у них - у дуба, у березы...". Своеобразие художественного видения поэта</w:t>
            </w:r>
          </w:p>
        </w:tc>
      </w:tr>
      <w:tr w14:paraId="355F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72EC05">
            <w:pPr>
              <w:pStyle w:val="62"/>
            </w:pPr>
            <w:r>
              <w:t>Урок 44</w:t>
            </w:r>
          </w:p>
        </w:tc>
        <w:tc>
          <w:tcPr>
            <w:tcW w:w="7937" w:type="dxa"/>
          </w:tcPr>
          <w:p w14:paraId="7FBDEF47">
            <w:pPr>
              <w:pStyle w:val="62"/>
              <w:jc w:val="both"/>
            </w:pPr>
            <w:r>
              <w:t>Резервный урок. Итоговый урок по творчеству М.Ю. Лермонтова, А.В. Кольцова, Ф.И. Тютчева, А.А. Фета</w:t>
            </w:r>
          </w:p>
        </w:tc>
      </w:tr>
      <w:tr w14:paraId="273C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97D1DF">
            <w:pPr>
              <w:pStyle w:val="62"/>
            </w:pPr>
            <w:r>
              <w:t>Урок 45</w:t>
            </w:r>
          </w:p>
        </w:tc>
        <w:tc>
          <w:tcPr>
            <w:tcW w:w="7937" w:type="dxa"/>
          </w:tcPr>
          <w:p w14:paraId="69DBABB8">
            <w:pPr>
              <w:pStyle w:val="62"/>
              <w:jc w:val="both"/>
            </w:pPr>
            <w:r>
              <w:t>Резервный урок. И.С. Тургенев. Сборник рассказов "Записки охотника". Рассказ "Бежин луг". Проблематика произведения</w:t>
            </w:r>
          </w:p>
        </w:tc>
      </w:tr>
      <w:tr w14:paraId="4B32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948670">
            <w:pPr>
              <w:pStyle w:val="62"/>
            </w:pPr>
            <w:r>
              <w:t>Урок 46</w:t>
            </w:r>
          </w:p>
        </w:tc>
        <w:tc>
          <w:tcPr>
            <w:tcW w:w="7937" w:type="dxa"/>
          </w:tcPr>
          <w:p w14:paraId="27F1C04D">
            <w:pPr>
              <w:pStyle w:val="62"/>
              <w:jc w:val="both"/>
            </w:pPr>
            <w:r>
              <w:t>И.С. Тургенев. Рассказ "Бежин луг". Образы и герои</w:t>
            </w:r>
          </w:p>
        </w:tc>
      </w:tr>
      <w:tr w14:paraId="2CC5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441036">
            <w:pPr>
              <w:pStyle w:val="62"/>
            </w:pPr>
            <w:r>
              <w:t>Урок 47</w:t>
            </w:r>
          </w:p>
        </w:tc>
        <w:tc>
          <w:tcPr>
            <w:tcW w:w="7937" w:type="dxa"/>
          </w:tcPr>
          <w:p w14:paraId="2C1CC8DE">
            <w:pPr>
              <w:pStyle w:val="62"/>
              <w:jc w:val="both"/>
            </w:pPr>
            <w:r>
              <w:t>И.С. Тургенев. Рассказ "Бежин луг". Портрет и пейзаж в литературном произведении</w:t>
            </w:r>
          </w:p>
        </w:tc>
      </w:tr>
      <w:tr w14:paraId="1FAF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BF4934">
            <w:pPr>
              <w:pStyle w:val="62"/>
            </w:pPr>
            <w:r>
              <w:t>Урок 48</w:t>
            </w:r>
          </w:p>
        </w:tc>
        <w:tc>
          <w:tcPr>
            <w:tcW w:w="7937" w:type="dxa"/>
          </w:tcPr>
          <w:p w14:paraId="503B4999">
            <w:pPr>
              <w:pStyle w:val="62"/>
              <w:jc w:val="both"/>
            </w:pPr>
            <w:r>
              <w:t>Н.С. Лесков. Сказ "Левша". Художественные и жанровые особенности произведения</w:t>
            </w:r>
          </w:p>
        </w:tc>
      </w:tr>
      <w:tr w14:paraId="1FC9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ED6124">
            <w:pPr>
              <w:pStyle w:val="62"/>
            </w:pPr>
            <w:r>
              <w:t>Урок 49</w:t>
            </w:r>
          </w:p>
        </w:tc>
        <w:tc>
          <w:tcPr>
            <w:tcW w:w="7937" w:type="dxa"/>
          </w:tcPr>
          <w:p w14:paraId="13A0A2E9">
            <w:pPr>
              <w:pStyle w:val="62"/>
              <w:jc w:val="both"/>
            </w:pPr>
            <w:r>
              <w:t>Н.С. Лесков. Сказ "Левша": образ главного героя</w:t>
            </w:r>
          </w:p>
        </w:tc>
      </w:tr>
      <w:tr w14:paraId="0D91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7AAEF6">
            <w:pPr>
              <w:pStyle w:val="62"/>
            </w:pPr>
            <w:r>
              <w:t>Урок 50</w:t>
            </w:r>
          </w:p>
        </w:tc>
        <w:tc>
          <w:tcPr>
            <w:tcW w:w="7937" w:type="dxa"/>
          </w:tcPr>
          <w:p w14:paraId="190F9078">
            <w:pPr>
              <w:pStyle w:val="62"/>
              <w:jc w:val="both"/>
            </w:pPr>
            <w:r>
              <w:t>Н.С. Лесков. Сказ "Левша": авторское отношение к герою</w:t>
            </w:r>
          </w:p>
        </w:tc>
      </w:tr>
      <w:tr w14:paraId="59E80CC3">
        <w:tblPrEx>
          <w:tblCellMar>
            <w:top w:w="102" w:type="dxa"/>
            <w:left w:w="62" w:type="dxa"/>
            <w:bottom w:w="102" w:type="dxa"/>
            <w:right w:w="62" w:type="dxa"/>
          </w:tblCellMar>
        </w:tblPrEx>
        <w:tc>
          <w:tcPr>
            <w:tcW w:w="1134" w:type="dxa"/>
            <w:vAlign w:val="center"/>
          </w:tcPr>
          <w:p w14:paraId="1882547F">
            <w:pPr>
              <w:pStyle w:val="62"/>
            </w:pPr>
            <w:r>
              <w:t>Урок 51</w:t>
            </w:r>
          </w:p>
        </w:tc>
        <w:tc>
          <w:tcPr>
            <w:tcW w:w="7937" w:type="dxa"/>
          </w:tcPr>
          <w:p w14:paraId="25072164">
            <w:pPr>
              <w:pStyle w:val="62"/>
              <w:jc w:val="both"/>
            </w:pPr>
            <w:r>
              <w:t>Резервный урок. Итоговый урок по творчеству И.С. Тургенева, Н.С. Лескова</w:t>
            </w:r>
          </w:p>
        </w:tc>
      </w:tr>
      <w:tr w14:paraId="6C9D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1008B9">
            <w:pPr>
              <w:pStyle w:val="62"/>
            </w:pPr>
            <w:r>
              <w:t>Урок 52</w:t>
            </w:r>
          </w:p>
        </w:tc>
        <w:tc>
          <w:tcPr>
            <w:tcW w:w="7937" w:type="dxa"/>
          </w:tcPr>
          <w:p w14:paraId="555A2683">
            <w:pPr>
              <w:pStyle w:val="62"/>
              <w:jc w:val="both"/>
            </w:pPr>
            <w:r>
              <w:t>Л.Н. Толстой. Повесть "Детство" (главы). Тематика произведения</w:t>
            </w:r>
          </w:p>
        </w:tc>
      </w:tr>
      <w:tr w14:paraId="71AA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211B52">
            <w:pPr>
              <w:pStyle w:val="62"/>
            </w:pPr>
            <w:r>
              <w:t>Урок 53</w:t>
            </w:r>
          </w:p>
        </w:tc>
        <w:tc>
          <w:tcPr>
            <w:tcW w:w="7937" w:type="dxa"/>
          </w:tcPr>
          <w:p w14:paraId="2848ABB5">
            <w:pPr>
              <w:pStyle w:val="62"/>
              <w:jc w:val="both"/>
            </w:pPr>
            <w:r>
              <w:t>Л.Н. Толстой. Повесть "Детство" (главы). Проблематика повести</w:t>
            </w:r>
          </w:p>
        </w:tc>
      </w:tr>
      <w:tr w14:paraId="3C63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CD85CA">
            <w:pPr>
              <w:pStyle w:val="62"/>
            </w:pPr>
            <w:r>
              <w:t>Урок 54</w:t>
            </w:r>
          </w:p>
        </w:tc>
        <w:tc>
          <w:tcPr>
            <w:tcW w:w="7937" w:type="dxa"/>
          </w:tcPr>
          <w:p w14:paraId="2D83638C">
            <w:pPr>
              <w:pStyle w:val="62"/>
              <w:jc w:val="both"/>
            </w:pPr>
            <w:r>
              <w:t>Развитие речи. Л.Н. Толстой. Повесть "Детство" (главы). Образы родителей</w:t>
            </w:r>
          </w:p>
        </w:tc>
      </w:tr>
      <w:tr w14:paraId="2AFE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524DCE">
            <w:pPr>
              <w:pStyle w:val="62"/>
            </w:pPr>
            <w:r>
              <w:t>Урок 55</w:t>
            </w:r>
          </w:p>
        </w:tc>
        <w:tc>
          <w:tcPr>
            <w:tcW w:w="7937" w:type="dxa"/>
          </w:tcPr>
          <w:p w14:paraId="171705B8">
            <w:pPr>
              <w:pStyle w:val="62"/>
              <w:jc w:val="both"/>
            </w:pPr>
            <w:r>
              <w:t>Развитие речи. Л.Н. Толстой. Повесть "Детство" (главы). Образы Карла Иваныча и Натальи Савишны</w:t>
            </w:r>
          </w:p>
        </w:tc>
      </w:tr>
      <w:tr w14:paraId="3F4F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C0173C">
            <w:pPr>
              <w:pStyle w:val="62"/>
            </w:pPr>
            <w:r>
              <w:t>Урок 56</w:t>
            </w:r>
          </w:p>
        </w:tc>
        <w:tc>
          <w:tcPr>
            <w:tcW w:w="7937" w:type="dxa"/>
          </w:tcPr>
          <w:p w14:paraId="5A5CE92A">
            <w:pPr>
              <w:pStyle w:val="62"/>
              <w:jc w:val="both"/>
            </w:pPr>
            <w:r>
              <w:t>Итоговая контрольная работа. Герои произведений XIX в. (письменный ответ, тесты, творческая работа)</w:t>
            </w:r>
          </w:p>
        </w:tc>
      </w:tr>
      <w:tr w14:paraId="7D57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9D0A49">
            <w:pPr>
              <w:pStyle w:val="62"/>
            </w:pPr>
            <w:r>
              <w:t>Урок 57</w:t>
            </w:r>
          </w:p>
        </w:tc>
        <w:tc>
          <w:tcPr>
            <w:tcW w:w="7937" w:type="dxa"/>
          </w:tcPr>
          <w:p w14:paraId="07AF8887">
            <w:pPr>
              <w:pStyle w:val="62"/>
              <w:jc w:val="both"/>
            </w:pPr>
            <w:r>
              <w:t>А.П. Чехов. Рассказы (три по выбору). Например, "Толстый и тонкий", "Смерть чиновника", "Хамелеон". Проблема маленького человека</w:t>
            </w:r>
          </w:p>
        </w:tc>
      </w:tr>
      <w:tr w14:paraId="1818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F4B32A">
            <w:pPr>
              <w:pStyle w:val="62"/>
            </w:pPr>
            <w:r>
              <w:t>Урок 58</w:t>
            </w:r>
          </w:p>
        </w:tc>
        <w:tc>
          <w:tcPr>
            <w:tcW w:w="7937" w:type="dxa"/>
          </w:tcPr>
          <w:p w14:paraId="1B2CCB50">
            <w:pPr>
              <w:pStyle w:val="62"/>
              <w:jc w:val="both"/>
            </w:pPr>
            <w:r>
              <w:t>А.П. Чехов. Рассказ "Хамелеон". Юмор, ирония, источники комического</w:t>
            </w:r>
          </w:p>
        </w:tc>
      </w:tr>
      <w:tr w14:paraId="67B9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356E0D">
            <w:pPr>
              <w:pStyle w:val="62"/>
            </w:pPr>
            <w:r>
              <w:t>Урок 59</w:t>
            </w:r>
          </w:p>
        </w:tc>
        <w:tc>
          <w:tcPr>
            <w:tcW w:w="7937" w:type="dxa"/>
          </w:tcPr>
          <w:p w14:paraId="5BE96E80">
            <w:pPr>
              <w:pStyle w:val="62"/>
              <w:jc w:val="both"/>
            </w:pPr>
            <w:r>
              <w:t>А.П. Чехов. Проблема истинных и ложных ценностей в рассказах писателя</w:t>
            </w:r>
          </w:p>
        </w:tc>
      </w:tr>
      <w:tr w14:paraId="6C56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2FBACA">
            <w:pPr>
              <w:pStyle w:val="62"/>
            </w:pPr>
            <w:r>
              <w:t>Урок 60</w:t>
            </w:r>
          </w:p>
        </w:tc>
        <w:tc>
          <w:tcPr>
            <w:tcW w:w="7937" w:type="dxa"/>
          </w:tcPr>
          <w:p w14:paraId="51143FAE">
            <w:pPr>
              <w:pStyle w:val="62"/>
              <w:jc w:val="both"/>
            </w:pPr>
            <w:r>
              <w:t>Резервный урок. А.П. Чехов. Художественные средства и приемы изображения в рассказах</w:t>
            </w:r>
          </w:p>
        </w:tc>
      </w:tr>
      <w:tr w14:paraId="0DEA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90DB69">
            <w:pPr>
              <w:pStyle w:val="62"/>
            </w:pPr>
            <w:r>
              <w:t>Урок 61</w:t>
            </w:r>
          </w:p>
        </w:tc>
        <w:tc>
          <w:tcPr>
            <w:tcW w:w="7937" w:type="dxa"/>
          </w:tcPr>
          <w:p w14:paraId="3492F7E5">
            <w:pPr>
              <w:pStyle w:val="62"/>
              <w:jc w:val="both"/>
            </w:pPr>
            <w:r>
              <w:t>А.И. Куприн. Рассказ "Чудесный доктор". Тема рассказа. Сюжет</w:t>
            </w:r>
          </w:p>
        </w:tc>
      </w:tr>
      <w:tr w14:paraId="529D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8879ED">
            <w:pPr>
              <w:pStyle w:val="62"/>
            </w:pPr>
            <w:r>
              <w:t>Урок 62</w:t>
            </w:r>
          </w:p>
        </w:tc>
        <w:tc>
          <w:tcPr>
            <w:tcW w:w="7937" w:type="dxa"/>
          </w:tcPr>
          <w:p w14:paraId="578032AD">
            <w:pPr>
              <w:pStyle w:val="62"/>
              <w:jc w:val="both"/>
            </w:pPr>
            <w:r>
              <w:t>А.И. Куприн. Рассказ "Чудесный доктор". Проблематика произведения</w:t>
            </w:r>
          </w:p>
        </w:tc>
      </w:tr>
      <w:tr w14:paraId="7D30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44607F">
            <w:pPr>
              <w:pStyle w:val="62"/>
            </w:pPr>
            <w:r>
              <w:t>Урок 63</w:t>
            </w:r>
          </w:p>
        </w:tc>
        <w:tc>
          <w:tcPr>
            <w:tcW w:w="7937" w:type="dxa"/>
          </w:tcPr>
          <w:p w14:paraId="38F6889C">
            <w:pPr>
              <w:pStyle w:val="62"/>
              <w:jc w:val="both"/>
            </w:pPr>
            <w:r>
              <w:t>Развитие речи. А.И. Куприн. Рассказ "Чудесный доктор". Смысл названия рассказа</w:t>
            </w:r>
          </w:p>
        </w:tc>
      </w:tr>
      <w:tr w14:paraId="5DAE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069751">
            <w:pPr>
              <w:pStyle w:val="62"/>
            </w:pPr>
            <w:r>
              <w:t>Урок 64</w:t>
            </w:r>
          </w:p>
        </w:tc>
        <w:tc>
          <w:tcPr>
            <w:tcW w:w="7937" w:type="dxa"/>
          </w:tcPr>
          <w:p w14:paraId="5E49FA9A">
            <w:pPr>
              <w:pStyle w:val="62"/>
              <w:jc w:val="both"/>
            </w:pPr>
            <w:r>
              <w:t>Резервный урок. Итоговый урок по творчеству А.П. Чехова, А.И. Куприна</w:t>
            </w:r>
          </w:p>
        </w:tc>
      </w:tr>
      <w:tr w14:paraId="3737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2A031A">
            <w:pPr>
              <w:pStyle w:val="62"/>
            </w:pPr>
            <w:r>
              <w:t>Урок 65</w:t>
            </w:r>
          </w:p>
        </w:tc>
        <w:tc>
          <w:tcPr>
            <w:tcW w:w="7937" w:type="dxa"/>
          </w:tcPr>
          <w:p w14:paraId="04AA0BE6">
            <w:pPr>
              <w:pStyle w:val="62"/>
              <w:jc w:val="both"/>
            </w:pPr>
            <w: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14:paraId="26FD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76A1E1">
            <w:pPr>
              <w:pStyle w:val="62"/>
            </w:pPr>
            <w:r>
              <w:t>Урок 66</w:t>
            </w:r>
          </w:p>
        </w:tc>
        <w:tc>
          <w:tcPr>
            <w:tcW w:w="7937" w:type="dxa"/>
          </w:tcPr>
          <w:p w14:paraId="659A4ECC">
            <w:pPr>
              <w:pStyle w:val="62"/>
              <w:jc w:val="both"/>
            </w:pPr>
            <w: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14:paraId="44BE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304155">
            <w:pPr>
              <w:pStyle w:val="62"/>
            </w:pPr>
            <w:r>
              <w:t>Урок 67</w:t>
            </w:r>
          </w:p>
        </w:tc>
        <w:tc>
          <w:tcPr>
            <w:tcW w:w="7937" w:type="dxa"/>
          </w:tcPr>
          <w:p w14:paraId="2C25F529">
            <w:pPr>
              <w:pStyle w:val="62"/>
              <w:jc w:val="both"/>
            </w:pPr>
            <w: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14:paraId="4F82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78952A">
            <w:pPr>
              <w:pStyle w:val="62"/>
            </w:pPr>
            <w:r>
              <w:t>Урок 68</w:t>
            </w:r>
          </w:p>
        </w:tc>
        <w:tc>
          <w:tcPr>
            <w:tcW w:w="7937" w:type="dxa"/>
          </w:tcPr>
          <w:p w14:paraId="70E32C19">
            <w:pPr>
              <w:pStyle w:val="62"/>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14:paraId="6524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B3E1B1">
            <w:pPr>
              <w:pStyle w:val="62"/>
            </w:pPr>
            <w:r>
              <w:t>Урок 69</w:t>
            </w:r>
          </w:p>
        </w:tc>
        <w:tc>
          <w:tcPr>
            <w:tcW w:w="7937" w:type="dxa"/>
          </w:tcPr>
          <w:p w14:paraId="2D2BB1A9">
            <w:pPr>
              <w:pStyle w:val="62"/>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14:paraId="32CE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95BB19">
            <w:pPr>
              <w:pStyle w:val="62"/>
            </w:pPr>
            <w:r>
              <w:t>Урок 70</w:t>
            </w:r>
          </w:p>
        </w:tc>
        <w:tc>
          <w:tcPr>
            <w:tcW w:w="7937" w:type="dxa"/>
          </w:tcPr>
          <w:p w14:paraId="1366A6B6">
            <w:pPr>
              <w:pStyle w:val="62"/>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14:paraId="086A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67209E">
            <w:pPr>
              <w:pStyle w:val="62"/>
            </w:pPr>
            <w:r>
              <w:t>Урок 71</w:t>
            </w:r>
          </w:p>
        </w:tc>
        <w:tc>
          <w:tcPr>
            <w:tcW w:w="7937" w:type="dxa"/>
          </w:tcPr>
          <w:p w14:paraId="577AB796">
            <w:pPr>
              <w:pStyle w:val="62"/>
              <w:jc w:val="both"/>
            </w:pPr>
            <w:r>
              <w:t>Резервный урок. Итоговый урок по теме "Русская поэзия XX в."</w:t>
            </w:r>
          </w:p>
        </w:tc>
      </w:tr>
      <w:tr w14:paraId="4C5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674473">
            <w:pPr>
              <w:pStyle w:val="62"/>
            </w:pPr>
            <w:r>
              <w:t>Урок 72</w:t>
            </w:r>
          </w:p>
        </w:tc>
        <w:tc>
          <w:tcPr>
            <w:tcW w:w="7937" w:type="dxa"/>
          </w:tcPr>
          <w:p w14:paraId="17167B43">
            <w:pPr>
              <w:pStyle w:val="62"/>
              <w:jc w:val="both"/>
            </w:pPr>
            <w:r>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14:paraId="660A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282FD1">
            <w:pPr>
              <w:pStyle w:val="62"/>
            </w:pPr>
            <w:r>
              <w:t>Урок 73</w:t>
            </w:r>
          </w:p>
        </w:tc>
        <w:tc>
          <w:tcPr>
            <w:tcW w:w="7937" w:type="dxa"/>
          </w:tcPr>
          <w:p w14:paraId="7B874F36">
            <w:pPr>
              <w:pStyle w:val="62"/>
              <w:jc w:val="both"/>
            </w:pPr>
            <w:r>
              <w:t>Проза отечественных писателей конца XX - начала XXI в. Тематика, сюжет, основные герои</w:t>
            </w:r>
          </w:p>
        </w:tc>
      </w:tr>
      <w:tr w14:paraId="13F7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067F06">
            <w:pPr>
              <w:pStyle w:val="62"/>
            </w:pPr>
            <w:r>
              <w:t>Урок 74</w:t>
            </w:r>
          </w:p>
        </w:tc>
        <w:tc>
          <w:tcPr>
            <w:tcW w:w="7937" w:type="dxa"/>
          </w:tcPr>
          <w:p w14:paraId="07221349">
            <w:pPr>
              <w:pStyle w:val="62"/>
              <w:jc w:val="both"/>
            </w:pPr>
            <w:r>
              <w:t>Проза отечественных писателей конца XX - начала XXI в. Нравственная проблематика, идейно-художественные особенности</w:t>
            </w:r>
          </w:p>
        </w:tc>
      </w:tr>
      <w:tr w14:paraId="40B8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C493C2">
            <w:pPr>
              <w:pStyle w:val="62"/>
            </w:pPr>
            <w:r>
              <w:t>Урок 75</w:t>
            </w:r>
          </w:p>
        </w:tc>
        <w:tc>
          <w:tcPr>
            <w:tcW w:w="7937" w:type="dxa"/>
          </w:tcPr>
          <w:p w14:paraId="76EB6395">
            <w:pPr>
              <w:pStyle w:val="62"/>
              <w:jc w:val="both"/>
            </w:pPr>
            <w:r>
              <w:t>В.Г. Распутин. Рассказ "Уроки французского". Трудности послевоенного времени</w:t>
            </w:r>
          </w:p>
        </w:tc>
      </w:tr>
      <w:tr w14:paraId="73E44F32">
        <w:tblPrEx>
          <w:tblCellMar>
            <w:top w:w="102" w:type="dxa"/>
            <w:left w:w="62" w:type="dxa"/>
            <w:bottom w:w="102" w:type="dxa"/>
            <w:right w:w="62" w:type="dxa"/>
          </w:tblCellMar>
        </w:tblPrEx>
        <w:tc>
          <w:tcPr>
            <w:tcW w:w="1134" w:type="dxa"/>
            <w:vAlign w:val="center"/>
          </w:tcPr>
          <w:p w14:paraId="16451DE3">
            <w:pPr>
              <w:pStyle w:val="62"/>
            </w:pPr>
            <w:r>
              <w:t>Урок 76</w:t>
            </w:r>
          </w:p>
        </w:tc>
        <w:tc>
          <w:tcPr>
            <w:tcW w:w="7937" w:type="dxa"/>
          </w:tcPr>
          <w:p w14:paraId="4B9C4B8C">
            <w:pPr>
              <w:pStyle w:val="62"/>
              <w:jc w:val="both"/>
            </w:pPr>
            <w:r>
              <w:t>В. Г. Распутин. Рассказ "Уроки французского". Образ главного героя</w:t>
            </w:r>
          </w:p>
        </w:tc>
      </w:tr>
      <w:tr w14:paraId="065F36E5">
        <w:tblPrEx>
          <w:tblCellMar>
            <w:top w:w="102" w:type="dxa"/>
            <w:left w:w="62" w:type="dxa"/>
            <w:bottom w:w="102" w:type="dxa"/>
            <w:right w:w="62" w:type="dxa"/>
          </w:tblCellMar>
        </w:tblPrEx>
        <w:tc>
          <w:tcPr>
            <w:tcW w:w="1134" w:type="dxa"/>
            <w:vAlign w:val="center"/>
          </w:tcPr>
          <w:p w14:paraId="1AB5A49D">
            <w:pPr>
              <w:pStyle w:val="62"/>
            </w:pPr>
            <w:r>
              <w:t>Урок 77</w:t>
            </w:r>
          </w:p>
        </w:tc>
        <w:tc>
          <w:tcPr>
            <w:tcW w:w="7937" w:type="dxa"/>
          </w:tcPr>
          <w:p w14:paraId="0CF5EAB0">
            <w:pPr>
              <w:pStyle w:val="62"/>
              <w:jc w:val="both"/>
            </w:pPr>
            <w:r>
              <w:t>В.Г. Распутин. Рассказ "Уроки французского". Нравственная проблематика</w:t>
            </w:r>
          </w:p>
        </w:tc>
      </w:tr>
      <w:tr w14:paraId="5F00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312782">
            <w:pPr>
              <w:pStyle w:val="62"/>
            </w:pPr>
            <w:r>
              <w:t>Урок 78</w:t>
            </w:r>
          </w:p>
        </w:tc>
        <w:tc>
          <w:tcPr>
            <w:tcW w:w="7937" w:type="dxa"/>
          </w:tcPr>
          <w:p w14:paraId="75730745">
            <w:pPr>
              <w:pStyle w:val="62"/>
              <w:jc w:val="both"/>
            </w:pPr>
            <w:r>
              <w:t>Резервный урок. В.Г. Распутин. Рассказ "Уроки французского". Художественное своеобразие</w:t>
            </w:r>
          </w:p>
        </w:tc>
      </w:tr>
      <w:tr w14:paraId="126C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B50572">
            <w:pPr>
              <w:pStyle w:val="62"/>
            </w:pPr>
            <w:r>
              <w:t>Урок 79</w:t>
            </w:r>
          </w:p>
        </w:tc>
        <w:tc>
          <w:tcPr>
            <w:tcW w:w="7937" w:type="dxa"/>
          </w:tcPr>
          <w:p w14:paraId="61EB8ACE">
            <w:pPr>
              <w:pStyle w:val="62"/>
              <w:jc w:val="both"/>
            </w:pPr>
            <w:r>
              <w:t>Произведения отечественных писателей на тему взросления человека. Обзор произведений. Не менее двух на выбор</w:t>
            </w:r>
          </w:p>
        </w:tc>
      </w:tr>
      <w:tr w14:paraId="55E1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AFC2AD">
            <w:pPr>
              <w:pStyle w:val="62"/>
              <w:jc w:val="both"/>
            </w:pPr>
            <w:r>
              <w:t>Урок 80</w:t>
            </w:r>
          </w:p>
        </w:tc>
        <w:tc>
          <w:tcPr>
            <w:tcW w:w="7937" w:type="dxa"/>
          </w:tcPr>
          <w:p w14:paraId="1AED94F9">
            <w:pPr>
              <w:pStyle w:val="62"/>
              <w:jc w:val="both"/>
            </w:pPr>
            <w:r>
              <w:t>Р.П. Погодин. Идейно-художественная особенность рассказов из книги "Кирпичные острова"</w:t>
            </w:r>
          </w:p>
        </w:tc>
      </w:tr>
      <w:tr w14:paraId="7025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799119">
            <w:pPr>
              <w:pStyle w:val="62"/>
              <w:jc w:val="both"/>
            </w:pPr>
            <w:r>
              <w:t>Урок 81</w:t>
            </w:r>
          </w:p>
        </w:tc>
        <w:tc>
          <w:tcPr>
            <w:tcW w:w="7937" w:type="dxa"/>
          </w:tcPr>
          <w:p w14:paraId="6AEAE6AD">
            <w:pPr>
              <w:pStyle w:val="62"/>
              <w:jc w:val="both"/>
            </w:pPr>
            <w:r>
              <w:t>Р.И. Фраерман "Дикая собака Динго, или Повесть о первой любви". Проблематика повести</w:t>
            </w:r>
          </w:p>
        </w:tc>
      </w:tr>
      <w:tr w14:paraId="42B9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EEF6E1">
            <w:pPr>
              <w:pStyle w:val="62"/>
              <w:jc w:val="both"/>
            </w:pPr>
            <w:r>
              <w:t>Урок 82</w:t>
            </w:r>
          </w:p>
        </w:tc>
        <w:tc>
          <w:tcPr>
            <w:tcW w:w="7937" w:type="dxa"/>
          </w:tcPr>
          <w:p w14:paraId="5B2029AC">
            <w:pPr>
              <w:pStyle w:val="62"/>
              <w:jc w:val="both"/>
            </w:pPr>
            <w:r>
              <w:t>Внеклассное чтение. Ю.И. Коваль повесть "Самая легкая лодка в мире". Система образов</w:t>
            </w:r>
          </w:p>
        </w:tc>
      </w:tr>
      <w:tr w14:paraId="33C75CEB">
        <w:tblPrEx>
          <w:tblCellMar>
            <w:top w:w="102" w:type="dxa"/>
            <w:left w:w="62" w:type="dxa"/>
            <w:bottom w:w="102" w:type="dxa"/>
            <w:right w:w="62" w:type="dxa"/>
          </w:tblCellMar>
        </w:tblPrEx>
        <w:tc>
          <w:tcPr>
            <w:tcW w:w="1134" w:type="dxa"/>
            <w:vAlign w:val="center"/>
          </w:tcPr>
          <w:p w14:paraId="37E28D44">
            <w:pPr>
              <w:pStyle w:val="62"/>
              <w:jc w:val="both"/>
            </w:pPr>
            <w:r>
              <w:t>Урок 83</w:t>
            </w:r>
          </w:p>
        </w:tc>
        <w:tc>
          <w:tcPr>
            <w:tcW w:w="7937" w:type="dxa"/>
          </w:tcPr>
          <w:p w14:paraId="48EF62C7">
            <w:pPr>
              <w:pStyle w:val="62"/>
              <w:jc w:val="both"/>
            </w:pPr>
            <w:r>
              <w:t>Произведения современных отечественных писателей-фантастов. К. Булычев "Сто лет тому вперед". Темы и проблемы. Образы главных героев</w:t>
            </w:r>
          </w:p>
        </w:tc>
      </w:tr>
      <w:tr w14:paraId="65A5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249B0E">
            <w:pPr>
              <w:pStyle w:val="62"/>
              <w:jc w:val="both"/>
            </w:pPr>
            <w:r>
              <w:t>Урок 84</w:t>
            </w:r>
          </w:p>
        </w:tc>
        <w:tc>
          <w:tcPr>
            <w:tcW w:w="7937" w:type="dxa"/>
          </w:tcPr>
          <w:p w14:paraId="2941BAC8">
            <w:pPr>
              <w:pStyle w:val="62"/>
              <w:jc w:val="both"/>
            </w:pPr>
            <w: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14:paraId="5C7C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FCE922">
            <w:pPr>
              <w:pStyle w:val="62"/>
              <w:jc w:val="both"/>
            </w:pPr>
            <w:r>
              <w:t>Урок 85</w:t>
            </w:r>
          </w:p>
        </w:tc>
        <w:tc>
          <w:tcPr>
            <w:tcW w:w="7937" w:type="dxa"/>
          </w:tcPr>
          <w:p w14:paraId="3569E150">
            <w:pPr>
              <w:pStyle w:val="62"/>
              <w:jc w:val="both"/>
            </w:pPr>
            <w: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14:paraId="6D6C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D45691">
            <w:pPr>
              <w:pStyle w:val="62"/>
              <w:jc w:val="both"/>
            </w:pPr>
            <w:r>
              <w:t>Урок 86</w:t>
            </w:r>
          </w:p>
        </w:tc>
        <w:tc>
          <w:tcPr>
            <w:tcW w:w="7937" w:type="dxa"/>
          </w:tcPr>
          <w:p w14:paraId="2BA962FC">
            <w:pPr>
              <w:pStyle w:val="62"/>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14:paraId="7F70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6AA254">
            <w:pPr>
              <w:pStyle w:val="62"/>
              <w:jc w:val="both"/>
            </w:pPr>
            <w:r>
              <w:t>Урок 87</w:t>
            </w:r>
          </w:p>
        </w:tc>
        <w:tc>
          <w:tcPr>
            <w:tcW w:w="7937" w:type="dxa"/>
          </w:tcPr>
          <w:p w14:paraId="1294F67F">
            <w:pPr>
              <w:pStyle w:val="62"/>
              <w:jc w:val="both"/>
            </w:pPr>
            <w:r>
              <w:t>Итоговая контрольная работа. Тема семьи в произведениях XX - начала XXI вв. (письменный ответ, тесты, творческая работа)</w:t>
            </w:r>
          </w:p>
        </w:tc>
      </w:tr>
      <w:tr w14:paraId="24C1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02DD27">
            <w:pPr>
              <w:pStyle w:val="62"/>
              <w:jc w:val="both"/>
            </w:pPr>
            <w:r>
              <w:t>Урок 88</w:t>
            </w:r>
          </w:p>
        </w:tc>
        <w:tc>
          <w:tcPr>
            <w:tcW w:w="7937" w:type="dxa"/>
          </w:tcPr>
          <w:p w14:paraId="322BE7CA">
            <w:pPr>
              <w:pStyle w:val="62"/>
              <w:jc w:val="both"/>
            </w:pPr>
            <w:r>
              <w:t>Д. Дефо "Робинзон Крузо" (главы по выбору). История создания</w:t>
            </w:r>
          </w:p>
        </w:tc>
      </w:tr>
      <w:tr w14:paraId="1114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A46DAA">
            <w:pPr>
              <w:pStyle w:val="62"/>
              <w:jc w:val="both"/>
            </w:pPr>
            <w:r>
              <w:t>Урок 89</w:t>
            </w:r>
          </w:p>
        </w:tc>
        <w:tc>
          <w:tcPr>
            <w:tcW w:w="7937" w:type="dxa"/>
          </w:tcPr>
          <w:p w14:paraId="62CAE8D7">
            <w:pPr>
              <w:pStyle w:val="62"/>
              <w:jc w:val="both"/>
            </w:pPr>
            <w:r>
              <w:t>Д. Дефо "Робинзон Крузо" (главы по выбору). Тема, идея</w:t>
            </w:r>
          </w:p>
        </w:tc>
      </w:tr>
      <w:tr w14:paraId="73AA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5632B5">
            <w:pPr>
              <w:pStyle w:val="62"/>
              <w:jc w:val="both"/>
            </w:pPr>
            <w:r>
              <w:t>Урок 90</w:t>
            </w:r>
          </w:p>
        </w:tc>
        <w:tc>
          <w:tcPr>
            <w:tcW w:w="7937" w:type="dxa"/>
          </w:tcPr>
          <w:p w14:paraId="1DA7E84A">
            <w:pPr>
              <w:pStyle w:val="62"/>
              <w:jc w:val="both"/>
            </w:pPr>
            <w:r>
              <w:t>Д. Дефо "Робинзон Крузо" (главы по выбору). Образ главного героя</w:t>
            </w:r>
          </w:p>
        </w:tc>
      </w:tr>
      <w:tr w14:paraId="6C62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799118">
            <w:pPr>
              <w:pStyle w:val="62"/>
              <w:jc w:val="both"/>
            </w:pPr>
            <w:r>
              <w:t>Урок 91</w:t>
            </w:r>
          </w:p>
        </w:tc>
        <w:tc>
          <w:tcPr>
            <w:tcW w:w="7937" w:type="dxa"/>
          </w:tcPr>
          <w:p w14:paraId="7BCCBAC0">
            <w:pPr>
              <w:pStyle w:val="62"/>
              <w:jc w:val="both"/>
            </w:pPr>
            <w:r>
              <w:t>Д. Дефо "Робинзон Крузо" (главы по выбору). Особенности жанра</w:t>
            </w:r>
          </w:p>
        </w:tc>
      </w:tr>
      <w:tr w14:paraId="6DC8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CCECF5">
            <w:pPr>
              <w:pStyle w:val="62"/>
              <w:jc w:val="both"/>
            </w:pPr>
            <w:r>
              <w:t>Урок 92</w:t>
            </w:r>
          </w:p>
        </w:tc>
        <w:tc>
          <w:tcPr>
            <w:tcW w:w="7937" w:type="dxa"/>
          </w:tcPr>
          <w:p w14:paraId="4D428AFB">
            <w:pPr>
              <w:pStyle w:val="62"/>
              <w:jc w:val="both"/>
            </w:pPr>
            <w:r>
              <w:t>Дж. Свифт "Путешествия Гулливера" (главы по выбору). Идея произведения</w:t>
            </w:r>
          </w:p>
        </w:tc>
      </w:tr>
      <w:tr w14:paraId="51C4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511455E">
            <w:pPr>
              <w:pStyle w:val="62"/>
              <w:jc w:val="both"/>
            </w:pPr>
            <w:r>
              <w:t>Урок 93</w:t>
            </w:r>
          </w:p>
        </w:tc>
        <w:tc>
          <w:tcPr>
            <w:tcW w:w="7937" w:type="dxa"/>
          </w:tcPr>
          <w:p w14:paraId="6AC25E5F">
            <w:pPr>
              <w:pStyle w:val="62"/>
              <w:jc w:val="both"/>
            </w:pPr>
            <w:r>
              <w:t>Дж. Свифт "Путешествия Гулливера" (главы по выбору). Проблематика, герои</w:t>
            </w:r>
          </w:p>
        </w:tc>
      </w:tr>
      <w:tr w14:paraId="1C4D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FD6807">
            <w:pPr>
              <w:pStyle w:val="62"/>
              <w:jc w:val="both"/>
            </w:pPr>
            <w:r>
              <w:t>Урок 94</w:t>
            </w:r>
          </w:p>
        </w:tc>
        <w:tc>
          <w:tcPr>
            <w:tcW w:w="7937" w:type="dxa"/>
          </w:tcPr>
          <w:p w14:paraId="386818BF">
            <w:pPr>
              <w:pStyle w:val="62"/>
              <w:jc w:val="both"/>
            </w:pPr>
            <w:r>
              <w:t>Дж. Свифт "Путешествия Гулливера" (главы по выбору). Сатира и фантастика</w:t>
            </w:r>
          </w:p>
        </w:tc>
      </w:tr>
      <w:tr w14:paraId="0B48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CB1011">
            <w:pPr>
              <w:pStyle w:val="62"/>
              <w:jc w:val="both"/>
            </w:pPr>
            <w:r>
              <w:t>Урок 95</w:t>
            </w:r>
          </w:p>
        </w:tc>
        <w:tc>
          <w:tcPr>
            <w:tcW w:w="7937" w:type="dxa"/>
          </w:tcPr>
          <w:p w14:paraId="08EA6B70">
            <w:pPr>
              <w:pStyle w:val="62"/>
              <w:jc w:val="both"/>
            </w:pPr>
            <w:r>
              <w:t>Резервный урок. Дж. Свифт "Путешествия Гулливера" (главы по выбору). Особенности жанра</w:t>
            </w:r>
          </w:p>
        </w:tc>
      </w:tr>
      <w:tr w14:paraId="5494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9827A1">
            <w:pPr>
              <w:pStyle w:val="62"/>
              <w:jc w:val="both"/>
            </w:pPr>
            <w:r>
              <w:t>Урок 96</w:t>
            </w:r>
          </w:p>
        </w:tc>
        <w:tc>
          <w:tcPr>
            <w:tcW w:w="7937" w:type="dxa"/>
          </w:tcPr>
          <w:p w14:paraId="5F9D1783">
            <w:pPr>
              <w:pStyle w:val="62"/>
              <w:jc w:val="both"/>
            </w:pPr>
            <w:r>
              <w:t>Внеклассное чтение. Произведения современных зарубежных писателей-фантастов</w:t>
            </w:r>
          </w:p>
        </w:tc>
      </w:tr>
      <w:tr w14:paraId="72B6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4D08AB">
            <w:pPr>
              <w:pStyle w:val="62"/>
              <w:jc w:val="both"/>
            </w:pPr>
            <w:r>
              <w:t>Урок 97</w:t>
            </w:r>
          </w:p>
        </w:tc>
        <w:tc>
          <w:tcPr>
            <w:tcW w:w="7937" w:type="dxa"/>
          </w:tcPr>
          <w:p w14:paraId="0875EFF9">
            <w:pPr>
              <w:pStyle w:val="62"/>
              <w:jc w:val="both"/>
            </w:pPr>
            <w:r>
              <w:t>Произведения зарубежных писателей на тему взросления человека. Ж. Верн. Роман "Дети капитана Гранта" (главы по выбору). Тема, идея, проблематика</w:t>
            </w:r>
          </w:p>
        </w:tc>
      </w:tr>
      <w:tr w14:paraId="1377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F7C645">
            <w:pPr>
              <w:pStyle w:val="62"/>
              <w:jc w:val="both"/>
            </w:pPr>
            <w:r>
              <w:t>Урок 98</w:t>
            </w:r>
          </w:p>
        </w:tc>
        <w:tc>
          <w:tcPr>
            <w:tcW w:w="7937" w:type="dxa"/>
          </w:tcPr>
          <w:p w14:paraId="24B4119F">
            <w:pPr>
              <w:pStyle w:val="62"/>
              <w:jc w:val="both"/>
            </w:pPr>
            <w: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14:paraId="7E35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6E1AF9">
            <w:pPr>
              <w:pStyle w:val="62"/>
              <w:jc w:val="both"/>
            </w:pPr>
            <w:r>
              <w:t>Урок 99</w:t>
            </w:r>
          </w:p>
        </w:tc>
        <w:tc>
          <w:tcPr>
            <w:tcW w:w="7937" w:type="dxa"/>
          </w:tcPr>
          <w:p w14:paraId="044F053D">
            <w:pPr>
              <w:pStyle w:val="62"/>
              <w:jc w:val="both"/>
            </w:pPr>
            <w:r>
              <w:t>Произведения зарубежных писателей на тему взросления человека. Х. Ли. Роман "Убить пересмешника" (главы по выбору). Тема, идея, проблематика</w:t>
            </w:r>
          </w:p>
        </w:tc>
      </w:tr>
      <w:tr w14:paraId="6EF6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1F4701">
            <w:pPr>
              <w:pStyle w:val="62"/>
              <w:jc w:val="both"/>
            </w:pPr>
            <w:r>
              <w:t>Урок 100</w:t>
            </w:r>
          </w:p>
        </w:tc>
        <w:tc>
          <w:tcPr>
            <w:tcW w:w="7937" w:type="dxa"/>
          </w:tcPr>
          <w:p w14:paraId="14A1172E">
            <w:pPr>
              <w:pStyle w:val="62"/>
              <w:jc w:val="both"/>
            </w:pPr>
            <w: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14:paraId="2C3B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2E272E">
            <w:pPr>
              <w:pStyle w:val="62"/>
              <w:jc w:val="both"/>
            </w:pPr>
            <w:r>
              <w:t>Урок 101</w:t>
            </w:r>
          </w:p>
        </w:tc>
        <w:tc>
          <w:tcPr>
            <w:tcW w:w="7937" w:type="dxa"/>
          </w:tcPr>
          <w:p w14:paraId="300034A3">
            <w:pPr>
              <w:pStyle w:val="62"/>
              <w:jc w:val="both"/>
            </w:pPr>
            <w:r>
              <w:t>Внеклассное чтение. Произведения зарубежных писателей на тему взросления человека (по выбору)</w:t>
            </w:r>
          </w:p>
        </w:tc>
      </w:tr>
      <w:tr w14:paraId="095D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C5E3AF">
            <w:pPr>
              <w:pStyle w:val="62"/>
              <w:jc w:val="both"/>
            </w:pPr>
            <w:r>
              <w:t>Урок 102</w:t>
            </w:r>
          </w:p>
        </w:tc>
        <w:tc>
          <w:tcPr>
            <w:tcW w:w="7937" w:type="dxa"/>
          </w:tcPr>
          <w:p w14:paraId="0DE515A9">
            <w:pPr>
              <w:pStyle w:val="62"/>
              <w:jc w:val="both"/>
            </w:pPr>
            <w:r>
              <w:t>Резервный урок. Итоговый урок за год. Список рекомендуемой литературы</w:t>
            </w:r>
          </w:p>
        </w:tc>
      </w:tr>
      <w:tr w14:paraId="09C2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4B670234">
            <w:pPr>
              <w:pStyle w:val="62"/>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30E8706">
      <w:pPr>
        <w:pStyle w:val="62"/>
        <w:jc w:val="both"/>
      </w:pPr>
    </w:p>
    <w:p w14:paraId="7B89BEF8">
      <w:pPr>
        <w:pStyle w:val="62"/>
        <w:jc w:val="right"/>
      </w:pPr>
      <w:r>
        <w:t>Таблица 5.2</w:t>
      </w:r>
    </w:p>
    <w:p w14:paraId="3EE147F4">
      <w:pPr>
        <w:pStyle w:val="62"/>
        <w:jc w:val="right"/>
      </w:pPr>
    </w:p>
    <w:p w14:paraId="4D819E2C">
      <w:pPr>
        <w:pStyle w:val="62"/>
        <w:jc w:val="both"/>
      </w:pPr>
      <w:r>
        <w:t>7 класс</w:t>
      </w:r>
    </w:p>
    <w:p w14:paraId="4833762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138B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0A489FF">
            <w:pPr>
              <w:pStyle w:val="62"/>
              <w:jc w:val="center"/>
            </w:pPr>
            <w:r>
              <w:t>N урока</w:t>
            </w:r>
          </w:p>
        </w:tc>
        <w:tc>
          <w:tcPr>
            <w:tcW w:w="7937" w:type="dxa"/>
          </w:tcPr>
          <w:p w14:paraId="1AE5FB76">
            <w:pPr>
              <w:pStyle w:val="62"/>
              <w:jc w:val="center"/>
            </w:pPr>
            <w:r>
              <w:t>Тема урока</w:t>
            </w:r>
          </w:p>
        </w:tc>
      </w:tr>
      <w:tr w14:paraId="34B6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E1D320">
            <w:pPr>
              <w:pStyle w:val="62"/>
            </w:pPr>
            <w:r>
              <w:t>Урок 1</w:t>
            </w:r>
          </w:p>
        </w:tc>
        <w:tc>
          <w:tcPr>
            <w:tcW w:w="7937" w:type="dxa"/>
          </w:tcPr>
          <w:p w14:paraId="64FEE594">
            <w:pPr>
              <w:pStyle w:val="62"/>
              <w:jc w:val="both"/>
            </w:pPr>
            <w:r>
              <w:t>Резервный урок. Вводный урок. Изображение человека как важнейшая идейно-нравственная проблема литературы</w:t>
            </w:r>
          </w:p>
        </w:tc>
      </w:tr>
      <w:tr w14:paraId="6F10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B57CB9">
            <w:pPr>
              <w:pStyle w:val="62"/>
            </w:pPr>
            <w:r>
              <w:t>Урок 2</w:t>
            </w:r>
          </w:p>
        </w:tc>
        <w:tc>
          <w:tcPr>
            <w:tcW w:w="7937" w:type="dxa"/>
          </w:tcPr>
          <w:p w14:paraId="12D74009">
            <w:pPr>
              <w:pStyle w:val="62"/>
              <w:jc w:val="both"/>
            </w:pPr>
            <w:r>
              <w:t>Древнерусские повести (одна повесть по выбору). Например, "Поучение" Владимира Мономаха (в сокращении). Темы и проблемы произведения</w:t>
            </w:r>
          </w:p>
        </w:tc>
      </w:tr>
      <w:tr w14:paraId="0C65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283E36">
            <w:pPr>
              <w:pStyle w:val="62"/>
            </w:pPr>
            <w:r>
              <w:t>Урок 3</w:t>
            </w:r>
          </w:p>
        </w:tc>
        <w:tc>
          <w:tcPr>
            <w:tcW w:w="7937" w:type="dxa"/>
          </w:tcPr>
          <w:p w14:paraId="0B07853C">
            <w:pPr>
              <w:pStyle w:val="62"/>
              <w:jc w:val="both"/>
            </w:pPr>
            <w: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14:paraId="3EAD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8921C7">
            <w:pPr>
              <w:pStyle w:val="62"/>
            </w:pPr>
            <w:r>
              <w:t>Урок 4</w:t>
            </w:r>
          </w:p>
        </w:tc>
        <w:tc>
          <w:tcPr>
            <w:tcW w:w="7937" w:type="dxa"/>
          </w:tcPr>
          <w:p w14:paraId="7514019A">
            <w:pPr>
              <w:pStyle w:val="62"/>
              <w:jc w:val="both"/>
            </w:pPr>
            <w: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14:paraId="5AD2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DC0DB06">
            <w:pPr>
              <w:pStyle w:val="62"/>
            </w:pPr>
            <w:r>
              <w:t>Урок 5</w:t>
            </w:r>
          </w:p>
        </w:tc>
        <w:tc>
          <w:tcPr>
            <w:tcW w:w="7937" w:type="dxa"/>
          </w:tcPr>
          <w:p w14:paraId="0FC7BB96">
            <w:pPr>
              <w:pStyle w:val="62"/>
              <w:jc w:val="both"/>
            </w:pPr>
            <w:r>
              <w:t>А.С. Пушкин "Повести Белкина" (Например, "Станционный смотритель"). Тематика, проблематика, особенности повествования в "Повестях Белкина"</w:t>
            </w:r>
          </w:p>
        </w:tc>
      </w:tr>
      <w:tr w14:paraId="3109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7DB71C">
            <w:pPr>
              <w:pStyle w:val="62"/>
            </w:pPr>
            <w:r>
              <w:t>Урок 6</w:t>
            </w:r>
          </w:p>
        </w:tc>
        <w:tc>
          <w:tcPr>
            <w:tcW w:w="7937" w:type="dxa"/>
          </w:tcPr>
          <w:p w14:paraId="61DC6A32">
            <w:pPr>
              <w:pStyle w:val="62"/>
              <w:jc w:val="both"/>
            </w:pPr>
            <w: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14:paraId="57F1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198BE5">
            <w:pPr>
              <w:pStyle w:val="62"/>
            </w:pPr>
            <w:r>
              <w:t>Урок 7</w:t>
            </w:r>
          </w:p>
        </w:tc>
        <w:tc>
          <w:tcPr>
            <w:tcW w:w="7937" w:type="dxa"/>
          </w:tcPr>
          <w:p w14:paraId="2D064081">
            <w:pPr>
              <w:pStyle w:val="62"/>
              <w:jc w:val="both"/>
            </w:pPr>
            <w:r>
              <w:t>А.С. Пушкин. Поэма "Полтава" (фрагмент). Историческая основа поэмы. Сюжет, проблематика произведения.</w:t>
            </w:r>
          </w:p>
        </w:tc>
      </w:tr>
      <w:tr w14:paraId="3EBB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F32C4A">
            <w:pPr>
              <w:pStyle w:val="62"/>
            </w:pPr>
            <w:r>
              <w:t>Урок 8</w:t>
            </w:r>
          </w:p>
        </w:tc>
        <w:tc>
          <w:tcPr>
            <w:tcW w:w="7937" w:type="dxa"/>
          </w:tcPr>
          <w:p w14:paraId="0E92730E">
            <w:pPr>
              <w:pStyle w:val="62"/>
              <w:jc w:val="both"/>
            </w:pPr>
            <w:r>
              <w:t>А.С. Пушкин. Поэма "Полтава" (фрагмент). Сопоставление образов Петра I и Карла XII. Способы выражения авторской позиции в поэме</w:t>
            </w:r>
          </w:p>
        </w:tc>
      </w:tr>
      <w:tr w14:paraId="6AA0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1FF7C2">
            <w:pPr>
              <w:pStyle w:val="62"/>
            </w:pPr>
            <w:r>
              <w:t>Урок 9</w:t>
            </w:r>
          </w:p>
        </w:tc>
        <w:tc>
          <w:tcPr>
            <w:tcW w:w="7937" w:type="dxa"/>
          </w:tcPr>
          <w:p w14:paraId="253CC765">
            <w:pPr>
              <w:pStyle w:val="62"/>
              <w:jc w:val="both"/>
            </w:pPr>
            <w:r>
              <w:t>Развитие речи. А.С. Пушкин. Поэма "Полтава" (фрагмент). Подготовка к домашнему сочинению по поэме "Полтава"</w:t>
            </w:r>
          </w:p>
        </w:tc>
      </w:tr>
      <w:tr w14:paraId="70AB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03D54B">
            <w:pPr>
              <w:pStyle w:val="62"/>
            </w:pPr>
            <w:r>
              <w:t>Урок 10</w:t>
            </w:r>
          </w:p>
        </w:tc>
        <w:tc>
          <w:tcPr>
            <w:tcW w:w="7937" w:type="dxa"/>
          </w:tcPr>
          <w:p w14:paraId="1B5259FB">
            <w:pPr>
              <w:pStyle w:val="62"/>
              <w:jc w:val="both"/>
            </w:pPr>
            <w: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14:paraId="5A7B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0EDE104B">
            <w:pPr>
              <w:pStyle w:val="62"/>
            </w:pPr>
            <w:r>
              <w:t>Урок 11</w:t>
            </w:r>
          </w:p>
        </w:tc>
        <w:tc>
          <w:tcPr>
            <w:tcW w:w="7937" w:type="dxa"/>
          </w:tcPr>
          <w:p w14:paraId="106493C6">
            <w:pPr>
              <w:pStyle w:val="62"/>
              <w:jc w:val="both"/>
            </w:pPr>
            <w:r>
              <w:t>М.Ю. Лермонтов. Стихотворения. Проблема гармонии человека и природы. Средства выразительности в художественном произведении</w:t>
            </w:r>
          </w:p>
        </w:tc>
      </w:tr>
      <w:tr w14:paraId="07A4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0D2844">
            <w:pPr>
              <w:pStyle w:val="62"/>
            </w:pPr>
            <w:r>
              <w:t>Урок 12</w:t>
            </w:r>
          </w:p>
        </w:tc>
        <w:tc>
          <w:tcPr>
            <w:tcW w:w="7937" w:type="dxa"/>
          </w:tcPr>
          <w:p w14:paraId="30A3258A">
            <w:pPr>
              <w:pStyle w:val="62"/>
              <w:jc w:val="both"/>
            </w:pPr>
            <w: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14:paraId="4182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76A452">
            <w:pPr>
              <w:pStyle w:val="62"/>
            </w:pPr>
            <w:r>
              <w:t>Урок 13</w:t>
            </w:r>
          </w:p>
        </w:tc>
        <w:tc>
          <w:tcPr>
            <w:tcW w:w="7937" w:type="dxa"/>
          </w:tcPr>
          <w:p w14:paraId="39C746B7">
            <w:pPr>
              <w:pStyle w:val="62"/>
              <w:jc w:val="both"/>
            </w:pPr>
            <w: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14:paraId="05BD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5FCED7">
            <w:pPr>
              <w:pStyle w:val="62"/>
            </w:pPr>
            <w:r>
              <w:t>Урок 14</w:t>
            </w:r>
          </w:p>
        </w:tc>
        <w:tc>
          <w:tcPr>
            <w:tcW w:w="7937" w:type="dxa"/>
          </w:tcPr>
          <w:p w14:paraId="21B135BF">
            <w:pPr>
              <w:pStyle w:val="62"/>
              <w:jc w:val="both"/>
            </w:pPr>
            <w: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14:paraId="324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A17DAC">
            <w:pPr>
              <w:pStyle w:val="62"/>
            </w:pPr>
            <w:r>
              <w:t>Урок 15</w:t>
            </w:r>
          </w:p>
        </w:tc>
        <w:tc>
          <w:tcPr>
            <w:tcW w:w="7937" w:type="dxa"/>
          </w:tcPr>
          <w:p w14:paraId="47143C0E">
            <w:pPr>
              <w:pStyle w:val="62"/>
              <w:jc w:val="both"/>
            </w:pPr>
            <w:r>
              <w:t>Н.В. Гоголь. Повесть "Тарас Бульба". Историческая и фольклорная основа повести. Тематика и проблематика произведения</w:t>
            </w:r>
          </w:p>
        </w:tc>
      </w:tr>
      <w:tr w14:paraId="5CEE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11A93406">
            <w:pPr>
              <w:pStyle w:val="62"/>
            </w:pPr>
            <w:r>
              <w:t>Урок 16</w:t>
            </w:r>
          </w:p>
        </w:tc>
        <w:tc>
          <w:tcPr>
            <w:tcW w:w="7937" w:type="dxa"/>
          </w:tcPr>
          <w:p w14:paraId="7E543FCC">
            <w:pPr>
              <w:pStyle w:val="62"/>
              <w:jc w:val="both"/>
            </w:pPr>
            <w:r>
              <w:t>Н.В. Гоголь. Повесть "Тарас Бульба". Сюжет и композиция повести. Роль пейзажных зарисовок в повествовании</w:t>
            </w:r>
          </w:p>
        </w:tc>
      </w:tr>
      <w:tr w14:paraId="7DEF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51ED9A">
            <w:pPr>
              <w:pStyle w:val="62"/>
            </w:pPr>
            <w:r>
              <w:t>Урок 17</w:t>
            </w:r>
          </w:p>
        </w:tc>
        <w:tc>
          <w:tcPr>
            <w:tcW w:w="7937" w:type="dxa"/>
          </w:tcPr>
          <w:p w14:paraId="51C1F9A9">
            <w:pPr>
              <w:pStyle w:val="62"/>
              <w:jc w:val="both"/>
            </w:pPr>
            <w:r>
              <w:t>Н.В. Гоголь. Повесть "Тарас Бульба". Система персонажей. Сопоставление Остапа и Андрия</w:t>
            </w:r>
          </w:p>
        </w:tc>
      </w:tr>
      <w:tr w14:paraId="4B78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AC9079">
            <w:pPr>
              <w:pStyle w:val="62"/>
            </w:pPr>
            <w:r>
              <w:t>Урок 18</w:t>
            </w:r>
          </w:p>
        </w:tc>
        <w:tc>
          <w:tcPr>
            <w:tcW w:w="7937" w:type="dxa"/>
          </w:tcPr>
          <w:p w14:paraId="0B2D7407">
            <w:pPr>
              <w:pStyle w:val="62"/>
              <w:jc w:val="both"/>
            </w:pPr>
            <w:r>
              <w:t>Резервный урок. Н.В. Гоголь. Повесть "Тарас Бульба". Образ Тараса Бульбы в повести</w:t>
            </w:r>
          </w:p>
        </w:tc>
      </w:tr>
      <w:tr w14:paraId="05C4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95F82C">
            <w:pPr>
              <w:pStyle w:val="62"/>
            </w:pPr>
            <w:r>
              <w:t>Урок 19</w:t>
            </w:r>
          </w:p>
        </w:tc>
        <w:tc>
          <w:tcPr>
            <w:tcW w:w="7937" w:type="dxa"/>
          </w:tcPr>
          <w:p w14:paraId="48663CA2">
            <w:pPr>
              <w:pStyle w:val="62"/>
              <w:jc w:val="both"/>
            </w:pPr>
            <w: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14:paraId="4312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A16C7B">
            <w:pPr>
              <w:pStyle w:val="62"/>
            </w:pPr>
            <w:r>
              <w:t>Урок 20</w:t>
            </w:r>
          </w:p>
        </w:tc>
        <w:tc>
          <w:tcPr>
            <w:tcW w:w="7937" w:type="dxa"/>
          </w:tcPr>
          <w:p w14:paraId="6BA2B8C4">
            <w:pPr>
              <w:pStyle w:val="62"/>
              <w:jc w:val="both"/>
            </w:pPr>
            <w:r>
              <w:t>Развитие речи. Развернутый ответ на проблемный вопрос по повести Н.В. Гоголя "Тарас Бульба"</w:t>
            </w:r>
          </w:p>
        </w:tc>
      </w:tr>
      <w:tr w14:paraId="089C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8048A4">
            <w:pPr>
              <w:pStyle w:val="62"/>
            </w:pPr>
            <w:r>
              <w:t>Урок 21</w:t>
            </w:r>
          </w:p>
        </w:tc>
        <w:tc>
          <w:tcPr>
            <w:tcW w:w="7937" w:type="dxa"/>
          </w:tcPr>
          <w:p w14:paraId="4A96F389">
            <w:pPr>
              <w:pStyle w:val="62"/>
              <w:jc w:val="both"/>
            </w:pPr>
            <w:r>
              <w:t>И.С. Тургенев. Цикл "Записки охотника" в историческом контексте. Рассказ "Бирюк". Образы повествователя и героев произведения</w:t>
            </w:r>
          </w:p>
        </w:tc>
      </w:tr>
      <w:tr w14:paraId="4B0D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C85613">
            <w:pPr>
              <w:pStyle w:val="62"/>
            </w:pPr>
            <w:r>
              <w:t>Урок 22</w:t>
            </w:r>
          </w:p>
        </w:tc>
        <w:tc>
          <w:tcPr>
            <w:tcW w:w="7937" w:type="dxa"/>
          </w:tcPr>
          <w:p w14:paraId="0C8BAB2E">
            <w:pPr>
              <w:pStyle w:val="62"/>
              <w:jc w:val="both"/>
            </w:pPr>
            <w:r>
              <w:t>И.С. Тургенев. Рассказ "Хорь и Калиныч". Сопоставление героев. Авторская позиция в рассказе</w:t>
            </w:r>
          </w:p>
        </w:tc>
      </w:tr>
      <w:tr w14:paraId="6EAB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B727DB">
            <w:pPr>
              <w:pStyle w:val="62"/>
            </w:pPr>
            <w:r>
              <w:t>Урок 23</w:t>
            </w:r>
          </w:p>
        </w:tc>
        <w:tc>
          <w:tcPr>
            <w:tcW w:w="7937" w:type="dxa"/>
          </w:tcPr>
          <w:p w14:paraId="3AE4D90E">
            <w:pPr>
              <w:pStyle w:val="62"/>
              <w:jc w:val="both"/>
            </w:pPr>
            <w: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14:paraId="0D0E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F5733B">
            <w:pPr>
              <w:pStyle w:val="62"/>
            </w:pPr>
            <w:r>
              <w:t>Урок 24</w:t>
            </w:r>
          </w:p>
        </w:tc>
        <w:tc>
          <w:tcPr>
            <w:tcW w:w="7937" w:type="dxa"/>
          </w:tcPr>
          <w:p w14:paraId="15D66535">
            <w:pPr>
              <w:pStyle w:val="62"/>
              <w:jc w:val="both"/>
            </w:pPr>
            <w:r>
              <w:t>Л.Н. Толстой. Рассказ "После бала": тематика, проблематика произведения</w:t>
            </w:r>
          </w:p>
        </w:tc>
      </w:tr>
      <w:tr w14:paraId="3664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AF24E66">
            <w:pPr>
              <w:pStyle w:val="62"/>
            </w:pPr>
            <w:r>
              <w:t>Урок 25</w:t>
            </w:r>
          </w:p>
        </w:tc>
        <w:tc>
          <w:tcPr>
            <w:tcW w:w="7937" w:type="dxa"/>
          </w:tcPr>
          <w:p w14:paraId="7365B77C">
            <w:pPr>
              <w:pStyle w:val="62"/>
              <w:jc w:val="both"/>
            </w:pPr>
            <w:r>
              <w:t>Л.Н. Толстой. Рассказ "После бала": сюжет и композиция</w:t>
            </w:r>
          </w:p>
        </w:tc>
      </w:tr>
      <w:tr w14:paraId="5AF0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3B92275">
            <w:pPr>
              <w:pStyle w:val="62"/>
            </w:pPr>
            <w:r>
              <w:t>Урок 26</w:t>
            </w:r>
          </w:p>
        </w:tc>
        <w:tc>
          <w:tcPr>
            <w:tcW w:w="7937" w:type="dxa"/>
          </w:tcPr>
          <w:p w14:paraId="1C71B7C4">
            <w:pPr>
              <w:pStyle w:val="62"/>
              <w:jc w:val="both"/>
            </w:pPr>
            <w:r>
              <w:t>Л.Н. Толстой. Рассказ "После бала": система образов</w:t>
            </w:r>
          </w:p>
        </w:tc>
      </w:tr>
      <w:tr w14:paraId="669F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7A9327">
            <w:pPr>
              <w:pStyle w:val="62"/>
            </w:pPr>
            <w:r>
              <w:t>Урок 27</w:t>
            </w:r>
          </w:p>
        </w:tc>
        <w:tc>
          <w:tcPr>
            <w:tcW w:w="7937" w:type="dxa"/>
          </w:tcPr>
          <w:p w14:paraId="5FEC5CDE">
            <w:pPr>
              <w:pStyle w:val="62"/>
              <w:jc w:val="both"/>
            </w:pPr>
            <w:r>
              <w:t>Н.А. Некрасов. Стихотворение "Размышления у парадного подъезда". Идейно-художествннное своеобразие</w:t>
            </w:r>
          </w:p>
        </w:tc>
      </w:tr>
      <w:tr w14:paraId="2782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A8612E">
            <w:pPr>
              <w:pStyle w:val="62"/>
            </w:pPr>
            <w:r>
              <w:t>Урок 28</w:t>
            </w:r>
          </w:p>
        </w:tc>
        <w:tc>
          <w:tcPr>
            <w:tcW w:w="7937" w:type="dxa"/>
          </w:tcPr>
          <w:p w14:paraId="4604A2D6">
            <w:pPr>
              <w:pStyle w:val="62"/>
              <w:jc w:val="both"/>
            </w:pPr>
            <w:r>
              <w:t>Н.А. Некрасов. Стихотворение "Железная дорога". Идейно-художественное своеобразие</w:t>
            </w:r>
          </w:p>
        </w:tc>
      </w:tr>
      <w:tr w14:paraId="69D7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F7637E">
            <w:pPr>
              <w:pStyle w:val="62"/>
            </w:pPr>
            <w:r>
              <w:t>Урок 29</w:t>
            </w:r>
          </w:p>
        </w:tc>
        <w:tc>
          <w:tcPr>
            <w:tcW w:w="7937" w:type="dxa"/>
          </w:tcPr>
          <w:p w14:paraId="25663782">
            <w:pPr>
              <w:pStyle w:val="62"/>
              <w:jc w:val="both"/>
            </w:pPr>
            <w:r>
              <w:t>Поэзия второй половины XIX в. Ф.И. Тютчев "Есть в осени первоначальной...", "Весенние воды", А.А. Фет "Еще майская ночь", "Это утро, радость эта..."</w:t>
            </w:r>
          </w:p>
        </w:tc>
      </w:tr>
      <w:tr w14:paraId="4BA1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65C882EC">
            <w:pPr>
              <w:pStyle w:val="62"/>
            </w:pPr>
            <w:r>
              <w:t>Урок 30</w:t>
            </w:r>
          </w:p>
        </w:tc>
        <w:tc>
          <w:tcPr>
            <w:tcW w:w="7937" w:type="dxa"/>
          </w:tcPr>
          <w:p w14:paraId="37B1A780">
            <w:pPr>
              <w:pStyle w:val="62"/>
              <w:jc w:val="both"/>
            </w:pPr>
            <w: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14:paraId="6F2B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EFF319">
            <w:pPr>
              <w:pStyle w:val="62"/>
            </w:pPr>
            <w:r>
              <w:t>Урок 31</w:t>
            </w:r>
          </w:p>
        </w:tc>
        <w:tc>
          <w:tcPr>
            <w:tcW w:w="7937" w:type="dxa"/>
          </w:tcPr>
          <w:p w14:paraId="61B9CA09">
            <w:pPr>
              <w:pStyle w:val="62"/>
              <w:jc w:val="both"/>
            </w:pPr>
            <w: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14:paraId="0885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ECCE75">
            <w:pPr>
              <w:pStyle w:val="62"/>
            </w:pPr>
            <w:r>
              <w:t>Урок 32</w:t>
            </w:r>
          </w:p>
        </w:tc>
        <w:tc>
          <w:tcPr>
            <w:tcW w:w="7937" w:type="dxa"/>
          </w:tcPr>
          <w:p w14:paraId="25A57944">
            <w:pPr>
              <w:pStyle w:val="62"/>
              <w:jc w:val="both"/>
            </w:pPr>
            <w: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14:paraId="0C64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AD399B">
            <w:pPr>
              <w:pStyle w:val="62"/>
            </w:pPr>
            <w:r>
              <w:t>Урок 33</w:t>
            </w:r>
          </w:p>
        </w:tc>
        <w:tc>
          <w:tcPr>
            <w:tcW w:w="7937" w:type="dxa"/>
          </w:tcPr>
          <w:p w14:paraId="09B0D9AF">
            <w:pPr>
              <w:pStyle w:val="62"/>
              <w:jc w:val="both"/>
            </w:pPr>
            <w:r>
              <w:t>Историческая основа произведений Р. Сабатини. Романтика морских приключений в эпоху географических открытий</w:t>
            </w:r>
          </w:p>
        </w:tc>
      </w:tr>
      <w:tr w14:paraId="3C24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7898CD">
            <w:pPr>
              <w:pStyle w:val="62"/>
            </w:pPr>
            <w:r>
              <w:t>Урок 34</w:t>
            </w:r>
          </w:p>
        </w:tc>
        <w:tc>
          <w:tcPr>
            <w:tcW w:w="7937" w:type="dxa"/>
          </w:tcPr>
          <w:p w14:paraId="21955B29">
            <w:pPr>
              <w:pStyle w:val="62"/>
              <w:jc w:val="both"/>
            </w:pPr>
            <w:r>
              <w:t>Резервный урок. История Америки в произведениях Ф. Купера</w:t>
            </w:r>
          </w:p>
        </w:tc>
      </w:tr>
      <w:tr w14:paraId="6D49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452D9D">
            <w:pPr>
              <w:pStyle w:val="62"/>
            </w:pPr>
            <w:r>
              <w:t>Урок 35</w:t>
            </w:r>
          </w:p>
        </w:tc>
        <w:tc>
          <w:tcPr>
            <w:tcW w:w="7937" w:type="dxa"/>
          </w:tcPr>
          <w:p w14:paraId="5C4C6AC8">
            <w:pPr>
              <w:pStyle w:val="62"/>
              <w:jc w:val="both"/>
            </w:pPr>
            <w: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14:paraId="43B2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AB68C8">
            <w:pPr>
              <w:pStyle w:val="62"/>
            </w:pPr>
            <w:r>
              <w:t>Урок 36</w:t>
            </w:r>
          </w:p>
        </w:tc>
        <w:tc>
          <w:tcPr>
            <w:tcW w:w="7937" w:type="dxa"/>
          </w:tcPr>
          <w:p w14:paraId="0C2EFF67">
            <w:pPr>
              <w:pStyle w:val="62"/>
              <w:jc w:val="both"/>
            </w:pPr>
            <w:r>
              <w:t>А.П. Чехов. Рассказы (один по выбору). Например, "Тоска", "Злоумышленник". Тематика, проблематика произведений. Художественное мастерство писателя</w:t>
            </w:r>
          </w:p>
        </w:tc>
      </w:tr>
      <w:tr w14:paraId="3D65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D28105">
            <w:pPr>
              <w:pStyle w:val="62"/>
            </w:pPr>
            <w:r>
              <w:t>Урок 37</w:t>
            </w:r>
          </w:p>
        </w:tc>
        <w:tc>
          <w:tcPr>
            <w:tcW w:w="7937" w:type="dxa"/>
          </w:tcPr>
          <w:p w14:paraId="1B041D78">
            <w:pPr>
              <w:pStyle w:val="62"/>
              <w:jc w:val="both"/>
            </w:pPr>
            <w: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14:paraId="5491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C681C7">
            <w:pPr>
              <w:pStyle w:val="62"/>
            </w:pPr>
            <w:r>
              <w:t>Урок 38</w:t>
            </w:r>
          </w:p>
        </w:tc>
        <w:tc>
          <w:tcPr>
            <w:tcW w:w="7937" w:type="dxa"/>
          </w:tcPr>
          <w:p w14:paraId="5A5A0968">
            <w:pPr>
              <w:pStyle w:val="62"/>
              <w:jc w:val="both"/>
            </w:pPr>
            <w:r>
              <w:t>М. Горький. Сюжет, система персонажей одного из ранних рассказов писателя</w:t>
            </w:r>
          </w:p>
        </w:tc>
      </w:tr>
      <w:tr w14:paraId="1656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5E789B">
            <w:pPr>
              <w:pStyle w:val="62"/>
            </w:pPr>
            <w:r>
              <w:t>Урок 39</w:t>
            </w:r>
          </w:p>
        </w:tc>
        <w:tc>
          <w:tcPr>
            <w:tcW w:w="7937" w:type="dxa"/>
          </w:tcPr>
          <w:p w14:paraId="6BBFEF7D">
            <w:pPr>
              <w:pStyle w:val="62"/>
              <w:jc w:val="both"/>
            </w:pPr>
            <w: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14:paraId="4D10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91DE67">
            <w:pPr>
              <w:pStyle w:val="62"/>
            </w:pPr>
            <w:r>
              <w:t>Урок 40</w:t>
            </w:r>
          </w:p>
        </w:tc>
        <w:tc>
          <w:tcPr>
            <w:tcW w:w="7937" w:type="dxa"/>
          </w:tcPr>
          <w:p w14:paraId="637ECE1F">
            <w:pPr>
              <w:pStyle w:val="62"/>
              <w:jc w:val="both"/>
            </w:pPr>
            <w:r>
              <w:t>Тематика, проблематика сатирических произведений, средства выразительности в них</w:t>
            </w:r>
          </w:p>
        </w:tc>
      </w:tr>
      <w:tr w14:paraId="6F4A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B4A9E2E">
            <w:pPr>
              <w:pStyle w:val="62"/>
            </w:pPr>
            <w:r>
              <w:t>Урок 41</w:t>
            </w:r>
          </w:p>
        </w:tc>
        <w:tc>
          <w:tcPr>
            <w:tcW w:w="7937" w:type="dxa"/>
          </w:tcPr>
          <w:p w14:paraId="0E23559B">
            <w:pPr>
              <w:pStyle w:val="62"/>
              <w:jc w:val="both"/>
            </w:pPr>
            <w: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14:paraId="5AA6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E053C7">
            <w:pPr>
              <w:pStyle w:val="62"/>
            </w:pPr>
            <w:r>
              <w:t>Урок 42</w:t>
            </w:r>
          </w:p>
        </w:tc>
        <w:tc>
          <w:tcPr>
            <w:tcW w:w="7937" w:type="dxa"/>
          </w:tcPr>
          <w:p w14:paraId="3BBECD7B">
            <w:pPr>
              <w:pStyle w:val="62"/>
              <w:jc w:val="both"/>
            </w:pPr>
            <w:r>
              <w:t>А.С. Грин. Особенности мировоззрения писателя. Повести и рассказы (одно произведение по выбору). Например, "Алые паруса", "Зеленая лампа"</w:t>
            </w:r>
          </w:p>
        </w:tc>
      </w:tr>
      <w:tr w14:paraId="6B3C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F49DD3">
            <w:pPr>
              <w:pStyle w:val="62"/>
            </w:pPr>
            <w:r>
              <w:t>Урок 43</w:t>
            </w:r>
          </w:p>
        </w:tc>
        <w:tc>
          <w:tcPr>
            <w:tcW w:w="7937" w:type="dxa"/>
          </w:tcPr>
          <w:p w14:paraId="79859D45">
            <w:pPr>
              <w:pStyle w:val="62"/>
              <w:jc w:val="both"/>
            </w:pPr>
            <w:r>
              <w:t>А.С. Грин. Идейно-художественное своеобразие произведений. Система образов</w:t>
            </w:r>
          </w:p>
        </w:tc>
      </w:tr>
      <w:tr w14:paraId="53B5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DAA6B2">
            <w:pPr>
              <w:pStyle w:val="62"/>
            </w:pPr>
            <w:r>
              <w:t>Урок 44</w:t>
            </w:r>
          </w:p>
        </w:tc>
        <w:tc>
          <w:tcPr>
            <w:tcW w:w="7937" w:type="dxa"/>
          </w:tcPr>
          <w:p w14:paraId="2AA4DC59">
            <w:pPr>
              <w:pStyle w:val="62"/>
              <w:jc w:val="both"/>
            </w:pPr>
            <w: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14:paraId="2EC5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0E4DF9">
            <w:pPr>
              <w:pStyle w:val="62"/>
            </w:pPr>
            <w:r>
              <w:t>Урок 45</w:t>
            </w:r>
          </w:p>
        </w:tc>
        <w:tc>
          <w:tcPr>
            <w:tcW w:w="7937" w:type="dxa"/>
          </w:tcPr>
          <w:p w14:paraId="5588E217">
            <w:pPr>
              <w:pStyle w:val="62"/>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14:paraId="48E3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F44109">
            <w:pPr>
              <w:pStyle w:val="62"/>
            </w:pPr>
            <w:r>
              <w:t>Урок 46</w:t>
            </w:r>
          </w:p>
        </w:tc>
        <w:tc>
          <w:tcPr>
            <w:tcW w:w="7937" w:type="dxa"/>
          </w:tcPr>
          <w:p w14:paraId="18EC623C">
            <w:pPr>
              <w:pStyle w:val="62"/>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14:paraId="3CF9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DFCC2E">
            <w:pPr>
              <w:pStyle w:val="62"/>
            </w:pPr>
            <w:r>
              <w:t>Урок 47</w:t>
            </w:r>
          </w:p>
        </w:tc>
        <w:tc>
          <w:tcPr>
            <w:tcW w:w="7937" w:type="dxa"/>
          </w:tcPr>
          <w:p w14:paraId="5600021D">
            <w:pPr>
              <w:pStyle w:val="62"/>
              <w:jc w:val="both"/>
            </w:pPr>
            <w: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14:paraId="20C8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36DC2B">
            <w:pPr>
              <w:pStyle w:val="62"/>
            </w:pPr>
            <w:r>
              <w:t>Урок 48</w:t>
            </w:r>
          </w:p>
        </w:tc>
        <w:tc>
          <w:tcPr>
            <w:tcW w:w="7937" w:type="dxa"/>
          </w:tcPr>
          <w:p w14:paraId="1E8A7390">
            <w:pPr>
              <w:pStyle w:val="62"/>
              <w:jc w:val="both"/>
            </w:pPr>
            <w: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14:paraId="6C99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C6E76C">
            <w:pPr>
              <w:pStyle w:val="62"/>
            </w:pPr>
            <w:r>
              <w:t>Урок 49</w:t>
            </w:r>
          </w:p>
        </w:tc>
        <w:tc>
          <w:tcPr>
            <w:tcW w:w="7937" w:type="dxa"/>
          </w:tcPr>
          <w:p w14:paraId="161FA856">
            <w:pPr>
              <w:pStyle w:val="62"/>
              <w:jc w:val="both"/>
            </w:pPr>
            <w:r>
              <w:t>В.М. Шукшин. Рассказы (один по выбору). Например, "Чудик", "Стенька Разин", "Критики". Тематика, проблематика, сюжет произведения</w:t>
            </w:r>
          </w:p>
        </w:tc>
      </w:tr>
      <w:tr w14:paraId="406D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CDBBE4">
            <w:pPr>
              <w:pStyle w:val="62"/>
            </w:pPr>
            <w:r>
              <w:t>Урок 50</w:t>
            </w:r>
          </w:p>
        </w:tc>
        <w:tc>
          <w:tcPr>
            <w:tcW w:w="7937" w:type="dxa"/>
          </w:tcPr>
          <w:p w14:paraId="3344BF58">
            <w:pPr>
              <w:pStyle w:val="62"/>
              <w:jc w:val="both"/>
            </w:pPr>
            <w:r>
              <w:t>В.М. Шукшин. Рассказы (один по выбору). Например, "Чудик", "Стенька Разин", "Критики". Характеры героев, система образов произведения</w:t>
            </w:r>
          </w:p>
        </w:tc>
      </w:tr>
      <w:tr w14:paraId="0C08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1AEBC0">
            <w:pPr>
              <w:pStyle w:val="62"/>
            </w:pPr>
            <w:r>
              <w:t>Урок 51</w:t>
            </w:r>
          </w:p>
        </w:tc>
        <w:tc>
          <w:tcPr>
            <w:tcW w:w="7937" w:type="dxa"/>
          </w:tcPr>
          <w:p w14:paraId="0AA56AEF">
            <w:pPr>
              <w:pStyle w:val="62"/>
              <w:jc w:val="both"/>
            </w:pPr>
            <w: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14:paraId="2C95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BD9DAB">
            <w:pPr>
              <w:pStyle w:val="62"/>
            </w:pPr>
            <w:r>
              <w:t>Урок 52</w:t>
            </w:r>
          </w:p>
        </w:tc>
        <w:tc>
          <w:tcPr>
            <w:tcW w:w="7937" w:type="dxa"/>
          </w:tcPr>
          <w:p w14:paraId="0493D2B7">
            <w:pPr>
              <w:pStyle w:val="62"/>
              <w:jc w:val="both"/>
            </w:pPr>
            <w: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14:paraId="5559BBD5">
        <w:tblPrEx>
          <w:tblCellMar>
            <w:top w:w="102" w:type="dxa"/>
            <w:left w:w="62" w:type="dxa"/>
            <w:bottom w:w="102" w:type="dxa"/>
            <w:right w:w="62" w:type="dxa"/>
          </w:tblCellMar>
        </w:tblPrEx>
        <w:tc>
          <w:tcPr>
            <w:tcW w:w="1134" w:type="dxa"/>
            <w:vAlign w:val="center"/>
          </w:tcPr>
          <w:p w14:paraId="4626BC72">
            <w:pPr>
              <w:pStyle w:val="62"/>
            </w:pPr>
            <w:r>
              <w:t>Урок 53</w:t>
            </w:r>
          </w:p>
        </w:tc>
        <w:tc>
          <w:tcPr>
            <w:tcW w:w="7937" w:type="dxa"/>
          </w:tcPr>
          <w:p w14:paraId="00266BB1">
            <w:pPr>
              <w:pStyle w:val="62"/>
              <w:jc w:val="both"/>
            </w:pPr>
            <w:r>
              <w:t>Стихотворения отечественных поэтов XX - XXI вв. Лирический герой стихотворений. Средства выразительности в художественных произведениях</w:t>
            </w:r>
          </w:p>
        </w:tc>
      </w:tr>
      <w:tr w14:paraId="0A5F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C5CD7D">
            <w:pPr>
              <w:pStyle w:val="62"/>
            </w:pPr>
            <w:r>
              <w:t>Урок 54</w:t>
            </w:r>
          </w:p>
        </w:tc>
        <w:tc>
          <w:tcPr>
            <w:tcW w:w="7937" w:type="dxa"/>
          </w:tcPr>
          <w:p w14:paraId="034CC783">
            <w:pPr>
              <w:pStyle w:val="62"/>
              <w:jc w:val="both"/>
            </w:pPr>
            <w:r>
              <w:t>Развитие речи. Интерпретация стихотворения отечественных поэтов XX - XXI вв.</w:t>
            </w:r>
          </w:p>
        </w:tc>
      </w:tr>
      <w:tr w14:paraId="4F81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60B9EA">
            <w:pPr>
              <w:pStyle w:val="62"/>
            </w:pPr>
            <w:r>
              <w:t>Урок 55</w:t>
            </w:r>
          </w:p>
        </w:tc>
        <w:tc>
          <w:tcPr>
            <w:tcW w:w="7937" w:type="dxa"/>
          </w:tcPr>
          <w:p w14:paraId="1D74D352">
            <w:pPr>
              <w:pStyle w:val="62"/>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14:paraId="21F9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7C4CC8">
            <w:pPr>
              <w:pStyle w:val="62"/>
            </w:pPr>
            <w:r>
              <w:t>Урок 56</w:t>
            </w:r>
          </w:p>
        </w:tc>
        <w:tc>
          <w:tcPr>
            <w:tcW w:w="7937" w:type="dxa"/>
          </w:tcPr>
          <w:p w14:paraId="5BD47441">
            <w:pPr>
              <w:pStyle w:val="62"/>
              <w:jc w:val="both"/>
            </w:pPr>
            <w:r>
              <w:t>Произведения отечественных прозаиков второй половины XX - начала XXI вв. Тематика, проблематика, сюжет, система образов одного из рассказов</w:t>
            </w:r>
          </w:p>
        </w:tc>
      </w:tr>
      <w:tr w14:paraId="404B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5AEFB1">
            <w:pPr>
              <w:pStyle w:val="62"/>
            </w:pPr>
            <w:r>
              <w:t>Урок 57</w:t>
            </w:r>
          </w:p>
        </w:tc>
        <w:tc>
          <w:tcPr>
            <w:tcW w:w="7937" w:type="dxa"/>
          </w:tcPr>
          <w:p w14:paraId="5B00BA1C">
            <w:pPr>
              <w:pStyle w:val="62"/>
              <w:jc w:val="both"/>
            </w:pPr>
            <w:r>
              <w:t>Произведения отечественных прозаиков второй половины XX - начала XXI вв. Идейно-художественное своеобразие одного из рассказов</w:t>
            </w:r>
          </w:p>
        </w:tc>
      </w:tr>
      <w:tr w14:paraId="788A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E8D4C7">
            <w:pPr>
              <w:pStyle w:val="62"/>
            </w:pPr>
            <w:r>
              <w:t>Урок 58</w:t>
            </w:r>
          </w:p>
        </w:tc>
        <w:tc>
          <w:tcPr>
            <w:tcW w:w="7937" w:type="dxa"/>
          </w:tcPr>
          <w:p w14:paraId="1A3E520D">
            <w:pPr>
              <w:pStyle w:val="62"/>
              <w:jc w:val="both"/>
            </w:pPr>
            <w:r>
              <w:t>Внеклассное чтение по произведениям отечественных прозаиков второй половины XX - начала XXI вв.</w:t>
            </w:r>
          </w:p>
        </w:tc>
      </w:tr>
      <w:tr w14:paraId="6FB0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57688D">
            <w:pPr>
              <w:pStyle w:val="62"/>
            </w:pPr>
            <w:r>
              <w:t>Урок 59</w:t>
            </w:r>
          </w:p>
        </w:tc>
        <w:tc>
          <w:tcPr>
            <w:tcW w:w="7937" w:type="dxa"/>
          </w:tcPr>
          <w:p w14:paraId="2EB3EE6E">
            <w:pPr>
              <w:pStyle w:val="62"/>
              <w:jc w:val="both"/>
            </w:pPr>
            <w:r>
              <w:t>Итоговая контрольная работа. Литература второй половины XX - начала XXI вв. (письменный ответ, тесты, творческая работа)</w:t>
            </w:r>
          </w:p>
        </w:tc>
      </w:tr>
      <w:tr w14:paraId="2A6C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334F8C">
            <w:pPr>
              <w:pStyle w:val="62"/>
            </w:pPr>
            <w:r>
              <w:t>Урок 60</w:t>
            </w:r>
          </w:p>
        </w:tc>
        <w:tc>
          <w:tcPr>
            <w:tcW w:w="7937" w:type="dxa"/>
          </w:tcPr>
          <w:p w14:paraId="5F0F7529">
            <w:pPr>
              <w:pStyle w:val="62"/>
              <w:jc w:val="both"/>
            </w:pPr>
            <w:r>
              <w:t>М. Сервантес. Роман "Хитроумный идальго Дон Кихот Ламанчский" (главы). Жанр, тематика, проблематика, сюжет романа</w:t>
            </w:r>
          </w:p>
        </w:tc>
      </w:tr>
      <w:tr w14:paraId="21FD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428D22">
            <w:pPr>
              <w:pStyle w:val="62"/>
            </w:pPr>
            <w:r>
              <w:t>Урок 61</w:t>
            </w:r>
          </w:p>
        </w:tc>
        <w:tc>
          <w:tcPr>
            <w:tcW w:w="7937" w:type="dxa"/>
          </w:tcPr>
          <w:p w14:paraId="714D3A6D">
            <w:pPr>
              <w:pStyle w:val="62"/>
              <w:jc w:val="both"/>
            </w:pPr>
            <w: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14:paraId="2908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443023">
            <w:pPr>
              <w:pStyle w:val="62"/>
            </w:pPr>
            <w:r>
              <w:t>Урок 62</w:t>
            </w:r>
          </w:p>
        </w:tc>
        <w:tc>
          <w:tcPr>
            <w:tcW w:w="7937" w:type="dxa"/>
          </w:tcPr>
          <w:p w14:paraId="4DC733EB">
            <w:pPr>
              <w:pStyle w:val="62"/>
              <w:jc w:val="both"/>
            </w:pPr>
            <w:r>
              <w:t>Зарубежная новеллистика. Жанр новеллы в литературе, его особенности. П. Мериме "Маттео Фальконе". Идейно-художественное своеобразие новеллы</w:t>
            </w:r>
          </w:p>
        </w:tc>
      </w:tr>
      <w:tr w14:paraId="1BA7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263765">
            <w:pPr>
              <w:pStyle w:val="62"/>
            </w:pPr>
            <w:r>
              <w:t>Урок 63</w:t>
            </w:r>
          </w:p>
        </w:tc>
        <w:tc>
          <w:tcPr>
            <w:tcW w:w="7937" w:type="dxa"/>
          </w:tcPr>
          <w:p w14:paraId="11BF367C">
            <w:pPr>
              <w:pStyle w:val="62"/>
              <w:jc w:val="both"/>
            </w:pPr>
            <w: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14:paraId="3F53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27B37BC">
            <w:pPr>
              <w:pStyle w:val="62"/>
            </w:pPr>
            <w:r>
              <w:t>Урок 64</w:t>
            </w:r>
          </w:p>
        </w:tc>
        <w:tc>
          <w:tcPr>
            <w:tcW w:w="7937" w:type="dxa"/>
          </w:tcPr>
          <w:p w14:paraId="43755E97">
            <w:pPr>
              <w:pStyle w:val="62"/>
              <w:jc w:val="both"/>
            </w:pPr>
            <w:r>
              <w:t>Антуан де Сент-Экзюпери. Повесть-сказка "Маленький принц". Жанр, тематика, проблематика, сюжет произведения</w:t>
            </w:r>
          </w:p>
        </w:tc>
      </w:tr>
      <w:tr w14:paraId="0D79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6654CB">
            <w:pPr>
              <w:pStyle w:val="62"/>
            </w:pPr>
            <w:r>
              <w:t>Урок 65</w:t>
            </w:r>
          </w:p>
        </w:tc>
        <w:tc>
          <w:tcPr>
            <w:tcW w:w="7937" w:type="dxa"/>
          </w:tcPr>
          <w:p w14:paraId="3CD13570">
            <w:pPr>
              <w:pStyle w:val="62"/>
              <w:jc w:val="both"/>
            </w:pPr>
            <w: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14:paraId="0823047E">
        <w:tblPrEx>
          <w:tblCellMar>
            <w:top w:w="102" w:type="dxa"/>
            <w:left w:w="62" w:type="dxa"/>
            <w:bottom w:w="102" w:type="dxa"/>
            <w:right w:w="62" w:type="dxa"/>
          </w:tblCellMar>
        </w:tblPrEx>
        <w:tc>
          <w:tcPr>
            <w:tcW w:w="1134" w:type="dxa"/>
            <w:vAlign w:val="center"/>
          </w:tcPr>
          <w:p w14:paraId="367F8CDC">
            <w:pPr>
              <w:pStyle w:val="62"/>
            </w:pPr>
            <w:r>
              <w:t>Урок 66</w:t>
            </w:r>
          </w:p>
        </w:tc>
        <w:tc>
          <w:tcPr>
            <w:tcW w:w="7937" w:type="dxa"/>
          </w:tcPr>
          <w:p w14:paraId="6BA17579">
            <w:pPr>
              <w:pStyle w:val="62"/>
              <w:jc w:val="both"/>
            </w:pPr>
            <w:r>
              <w:t>Антуан де Сент-Экзюпери. Повесть-сказка "Маленький принц". Образ рассказчика. Нравственные уроки "Маленького принца"</w:t>
            </w:r>
          </w:p>
        </w:tc>
      </w:tr>
      <w:tr w14:paraId="4F02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C99F6AF">
            <w:pPr>
              <w:pStyle w:val="62"/>
            </w:pPr>
            <w:r>
              <w:t>Урок 67</w:t>
            </w:r>
          </w:p>
        </w:tc>
        <w:tc>
          <w:tcPr>
            <w:tcW w:w="7937" w:type="dxa"/>
          </w:tcPr>
          <w:p w14:paraId="25E7D0F0">
            <w:pPr>
              <w:pStyle w:val="62"/>
              <w:jc w:val="both"/>
            </w:pPr>
            <w:r>
              <w:t>Внеклассное чтение. Зарубежная новеллистика</w:t>
            </w:r>
          </w:p>
        </w:tc>
      </w:tr>
      <w:tr w14:paraId="0360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1CAB00">
            <w:pPr>
              <w:pStyle w:val="62"/>
            </w:pPr>
            <w:r>
              <w:t>Урок 68</w:t>
            </w:r>
          </w:p>
        </w:tc>
        <w:tc>
          <w:tcPr>
            <w:tcW w:w="7937" w:type="dxa"/>
          </w:tcPr>
          <w:p w14:paraId="06936F71">
            <w:pPr>
              <w:pStyle w:val="62"/>
              <w:jc w:val="both"/>
            </w:pPr>
            <w:r>
              <w:t>Резервный урок. Итоговый урок. Результаты и планы на следующий год. Список рекомендуемой литературы</w:t>
            </w:r>
          </w:p>
        </w:tc>
      </w:tr>
      <w:tr w14:paraId="029E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06CE25DB">
            <w:pPr>
              <w:pStyle w:val="62"/>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450F7F2">
      <w:pPr>
        <w:pStyle w:val="62"/>
        <w:jc w:val="both"/>
      </w:pPr>
    </w:p>
    <w:p w14:paraId="5AE1F58A">
      <w:pPr>
        <w:pStyle w:val="62"/>
        <w:jc w:val="right"/>
      </w:pPr>
      <w:r>
        <w:t>Таблица 5.3</w:t>
      </w:r>
    </w:p>
    <w:p w14:paraId="75E0FF90">
      <w:pPr>
        <w:pStyle w:val="62"/>
        <w:jc w:val="both"/>
      </w:pPr>
    </w:p>
    <w:p w14:paraId="01D166A5">
      <w:pPr>
        <w:pStyle w:val="62"/>
        <w:jc w:val="both"/>
      </w:pPr>
      <w:r>
        <w:t>8 класс</w:t>
      </w:r>
    </w:p>
    <w:p w14:paraId="5B23AACA">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1760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12F508">
            <w:pPr>
              <w:pStyle w:val="62"/>
              <w:jc w:val="center"/>
            </w:pPr>
            <w:r>
              <w:t>N урока</w:t>
            </w:r>
          </w:p>
        </w:tc>
        <w:tc>
          <w:tcPr>
            <w:tcW w:w="7937" w:type="dxa"/>
          </w:tcPr>
          <w:p w14:paraId="053AB79E">
            <w:pPr>
              <w:pStyle w:val="62"/>
              <w:jc w:val="center"/>
            </w:pPr>
            <w:r>
              <w:t>Тема урока</w:t>
            </w:r>
          </w:p>
        </w:tc>
      </w:tr>
      <w:tr w14:paraId="0666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1118B1">
            <w:pPr>
              <w:pStyle w:val="62"/>
              <w:jc w:val="both"/>
            </w:pPr>
            <w:r>
              <w:t>Урок 1</w:t>
            </w:r>
          </w:p>
        </w:tc>
        <w:tc>
          <w:tcPr>
            <w:tcW w:w="7937" w:type="dxa"/>
          </w:tcPr>
          <w:p w14:paraId="0F817AD5">
            <w:pPr>
              <w:pStyle w:val="62"/>
              <w:jc w:val="both"/>
            </w:pPr>
            <w: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14:paraId="2F19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27FA0C8">
            <w:pPr>
              <w:pStyle w:val="62"/>
              <w:jc w:val="both"/>
            </w:pPr>
            <w:r>
              <w:t>Урок 2</w:t>
            </w:r>
          </w:p>
        </w:tc>
        <w:tc>
          <w:tcPr>
            <w:tcW w:w="7937" w:type="dxa"/>
          </w:tcPr>
          <w:p w14:paraId="5AA41033">
            <w:pPr>
              <w:pStyle w:val="62"/>
              <w:jc w:val="both"/>
            </w:pPr>
            <w: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14:paraId="13DC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3FB0BE">
            <w:pPr>
              <w:pStyle w:val="62"/>
              <w:jc w:val="both"/>
            </w:pPr>
            <w:r>
              <w:t>Урок 3</w:t>
            </w:r>
          </w:p>
        </w:tc>
        <w:tc>
          <w:tcPr>
            <w:tcW w:w="7937" w:type="dxa"/>
          </w:tcPr>
          <w:p w14:paraId="6E9CF23A">
            <w:pPr>
              <w:pStyle w:val="62"/>
              <w:jc w:val="both"/>
            </w:pPr>
            <w:r>
              <w:t>Д.И. Фонвизин. Комедия "Недоросль" как произведение классицизма, ее связь с просветительскими идеями. Особенности сюжета и конфликта</w:t>
            </w:r>
          </w:p>
        </w:tc>
      </w:tr>
      <w:tr w14:paraId="3AA3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E7DF4C">
            <w:pPr>
              <w:pStyle w:val="62"/>
              <w:jc w:val="both"/>
            </w:pPr>
            <w:r>
              <w:t>Урок 4</w:t>
            </w:r>
          </w:p>
        </w:tc>
        <w:tc>
          <w:tcPr>
            <w:tcW w:w="7937" w:type="dxa"/>
          </w:tcPr>
          <w:p w14:paraId="2E9B339F">
            <w:pPr>
              <w:pStyle w:val="62"/>
              <w:jc w:val="both"/>
            </w:pPr>
            <w:r>
              <w:t>Д.И. Фонвизин. Комедия "Недоросль". Тематика и социально-нравственная проблематика комедии. Характеристика главных героев</w:t>
            </w:r>
          </w:p>
        </w:tc>
      </w:tr>
      <w:tr w14:paraId="3D14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E97EE2">
            <w:pPr>
              <w:pStyle w:val="62"/>
              <w:jc w:val="both"/>
            </w:pPr>
            <w:r>
              <w:t>Урок 5</w:t>
            </w:r>
          </w:p>
        </w:tc>
        <w:tc>
          <w:tcPr>
            <w:tcW w:w="7937" w:type="dxa"/>
          </w:tcPr>
          <w:p w14:paraId="0A611E5D">
            <w:pPr>
              <w:pStyle w:val="62"/>
              <w:jc w:val="both"/>
            </w:pPr>
            <w:r>
              <w:t>Д.И. Фонвизин. Комедия "Недоросль". Способы создания сатирических персонажей в комедии, их речевая характеристика. Смысл названия комедии</w:t>
            </w:r>
          </w:p>
        </w:tc>
      </w:tr>
      <w:tr w14:paraId="40E3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35101D">
            <w:pPr>
              <w:pStyle w:val="62"/>
              <w:jc w:val="both"/>
            </w:pPr>
            <w:r>
              <w:t>Урок 6</w:t>
            </w:r>
          </w:p>
        </w:tc>
        <w:tc>
          <w:tcPr>
            <w:tcW w:w="7937" w:type="dxa"/>
          </w:tcPr>
          <w:p w14:paraId="24AC72ED">
            <w:pPr>
              <w:pStyle w:val="62"/>
              <w:jc w:val="both"/>
            </w:pPr>
            <w:r>
              <w:t>Резервный урок. Д.И. Фонвизин. Комедия "Недоросль" на театральной сцене</w:t>
            </w:r>
          </w:p>
        </w:tc>
      </w:tr>
      <w:tr w14:paraId="26AF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D5C4F9">
            <w:pPr>
              <w:pStyle w:val="62"/>
              <w:jc w:val="both"/>
            </w:pPr>
            <w:r>
              <w:t>Урок 7</w:t>
            </w:r>
          </w:p>
        </w:tc>
        <w:tc>
          <w:tcPr>
            <w:tcW w:w="7937" w:type="dxa"/>
          </w:tcPr>
          <w:p w14:paraId="153B1E90">
            <w:pPr>
              <w:pStyle w:val="62"/>
              <w:jc w:val="both"/>
            </w:pPr>
            <w: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14:paraId="2421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5E2134">
            <w:pPr>
              <w:pStyle w:val="62"/>
              <w:jc w:val="both"/>
            </w:pPr>
            <w:r>
              <w:t>Урок 8</w:t>
            </w:r>
          </w:p>
        </w:tc>
        <w:tc>
          <w:tcPr>
            <w:tcW w:w="7937" w:type="dxa"/>
          </w:tcPr>
          <w:p w14:paraId="30928BA8">
            <w:pPr>
              <w:pStyle w:val="62"/>
              <w:jc w:val="both"/>
            </w:pPr>
            <w: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14:paraId="4B89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4B7788">
            <w:pPr>
              <w:pStyle w:val="62"/>
              <w:jc w:val="both"/>
            </w:pPr>
            <w:r>
              <w:t>Урок 9</w:t>
            </w:r>
          </w:p>
        </w:tc>
        <w:tc>
          <w:tcPr>
            <w:tcW w:w="7937" w:type="dxa"/>
          </w:tcPr>
          <w:p w14:paraId="200D8455">
            <w:pPr>
              <w:pStyle w:val="62"/>
              <w:jc w:val="both"/>
            </w:pPr>
            <w:r>
              <w:t>А.С. Пушкин. Роман "Капитанская дочка": история создания. Особенности жанра и композиции, сюжетная основа романа</w:t>
            </w:r>
          </w:p>
        </w:tc>
      </w:tr>
      <w:tr w14:paraId="63DD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323F9A">
            <w:pPr>
              <w:pStyle w:val="62"/>
              <w:jc w:val="both"/>
            </w:pPr>
            <w:r>
              <w:t>Урок 10</w:t>
            </w:r>
          </w:p>
        </w:tc>
        <w:tc>
          <w:tcPr>
            <w:tcW w:w="7937" w:type="dxa"/>
          </w:tcPr>
          <w:p w14:paraId="0123044E">
            <w:pPr>
              <w:pStyle w:val="62"/>
              <w:jc w:val="both"/>
            </w:pPr>
            <w:r>
              <w:t>А.С. Пушкин. Роман "Капитанская дочка": тематика и проблематика, своеобразие конфликта и системы образов</w:t>
            </w:r>
          </w:p>
        </w:tc>
      </w:tr>
      <w:tr w14:paraId="1163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8B94CA">
            <w:pPr>
              <w:pStyle w:val="62"/>
              <w:jc w:val="both"/>
            </w:pPr>
            <w:r>
              <w:t>Урок 11</w:t>
            </w:r>
          </w:p>
        </w:tc>
        <w:tc>
          <w:tcPr>
            <w:tcW w:w="7937" w:type="dxa"/>
          </w:tcPr>
          <w:p w14:paraId="7F83EFC6">
            <w:pPr>
              <w:pStyle w:val="62"/>
              <w:jc w:val="both"/>
            </w:pPr>
            <w:r>
              <w:t>А.С. Пушкин. Роман "Капитанская дочка": образ Пугачева, его историческая основа и особенности авторской интерпретации</w:t>
            </w:r>
          </w:p>
        </w:tc>
      </w:tr>
      <w:tr w14:paraId="3EE2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8922DC">
            <w:pPr>
              <w:pStyle w:val="62"/>
              <w:jc w:val="both"/>
            </w:pPr>
            <w:r>
              <w:t>Урок 12</w:t>
            </w:r>
          </w:p>
        </w:tc>
        <w:tc>
          <w:tcPr>
            <w:tcW w:w="7937" w:type="dxa"/>
          </w:tcPr>
          <w:p w14:paraId="22525A1F">
            <w:pPr>
              <w:pStyle w:val="62"/>
              <w:jc w:val="both"/>
            </w:pPr>
            <w:r>
              <w:t>А.С. Пушкин. Роман "Капитанская дочка": образ Петра Гринева. Способы создания характера героя, его место в системе персонажей</w:t>
            </w:r>
          </w:p>
        </w:tc>
      </w:tr>
      <w:tr w14:paraId="70E7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C0DEDB">
            <w:pPr>
              <w:pStyle w:val="62"/>
              <w:jc w:val="both"/>
            </w:pPr>
            <w:r>
              <w:t>Урок 13</w:t>
            </w:r>
          </w:p>
        </w:tc>
        <w:tc>
          <w:tcPr>
            <w:tcW w:w="7937" w:type="dxa"/>
          </w:tcPr>
          <w:p w14:paraId="6DF00442">
            <w:pPr>
              <w:pStyle w:val="62"/>
              <w:jc w:val="both"/>
            </w:pPr>
            <w:r>
              <w:t>А.С. Пушкин. Роман "Капитанская дочка": тема семьи и женские образы. Роль любовной интриги в романе</w:t>
            </w:r>
          </w:p>
        </w:tc>
      </w:tr>
      <w:tr w14:paraId="1F9B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F49848">
            <w:pPr>
              <w:pStyle w:val="62"/>
              <w:jc w:val="both"/>
            </w:pPr>
            <w:r>
              <w:t>Урок 14</w:t>
            </w:r>
          </w:p>
        </w:tc>
        <w:tc>
          <w:tcPr>
            <w:tcW w:w="7937" w:type="dxa"/>
          </w:tcPr>
          <w:p w14:paraId="1D15A983">
            <w:pPr>
              <w:pStyle w:val="62"/>
              <w:jc w:val="both"/>
            </w:pPr>
            <w: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14:paraId="479F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904747">
            <w:pPr>
              <w:pStyle w:val="62"/>
              <w:jc w:val="both"/>
            </w:pPr>
            <w:r>
              <w:t>Урок 15</w:t>
            </w:r>
          </w:p>
        </w:tc>
        <w:tc>
          <w:tcPr>
            <w:tcW w:w="7937" w:type="dxa"/>
          </w:tcPr>
          <w:p w14:paraId="6A006E49">
            <w:pPr>
              <w:pStyle w:val="62"/>
              <w:jc w:val="both"/>
            </w:pPr>
            <w:r>
              <w:t>Развитие речи. А.С. Пушкин. Роман "Капитанская дочка": подготовка к сочинению</w:t>
            </w:r>
          </w:p>
        </w:tc>
      </w:tr>
      <w:tr w14:paraId="591A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67242B">
            <w:pPr>
              <w:pStyle w:val="62"/>
              <w:jc w:val="both"/>
            </w:pPr>
            <w:r>
              <w:t>Урок 16</w:t>
            </w:r>
          </w:p>
        </w:tc>
        <w:tc>
          <w:tcPr>
            <w:tcW w:w="7937" w:type="dxa"/>
          </w:tcPr>
          <w:p w14:paraId="101E8C07">
            <w:pPr>
              <w:pStyle w:val="62"/>
              <w:jc w:val="both"/>
            </w:pPr>
            <w:r>
              <w:t>Резервный урок. Сочинение по роману А.С. Пушкина "Капитанская дочка"</w:t>
            </w:r>
          </w:p>
        </w:tc>
      </w:tr>
      <w:tr w14:paraId="22F0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F8F746">
            <w:pPr>
              <w:pStyle w:val="62"/>
              <w:jc w:val="both"/>
            </w:pPr>
            <w:r>
              <w:t>Урок 17</w:t>
            </w:r>
          </w:p>
        </w:tc>
        <w:tc>
          <w:tcPr>
            <w:tcW w:w="7937" w:type="dxa"/>
          </w:tcPr>
          <w:p w14:paraId="088DB94C">
            <w:pPr>
              <w:pStyle w:val="62"/>
              <w:jc w:val="both"/>
            </w:pPr>
            <w: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14:paraId="79CE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5DCEB1">
            <w:pPr>
              <w:pStyle w:val="62"/>
              <w:jc w:val="both"/>
            </w:pPr>
            <w:r>
              <w:t>Урок 18</w:t>
            </w:r>
          </w:p>
        </w:tc>
        <w:tc>
          <w:tcPr>
            <w:tcW w:w="7937" w:type="dxa"/>
          </w:tcPr>
          <w:p w14:paraId="3E64E3DE">
            <w:pPr>
              <w:pStyle w:val="62"/>
              <w:jc w:val="both"/>
            </w:pPr>
            <w: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14:paraId="0678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E9978F">
            <w:pPr>
              <w:pStyle w:val="62"/>
              <w:jc w:val="both"/>
            </w:pPr>
            <w:r>
              <w:t>Урок 19</w:t>
            </w:r>
          </w:p>
        </w:tc>
        <w:tc>
          <w:tcPr>
            <w:tcW w:w="7937" w:type="dxa"/>
          </w:tcPr>
          <w:p w14:paraId="26C4B26E">
            <w:pPr>
              <w:pStyle w:val="62"/>
              <w:jc w:val="both"/>
            </w:pPr>
            <w:r>
              <w:t>М.Ю. Лермонтов. Поэма "Мцыри": история создания. Поэма "Мцыри" как романтическое произведение. Особенности сюжета и композиции</w:t>
            </w:r>
          </w:p>
        </w:tc>
      </w:tr>
      <w:tr w14:paraId="017F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D84F85">
            <w:pPr>
              <w:pStyle w:val="62"/>
              <w:jc w:val="both"/>
            </w:pPr>
            <w:r>
              <w:t>Урок 20</w:t>
            </w:r>
          </w:p>
        </w:tc>
        <w:tc>
          <w:tcPr>
            <w:tcW w:w="7937" w:type="dxa"/>
          </w:tcPr>
          <w:p w14:paraId="2DE618EB">
            <w:pPr>
              <w:pStyle w:val="62"/>
              <w:jc w:val="both"/>
            </w:pPr>
            <w:r>
              <w:t>М.Ю. Лермонтов. Поэма "Мцыри": тематика, проблематика, идея, своеобразие конфликта</w:t>
            </w:r>
          </w:p>
        </w:tc>
      </w:tr>
      <w:tr w14:paraId="52AC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07B8EE">
            <w:pPr>
              <w:pStyle w:val="62"/>
              <w:jc w:val="both"/>
            </w:pPr>
            <w:r>
              <w:t>Урок 21</w:t>
            </w:r>
          </w:p>
        </w:tc>
        <w:tc>
          <w:tcPr>
            <w:tcW w:w="7937" w:type="dxa"/>
          </w:tcPr>
          <w:p w14:paraId="2166CA1F">
            <w:pPr>
              <w:pStyle w:val="62"/>
              <w:jc w:val="both"/>
            </w:pPr>
            <w:r>
              <w:t>М.Ю. Лермонтов. Поэма "Мцыри": особенности характера героя, художественные средства его создания</w:t>
            </w:r>
          </w:p>
        </w:tc>
      </w:tr>
      <w:tr w14:paraId="066D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FD13BF">
            <w:pPr>
              <w:pStyle w:val="62"/>
              <w:jc w:val="both"/>
            </w:pPr>
            <w:r>
              <w:t>Урок 22</w:t>
            </w:r>
          </w:p>
        </w:tc>
        <w:tc>
          <w:tcPr>
            <w:tcW w:w="7937" w:type="dxa"/>
          </w:tcPr>
          <w:p w14:paraId="0C3FC7D2">
            <w:pPr>
              <w:pStyle w:val="62"/>
              <w:jc w:val="both"/>
            </w:pPr>
            <w:r>
              <w:t>Развитие речи. М.Ю. Лермонтов. Поэма "Мцыри": художественное своеобразие. Поэма "Мцыри" в изобразительном искусстве</w:t>
            </w:r>
          </w:p>
        </w:tc>
      </w:tr>
      <w:tr w14:paraId="7F75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4EB123">
            <w:pPr>
              <w:pStyle w:val="62"/>
              <w:jc w:val="both"/>
            </w:pPr>
            <w:r>
              <w:t>Урок 23</w:t>
            </w:r>
          </w:p>
        </w:tc>
        <w:tc>
          <w:tcPr>
            <w:tcW w:w="7937" w:type="dxa"/>
          </w:tcPr>
          <w:p w14:paraId="136A2C58">
            <w:pPr>
              <w:pStyle w:val="62"/>
              <w:jc w:val="both"/>
            </w:pPr>
            <w:r>
              <w:t>Н.В. Гоголь. Повесть "Шинель": тема, идея, особенности конфликта</w:t>
            </w:r>
          </w:p>
        </w:tc>
      </w:tr>
      <w:tr w14:paraId="2612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98374A">
            <w:pPr>
              <w:pStyle w:val="62"/>
              <w:jc w:val="both"/>
            </w:pPr>
            <w:r>
              <w:t>Урок 24</w:t>
            </w:r>
          </w:p>
        </w:tc>
        <w:tc>
          <w:tcPr>
            <w:tcW w:w="7937" w:type="dxa"/>
          </w:tcPr>
          <w:p w14:paraId="0E9F34B1">
            <w:pPr>
              <w:pStyle w:val="62"/>
              <w:jc w:val="both"/>
            </w:pPr>
            <w:r>
              <w:t>Н.В. Гоголь. Повесть "Шинель": социально-нравственная проблематика. Образ маленького человека. Смысл финала</w:t>
            </w:r>
          </w:p>
        </w:tc>
      </w:tr>
      <w:tr w14:paraId="1A0E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27BBFF">
            <w:pPr>
              <w:pStyle w:val="62"/>
              <w:jc w:val="both"/>
            </w:pPr>
            <w:r>
              <w:t>Урок 25</w:t>
            </w:r>
          </w:p>
        </w:tc>
        <w:tc>
          <w:tcPr>
            <w:tcW w:w="7937" w:type="dxa"/>
          </w:tcPr>
          <w:p w14:paraId="24E43272">
            <w:pPr>
              <w:pStyle w:val="62"/>
              <w:jc w:val="both"/>
            </w:pPr>
            <w:r>
              <w:t>Н.В. Гоголь. Комедия "Резизор": история создания. Сюжет, композиция, особенности конфликта</w:t>
            </w:r>
          </w:p>
        </w:tc>
      </w:tr>
      <w:tr w14:paraId="4047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CD634A">
            <w:pPr>
              <w:pStyle w:val="62"/>
              <w:jc w:val="both"/>
            </w:pPr>
            <w:r>
              <w:t>Урок 26</w:t>
            </w:r>
          </w:p>
        </w:tc>
        <w:tc>
          <w:tcPr>
            <w:tcW w:w="7937" w:type="dxa"/>
          </w:tcPr>
          <w:p w14:paraId="093B3558">
            <w:pPr>
              <w:pStyle w:val="62"/>
              <w:jc w:val="both"/>
            </w:pPr>
            <w:r>
              <w:t>Н.В. Гоголь. Комедия "Ревизор" как сатира на чиновничью Россию. Система образов. Средства создания сатирических персонажей</w:t>
            </w:r>
          </w:p>
        </w:tc>
      </w:tr>
      <w:tr w14:paraId="4C95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93D326">
            <w:pPr>
              <w:pStyle w:val="62"/>
              <w:jc w:val="both"/>
            </w:pPr>
            <w:r>
              <w:t>Урок 27</w:t>
            </w:r>
          </w:p>
        </w:tc>
        <w:tc>
          <w:tcPr>
            <w:tcW w:w="7937" w:type="dxa"/>
          </w:tcPr>
          <w:p w14:paraId="5CBD85F7">
            <w:pPr>
              <w:pStyle w:val="62"/>
              <w:jc w:val="both"/>
            </w:pPr>
            <w:r>
              <w:t>Н.В. Гоголь. Комедия "Ревизор". Образ Хлестакова. Понятие "хлестаковщина"</w:t>
            </w:r>
          </w:p>
        </w:tc>
      </w:tr>
      <w:tr w14:paraId="4B8A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B0EB1D">
            <w:pPr>
              <w:pStyle w:val="62"/>
              <w:jc w:val="both"/>
            </w:pPr>
            <w:r>
              <w:t>Урок 28</w:t>
            </w:r>
          </w:p>
        </w:tc>
        <w:tc>
          <w:tcPr>
            <w:tcW w:w="7937" w:type="dxa"/>
          </w:tcPr>
          <w:p w14:paraId="6F341E01">
            <w:pPr>
              <w:pStyle w:val="62"/>
              <w:jc w:val="both"/>
            </w:pPr>
            <w:r>
              <w:t>Н.В. Гоголь. Комедия "Ревизор". Смысл финала. Сценическая история комедии</w:t>
            </w:r>
          </w:p>
        </w:tc>
      </w:tr>
      <w:tr w14:paraId="54D4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E1CD45">
            <w:pPr>
              <w:pStyle w:val="62"/>
              <w:jc w:val="both"/>
            </w:pPr>
            <w:r>
              <w:t>Урок 29</w:t>
            </w:r>
          </w:p>
        </w:tc>
        <w:tc>
          <w:tcPr>
            <w:tcW w:w="7937" w:type="dxa"/>
          </w:tcPr>
          <w:p w14:paraId="3F08A3B2">
            <w:pPr>
              <w:pStyle w:val="62"/>
              <w:jc w:val="both"/>
            </w:pPr>
            <w:r>
              <w:t>Развитие речи. Н.В. Гоголь. Комедия "Ревизор": подготовка к сочинению</w:t>
            </w:r>
          </w:p>
        </w:tc>
      </w:tr>
      <w:tr w14:paraId="633B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0440FE">
            <w:pPr>
              <w:pStyle w:val="62"/>
              <w:jc w:val="both"/>
            </w:pPr>
            <w:r>
              <w:t>Урок 30</w:t>
            </w:r>
          </w:p>
        </w:tc>
        <w:tc>
          <w:tcPr>
            <w:tcW w:w="7937" w:type="dxa"/>
          </w:tcPr>
          <w:p w14:paraId="2FE427C4">
            <w:pPr>
              <w:pStyle w:val="62"/>
              <w:jc w:val="both"/>
            </w:pPr>
            <w:r>
              <w:t>Резервный урок. Сочинение по комедии Н.В. Гоголя "Ревизор"</w:t>
            </w:r>
          </w:p>
        </w:tc>
      </w:tr>
      <w:tr w14:paraId="1A0D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F3BDE5">
            <w:pPr>
              <w:pStyle w:val="62"/>
              <w:jc w:val="both"/>
            </w:pPr>
            <w:r>
              <w:t>Урок 31</w:t>
            </w:r>
          </w:p>
        </w:tc>
        <w:tc>
          <w:tcPr>
            <w:tcW w:w="7937" w:type="dxa"/>
          </w:tcPr>
          <w:p w14:paraId="5A04941C">
            <w:pPr>
              <w:pStyle w:val="62"/>
              <w:jc w:val="both"/>
            </w:pPr>
            <w:r>
              <w:t>И.С. Тургенев. Повести (одна по выбору). Например, "Ася", "Первая любовь". Тема, идея, проблематика</w:t>
            </w:r>
          </w:p>
        </w:tc>
      </w:tr>
      <w:tr w14:paraId="03E4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015716">
            <w:pPr>
              <w:pStyle w:val="62"/>
              <w:jc w:val="both"/>
            </w:pPr>
            <w:r>
              <w:t>Урок 32</w:t>
            </w:r>
          </w:p>
        </w:tc>
        <w:tc>
          <w:tcPr>
            <w:tcW w:w="7937" w:type="dxa"/>
          </w:tcPr>
          <w:p w14:paraId="24C5D529">
            <w:pPr>
              <w:pStyle w:val="62"/>
              <w:jc w:val="both"/>
            </w:pPr>
            <w:r>
              <w:t>И.С. Тургенев. Повести (одна по выбору). Например, "Ася", "Первая любовь". Система образов</w:t>
            </w:r>
          </w:p>
        </w:tc>
      </w:tr>
      <w:tr w14:paraId="4287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53A0DA">
            <w:pPr>
              <w:pStyle w:val="62"/>
              <w:jc w:val="both"/>
            </w:pPr>
            <w:r>
              <w:t>Урок 33</w:t>
            </w:r>
          </w:p>
        </w:tc>
        <w:tc>
          <w:tcPr>
            <w:tcW w:w="7937" w:type="dxa"/>
          </w:tcPr>
          <w:p w14:paraId="3E548003">
            <w:pPr>
              <w:pStyle w:val="62"/>
              <w:jc w:val="both"/>
            </w:pPr>
            <w:r>
              <w:t>Ф.М. Достоевский "Бедные люди", "Белые ночи" (одно произведение по выбору). Тема, идея, проблематика</w:t>
            </w:r>
          </w:p>
        </w:tc>
      </w:tr>
      <w:tr w14:paraId="44B2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E23C37">
            <w:pPr>
              <w:pStyle w:val="62"/>
              <w:jc w:val="both"/>
            </w:pPr>
            <w:r>
              <w:t>Урок 34</w:t>
            </w:r>
          </w:p>
        </w:tc>
        <w:tc>
          <w:tcPr>
            <w:tcW w:w="7937" w:type="dxa"/>
          </w:tcPr>
          <w:p w14:paraId="646850C5">
            <w:pPr>
              <w:pStyle w:val="62"/>
              <w:jc w:val="both"/>
            </w:pPr>
            <w:r>
              <w:t>Ф.М. Достоевский "Бедные люди", "Белые ночи" (одно произведение по выбору). Система образов.</w:t>
            </w:r>
          </w:p>
        </w:tc>
      </w:tr>
      <w:tr w14:paraId="5B1B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5A6904">
            <w:pPr>
              <w:pStyle w:val="62"/>
              <w:jc w:val="both"/>
            </w:pPr>
            <w:r>
              <w:t>Урок 35</w:t>
            </w:r>
          </w:p>
        </w:tc>
        <w:tc>
          <w:tcPr>
            <w:tcW w:w="7937" w:type="dxa"/>
          </w:tcPr>
          <w:p w14:paraId="58F2A2B7">
            <w:pPr>
              <w:pStyle w:val="62"/>
              <w:jc w:val="both"/>
            </w:pPr>
            <w:r>
              <w:t>Л.Н. Толстой. Повести и рассказы (одно произведение по выбору). Например, "Отрочество" (главы). Тема, идея, проблематика</w:t>
            </w:r>
          </w:p>
        </w:tc>
      </w:tr>
      <w:tr w14:paraId="394C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D9304A">
            <w:pPr>
              <w:pStyle w:val="62"/>
              <w:jc w:val="both"/>
            </w:pPr>
            <w:r>
              <w:t>Урок 36</w:t>
            </w:r>
          </w:p>
        </w:tc>
        <w:tc>
          <w:tcPr>
            <w:tcW w:w="7937" w:type="dxa"/>
          </w:tcPr>
          <w:p w14:paraId="02EBF3FB">
            <w:pPr>
              <w:pStyle w:val="62"/>
              <w:jc w:val="both"/>
            </w:pPr>
            <w:r>
              <w:t>Л.Н. Толстой. Повести и рассказы (одно произведение по выбору). Например, "Отрочество" (главы). Система образов</w:t>
            </w:r>
          </w:p>
        </w:tc>
      </w:tr>
      <w:tr w14:paraId="6E8C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9C599E">
            <w:pPr>
              <w:pStyle w:val="62"/>
              <w:jc w:val="both"/>
            </w:pPr>
            <w:r>
              <w:t>Урок 37</w:t>
            </w:r>
          </w:p>
        </w:tc>
        <w:tc>
          <w:tcPr>
            <w:tcW w:w="7937" w:type="dxa"/>
          </w:tcPr>
          <w:p w14:paraId="3FC87BFD">
            <w:pPr>
              <w:pStyle w:val="62"/>
              <w:jc w:val="both"/>
            </w:pPr>
            <w:r>
              <w:t>Итоговая контрольная работа. От древнерусской литературы до литературы XIX в. (письменный ответ, тесты, творческая работа)</w:t>
            </w:r>
          </w:p>
        </w:tc>
      </w:tr>
      <w:tr w14:paraId="2E34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6CB829">
            <w:pPr>
              <w:pStyle w:val="62"/>
              <w:jc w:val="both"/>
            </w:pPr>
            <w:r>
              <w:t>Урок 38</w:t>
            </w:r>
          </w:p>
        </w:tc>
        <w:tc>
          <w:tcPr>
            <w:tcW w:w="7937" w:type="dxa"/>
          </w:tcPr>
          <w:p w14:paraId="5D9AC562">
            <w:pPr>
              <w:pStyle w:val="62"/>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14:paraId="47CA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6E3F72">
            <w:pPr>
              <w:pStyle w:val="62"/>
              <w:jc w:val="both"/>
            </w:pPr>
            <w:r>
              <w:t>Урок 39</w:t>
            </w:r>
          </w:p>
        </w:tc>
        <w:tc>
          <w:tcPr>
            <w:tcW w:w="7937" w:type="dxa"/>
          </w:tcPr>
          <w:p w14:paraId="05D431B6">
            <w:pPr>
              <w:pStyle w:val="62"/>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14:paraId="738D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4B6EAF">
            <w:pPr>
              <w:pStyle w:val="62"/>
              <w:jc w:val="both"/>
            </w:pPr>
            <w:r>
              <w:t>Урок 40</w:t>
            </w:r>
          </w:p>
        </w:tc>
        <w:tc>
          <w:tcPr>
            <w:tcW w:w="7937" w:type="dxa"/>
          </w:tcPr>
          <w:p w14:paraId="4AB20A0D">
            <w:pPr>
              <w:pStyle w:val="62"/>
              <w:jc w:val="both"/>
            </w:pPr>
            <w: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14:paraId="4CD0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507837">
            <w:pPr>
              <w:pStyle w:val="62"/>
              <w:jc w:val="both"/>
            </w:pPr>
            <w:r>
              <w:t>Урок 41</w:t>
            </w:r>
          </w:p>
        </w:tc>
        <w:tc>
          <w:tcPr>
            <w:tcW w:w="7937" w:type="dxa"/>
          </w:tcPr>
          <w:p w14:paraId="21EBAE33">
            <w:pPr>
              <w:pStyle w:val="62"/>
              <w:jc w:val="both"/>
            </w:pPr>
            <w: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14:paraId="1985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21780CD">
            <w:pPr>
              <w:pStyle w:val="62"/>
              <w:jc w:val="both"/>
            </w:pPr>
            <w:r>
              <w:t>Урок 42</w:t>
            </w:r>
          </w:p>
        </w:tc>
        <w:tc>
          <w:tcPr>
            <w:tcW w:w="7937" w:type="dxa"/>
          </w:tcPr>
          <w:p w14:paraId="7B7A95DA">
            <w:pPr>
              <w:pStyle w:val="62"/>
              <w:jc w:val="both"/>
            </w:pPr>
            <w: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14:paraId="5F7B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BFA0D8">
            <w:pPr>
              <w:pStyle w:val="62"/>
              <w:jc w:val="both"/>
            </w:pPr>
            <w:r>
              <w:t>Урок 43</w:t>
            </w:r>
          </w:p>
        </w:tc>
        <w:tc>
          <w:tcPr>
            <w:tcW w:w="7937" w:type="dxa"/>
          </w:tcPr>
          <w:p w14:paraId="44E78789">
            <w:pPr>
              <w:pStyle w:val="62"/>
              <w:jc w:val="both"/>
            </w:pPr>
            <w:r>
              <w:t>М.А. Булгаков (одна повесть по выбору). Например, "Собачье сердце". Основные темы, идеи, проблемы</w:t>
            </w:r>
          </w:p>
        </w:tc>
      </w:tr>
      <w:tr w14:paraId="3971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FD0A2E">
            <w:pPr>
              <w:pStyle w:val="62"/>
              <w:jc w:val="both"/>
            </w:pPr>
            <w:r>
              <w:t>Урок 44</w:t>
            </w:r>
          </w:p>
        </w:tc>
        <w:tc>
          <w:tcPr>
            <w:tcW w:w="7937" w:type="dxa"/>
          </w:tcPr>
          <w:p w14:paraId="060D602C">
            <w:pPr>
              <w:pStyle w:val="62"/>
              <w:jc w:val="both"/>
            </w:pPr>
            <w:r>
              <w:t>М.А. Булгаков (одна повесть по выбору). Например, "Собачье сердце". Главные герои и средства их изображения</w:t>
            </w:r>
          </w:p>
        </w:tc>
      </w:tr>
      <w:tr w14:paraId="1709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C6EBE5">
            <w:pPr>
              <w:pStyle w:val="62"/>
              <w:jc w:val="both"/>
            </w:pPr>
            <w:r>
              <w:t>Урок 45</w:t>
            </w:r>
          </w:p>
        </w:tc>
        <w:tc>
          <w:tcPr>
            <w:tcW w:w="7937" w:type="dxa"/>
          </w:tcPr>
          <w:p w14:paraId="0E2FBB9C">
            <w:pPr>
              <w:pStyle w:val="62"/>
              <w:jc w:val="both"/>
            </w:pPr>
            <w:r>
              <w:t>М.А. Булгаков (одна повесть по выбору). Например, "Собачье сердце". Фантастическое и реальное в повести. Смысл названия</w:t>
            </w:r>
          </w:p>
        </w:tc>
      </w:tr>
      <w:tr w14:paraId="49E1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361E0E">
            <w:pPr>
              <w:pStyle w:val="62"/>
              <w:jc w:val="both"/>
            </w:pPr>
            <w:r>
              <w:t>Урок 46</w:t>
            </w:r>
          </w:p>
        </w:tc>
        <w:tc>
          <w:tcPr>
            <w:tcW w:w="7937" w:type="dxa"/>
          </w:tcPr>
          <w:p w14:paraId="6676E728">
            <w:pPr>
              <w:pStyle w:val="62"/>
              <w:jc w:val="both"/>
            </w:pPr>
            <w: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14:paraId="36A3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EB8D49">
            <w:pPr>
              <w:pStyle w:val="62"/>
              <w:jc w:val="both"/>
            </w:pPr>
            <w:r>
              <w:t>Урок 47</w:t>
            </w:r>
          </w:p>
        </w:tc>
        <w:tc>
          <w:tcPr>
            <w:tcW w:w="7937" w:type="dxa"/>
          </w:tcPr>
          <w:p w14:paraId="696CC230">
            <w:pPr>
              <w:pStyle w:val="62"/>
              <w:jc w:val="both"/>
            </w:pPr>
            <w:r>
              <w:t>А.Т. Твардовский. Поэма "Василий Теркин" (главы "Переправа", "Гармонь", "Два солдата", "Поединок" и другие). Образ главного героя, его народность</w:t>
            </w:r>
          </w:p>
        </w:tc>
      </w:tr>
      <w:tr w14:paraId="1D4F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23ED30">
            <w:pPr>
              <w:pStyle w:val="62"/>
              <w:jc w:val="both"/>
            </w:pPr>
            <w:r>
              <w:t>Урок 48</w:t>
            </w:r>
          </w:p>
        </w:tc>
        <w:tc>
          <w:tcPr>
            <w:tcW w:w="7937" w:type="dxa"/>
          </w:tcPr>
          <w:p w14:paraId="12DF8CCB">
            <w:pPr>
              <w:pStyle w:val="62"/>
              <w:jc w:val="both"/>
            </w:pPr>
            <w: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14:paraId="406F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4E3FF6">
            <w:pPr>
              <w:pStyle w:val="62"/>
              <w:jc w:val="both"/>
            </w:pPr>
            <w:r>
              <w:t>Урок 49</w:t>
            </w:r>
          </w:p>
        </w:tc>
        <w:tc>
          <w:tcPr>
            <w:tcW w:w="7937" w:type="dxa"/>
          </w:tcPr>
          <w:p w14:paraId="76ECCEDE">
            <w:pPr>
              <w:pStyle w:val="62"/>
              <w:jc w:val="both"/>
            </w:pPr>
            <w:r>
              <w:t>А.Н. Толстой. Рассказ "Русский характер". Образ главного героя и проблема национального характера</w:t>
            </w:r>
          </w:p>
        </w:tc>
      </w:tr>
      <w:tr w14:paraId="2802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648013">
            <w:pPr>
              <w:pStyle w:val="62"/>
              <w:jc w:val="both"/>
            </w:pPr>
            <w:r>
              <w:t>Урок 50</w:t>
            </w:r>
          </w:p>
        </w:tc>
        <w:tc>
          <w:tcPr>
            <w:tcW w:w="7937" w:type="dxa"/>
          </w:tcPr>
          <w:p w14:paraId="68E665BF">
            <w:pPr>
              <w:pStyle w:val="62"/>
              <w:jc w:val="both"/>
            </w:pPr>
            <w:r>
              <w:t>А.Н. Толстой. Рассказ "Русский характер". Сюжет, композиция, смысл названия</w:t>
            </w:r>
          </w:p>
        </w:tc>
      </w:tr>
      <w:tr w14:paraId="7951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D71436">
            <w:pPr>
              <w:pStyle w:val="62"/>
              <w:jc w:val="both"/>
            </w:pPr>
            <w:r>
              <w:t>Урок 51</w:t>
            </w:r>
          </w:p>
        </w:tc>
        <w:tc>
          <w:tcPr>
            <w:tcW w:w="7937" w:type="dxa"/>
          </w:tcPr>
          <w:p w14:paraId="71EFD523">
            <w:pPr>
              <w:pStyle w:val="62"/>
              <w:jc w:val="both"/>
            </w:pPr>
            <w:r>
              <w:t>М.А. Шолохов. Рассказ "Судьба человека". История создания. Особенности жанра, сюжет и композиция рассказа</w:t>
            </w:r>
          </w:p>
        </w:tc>
      </w:tr>
      <w:tr w14:paraId="7547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031BB1">
            <w:pPr>
              <w:pStyle w:val="62"/>
              <w:jc w:val="both"/>
            </w:pPr>
            <w:r>
              <w:t>Урок 52</w:t>
            </w:r>
          </w:p>
        </w:tc>
        <w:tc>
          <w:tcPr>
            <w:tcW w:w="7937" w:type="dxa"/>
          </w:tcPr>
          <w:p w14:paraId="46015A8D">
            <w:pPr>
              <w:pStyle w:val="62"/>
              <w:jc w:val="both"/>
            </w:pPr>
            <w:r>
              <w:t>М.А. Шолохов. Рассказ "Судьба человека". Тематика и проблематика. Образ главного героя</w:t>
            </w:r>
          </w:p>
        </w:tc>
      </w:tr>
      <w:tr w14:paraId="5D6C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CDDF39">
            <w:pPr>
              <w:pStyle w:val="62"/>
              <w:jc w:val="both"/>
            </w:pPr>
            <w:r>
              <w:t>Урок 53</w:t>
            </w:r>
          </w:p>
        </w:tc>
        <w:tc>
          <w:tcPr>
            <w:tcW w:w="7937" w:type="dxa"/>
          </w:tcPr>
          <w:p w14:paraId="6B2E91F1">
            <w:pPr>
              <w:pStyle w:val="62"/>
              <w:jc w:val="both"/>
            </w:pPr>
            <w:r>
              <w:t>М.А. Шолохов. Рассказ "Судьба человека". Смысл названия рассказа</w:t>
            </w:r>
          </w:p>
        </w:tc>
      </w:tr>
      <w:tr w14:paraId="1B0A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575126">
            <w:pPr>
              <w:pStyle w:val="62"/>
              <w:jc w:val="both"/>
            </w:pPr>
            <w:r>
              <w:t>Урок 54</w:t>
            </w:r>
          </w:p>
        </w:tc>
        <w:tc>
          <w:tcPr>
            <w:tcW w:w="7937" w:type="dxa"/>
          </w:tcPr>
          <w:p w14:paraId="5686B5F9">
            <w:pPr>
              <w:pStyle w:val="62"/>
              <w:jc w:val="both"/>
            </w:pPr>
            <w:r>
              <w:t>Резервный урок. М.А. Шолохов. Рассказ "Судьба человека". Автор и рассказчик. Сказовая манера повествования. Смысл названия рассказа</w:t>
            </w:r>
          </w:p>
        </w:tc>
      </w:tr>
      <w:tr w14:paraId="5185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7B9C0B">
            <w:pPr>
              <w:pStyle w:val="62"/>
              <w:jc w:val="both"/>
            </w:pPr>
            <w:r>
              <w:t>Урок 55</w:t>
            </w:r>
          </w:p>
        </w:tc>
        <w:tc>
          <w:tcPr>
            <w:tcW w:w="7937" w:type="dxa"/>
          </w:tcPr>
          <w:p w14:paraId="03834161">
            <w:pPr>
              <w:pStyle w:val="62"/>
              <w:jc w:val="both"/>
            </w:pPr>
            <w:r>
              <w:t>А.И. Солженицын. Рассказ "Матренин двор". История создания. Тематика и проблематика. Система образов.</w:t>
            </w:r>
          </w:p>
        </w:tc>
      </w:tr>
      <w:tr w14:paraId="7B04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2C56DC">
            <w:pPr>
              <w:pStyle w:val="62"/>
              <w:jc w:val="both"/>
            </w:pPr>
            <w:r>
              <w:t>Урок 56</w:t>
            </w:r>
          </w:p>
        </w:tc>
        <w:tc>
          <w:tcPr>
            <w:tcW w:w="7937" w:type="dxa"/>
          </w:tcPr>
          <w:p w14:paraId="069FC645">
            <w:pPr>
              <w:pStyle w:val="62"/>
              <w:jc w:val="both"/>
            </w:pPr>
            <w:r>
              <w:t>А.И. Солженицын. Рассказ "Матренин двор". Образ Матрены, способы создания характера героини. Образ рассказчика. Смысл финала.</w:t>
            </w:r>
          </w:p>
        </w:tc>
      </w:tr>
      <w:tr w14:paraId="6657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722100">
            <w:pPr>
              <w:pStyle w:val="62"/>
              <w:jc w:val="both"/>
            </w:pPr>
            <w:r>
              <w:t>Урок 57</w:t>
            </w:r>
          </w:p>
        </w:tc>
        <w:tc>
          <w:tcPr>
            <w:tcW w:w="7937" w:type="dxa"/>
          </w:tcPr>
          <w:p w14:paraId="5322CE6A">
            <w:pPr>
              <w:pStyle w:val="62"/>
              <w:jc w:val="both"/>
            </w:pPr>
            <w:r>
              <w:t>Итоговая контрольная работа. Литература XX в. (письменный ответ, тесты, творческая работа)</w:t>
            </w:r>
          </w:p>
        </w:tc>
      </w:tr>
      <w:tr w14:paraId="1723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B9739F">
            <w:pPr>
              <w:pStyle w:val="62"/>
              <w:jc w:val="both"/>
            </w:pPr>
            <w:r>
              <w:t>Урок 58</w:t>
            </w:r>
          </w:p>
        </w:tc>
        <w:tc>
          <w:tcPr>
            <w:tcW w:w="7937" w:type="dxa"/>
          </w:tcPr>
          <w:p w14:paraId="0BFE8B29">
            <w:pPr>
              <w:pStyle w:val="62"/>
              <w:jc w:val="both"/>
            </w:pPr>
            <w: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14:paraId="4826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710F41">
            <w:pPr>
              <w:pStyle w:val="62"/>
              <w:jc w:val="both"/>
            </w:pPr>
            <w:r>
              <w:t>Урок 59</w:t>
            </w:r>
          </w:p>
        </w:tc>
        <w:tc>
          <w:tcPr>
            <w:tcW w:w="7937" w:type="dxa"/>
          </w:tcPr>
          <w:p w14:paraId="4C7F1967">
            <w:pPr>
              <w:pStyle w:val="62"/>
              <w:jc w:val="both"/>
            </w:pPr>
            <w: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14:paraId="3566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E0749B">
            <w:pPr>
              <w:pStyle w:val="62"/>
              <w:jc w:val="both"/>
            </w:pPr>
            <w:r>
              <w:t>Урок 60</w:t>
            </w:r>
          </w:p>
        </w:tc>
        <w:tc>
          <w:tcPr>
            <w:tcW w:w="7937" w:type="dxa"/>
          </w:tcPr>
          <w:p w14:paraId="376DA7A3">
            <w:pPr>
              <w:pStyle w:val="62"/>
              <w:jc w:val="both"/>
            </w:pPr>
            <w: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14:paraId="6FEF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EC0F7E">
            <w:pPr>
              <w:pStyle w:val="62"/>
              <w:jc w:val="both"/>
            </w:pPr>
            <w:r>
              <w:t>Урок 61</w:t>
            </w:r>
          </w:p>
        </w:tc>
        <w:tc>
          <w:tcPr>
            <w:tcW w:w="7937" w:type="dxa"/>
          </w:tcPr>
          <w:p w14:paraId="0B5B762D">
            <w:pPr>
              <w:pStyle w:val="62"/>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14:paraId="1249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2F2826">
            <w:pPr>
              <w:pStyle w:val="62"/>
              <w:jc w:val="both"/>
            </w:pPr>
            <w:r>
              <w:t>Урок 62</w:t>
            </w:r>
          </w:p>
        </w:tc>
        <w:tc>
          <w:tcPr>
            <w:tcW w:w="7937" w:type="dxa"/>
          </w:tcPr>
          <w:p w14:paraId="569950A5">
            <w:pPr>
              <w:pStyle w:val="62"/>
              <w:jc w:val="both"/>
            </w:pPr>
            <w: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14:paraId="1D1C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24FE71">
            <w:pPr>
              <w:pStyle w:val="62"/>
              <w:jc w:val="both"/>
            </w:pPr>
            <w:r>
              <w:t>Урок 63</w:t>
            </w:r>
          </w:p>
        </w:tc>
        <w:tc>
          <w:tcPr>
            <w:tcW w:w="7937" w:type="dxa"/>
          </w:tcPr>
          <w:p w14:paraId="7E000CB4">
            <w:pPr>
              <w:pStyle w:val="62"/>
              <w:jc w:val="both"/>
            </w:pPr>
            <w:r>
              <w:t>У. Шекспир. Творчество драматурга, его значение в мировой литературе</w:t>
            </w:r>
          </w:p>
        </w:tc>
      </w:tr>
      <w:tr w14:paraId="0CBE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ADF309">
            <w:pPr>
              <w:pStyle w:val="62"/>
              <w:jc w:val="both"/>
            </w:pPr>
            <w:r>
              <w:t>Урок 64</w:t>
            </w:r>
          </w:p>
        </w:tc>
        <w:tc>
          <w:tcPr>
            <w:tcW w:w="7937" w:type="dxa"/>
          </w:tcPr>
          <w:p w14:paraId="7B03A4D9">
            <w:pPr>
              <w:pStyle w:val="62"/>
              <w:jc w:val="both"/>
            </w:pPr>
            <w: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14:paraId="6D1C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E5B60A">
            <w:pPr>
              <w:pStyle w:val="62"/>
              <w:jc w:val="both"/>
            </w:pPr>
            <w:r>
              <w:t>Урок 65</w:t>
            </w:r>
          </w:p>
        </w:tc>
        <w:tc>
          <w:tcPr>
            <w:tcW w:w="7937" w:type="dxa"/>
          </w:tcPr>
          <w:p w14:paraId="24F84732">
            <w:pPr>
              <w:pStyle w:val="62"/>
              <w:jc w:val="both"/>
            </w:pPr>
            <w:r>
              <w:t>У. Шекспир. Трагедия "Ромео и Джульетта" (фрагменты по выбору). Жанр трагедии. Тематика, проблематика, сюжет, особенности конфликта.</w:t>
            </w:r>
          </w:p>
        </w:tc>
      </w:tr>
      <w:tr w14:paraId="2D6C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B185D9">
            <w:pPr>
              <w:pStyle w:val="62"/>
              <w:jc w:val="both"/>
            </w:pPr>
            <w:r>
              <w:t>Урок 66</w:t>
            </w:r>
          </w:p>
        </w:tc>
        <w:tc>
          <w:tcPr>
            <w:tcW w:w="7937" w:type="dxa"/>
          </w:tcPr>
          <w:p w14:paraId="62EF0D34">
            <w:pPr>
              <w:pStyle w:val="62"/>
              <w:jc w:val="both"/>
            </w:pPr>
            <w: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14:paraId="5BA3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956368">
            <w:pPr>
              <w:pStyle w:val="62"/>
              <w:jc w:val="both"/>
            </w:pPr>
            <w:r>
              <w:t>Урок 67</w:t>
            </w:r>
          </w:p>
        </w:tc>
        <w:tc>
          <w:tcPr>
            <w:tcW w:w="7937" w:type="dxa"/>
          </w:tcPr>
          <w:p w14:paraId="32B86F42">
            <w:pPr>
              <w:pStyle w:val="62"/>
              <w:jc w:val="both"/>
            </w:pPr>
            <w:r>
              <w:t>Ж.-Б. Мольер - великий комедиограф. Комедия "Мещанин во дворянстве" как произведение классицизма</w:t>
            </w:r>
          </w:p>
        </w:tc>
      </w:tr>
      <w:tr w14:paraId="33AE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E73D79">
            <w:pPr>
              <w:pStyle w:val="62"/>
              <w:jc w:val="both"/>
            </w:pPr>
            <w:r>
              <w:t>Урок 68</w:t>
            </w:r>
          </w:p>
        </w:tc>
        <w:tc>
          <w:tcPr>
            <w:tcW w:w="7937" w:type="dxa"/>
          </w:tcPr>
          <w:p w14:paraId="20A3FE0A">
            <w:pPr>
              <w:pStyle w:val="62"/>
              <w:jc w:val="both"/>
            </w:pPr>
            <w:r>
              <w:t>Ж.-Б. Мольер. Комедия "Мещанин во дворянстве". Система образов, основные герои. Произведения Ж.-Б. Мольера на современной сцене</w:t>
            </w:r>
          </w:p>
        </w:tc>
      </w:tr>
      <w:tr w14:paraId="51D9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15417612">
            <w:pPr>
              <w:pStyle w:val="62"/>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1AFD7BE">
      <w:pPr>
        <w:pStyle w:val="62"/>
        <w:jc w:val="both"/>
      </w:pPr>
    </w:p>
    <w:p w14:paraId="4B607EF5">
      <w:pPr>
        <w:pStyle w:val="62"/>
        <w:jc w:val="right"/>
      </w:pPr>
      <w:r>
        <w:t>Таблица 5.4</w:t>
      </w:r>
    </w:p>
    <w:p w14:paraId="081B0E77">
      <w:pPr>
        <w:pStyle w:val="62"/>
        <w:jc w:val="both"/>
      </w:pPr>
    </w:p>
    <w:p w14:paraId="15DD8E16">
      <w:pPr>
        <w:pStyle w:val="62"/>
        <w:jc w:val="both"/>
      </w:pPr>
      <w:r>
        <w:t>9 класс</w:t>
      </w:r>
    </w:p>
    <w:p w14:paraId="1E1F6259">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24DF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971506">
            <w:pPr>
              <w:pStyle w:val="62"/>
              <w:jc w:val="center"/>
            </w:pPr>
            <w:r>
              <w:t>N урока</w:t>
            </w:r>
          </w:p>
        </w:tc>
        <w:tc>
          <w:tcPr>
            <w:tcW w:w="7937" w:type="dxa"/>
          </w:tcPr>
          <w:p w14:paraId="5D492964">
            <w:pPr>
              <w:pStyle w:val="62"/>
              <w:jc w:val="center"/>
            </w:pPr>
            <w:r>
              <w:t>Тема урока</w:t>
            </w:r>
          </w:p>
        </w:tc>
      </w:tr>
      <w:tr w14:paraId="4874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7D93E982">
            <w:pPr>
              <w:pStyle w:val="62"/>
              <w:jc w:val="both"/>
            </w:pPr>
            <w:r>
              <w:t>Урок 1</w:t>
            </w:r>
          </w:p>
        </w:tc>
        <w:tc>
          <w:tcPr>
            <w:tcW w:w="7937" w:type="dxa"/>
          </w:tcPr>
          <w:p w14:paraId="45FF5EC0">
            <w:pPr>
              <w:pStyle w:val="62"/>
              <w:jc w:val="both"/>
            </w:pPr>
            <w:r>
              <w:t>Резервный урок. Введение в курс литературы 9 класса</w:t>
            </w:r>
          </w:p>
        </w:tc>
      </w:tr>
      <w:tr w14:paraId="7D16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75A7DA">
            <w:pPr>
              <w:pStyle w:val="62"/>
              <w:jc w:val="both"/>
            </w:pPr>
            <w:r>
              <w:t>Урок 2</w:t>
            </w:r>
          </w:p>
        </w:tc>
        <w:tc>
          <w:tcPr>
            <w:tcW w:w="7937" w:type="dxa"/>
          </w:tcPr>
          <w:p w14:paraId="270FE602">
            <w:pPr>
              <w:pStyle w:val="62"/>
              <w:jc w:val="both"/>
            </w:pPr>
            <w:r>
              <w:t>"Слово о полку Игореве". Литература Древней Руси. История открытия "Слова о полку Игореве"</w:t>
            </w:r>
          </w:p>
        </w:tc>
      </w:tr>
      <w:tr w14:paraId="7EA7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CD8632">
            <w:pPr>
              <w:pStyle w:val="62"/>
              <w:jc w:val="both"/>
            </w:pPr>
            <w:r>
              <w:t>Урок 3</w:t>
            </w:r>
          </w:p>
        </w:tc>
        <w:tc>
          <w:tcPr>
            <w:tcW w:w="7937" w:type="dxa"/>
          </w:tcPr>
          <w:p w14:paraId="351A47CE">
            <w:pPr>
              <w:pStyle w:val="62"/>
              <w:jc w:val="both"/>
            </w:pPr>
            <w:r>
              <w:t>"Слово о полку Игореве". Центральные образы, образ автора в "Слове о полку Игореве"</w:t>
            </w:r>
          </w:p>
        </w:tc>
      </w:tr>
      <w:tr w14:paraId="46F5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8599F0">
            <w:pPr>
              <w:pStyle w:val="62"/>
              <w:jc w:val="both"/>
            </w:pPr>
            <w:r>
              <w:t>Урок 4</w:t>
            </w:r>
          </w:p>
        </w:tc>
        <w:tc>
          <w:tcPr>
            <w:tcW w:w="7937" w:type="dxa"/>
          </w:tcPr>
          <w:p w14:paraId="69D0BBF7">
            <w:pPr>
              <w:pStyle w:val="62"/>
              <w:jc w:val="both"/>
            </w:pPr>
            <w:r>
              <w:t>Поэтика "Слова о полку Игореве". Идейно-художественное значение "Слова о полку Игореве"</w:t>
            </w:r>
          </w:p>
        </w:tc>
      </w:tr>
      <w:tr w14:paraId="50DF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C8CCBC">
            <w:pPr>
              <w:pStyle w:val="62"/>
              <w:jc w:val="both"/>
            </w:pPr>
            <w:r>
              <w:t>Урок 5</w:t>
            </w:r>
          </w:p>
        </w:tc>
        <w:tc>
          <w:tcPr>
            <w:tcW w:w="7937" w:type="dxa"/>
          </w:tcPr>
          <w:p w14:paraId="23D543D8">
            <w:pPr>
              <w:pStyle w:val="62"/>
              <w:jc w:val="both"/>
            </w:pPr>
            <w:r>
              <w:t>Развитие речи. Подготовка к домашнему сочинению по "Слову о полку Игореве"</w:t>
            </w:r>
          </w:p>
        </w:tc>
      </w:tr>
      <w:tr w14:paraId="0240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BA3349">
            <w:pPr>
              <w:pStyle w:val="62"/>
              <w:jc w:val="both"/>
            </w:pPr>
            <w:r>
              <w:t>Урок 6</w:t>
            </w:r>
          </w:p>
        </w:tc>
        <w:tc>
          <w:tcPr>
            <w:tcW w:w="7937" w:type="dxa"/>
          </w:tcPr>
          <w:p w14:paraId="315E8470">
            <w:pPr>
              <w:pStyle w:val="62"/>
              <w:jc w:val="both"/>
            </w:pPr>
            <w: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14:paraId="205E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51BC02">
            <w:pPr>
              <w:pStyle w:val="62"/>
              <w:jc w:val="both"/>
            </w:pPr>
            <w:r>
              <w:t>Урок 7</w:t>
            </w:r>
          </w:p>
        </w:tc>
        <w:tc>
          <w:tcPr>
            <w:tcW w:w="7937" w:type="dxa"/>
          </w:tcPr>
          <w:p w14:paraId="5698B375">
            <w:pPr>
              <w:pStyle w:val="62"/>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14:paraId="57B0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ABBB79">
            <w:pPr>
              <w:pStyle w:val="62"/>
              <w:jc w:val="both"/>
            </w:pPr>
            <w:r>
              <w:t>Урок 8</w:t>
            </w:r>
          </w:p>
        </w:tc>
        <w:tc>
          <w:tcPr>
            <w:tcW w:w="7937" w:type="dxa"/>
          </w:tcPr>
          <w:p w14:paraId="56E9B8F0">
            <w:pPr>
              <w:pStyle w:val="62"/>
              <w:jc w:val="both"/>
            </w:pPr>
            <w: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14:paraId="02A7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22FFB7">
            <w:pPr>
              <w:pStyle w:val="62"/>
              <w:jc w:val="both"/>
            </w:pPr>
            <w:r>
              <w:t>Урок 9</w:t>
            </w:r>
          </w:p>
        </w:tc>
        <w:tc>
          <w:tcPr>
            <w:tcW w:w="7937" w:type="dxa"/>
          </w:tcPr>
          <w:p w14:paraId="4752C8BD">
            <w:pPr>
              <w:pStyle w:val="62"/>
              <w:jc w:val="both"/>
            </w:pPr>
            <w:r>
              <w:t>Г.Р. Державин. Стихотворения. "Властителям и судиям". Традиции и новаторство в поэзии Г.Р. Державина. Идеи просвещения и гуманизма в его лирике</w:t>
            </w:r>
          </w:p>
        </w:tc>
      </w:tr>
      <w:tr w14:paraId="6904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01DFAF">
            <w:pPr>
              <w:pStyle w:val="62"/>
              <w:jc w:val="both"/>
            </w:pPr>
            <w:r>
              <w:t>Урок 10</w:t>
            </w:r>
          </w:p>
        </w:tc>
        <w:tc>
          <w:tcPr>
            <w:tcW w:w="7937" w:type="dxa"/>
          </w:tcPr>
          <w:p w14:paraId="0870AA1F">
            <w:pPr>
              <w:pStyle w:val="62"/>
              <w:jc w:val="both"/>
            </w:pPr>
            <w:r>
              <w:t>Г.Р. Державин. Стихотворения. "Памятник". Философская проблематика и гражданский пафос произведений Г.Р. Державина</w:t>
            </w:r>
          </w:p>
        </w:tc>
      </w:tr>
      <w:tr w14:paraId="169C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27C3AC">
            <w:pPr>
              <w:pStyle w:val="62"/>
              <w:jc w:val="both"/>
            </w:pPr>
            <w:r>
              <w:t>Урок 11</w:t>
            </w:r>
          </w:p>
        </w:tc>
        <w:tc>
          <w:tcPr>
            <w:tcW w:w="7937" w:type="dxa"/>
          </w:tcPr>
          <w:p w14:paraId="27C3F8E9">
            <w:pPr>
              <w:pStyle w:val="62"/>
              <w:jc w:val="both"/>
            </w:pPr>
            <w:r>
              <w:t>Внеклассное чтение. "Мои любимые книги". Открытия летнего чтения</w:t>
            </w:r>
          </w:p>
        </w:tc>
      </w:tr>
      <w:tr w14:paraId="6B2D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5B3754">
            <w:pPr>
              <w:pStyle w:val="62"/>
              <w:jc w:val="both"/>
            </w:pPr>
            <w:r>
              <w:t>Урок 12</w:t>
            </w:r>
          </w:p>
        </w:tc>
        <w:tc>
          <w:tcPr>
            <w:tcW w:w="7937" w:type="dxa"/>
          </w:tcPr>
          <w:p w14:paraId="06C53B17">
            <w:pPr>
              <w:pStyle w:val="62"/>
              <w:jc w:val="both"/>
            </w:pPr>
            <w:r>
              <w:t>Н.М. Карамзин. Повесть "Бедная Лиза". Сюжет и герои повести</w:t>
            </w:r>
          </w:p>
        </w:tc>
      </w:tr>
      <w:tr w14:paraId="44D0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23455C">
            <w:pPr>
              <w:pStyle w:val="62"/>
              <w:jc w:val="both"/>
            </w:pPr>
            <w:r>
              <w:t>Урок 13</w:t>
            </w:r>
          </w:p>
        </w:tc>
        <w:tc>
          <w:tcPr>
            <w:tcW w:w="7937" w:type="dxa"/>
          </w:tcPr>
          <w:p w14:paraId="05D59950">
            <w:pPr>
              <w:pStyle w:val="62"/>
              <w:jc w:val="both"/>
            </w:pPr>
            <w:r>
              <w:t>Н.М. Карамзин. Повесть "Бедная Лиза". Черты сентиментализма в повести</w:t>
            </w:r>
          </w:p>
        </w:tc>
      </w:tr>
      <w:tr w14:paraId="36D3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9B068C">
            <w:pPr>
              <w:pStyle w:val="62"/>
              <w:jc w:val="both"/>
            </w:pPr>
            <w:r>
              <w:t>Урок 14</w:t>
            </w:r>
          </w:p>
        </w:tc>
        <w:tc>
          <w:tcPr>
            <w:tcW w:w="7937" w:type="dxa"/>
          </w:tcPr>
          <w:p w14:paraId="0BE7227A">
            <w:pPr>
              <w:pStyle w:val="62"/>
              <w:jc w:val="both"/>
            </w:pPr>
            <w:r>
              <w:t>Резервный урок. Основные черты русской литературы первой половины XIX в.</w:t>
            </w:r>
          </w:p>
        </w:tc>
      </w:tr>
      <w:tr w14:paraId="7EBD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C4768A">
            <w:pPr>
              <w:pStyle w:val="62"/>
              <w:jc w:val="both"/>
            </w:pPr>
            <w:r>
              <w:t>Урок 15</w:t>
            </w:r>
          </w:p>
        </w:tc>
        <w:tc>
          <w:tcPr>
            <w:tcW w:w="7937" w:type="dxa"/>
          </w:tcPr>
          <w:p w14:paraId="7C38B9E0">
            <w:pPr>
              <w:pStyle w:val="62"/>
              <w:jc w:val="both"/>
            </w:pPr>
            <w:r>
              <w:t>В.А. Жуковский. Черты романтизма в лирике В.А. Жуковского. Понятие о балладе, его особенности. Баллада "Светлана"</w:t>
            </w:r>
          </w:p>
        </w:tc>
      </w:tr>
      <w:tr w14:paraId="60A4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5C0F7FE7">
            <w:pPr>
              <w:pStyle w:val="62"/>
              <w:jc w:val="both"/>
            </w:pPr>
            <w:r>
              <w:t>Урок 16</w:t>
            </w:r>
          </w:p>
        </w:tc>
        <w:tc>
          <w:tcPr>
            <w:tcW w:w="7937" w:type="dxa"/>
          </w:tcPr>
          <w:p w14:paraId="0083E7E7">
            <w:pPr>
              <w:pStyle w:val="62"/>
              <w:jc w:val="both"/>
            </w:pPr>
            <w:r>
              <w:t>В.А. Жуковский. Понятие об элегии. "Невыразимое", "Море". Тема человека и природы, соотношение мечты и действительности в лирике поэта</w:t>
            </w:r>
          </w:p>
        </w:tc>
      </w:tr>
      <w:tr w14:paraId="7CE5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B4155B">
            <w:pPr>
              <w:pStyle w:val="62"/>
              <w:jc w:val="both"/>
            </w:pPr>
            <w:r>
              <w:t>Урок 17</w:t>
            </w:r>
          </w:p>
        </w:tc>
        <w:tc>
          <w:tcPr>
            <w:tcW w:w="7937" w:type="dxa"/>
          </w:tcPr>
          <w:p w14:paraId="385DC442">
            <w:pPr>
              <w:pStyle w:val="62"/>
              <w:jc w:val="both"/>
            </w:pPr>
            <w:r>
              <w:t>Особенности художественного языка и стиля в произведениях В.А. Жуковского</w:t>
            </w:r>
          </w:p>
        </w:tc>
      </w:tr>
      <w:tr w14:paraId="1726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13C94F">
            <w:pPr>
              <w:pStyle w:val="62"/>
              <w:jc w:val="both"/>
            </w:pPr>
            <w:r>
              <w:t>Урок 18</w:t>
            </w:r>
          </w:p>
        </w:tc>
        <w:tc>
          <w:tcPr>
            <w:tcW w:w="7937" w:type="dxa"/>
          </w:tcPr>
          <w:p w14:paraId="66E61766">
            <w:pPr>
              <w:pStyle w:val="62"/>
              <w:jc w:val="both"/>
            </w:pPr>
            <w:r>
              <w:t>А.С. Грибоедов. Жизнь и творчество. Комедия "Горе от ума"</w:t>
            </w:r>
          </w:p>
        </w:tc>
      </w:tr>
      <w:tr w14:paraId="59D0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E805F9">
            <w:pPr>
              <w:pStyle w:val="62"/>
              <w:jc w:val="both"/>
            </w:pPr>
            <w:r>
              <w:t>Урок 19</w:t>
            </w:r>
          </w:p>
        </w:tc>
        <w:tc>
          <w:tcPr>
            <w:tcW w:w="7937" w:type="dxa"/>
          </w:tcPr>
          <w:p w14:paraId="3D2A204D">
            <w:pPr>
              <w:pStyle w:val="62"/>
              <w:jc w:val="both"/>
            </w:pPr>
            <w:r>
              <w:t>А.С. Грибоедов. Комедия "Горе от ума". Социальная и нравственная проблематика, своеобразие конфликта в пьесе</w:t>
            </w:r>
          </w:p>
        </w:tc>
      </w:tr>
      <w:tr w14:paraId="766D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63ACF1">
            <w:pPr>
              <w:pStyle w:val="62"/>
              <w:jc w:val="both"/>
            </w:pPr>
            <w:r>
              <w:t>Урок 20</w:t>
            </w:r>
          </w:p>
        </w:tc>
        <w:tc>
          <w:tcPr>
            <w:tcW w:w="7937" w:type="dxa"/>
          </w:tcPr>
          <w:p w14:paraId="29A973E1">
            <w:pPr>
              <w:pStyle w:val="62"/>
              <w:jc w:val="both"/>
            </w:pPr>
            <w:r>
              <w:t>А.С. Грибоедов. Комедия "Горе от ума". Система образов в пьесе. Общественный и личный конфликт в пьесе</w:t>
            </w:r>
          </w:p>
        </w:tc>
      </w:tr>
      <w:tr w14:paraId="2BA5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E6D6E5">
            <w:pPr>
              <w:pStyle w:val="62"/>
              <w:jc w:val="both"/>
            </w:pPr>
            <w:r>
              <w:t>Урок 21</w:t>
            </w:r>
          </w:p>
        </w:tc>
        <w:tc>
          <w:tcPr>
            <w:tcW w:w="7937" w:type="dxa"/>
          </w:tcPr>
          <w:p w14:paraId="724869D3">
            <w:pPr>
              <w:pStyle w:val="62"/>
              <w:jc w:val="both"/>
            </w:pPr>
            <w:r>
              <w:t>А.С. Грибоедов. Комедия "Горе от ума". Фамусовская Москва</w:t>
            </w:r>
          </w:p>
        </w:tc>
      </w:tr>
      <w:tr w14:paraId="5CFD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EC79C6">
            <w:pPr>
              <w:pStyle w:val="62"/>
              <w:jc w:val="both"/>
            </w:pPr>
            <w:r>
              <w:t>Урок 22</w:t>
            </w:r>
          </w:p>
        </w:tc>
        <w:tc>
          <w:tcPr>
            <w:tcW w:w="7937" w:type="dxa"/>
          </w:tcPr>
          <w:p w14:paraId="710DF5CA">
            <w:pPr>
              <w:pStyle w:val="62"/>
              <w:jc w:val="both"/>
            </w:pPr>
            <w:r>
              <w:t>А.С. Грибоедов. Комедия "Горе от ума". Образ Чацкого</w:t>
            </w:r>
          </w:p>
        </w:tc>
      </w:tr>
      <w:tr w14:paraId="0EC1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F468C8">
            <w:pPr>
              <w:pStyle w:val="62"/>
              <w:jc w:val="both"/>
            </w:pPr>
            <w:r>
              <w:t>Урок 23</w:t>
            </w:r>
          </w:p>
        </w:tc>
        <w:tc>
          <w:tcPr>
            <w:tcW w:w="7937" w:type="dxa"/>
          </w:tcPr>
          <w:p w14:paraId="0A19C384">
            <w:pPr>
              <w:pStyle w:val="62"/>
              <w:jc w:val="both"/>
            </w:pPr>
            <w:r>
              <w:t>Резервный урок. А.С. Грибоедов. Комедия "Горе от ума". Открытость финала пьесы, его нравственно-филосовское звучание</w:t>
            </w:r>
          </w:p>
        </w:tc>
      </w:tr>
      <w:tr w14:paraId="6BB0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41C6A00">
            <w:pPr>
              <w:pStyle w:val="62"/>
              <w:jc w:val="both"/>
            </w:pPr>
            <w:r>
              <w:t>Урок 24</w:t>
            </w:r>
          </w:p>
        </w:tc>
        <w:tc>
          <w:tcPr>
            <w:tcW w:w="7937" w:type="dxa"/>
          </w:tcPr>
          <w:p w14:paraId="559D17FC">
            <w:pPr>
              <w:pStyle w:val="62"/>
              <w:jc w:val="both"/>
            </w:pPr>
            <w:r>
              <w:t>А.С. Грибоедов. Художественное своеобразие комедии "Горе от ума"</w:t>
            </w:r>
          </w:p>
        </w:tc>
      </w:tr>
      <w:tr w14:paraId="295F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B839FA">
            <w:pPr>
              <w:pStyle w:val="62"/>
              <w:jc w:val="both"/>
            </w:pPr>
            <w:r>
              <w:t>Урок 25</w:t>
            </w:r>
          </w:p>
        </w:tc>
        <w:tc>
          <w:tcPr>
            <w:tcW w:w="7937" w:type="dxa"/>
          </w:tcPr>
          <w:p w14:paraId="64E006A8">
            <w:pPr>
              <w:pStyle w:val="62"/>
              <w:jc w:val="both"/>
            </w:pPr>
            <w:r>
              <w:t>А.С. Грибоедов. Комедия "Горе от ума". Смысл названия произведения</w:t>
            </w:r>
          </w:p>
        </w:tc>
      </w:tr>
      <w:tr w14:paraId="3119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87A439">
            <w:pPr>
              <w:pStyle w:val="62"/>
              <w:jc w:val="both"/>
            </w:pPr>
            <w:r>
              <w:t>Урок 26</w:t>
            </w:r>
          </w:p>
        </w:tc>
        <w:tc>
          <w:tcPr>
            <w:tcW w:w="7937" w:type="dxa"/>
          </w:tcPr>
          <w:p w14:paraId="224E6FF7">
            <w:pPr>
              <w:pStyle w:val="62"/>
              <w:jc w:val="both"/>
            </w:pPr>
            <w:r>
              <w:t>"Горе от ума" в литературной критике</w:t>
            </w:r>
          </w:p>
        </w:tc>
      </w:tr>
      <w:tr w14:paraId="0D9A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2DDDF9">
            <w:pPr>
              <w:pStyle w:val="62"/>
              <w:jc w:val="both"/>
            </w:pPr>
            <w:r>
              <w:t>Урок 27</w:t>
            </w:r>
          </w:p>
        </w:tc>
        <w:tc>
          <w:tcPr>
            <w:tcW w:w="7937" w:type="dxa"/>
          </w:tcPr>
          <w:p w14:paraId="1BD0ADCD">
            <w:pPr>
              <w:pStyle w:val="62"/>
              <w:jc w:val="both"/>
            </w:pPr>
            <w:r>
              <w:t>Развитие речи. Подготовка к домашнему сочинению по "Горе от ума"</w:t>
            </w:r>
          </w:p>
        </w:tc>
      </w:tr>
      <w:tr w14:paraId="4CE8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BC8161">
            <w:pPr>
              <w:pStyle w:val="62"/>
              <w:jc w:val="both"/>
            </w:pPr>
            <w:r>
              <w:t>Урок 28</w:t>
            </w:r>
          </w:p>
        </w:tc>
        <w:tc>
          <w:tcPr>
            <w:tcW w:w="7937" w:type="dxa"/>
          </w:tcPr>
          <w:p w14:paraId="193D4FB1">
            <w:pPr>
              <w:pStyle w:val="62"/>
              <w:jc w:val="both"/>
            </w:pPr>
            <w:r>
              <w:t>Поэзия пушкинской эпохи. К.Н. Батюшков, А.А. Дельвиг, Н.М. Языков, Е.А. Баратынский (не менее трех стихотворений по выбору) Основные темы лирики</w:t>
            </w:r>
          </w:p>
        </w:tc>
      </w:tr>
      <w:tr w14:paraId="40A0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8C61B5">
            <w:pPr>
              <w:pStyle w:val="62"/>
              <w:jc w:val="both"/>
            </w:pPr>
            <w:r>
              <w:t>Урок 29</w:t>
            </w:r>
          </w:p>
        </w:tc>
        <w:tc>
          <w:tcPr>
            <w:tcW w:w="7937" w:type="dxa"/>
          </w:tcPr>
          <w:p w14:paraId="56A82C5E">
            <w:pPr>
              <w:pStyle w:val="62"/>
              <w:jc w:val="both"/>
            </w:pPr>
            <w:r>
              <w:t>Поэзия пушкинской эпохи. К.Н. Батюшков, А.А. Дельвиг, Н.М. Языков, Е.А. Баратынский (не менее трех стихотворений по выбору) Своеобразие лирики поэта</w:t>
            </w:r>
          </w:p>
        </w:tc>
      </w:tr>
      <w:tr w14:paraId="4453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63CC59">
            <w:pPr>
              <w:pStyle w:val="62"/>
              <w:jc w:val="both"/>
            </w:pPr>
            <w:r>
              <w:t>Урок 30</w:t>
            </w:r>
          </w:p>
        </w:tc>
        <w:tc>
          <w:tcPr>
            <w:tcW w:w="7937" w:type="dxa"/>
          </w:tcPr>
          <w:p w14:paraId="5732C708">
            <w:pPr>
              <w:pStyle w:val="62"/>
              <w:jc w:val="both"/>
            </w:pPr>
            <w:r>
              <w:t>А.С. Пушкин. Жизнь и творчество. Поэтическое новаторство А.С. Пушкина</w:t>
            </w:r>
          </w:p>
        </w:tc>
      </w:tr>
      <w:tr w14:paraId="3E57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9A2D37">
            <w:pPr>
              <w:pStyle w:val="62"/>
              <w:jc w:val="both"/>
            </w:pPr>
            <w:r>
              <w:t>Урок 31</w:t>
            </w:r>
          </w:p>
        </w:tc>
        <w:tc>
          <w:tcPr>
            <w:tcW w:w="7937" w:type="dxa"/>
          </w:tcPr>
          <w:p w14:paraId="43712600">
            <w:pPr>
              <w:pStyle w:val="62"/>
              <w:jc w:val="both"/>
            </w:pPr>
            <w:r>
              <w:t>А.С. Пушкин. Тематика и проблематика лицейской лирики</w:t>
            </w:r>
          </w:p>
        </w:tc>
      </w:tr>
      <w:tr w14:paraId="51AE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37C730">
            <w:pPr>
              <w:pStyle w:val="62"/>
              <w:jc w:val="both"/>
            </w:pPr>
            <w:r>
              <w:t>Урок 32</w:t>
            </w:r>
          </w:p>
        </w:tc>
        <w:tc>
          <w:tcPr>
            <w:tcW w:w="7937" w:type="dxa"/>
          </w:tcPr>
          <w:p w14:paraId="63F4CFFE">
            <w:pPr>
              <w:pStyle w:val="62"/>
              <w:jc w:val="both"/>
            </w:pPr>
            <w:r>
              <w:t>Резервный урок. А.С. Пушкин. Основные темы лирики южного периода</w:t>
            </w:r>
          </w:p>
        </w:tc>
      </w:tr>
      <w:tr w14:paraId="4960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8A07A9">
            <w:pPr>
              <w:pStyle w:val="62"/>
              <w:jc w:val="both"/>
            </w:pPr>
            <w:r>
              <w:t>Урок 33</w:t>
            </w:r>
          </w:p>
        </w:tc>
        <w:tc>
          <w:tcPr>
            <w:tcW w:w="7937" w:type="dxa"/>
          </w:tcPr>
          <w:p w14:paraId="68EC6E65">
            <w:pPr>
              <w:pStyle w:val="62"/>
              <w:jc w:val="both"/>
            </w:pPr>
            <w:r>
              <w:t>А.С. Пушкин. Художественное своеобразие лирики южного периода</w:t>
            </w:r>
          </w:p>
        </w:tc>
      </w:tr>
      <w:tr w14:paraId="7C08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3F76D8">
            <w:pPr>
              <w:pStyle w:val="62"/>
              <w:jc w:val="both"/>
            </w:pPr>
            <w:r>
              <w:t>Урок 34</w:t>
            </w:r>
          </w:p>
        </w:tc>
        <w:tc>
          <w:tcPr>
            <w:tcW w:w="7937" w:type="dxa"/>
          </w:tcPr>
          <w:p w14:paraId="6A28B4A0">
            <w:pPr>
              <w:pStyle w:val="62"/>
              <w:jc w:val="both"/>
            </w:pPr>
            <w:r>
              <w:t>А.С. Пушкин. Лирика Михайловского периода</w:t>
            </w:r>
          </w:p>
        </w:tc>
      </w:tr>
      <w:tr w14:paraId="54D0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E07CF1">
            <w:pPr>
              <w:pStyle w:val="62"/>
              <w:jc w:val="both"/>
            </w:pPr>
            <w:r>
              <w:t>Урок 35</w:t>
            </w:r>
          </w:p>
        </w:tc>
        <w:tc>
          <w:tcPr>
            <w:tcW w:w="7937" w:type="dxa"/>
          </w:tcPr>
          <w:p w14:paraId="534BB241">
            <w:pPr>
              <w:pStyle w:val="62"/>
              <w:jc w:val="both"/>
            </w:pPr>
            <w:r>
              <w:t>А.С. Пушкин. Любовная лирика: "К***" ("Я помню чудное мгновенье..."), "Я вас любил; любовь еще, быть может...", "Мадонна"</w:t>
            </w:r>
          </w:p>
        </w:tc>
      </w:tr>
      <w:tr w14:paraId="050B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C41110">
            <w:pPr>
              <w:pStyle w:val="62"/>
              <w:jc w:val="both"/>
            </w:pPr>
            <w:r>
              <w:t>Урок 36</w:t>
            </w:r>
          </w:p>
        </w:tc>
        <w:tc>
          <w:tcPr>
            <w:tcW w:w="7937" w:type="dxa"/>
          </w:tcPr>
          <w:p w14:paraId="3BBF2F6C">
            <w:pPr>
              <w:pStyle w:val="62"/>
              <w:jc w:val="both"/>
            </w:pPr>
            <w:r>
              <w:t>А.С. Пушкин. Своеобразие любовной лирики</w:t>
            </w:r>
          </w:p>
        </w:tc>
      </w:tr>
      <w:tr w14:paraId="3A9D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E4F837">
            <w:pPr>
              <w:pStyle w:val="62"/>
              <w:jc w:val="both"/>
            </w:pPr>
            <w:r>
              <w:t>Урок 37</w:t>
            </w:r>
          </w:p>
        </w:tc>
        <w:tc>
          <w:tcPr>
            <w:tcW w:w="7937" w:type="dxa"/>
          </w:tcPr>
          <w:p w14:paraId="7F189059">
            <w:pPr>
              <w:pStyle w:val="62"/>
              <w:jc w:val="both"/>
            </w:pPr>
            <w:r>
              <w:t>А.С. Пушкин. Тема поэта и поэзии: "Пророк", "Поэт" и другие.</w:t>
            </w:r>
          </w:p>
        </w:tc>
      </w:tr>
      <w:tr w14:paraId="0333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ACF5487">
            <w:pPr>
              <w:pStyle w:val="62"/>
              <w:jc w:val="both"/>
            </w:pPr>
            <w:r>
              <w:t>Урок 38</w:t>
            </w:r>
          </w:p>
        </w:tc>
        <w:tc>
          <w:tcPr>
            <w:tcW w:w="7937" w:type="dxa"/>
          </w:tcPr>
          <w:p w14:paraId="78425E66">
            <w:pPr>
              <w:pStyle w:val="62"/>
              <w:jc w:val="both"/>
            </w:pPr>
            <w:r>
              <w:t>Резервный урок. А.С. Пушкин. Стихотворения "Осень" (отрывок), "Я памятник себе воздвиг нерукотворный..." и другие. Тема поэта и поэзии</w:t>
            </w:r>
          </w:p>
        </w:tc>
      </w:tr>
      <w:tr w14:paraId="034C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D3B81C">
            <w:pPr>
              <w:pStyle w:val="62"/>
              <w:jc w:val="both"/>
            </w:pPr>
            <w:r>
              <w:t>Урок 39</w:t>
            </w:r>
          </w:p>
        </w:tc>
        <w:tc>
          <w:tcPr>
            <w:tcW w:w="7937" w:type="dxa"/>
          </w:tcPr>
          <w:p w14:paraId="1010E055">
            <w:pPr>
              <w:pStyle w:val="62"/>
              <w:jc w:val="both"/>
            </w:pPr>
            <w:r>
              <w:t>Развитие речи. Анализ лирического произведения</w:t>
            </w:r>
          </w:p>
        </w:tc>
      </w:tr>
      <w:tr w14:paraId="2B31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48FC4A">
            <w:pPr>
              <w:pStyle w:val="62"/>
              <w:jc w:val="both"/>
            </w:pPr>
            <w:r>
              <w:t>Урок 40</w:t>
            </w:r>
          </w:p>
        </w:tc>
        <w:tc>
          <w:tcPr>
            <w:tcW w:w="7937" w:type="dxa"/>
          </w:tcPr>
          <w:p w14:paraId="580697A6">
            <w:pPr>
              <w:pStyle w:val="62"/>
              <w:jc w:val="both"/>
            </w:pPr>
            <w:r>
              <w:t>А.С. Пушкин "Брожу ли я вдоль улиц шумных...", "Бесы", "Элегия" ("Безумных лет угасшее веселье...")</w:t>
            </w:r>
          </w:p>
        </w:tc>
      </w:tr>
      <w:tr w14:paraId="12E2DEB3">
        <w:tc>
          <w:tcPr>
            <w:tcW w:w="1134" w:type="dxa"/>
            <w:vAlign w:val="center"/>
          </w:tcPr>
          <w:p w14:paraId="400CE3E7">
            <w:pPr>
              <w:pStyle w:val="62"/>
              <w:jc w:val="both"/>
            </w:pPr>
            <w:r>
              <w:t>Урок 41</w:t>
            </w:r>
          </w:p>
        </w:tc>
        <w:tc>
          <w:tcPr>
            <w:tcW w:w="7937" w:type="dxa"/>
          </w:tcPr>
          <w:p w14:paraId="57EBDB25">
            <w:pPr>
              <w:pStyle w:val="62"/>
              <w:jc w:val="both"/>
            </w:pPr>
            <w:r>
              <w:t>А.С. Пушкин Тема жизни и смерти: "Пора, мой друг, пора! покоя сердце просит...", "... Вновь я посетил..."</w:t>
            </w:r>
          </w:p>
        </w:tc>
      </w:tr>
      <w:tr w14:paraId="4EC2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DBC46E">
            <w:pPr>
              <w:pStyle w:val="62"/>
              <w:jc w:val="both"/>
            </w:pPr>
            <w:r>
              <w:t>Урок 42</w:t>
            </w:r>
          </w:p>
        </w:tc>
        <w:tc>
          <w:tcPr>
            <w:tcW w:w="7937" w:type="dxa"/>
          </w:tcPr>
          <w:p w14:paraId="5D0EC223">
            <w:pPr>
              <w:pStyle w:val="62"/>
              <w:jc w:val="both"/>
            </w:pPr>
            <w:r>
              <w:t>Резервный урок. А.С. Пушкин "Каменноостровский цикл": "Отцы пустынники и жены непорочны...", "Из Пиндемонти"</w:t>
            </w:r>
          </w:p>
        </w:tc>
      </w:tr>
      <w:tr w14:paraId="1D42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8C3B82C">
            <w:pPr>
              <w:pStyle w:val="62"/>
              <w:jc w:val="both"/>
            </w:pPr>
            <w:r>
              <w:t>Урок 43</w:t>
            </w:r>
          </w:p>
        </w:tc>
        <w:tc>
          <w:tcPr>
            <w:tcW w:w="7937" w:type="dxa"/>
          </w:tcPr>
          <w:p w14:paraId="719F9BB4">
            <w:pPr>
              <w:pStyle w:val="62"/>
              <w:jc w:val="both"/>
            </w:pPr>
            <w:r>
              <w:t>Развитие речи. Подготовка к сочинению по лирике А.С. Пушкина</w:t>
            </w:r>
          </w:p>
        </w:tc>
      </w:tr>
      <w:tr w14:paraId="1BAC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230F9E">
            <w:pPr>
              <w:pStyle w:val="62"/>
              <w:jc w:val="both"/>
            </w:pPr>
            <w:r>
              <w:t>Урок 44</w:t>
            </w:r>
          </w:p>
        </w:tc>
        <w:tc>
          <w:tcPr>
            <w:tcW w:w="7937" w:type="dxa"/>
          </w:tcPr>
          <w:p w14:paraId="281FA6EA">
            <w:pPr>
              <w:pStyle w:val="62"/>
              <w:jc w:val="both"/>
            </w:pPr>
            <w:r>
              <w:t>Развитие речи. Сочинение по лирике А.С. Пушкина</w:t>
            </w:r>
          </w:p>
        </w:tc>
      </w:tr>
      <w:tr w14:paraId="1142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03AED3">
            <w:pPr>
              <w:pStyle w:val="62"/>
              <w:jc w:val="both"/>
            </w:pPr>
            <w:r>
              <w:t>Урок 45</w:t>
            </w:r>
          </w:p>
        </w:tc>
        <w:tc>
          <w:tcPr>
            <w:tcW w:w="7937" w:type="dxa"/>
          </w:tcPr>
          <w:p w14:paraId="28F58BA1">
            <w:pPr>
              <w:pStyle w:val="62"/>
              <w:jc w:val="both"/>
            </w:pPr>
            <w:r>
              <w:t>А.С. Пушкин. Поэма "Медный всадник". Человек и история в поэме</w:t>
            </w:r>
          </w:p>
        </w:tc>
      </w:tr>
      <w:tr w14:paraId="2790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14A4F487">
            <w:pPr>
              <w:pStyle w:val="62"/>
              <w:jc w:val="both"/>
            </w:pPr>
            <w:r>
              <w:t>Урок 46</w:t>
            </w:r>
          </w:p>
        </w:tc>
        <w:tc>
          <w:tcPr>
            <w:tcW w:w="7937" w:type="dxa"/>
          </w:tcPr>
          <w:p w14:paraId="2C42B5F4">
            <w:pPr>
              <w:pStyle w:val="62"/>
              <w:jc w:val="both"/>
            </w:pPr>
            <w:r>
              <w:t>А.С. Пушкин. Поэма "Медный всадник": образ Евгения в поэме</w:t>
            </w:r>
          </w:p>
        </w:tc>
      </w:tr>
      <w:tr w14:paraId="32C2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D3658C">
            <w:pPr>
              <w:pStyle w:val="62"/>
              <w:jc w:val="both"/>
            </w:pPr>
            <w:r>
              <w:t>Урок 47</w:t>
            </w:r>
          </w:p>
        </w:tc>
        <w:tc>
          <w:tcPr>
            <w:tcW w:w="7937" w:type="dxa"/>
          </w:tcPr>
          <w:p w14:paraId="484FB9CC">
            <w:pPr>
              <w:pStyle w:val="62"/>
              <w:jc w:val="both"/>
            </w:pPr>
            <w:r>
              <w:t>А.С. Пушкин. Поэма "Медный всадник": образ Петра I в поэме</w:t>
            </w:r>
          </w:p>
        </w:tc>
      </w:tr>
      <w:tr w14:paraId="3104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3C6C10">
            <w:pPr>
              <w:pStyle w:val="62"/>
              <w:jc w:val="both"/>
            </w:pPr>
            <w:r>
              <w:t>Урок 48</w:t>
            </w:r>
          </w:p>
        </w:tc>
        <w:tc>
          <w:tcPr>
            <w:tcW w:w="7937" w:type="dxa"/>
          </w:tcPr>
          <w:p w14:paraId="452DD1DD">
            <w:pPr>
              <w:pStyle w:val="62"/>
              <w:jc w:val="both"/>
            </w:pPr>
            <w: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14:paraId="2A92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B7E39C">
            <w:pPr>
              <w:pStyle w:val="62"/>
              <w:jc w:val="both"/>
            </w:pPr>
            <w:r>
              <w:t>Урок 49</w:t>
            </w:r>
          </w:p>
        </w:tc>
        <w:tc>
          <w:tcPr>
            <w:tcW w:w="7937" w:type="dxa"/>
          </w:tcPr>
          <w:p w14:paraId="2EC30096">
            <w:pPr>
              <w:pStyle w:val="62"/>
              <w:jc w:val="both"/>
            </w:pPr>
            <w: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14:paraId="2AF7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4A43B0">
            <w:pPr>
              <w:pStyle w:val="62"/>
              <w:jc w:val="both"/>
            </w:pPr>
            <w:r>
              <w:t>Урок 50</w:t>
            </w:r>
          </w:p>
        </w:tc>
        <w:tc>
          <w:tcPr>
            <w:tcW w:w="7937" w:type="dxa"/>
          </w:tcPr>
          <w:p w14:paraId="3D889744">
            <w:pPr>
              <w:pStyle w:val="62"/>
              <w:jc w:val="both"/>
            </w:pPr>
            <w:r>
              <w:t>А.С. Пушкин. Роман в стихах "Евгений Онегин" как новаторское произведение</w:t>
            </w:r>
          </w:p>
        </w:tc>
      </w:tr>
      <w:tr w14:paraId="4E6B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907129">
            <w:pPr>
              <w:pStyle w:val="62"/>
              <w:jc w:val="both"/>
            </w:pPr>
            <w:r>
              <w:t>Урок 51</w:t>
            </w:r>
          </w:p>
        </w:tc>
        <w:tc>
          <w:tcPr>
            <w:tcW w:w="7937" w:type="dxa"/>
          </w:tcPr>
          <w:p w14:paraId="62B5965F">
            <w:pPr>
              <w:pStyle w:val="62"/>
              <w:jc w:val="both"/>
            </w:pPr>
            <w:r>
              <w:t>Резервный урок. А.С. Пушкин. Роман в стихах "Евгений Онегин". Главные мужские образы романа. Образ Евгения Онегина</w:t>
            </w:r>
          </w:p>
        </w:tc>
      </w:tr>
      <w:tr w14:paraId="64E9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FB1284">
            <w:pPr>
              <w:pStyle w:val="62"/>
              <w:jc w:val="both"/>
            </w:pPr>
            <w:r>
              <w:t>Урок 52</w:t>
            </w:r>
          </w:p>
        </w:tc>
        <w:tc>
          <w:tcPr>
            <w:tcW w:w="7937" w:type="dxa"/>
          </w:tcPr>
          <w:p w14:paraId="782CBB3B">
            <w:pPr>
              <w:pStyle w:val="62"/>
              <w:jc w:val="both"/>
            </w:pPr>
            <w:r>
              <w:t>А.С. Пушкин. Роман в стихах "Евгений Онегин": главные женские образы романа. Образ Татьяны Лариной</w:t>
            </w:r>
          </w:p>
        </w:tc>
      </w:tr>
      <w:tr w14:paraId="7382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A888B2">
            <w:pPr>
              <w:pStyle w:val="62"/>
              <w:jc w:val="both"/>
            </w:pPr>
            <w:r>
              <w:t>Урок 53</w:t>
            </w:r>
          </w:p>
        </w:tc>
        <w:tc>
          <w:tcPr>
            <w:tcW w:w="7937" w:type="dxa"/>
          </w:tcPr>
          <w:p w14:paraId="71A19B62">
            <w:pPr>
              <w:pStyle w:val="62"/>
              <w:jc w:val="both"/>
            </w:pPr>
            <w:r>
              <w:t>А.С. Пушкин. Роман в стихах "Евгений Онегин": взаимоотношения главных героев</w:t>
            </w:r>
          </w:p>
        </w:tc>
      </w:tr>
      <w:tr w14:paraId="1124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38E79E">
            <w:pPr>
              <w:pStyle w:val="62"/>
              <w:jc w:val="both"/>
            </w:pPr>
            <w:r>
              <w:t>Урок 54</w:t>
            </w:r>
          </w:p>
        </w:tc>
        <w:tc>
          <w:tcPr>
            <w:tcW w:w="7937" w:type="dxa"/>
          </w:tcPr>
          <w:p w14:paraId="51B9A622">
            <w:pPr>
              <w:pStyle w:val="62"/>
              <w:jc w:val="both"/>
            </w:pPr>
            <w:r>
              <w:t>Развитие речи. Письменный ответ на проблемный вопрос</w:t>
            </w:r>
          </w:p>
        </w:tc>
      </w:tr>
      <w:tr w14:paraId="3A34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B2806B">
            <w:pPr>
              <w:pStyle w:val="62"/>
              <w:jc w:val="both"/>
            </w:pPr>
            <w:r>
              <w:t>Урок 55</w:t>
            </w:r>
          </w:p>
        </w:tc>
        <w:tc>
          <w:tcPr>
            <w:tcW w:w="7937" w:type="dxa"/>
          </w:tcPr>
          <w:p w14:paraId="66B3A0D5">
            <w:pPr>
              <w:pStyle w:val="62"/>
              <w:jc w:val="both"/>
            </w:pPr>
            <w:r>
              <w:t>Резервный урок. А.С. Пушкин. Роман в стихах "Евгений Онегин" как энциклопедия русской жизни. Роман "Евгений Онегин" в литературной критике</w:t>
            </w:r>
          </w:p>
        </w:tc>
      </w:tr>
      <w:tr w14:paraId="1804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4866D4">
            <w:pPr>
              <w:pStyle w:val="62"/>
              <w:jc w:val="both"/>
            </w:pPr>
            <w:r>
              <w:t>Урок 56</w:t>
            </w:r>
          </w:p>
        </w:tc>
        <w:tc>
          <w:tcPr>
            <w:tcW w:w="7937" w:type="dxa"/>
          </w:tcPr>
          <w:p w14:paraId="16514AAD">
            <w:pPr>
              <w:pStyle w:val="62"/>
              <w:jc w:val="both"/>
            </w:pPr>
            <w:r>
              <w:t>Развитие речи. Подготовка к сочинению по роману "Евгений Онегин"</w:t>
            </w:r>
          </w:p>
        </w:tc>
      </w:tr>
      <w:tr w14:paraId="1F72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99CD64">
            <w:pPr>
              <w:pStyle w:val="62"/>
              <w:jc w:val="both"/>
            </w:pPr>
            <w:r>
              <w:t>Урок 57</w:t>
            </w:r>
          </w:p>
        </w:tc>
        <w:tc>
          <w:tcPr>
            <w:tcW w:w="7937" w:type="dxa"/>
          </w:tcPr>
          <w:p w14:paraId="7C1951EF">
            <w:pPr>
              <w:pStyle w:val="62"/>
              <w:jc w:val="both"/>
            </w:pPr>
            <w:r>
              <w:t>Развитие речи. Сочинение по роману "Евгений Онегин"</w:t>
            </w:r>
          </w:p>
        </w:tc>
      </w:tr>
      <w:tr w14:paraId="4839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2DB629">
            <w:pPr>
              <w:pStyle w:val="62"/>
              <w:jc w:val="both"/>
            </w:pPr>
            <w:r>
              <w:t>Урок 58</w:t>
            </w:r>
          </w:p>
        </w:tc>
        <w:tc>
          <w:tcPr>
            <w:tcW w:w="7937" w:type="dxa"/>
          </w:tcPr>
          <w:p w14:paraId="2ACDFED5">
            <w:pPr>
              <w:pStyle w:val="62"/>
              <w:jc w:val="both"/>
            </w:pPr>
            <w:r>
              <w:t>Резервный урок. Итоговый урок по роману в стихах А.С. Пушкина "Евгений Онегин"</w:t>
            </w:r>
          </w:p>
        </w:tc>
      </w:tr>
      <w:tr w14:paraId="7E19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E1155C">
            <w:pPr>
              <w:pStyle w:val="62"/>
              <w:jc w:val="both"/>
            </w:pPr>
            <w:r>
              <w:t>Урок 59</w:t>
            </w:r>
          </w:p>
        </w:tc>
        <w:tc>
          <w:tcPr>
            <w:tcW w:w="7937" w:type="dxa"/>
          </w:tcPr>
          <w:p w14:paraId="2259DE27">
            <w:pPr>
              <w:pStyle w:val="62"/>
              <w:jc w:val="both"/>
            </w:pPr>
            <w:r>
              <w:t>М.Ю. Лермонтов. Жизнь и творчество. Тематика и проблематика лирики поэта</w:t>
            </w:r>
          </w:p>
        </w:tc>
      </w:tr>
      <w:tr w14:paraId="173E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98AE9E">
            <w:pPr>
              <w:pStyle w:val="62"/>
              <w:jc w:val="both"/>
            </w:pPr>
            <w:r>
              <w:t>Урок 60</w:t>
            </w:r>
          </w:p>
        </w:tc>
        <w:tc>
          <w:tcPr>
            <w:tcW w:w="7937" w:type="dxa"/>
          </w:tcPr>
          <w:p w14:paraId="72019D2F">
            <w:pPr>
              <w:pStyle w:val="62"/>
              <w:jc w:val="both"/>
            </w:pPr>
            <w:r>
              <w:t>М.Ю. Лермонтов. Тема назначения поэта и поэзии. Стихотворение "Смерть поэта"</w:t>
            </w:r>
          </w:p>
        </w:tc>
      </w:tr>
      <w:tr w14:paraId="741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62F939">
            <w:pPr>
              <w:pStyle w:val="62"/>
              <w:jc w:val="both"/>
            </w:pPr>
            <w:r>
              <w:t>Урок 61</w:t>
            </w:r>
          </w:p>
        </w:tc>
        <w:tc>
          <w:tcPr>
            <w:tcW w:w="7937" w:type="dxa"/>
          </w:tcPr>
          <w:p w14:paraId="18382AEC">
            <w:pPr>
              <w:pStyle w:val="62"/>
              <w:jc w:val="both"/>
            </w:pPr>
            <w:r>
              <w:t>М.Ю. Лермонтов. Образ поэта-пророка в лирике поэта</w:t>
            </w:r>
          </w:p>
        </w:tc>
      </w:tr>
      <w:tr w14:paraId="2E0C11CF">
        <w:tblPrEx>
          <w:tblCellMar>
            <w:top w:w="102" w:type="dxa"/>
            <w:left w:w="62" w:type="dxa"/>
            <w:bottom w:w="102" w:type="dxa"/>
            <w:right w:w="62" w:type="dxa"/>
          </w:tblCellMar>
        </w:tblPrEx>
        <w:tc>
          <w:tcPr>
            <w:tcW w:w="1134" w:type="dxa"/>
            <w:vAlign w:val="center"/>
          </w:tcPr>
          <w:p w14:paraId="2148E9F5">
            <w:pPr>
              <w:pStyle w:val="62"/>
              <w:jc w:val="both"/>
            </w:pPr>
            <w:r>
              <w:t>Урок 62</w:t>
            </w:r>
          </w:p>
        </w:tc>
        <w:tc>
          <w:tcPr>
            <w:tcW w:w="7937" w:type="dxa"/>
          </w:tcPr>
          <w:p w14:paraId="5BC47CB3">
            <w:pPr>
              <w:pStyle w:val="62"/>
              <w:jc w:val="both"/>
            </w:pPr>
            <w:r>
              <w:t>М.Ю. Лермонтов. Тема любви в лирике поэта</w:t>
            </w:r>
          </w:p>
        </w:tc>
      </w:tr>
      <w:tr w14:paraId="30FA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17011C">
            <w:pPr>
              <w:pStyle w:val="62"/>
              <w:jc w:val="both"/>
            </w:pPr>
            <w:r>
              <w:t>Урок 63</w:t>
            </w:r>
          </w:p>
        </w:tc>
        <w:tc>
          <w:tcPr>
            <w:tcW w:w="7937" w:type="dxa"/>
          </w:tcPr>
          <w:p w14:paraId="3091B816">
            <w:pPr>
              <w:pStyle w:val="62"/>
              <w:jc w:val="both"/>
            </w:pPr>
            <w:r>
              <w:t>М.Ю. Лермонтов. Тема родины в лирике поэта. Стихотворения "Дума", "Родина"</w:t>
            </w:r>
          </w:p>
        </w:tc>
      </w:tr>
      <w:tr w14:paraId="60A7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2C3E7E">
            <w:pPr>
              <w:pStyle w:val="62"/>
              <w:jc w:val="both"/>
            </w:pPr>
            <w:r>
              <w:t>Урок 64</w:t>
            </w:r>
          </w:p>
        </w:tc>
        <w:tc>
          <w:tcPr>
            <w:tcW w:w="7937" w:type="dxa"/>
          </w:tcPr>
          <w:p w14:paraId="68030258">
            <w:pPr>
              <w:pStyle w:val="62"/>
              <w:jc w:val="both"/>
            </w:pPr>
            <w:r>
              <w:t>М.Ю. Лермонтов. Философский характер лирики поэта. "Выхожу один я на дорогу..."</w:t>
            </w:r>
          </w:p>
        </w:tc>
      </w:tr>
      <w:tr w14:paraId="51DE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03D8D7">
            <w:pPr>
              <w:pStyle w:val="62"/>
              <w:jc w:val="both"/>
            </w:pPr>
            <w:r>
              <w:t>Урок 65</w:t>
            </w:r>
          </w:p>
        </w:tc>
        <w:tc>
          <w:tcPr>
            <w:tcW w:w="7937" w:type="dxa"/>
          </w:tcPr>
          <w:p w14:paraId="6897F628">
            <w:pPr>
              <w:pStyle w:val="62"/>
              <w:jc w:val="both"/>
            </w:pPr>
            <w:r>
              <w:t>Развитие речи. Анализ лирического произведения</w:t>
            </w:r>
          </w:p>
        </w:tc>
      </w:tr>
      <w:tr w14:paraId="3282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54B0645E">
            <w:pPr>
              <w:pStyle w:val="62"/>
              <w:jc w:val="both"/>
            </w:pPr>
            <w:r>
              <w:t>Урок 66</w:t>
            </w:r>
          </w:p>
        </w:tc>
        <w:tc>
          <w:tcPr>
            <w:tcW w:w="7937" w:type="dxa"/>
          </w:tcPr>
          <w:p w14:paraId="717C468F">
            <w:pPr>
              <w:pStyle w:val="62"/>
              <w:jc w:val="both"/>
            </w:pPr>
            <w:r>
              <w:t>Резервный урок. Итоговый урок по лирике М.Ю. Лермонтова</w:t>
            </w:r>
          </w:p>
        </w:tc>
      </w:tr>
      <w:tr w14:paraId="0242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40D106">
            <w:pPr>
              <w:pStyle w:val="62"/>
              <w:jc w:val="both"/>
            </w:pPr>
            <w:r>
              <w:t>Урок 67</w:t>
            </w:r>
          </w:p>
        </w:tc>
        <w:tc>
          <w:tcPr>
            <w:tcW w:w="7937" w:type="dxa"/>
          </w:tcPr>
          <w:p w14:paraId="084452E1">
            <w:pPr>
              <w:pStyle w:val="62"/>
              <w:jc w:val="both"/>
            </w:pPr>
            <w:r>
              <w:t>М.Ю. Лермонтов. Роман "Герой нашего времени". Тема, идея, проблематика. Своеобразие сюжета и композиции</w:t>
            </w:r>
          </w:p>
        </w:tc>
      </w:tr>
      <w:tr w14:paraId="67A0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DE5B89">
            <w:pPr>
              <w:pStyle w:val="62"/>
              <w:jc w:val="both"/>
            </w:pPr>
            <w:r>
              <w:t>Урок 68</w:t>
            </w:r>
          </w:p>
        </w:tc>
        <w:tc>
          <w:tcPr>
            <w:tcW w:w="7937" w:type="dxa"/>
          </w:tcPr>
          <w:p w14:paraId="3FB99BD4">
            <w:pPr>
              <w:pStyle w:val="62"/>
              <w:jc w:val="both"/>
            </w:pPr>
            <w:r>
              <w:t>М.Ю. Лермонтов. Роман "Герой нашего времени". Загадки образа Печорина</w:t>
            </w:r>
          </w:p>
        </w:tc>
      </w:tr>
      <w:tr w14:paraId="5817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70DA66">
            <w:pPr>
              <w:pStyle w:val="62"/>
              <w:jc w:val="both"/>
            </w:pPr>
            <w:r>
              <w:t>Урок 69</w:t>
            </w:r>
          </w:p>
        </w:tc>
        <w:tc>
          <w:tcPr>
            <w:tcW w:w="7937" w:type="dxa"/>
          </w:tcPr>
          <w:p w14:paraId="250204B7">
            <w:pPr>
              <w:pStyle w:val="62"/>
              <w:jc w:val="both"/>
            </w:pPr>
            <w:r>
              <w:t>М.Ю. Лермонтов. Роман "Герой нашего времени". Роль "Журнала Печорина" в раскрытии характера главного героя</w:t>
            </w:r>
          </w:p>
        </w:tc>
      </w:tr>
      <w:tr w14:paraId="6B7D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BF3A2F">
            <w:pPr>
              <w:pStyle w:val="62"/>
              <w:jc w:val="both"/>
            </w:pPr>
            <w:r>
              <w:t>Урок 70</w:t>
            </w:r>
          </w:p>
        </w:tc>
        <w:tc>
          <w:tcPr>
            <w:tcW w:w="7937" w:type="dxa"/>
          </w:tcPr>
          <w:p w14:paraId="0BDDFED3">
            <w:pPr>
              <w:pStyle w:val="62"/>
              <w:jc w:val="both"/>
            </w:pPr>
            <w:r>
              <w:t>М.Ю. Лермонтов. Роман "Герой нашего времени". Значение главы "Фаталист"</w:t>
            </w:r>
          </w:p>
        </w:tc>
      </w:tr>
      <w:tr w14:paraId="1712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5DD3C0">
            <w:pPr>
              <w:pStyle w:val="62"/>
              <w:jc w:val="both"/>
            </w:pPr>
            <w:r>
              <w:t>Урок 71</w:t>
            </w:r>
          </w:p>
        </w:tc>
        <w:tc>
          <w:tcPr>
            <w:tcW w:w="7937" w:type="dxa"/>
          </w:tcPr>
          <w:p w14:paraId="773B06FE">
            <w:pPr>
              <w:pStyle w:val="62"/>
              <w:jc w:val="both"/>
            </w:pPr>
            <w:r>
              <w:t>Резервный урок. М.Ю. Лермонтов. Роман "Герой нашего времени". Дружба в жизни Печорина</w:t>
            </w:r>
          </w:p>
        </w:tc>
      </w:tr>
      <w:tr w14:paraId="5E0F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2516C32A">
            <w:pPr>
              <w:pStyle w:val="62"/>
              <w:jc w:val="both"/>
            </w:pPr>
            <w:r>
              <w:t>Урок 72</w:t>
            </w:r>
          </w:p>
        </w:tc>
        <w:tc>
          <w:tcPr>
            <w:tcW w:w="7937" w:type="dxa"/>
          </w:tcPr>
          <w:p w14:paraId="15205220">
            <w:pPr>
              <w:pStyle w:val="62"/>
              <w:jc w:val="both"/>
            </w:pPr>
            <w:r>
              <w:t>М.Ю. Лермонтов. Роман "Герой нашего времени". Любовь в жизни Печорина</w:t>
            </w:r>
          </w:p>
        </w:tc>
      </w:tr>
      <w:tr w14:paraId="102A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B3BDEE">
            <w:pPr>
              <w:pStyle w:val="62"/>
              <w:jc w:val="both"/>
            </w:pPr>
            <w:r>
              <w:t>Урок 73</w:t>
            </w:r>
          </w:p>
        </w:tc>
        <w:tc>
          <w:tcPr>
            <w:tcW w:w="7937" w:type="dxa"/>
          </w:tcPr>
          <w:p w14:paraId="5C8CBE27">
            <w:pPr>
              <w:pStyle w:val="62"/>
              <w:jc w:val="both"/>
            </w:pPr>
            <w:r>
              <w:t>Резервный урок. Роман "Герой нашего времени" в литературной критике</w:t>
            </w:r>
          </w:p>
        </w:tc>
      </w:tr>
      <w:tr w14:paraId="6095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6B69B7">
            <w:pPr>
              <w:pStyle w:val="62"/>
              <w:jc w:val="both"/>
            </w:pPr>
            <w:r>
              <w:t>Урок 74</w:t>
            </w:r>
          </w:p>
        </w:tc>
        <w:tc>
          <w:tcPr>
            <w:tcW w:w="7937" w:type="dxa"/>
          </w:tcPr>
          <w:p w14:paraId="4F695976">
            <w:pPr>
              <w:pStyle w:val="62"/>
              <w:jc w:val="both"/>
            </w:pPr>
            <w:r>
              <w:t>Развитие речи. Подготовка к домашнему сочинению по роману "Герой нашего времени"</w:t>
            </w:r>
          </w:p>
        </w:tc>
      </w:tr>
      <w:tr w14:paraId="14EF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7A470A">
            <w:pPr>
              <w:pStyle w:val="62"/>
              <w:jc w:val="both"/>
            </w:pPr>
            <w:r>
              <w:t>Урок 75</w:t>
            </w:r>
          </w:p>
        </w:tc>
        <w:tc>
          <w:tcPr>
            <w:tcW w:w="7937" w:type="dxa"/>
          </w:tcPr>
          <w:p w14:paraId="77EED2CC">
            <w:pPr>
              <w:pStyle w:val="62"/>
              <w:jc w:val="both"/>
            </w:pPr>
            <w:r>
              <w:t>Внеклассное чтение. Любимые стихотворения поэтов первой половины XIX в.</w:t>
            </w:r>
          </w:p>
        </w:tc>
      </w:tr>
      <w:tr w14:paraId="40A4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95D7BD">
            <w:pPr>
              <w:pStyle w:val="62"/>
              <w:jc w:val="both"/>
            </w:pPr>
            <w:r>
              <w:t>Урок 76</w:t>
            </w:r>
          </w:p>
        </w:tc>
        <w:tc>
          <w:tcPr>
            <w:tcW w:w="7937" w:type="dxa"/>
          </w:tcPr>
          <w:p w14:paraId="54EE21E7">
            <w:pPr>
              <w:pStyle w:val="62"/>
              <w:jc w:val="both"/>
            </w:pPr>
            <w:r>
              <w:t>Н.В. Гоголь. Жизнь и творчество. История создания поэмы "Мертвые души"</w:t>
            </w:r>
          </w:p>
        </w:tc>
      </w:tr>
      <w:tr w14:paraId="5F5E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8A0C5B">
            <w:pPr>
              <w:pStyle w:val="62"/>
              <w:jc w:val="both"/>
            </w:pPr>
            <w:r>
              <w:t>Урок 77</w:t>
            </w:r>
          </w:p>
        </w:tc>
        <w:tc>
          <w:tcPr>
            <w:tcW w:w="7937" w:type="dxa"/>
          </w:tcPr>
          <w:p w14:paraId="4E37D1FB">
            <w:pPr>
              <w:pStyle w:val="62"/>
              <w:jc w:val="both"/>
            </w:pPr>
            <w:r>
              <w:t>Н.В. Гоголь. Поэма "Мертвые души". Образы помещиков</w:t>
            </w:r>
          </w:p>
        </w:tc>
      </w:tr>
      <w:tr w14:paraId="5274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057D9C">
            <w:pPr>
              <w:pStyle w:val="62"/>
              <w:jc w:val="both"/>
            </w:pPr>
            <w:r>
              <w:t>Урок 78</w:t>
            </w:r>
          </w:p>
        </w:tc>
        <w:tc>
          <w:tcPr>
            <w:tcW w:w="7937" w:type="dxa"/>
          </w:tcPr>
          <w:p w14:paraId="2EE3211F">
            <w:pPr>
              <w:pStyle w:val="62"/>
              <w:jc w:val="both"/>
            </w:pPr>
            <w:r>
              <w:t>Н.В. Гоголь. Поэма "Мертвые души". Образы чиновников</w:t>
            </w:r>
          </w:p>
        </w:tc>
      </w:tr>
      <w:tr w14:paraId="3448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A316AF8">
            <w:pPr>
              <w:pStyle w:val="62"/>
              <w:jc w:val="both"/>
            </w:pPr>
            <w:r>
              <w:t>Урок 79</w:t>
            </w:r>
          </w:p>
        </w:tc>
        <w:tc>
          <w:tcPr>
            <w:tcW w:w="7937" w:type="dxa"/>
          </w:tcPr>
          <w:p w14:paraId="3927E2CC">
            <w:pPr>
              <w:pStyle w:val="62"/>
              <w:jc w:val="both"/>
            </w:pPr>
            <w:r>
              <w:t>Н.В. Гоголь. Поэма "Мертвые души". Образ города</w:t>
            </w:r>
          </w:p>
        </w:tc>
      </w:tr>
      <w:tr w14:paraId="65D8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8254DA">
            <w:pPr>
              <w:pStyle w:val="62"/>
              <w:jc w:val="both"/>
            </w:pPr>
            <w:r>
              <w:t>Урок 80</w:t>
            </w:r>
          </w:p>
        </w:tc>
        <w:tc>
          <w:tcPr>
            <w:tcW w:w="7937" w:type="dxa"/>
          </w:tcPr>
          <w:p w14:paraId="6DADC618">
            <w:pPr>
              <w:pStyle w:val="62"/>
              <w:jc w:val="both"/>
            </w:pPr>
            <w:r>
              <w:t>Н.В. Гоголь. Поэма "Мертвые души". Образ Чичикова</w:t>
            </w:r>
          </w:p>
        </w:tc>
      </w:tr>
      <w:tr w14:paraId="6291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EFE748">
            <w:pPr>
              <w:pStyle w:val="62"/>
              <w:jc w:val="both"/>
            </w:pPr>
            <w:r>
              <w:t>Урок 81</w:t>
            </w:r>
          </w:p>
        </w:tc>
        <w:tc>
          <w:tcPr>
            <w:tcW w:w="7937" w:type="dxa"/>
          </w:tcPr>
          <w:p w14:paraId="75158701">
            <w:pPr>
              <w:pStyle w:val="62"/>
              <w:jc w:val="both"/>
            </w:pPr>
            <w:r>
              <w:t>Н.В. Гоголь. Поэма "Мертвые души". Образ России, народа и автора в поэме</w:t>
            </w:r>
          </w:p>
        </w:tc>
      </w:tr>
      <w:tr w14:paraId="63F2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0FB6E7">
            <w:pPr>
              <w:pStyle w:val="62"/>
              <w:jc w:val="both"/>
            </w:pPr>
            <w:r>
              <w:t>Урок 82</w:t>
            </w:r>
          </w:p>
        </w:tc>
        <w:tc>
          <w:tcPr>
            <w:tcW w:w="7937" w:type="dxa"/>
          </w:tcPr>
          <w:p w14:paraId="4C6AEA28">
            <w:pPr>
              <w:pStyle w:val="62"/>
              <w:jc w:val="both"/>
            </w:pPr>
            <w:r>
              <w:t>Н.В. Гоголь. Поэма "Мертвые души". Лирические отступления и автора</w:t>
            </w:r>
          </w:p>
        </w:tc>
      </w:tr>
      <w:tr w14:paraId="5C13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83CEF8">
            <w:pPr>
              <w:pStyle w:val="62"/>
              <w:jc w:val="both"/>
            </w:pPr>
            <w:r>
              <w:t>Урок 83</w:t>
            </w:r>
          </w:p>
        </w:tc>
        <w:tc>
          <w:tcPr>
            <w:tcW w:w="7937" w:type="dxa"/>
          </w:tcPr>
          <w:p w14:paraId="43E0623D">
            <w:pPr>
              <w:pStyle w:val="62"/>
              <w:jc w:val="both"/>
            </w:pPr>
            <w:r>
              <w:t>Н.В. Гоголь. Поэма "Мертвые души": специфика жанра, художественные особенности</w:t>
            </w:r>
          </w:p>
        </w:tc>
      </w:tr>
      <w:tr w14:paraId="2794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687F3E">
            <w:pPr>
              <w:pStyle w:val="62"/>
              <w:jc w:val="both"/>
            </w:pPr>
            <w:r>
              <w:t>Урок 84</w:t>
            </w:r>
          </w:p>
        </w:tc>
        <w:tc>
          <w:tcPr>
            <w:tcW w:w="7937" w:type="dxa"/>
          </w:tcPr>
          <w:p w14:paraId="48257E15">
            <w:pPr>
              <w:pStyle w:val="62"/>
              <w:jc w:val="both"/>
            </w:pPr>
            <w:r>
              <w:t>Н.В. Гоголь. Поэма "Мертвые души" в литературной критике</w:t>
            </w:r>
          </w:p>
        </w:tc>
      </w:tr>
      <w:tr w14:paraId="4065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15B63E5">
            <w:pPr>
              <w:pStyle w:val="62"/>
              <w:jc w:val="both"/>
            </w:pPr>
            <w:r>
              <w:t>Урок 85</w:t>
            </w:r>
          </w:p>
        </w:tc>
        <w:tc>
          <w:tcPr>
            <w:tcW w:w="7937" w:type="dxa"/>
          </w:tcPr>
          <w:p w14:paraId="34BCC591">
            <w:pPr>
              <w:pStyle w:val="62"/>
              <w:jc w:val="both"/>
            </w:pPr>
            <w:r>
              <w:t>Развитие речи. Подготовка к домашнему сочинению по "Мертвым душам"</w:t>
            </w:r>
          </w:p>
        </w:tc>
      </w:tr>
      <w:tr w14:paraId="3713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08EF46">
            <w:pPr>
              <w:pStyle w:val="62"/>
              <w:jc w:val="both"/>
            </w:pPr>
            <w:r>
              <w:t>Урок 86</w:t>
            </w:r>
          </w:p>
        </w:tc>
        <w:tc>
          <w:tcPr>
            <w:tcW w:w="7937" w:type="dxa"/>
          </w:tcPr>
          <w:p w14:paraId="703483A3">
            <w:pPr>
              <w:pStyle w:val="62"/>
              <w:jc w:val="both"/>
            </w:pPr>
            <w:r>
              <w:t>Внеклассное чтение. В мире литературы первой половины XIX в.</w:t>
            </w:r>
          </w:p>
        </w:tc>
      </w:tr>
      <w:tr w14:paraId="298E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C15309">
            <w:pPr>
              <w:pStyle w:val="62"/>
              <w:jc w:val="both"/>
            </w:pPr>
            <w:r>
              <w:t>Урок 87</w:t>
            </w:r>
          </w:p>
        </w:tc>
        <w:tc>
          <w:tcPr>
            <w:tcW w:w="7937" w:type="dxa"/>
          </w:tcPr>
          <w:p w14:paraId="12087E91">
            <w:pPr>
              <w:pStyle w:val="62"/>
              <w:jc w:val="both"/>
            </w:pPr>
            <w:r>
              <w:t>Специфика отечественной прозы первой половины XIX в., ее значение для русской литературы</w:t>
            </w:r>
          </w:p>
        </w:tc>
      </w:tr>
      <w:tr w14:paraId="7B07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380343">
            <w:pPr>
              <w:pStyle w:val="62"/>
              <w:jc w:val="both"/>
            </w:pPr>
            <w:r>
              <w:t>Урок 88</w:t>
            </w:r>
          </w:p>
        </w:tc>
        <w:tc>
          <w:tcPr>
            <w:tcW w:w="7937" w:type="dxa"/>
          </w:tcPr>
          <w:p w14:paraId="188AE18E">
            <w:pPr>
              <w:pStyle w:val="62"/>
              <w:jc w:val="both"/>
            </w:pPr>
            <w:r>
              <w:t>Подготовка к контрольной работе "Литература середины XIX в." (письменный ответ, тесты, творческая работа, сочинение)</w:t>
            </w:r>
          </w:p>
        </w:tc>
      </w:tr>
      <w:tr w14:paraId="20A4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140EEE">
            <w:pPr>
              <w:pStyle w:val="62"/>
              <w:jc w:val="both"/>
            </w:pPr>
            <w:r>
              <w:t>Урок 89</w:t>
            </w:r>
          </w:p>
        </w:tc>
        <w:tc>
          <w:tcPr>
            <w:tcW w:w="7937" w:type="dxa"/>
          </w:tcPr>
          <w:p w14:paraId="05119319">
            <w:pPr>
              <w:pStyle w:val="62"/>
              <w:jc w:val="both"/>
            </w:pPr>
            <w:r>
              <w:t>Итоговая контрольная работа "Литература середины XIX в." (письменный ответ, тесты, творческая работа, сочинение)</w:t>
            </w:r>
          </w:p>
        </w:tc>
      </w:tr>
      <w:tr w14:paraId="1D58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67E92C3">
            <w:pPr>
              <w:pStyle w:val="62"/>
              <w:jc w:val="both"/>
            </w:pPr>
            <w:r>
              <w:t>Урок 90</w:t>
            </w:r>
          </w:p>
        </w:tc>
        <w:tc>
          <w:tcPr>
            <w:tcW w:w="7937" w:type="dxa"/>
          </w:tcPr>
          <w:p w14:paraId="6DC08DA1">
            <w:pPr>
              <w:pStyle w:val="62"/>
              <w:jc w:val="both"/>
            </w:pPr>
            <w:r>
              <w:t>Внеклассное чтение. Писатели и поэты о Великой Отечественной войне</w:t>
            </w:r>
          </w:p>
        </w:tc>
      </w:tr>
      <w:tr w14:paraId="2C41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9B0919">
            <w:pPr>
              <w:pStyle w:val="62"/>
              <w:jc w:val="both"/>
            </w:pPr>
            <w:r>
              <w:t>Урок 91</w:t>
            </w:r>
          </w:p>
        </w:tc>
        <w:tc>
          <w:tcPr>
            <w:tcW w:w="7937" w:type="dxa"/>
          </w:tcPr>
          <w:p w14:paraId="28434CE3">
            <w:pPr>
              <w:pStyle w:val="62"/>
              <w:jc w:val="both"/>
            </w:pPr>
            <w:r>
              <w:t>Данте Алигьери "Божественная комедия". Особенности жанра и композиции комедии. Сюжет и персонажи</w:t>
            </w:r>
          </w:p>
        </w:tc>
      </w:tr>
      <w:tr w14:paraId="0671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229256">
            <w:pPr>
              <w:pStyle w:val="62"/>
              <w:jc w:val="both"/>
            </w:pPr>
            <w:r>
              <w:t>Урок 92</w:t>
            </w:r>
          </w:p>
        </w:tc>
        <w:tc>
          <w:tcPr>
            <w:tcW w:w="7937" w:type="dxa"/>
          </w:tcPr>
          <w:p w14:paraId="284EDECC">
            <w:pPr>
              <w:pStyle w:val="62"/>
              <w:jc w:val="both"/>
            </w:pPr>
            <w:r>
              <w:t>Данте Алигьери "Божественная комедия". Образ поэта. Пороки человечества и наказание за них. Проблематика</w:t>
            </w:r>
          </w:p>
        </w:tc>
      </w:tr>
      <w:tr w14:paraId="5D94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F403E43">
            <w:pPr>
              <w:pStyle w:val="62"/>
              <w:jc w:val="both"/>
            </w:pPr>
            <w:r>
              <w:t>Урок 93</w:t>
            </w:r>
          </w:p>
        </w:tc>
        <w:tc>
          <w:tcPr>
            <w:tcW w:w="7937" w:type="dxa"/>
          </w:tcPr>
          <w:p w14:paraId="6EF3D57D">
            <w:pPr>
              <w:pStyle w:val="62"/>
              <w:jc w:val="both"/>
            </w:pPr>
            <w:r>
              <w:t>У. Шекспир. Трагедия "Гамлет". История создания трагедии. Тема, идея, проблематика</w:t>
            </w:r>
          </w:p>
        </w:tc>
      </w:tr>
      <w:tr w14:paraId="5716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E8D562">
            <w:pPr>
              <w:pStyle w:val="62"/>
              <w:jc w:val="both"/>
            </w:pPr>
            <w:r>
              <w:t>Урок 94</w:t>
            </w:r>
          </w:p>
        </w:tc>
        <w:tc>
          <w:tcPr>
            <w:tcW w:w="7937" w:type="dxa"/>
          </w:tcPr>
          <w:p w14:paraId="3292794B">
            <w:pPr>
              <w:pStyle w:val="62"/>
              <w:jc w:val="both"/>
            </w:pPr>
            <w:r>
              <w:t>У. Шекспир. Трагедия "Гамлет" (фрагменты по выбору). Своеобразие конфликта и композиции трагедии. Система образов. Образ главного героя</w:t>
            </w:r>
          </w:p>
        </w:tc>
      </w:tr>
      <w:tr w14:paraId="3EAA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750F69">
            <w:pPr>
              <w:pStyle w:val="62"/>
              <w:jc w:val="both"/>
            </w:pPr>
            <w:r>
              <w:t>Урок 95</w:t>
            </w:r>
          </w:p>
        </w:tc>
        <w:tc>
          <w:tcPr>
            <w:tcW w:w="7937" w:type="dxa"/>
          </w:tcPr>
          <w:p w14:paraId="7E5CD266">
            <w:pPr>
              <w:pStyle w:val="62"/>
              <w:jc w:val="both"/>
            </w:pPr>
            <w:r>
              <w:t>Резервный урок. У. Шекспир. Трагедия "Гамлет". Поиски смысла жизни, проблема выбора в трагедии. Тема любви в трагедии</w:t>
            </w:r>
          </w:p>
        </w:tc>
      </w:tr>
      <w:tr w14:paraId="2A64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3E44E6">
            <w:pPr>
              <w:pStyle w:val="62"/>
              <w:jc w:val="both"/>
            </w:pPr>
            <w:r>
              <w:t>Урок 96</w:t>
            </w:r>
          </w:p>
        </w:tc>
        <w:tc>
          <w:tcPr>
            <w:tcW w:w="7937" w:type="dxa"/>
          </w:tcPr>
          <w:p w14:paraId="791A67FB">
            <w:pPr>
              <w:pStyle w:val="62"/>
              <w:jc w:val="both"/>
            </w:pPr>
            <w:r>
              <w:t>И.-В. Гете. Трагедия "Фауст" (не менее двух фрагментов по выбору). Сюжет и проблематика трагедии</w:t>
            </w:r>
          </w:p>
        </w:tc>
      </w:tr>
      <w:tr w14:paraId="79BC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C57B13">
            <w:pPr>
              <w:pStyle w:val="62"/>
              <w:jc w:val="both"/>
            </w:pPr>
            <w:r>
              <w:t>Урок 97</w:t>
            </w:r>
          </w:p>
        </w:tc>
        <w:tc>
          <w:tcPr>
            <w:tcW w:w="7937" w:type="dxa"/>
          </w:tcPr>
          <w:p w14:paraId="1FD035D9">
            <w:pPr>
              <w:pStyle w:val="62"/>
              <w:jc w:val="both"/>
            </w:pPr>
            <w:r>
              <w:t>И.-В. Гете. Трагедия "Фауст" (не менее двух фрагментов по выбору). Тема, главный герой в поисках смысла жизни. Фауст и Мефистофель. Идея произведения</w:t>
            </w:r>
          </w:p>
        </w:tc>
      </w:tr>
      <w:tr w14:paraId="3E62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30176C">
            <w:pPr>
              <w:pStyle w:val="62"/>
              <w:jc w:val="both"/>
            </w:pPr>
            <w:r>
              <w:t>Урок 98</w:t>
            </w:r>
          </w:p>
        </w:tc>
        <w:tc>
          <w:tcPr>
            <w:tcW w:w="7937" w:type="dxa"/>
          </w:tcPr>
          <w:p w14:paraId="4FA77B72">
            <w:pPr>
              <w:pStyle w:val="62"/>
              <w:jc w:val="both"/>
            </w:pPr>
            <w: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14:paraId="2DE0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53ECAF">
            <w:pPr>
              <w:pStyle w:val="62"/>
              <w:jc w:val="both"/>
            </w:pPr>
            <w:r>
              <w:t>Урок 99</w:t>
            </w:r>
          </w:p>
        </w:tc>
        <w:tc>
          <w:tcPr>
            <w:tcW w:w="7937" w:type="dxa"/>
          </w:tcPr>
          <w:p w14:paraId="164117A7">
            <w:pPr>
              <w:pStyle w:val="62"/>
              <w:jc w:val="both"/>
            </w:pPr>
            <w: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14:paraId="47E3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42136A">
            <w:pPr>
              <w:pStyle w:val="62"/>
              <w:jc w:val="both"/>
            </w:pPr>
            <w:r>
              <w:t>Урок 100</w:t>
            </w:r>
          </w:p>
        </w:tc>
        <w:tc>
          <w:tcPr>
            <w:tcW w:w="7937" w:type="dxa"/>
          </w:tcPr>
          <w:p w14:paraId="4F51327B">
            <w:pPr>
              <w:pStyle w:val="62"/>
              <w:jc w:val="both"/>
            </w:pPr>
            <w: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14:paraId="64BF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D3340C">
            <w:pPr>
              <w:pStyle w:val="62"/>
              <w:jc w:val="both"/>
            </w:pPr>
            <w:r>
              <w:t>Урок 101</w:t>
            </w:r>
          </w:p>
        </w:tc>
        <w:tc>
          <w:tcPr>
            <w:tcW w:w="7937" w:type="dxa"/>
          </w:tcPr>
          <w:p w14:paraId="40B36ED8">
            <w:pPr>
              <w:pStyle w:val="62"/>
              <w:jc w:val="both"/>
            </w:pPr>
            <w:r>
              <w:t>Зарубежная проза первой половины XIX в. Например, произведения Э.Т.А. Гофмана, В. Гюго, В. Скотта. Сюжет, проблематика.</w:t>
            </w:r>
          </w:p>
        </w:tc>
      </w:tr>
      <w:tr w14:paraId="64B5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9C59CD">
            <w:pPr>
              <w:pStyle w:val="62"/>
              <w:jc w:val="both"/>
            </w:pPr>
            <w:r>
              <w:t>Урок 102</w:t>
            </w:r>
          </w:p>
        </w:tc>
        <w:tc>
          <w:tcPr>
            <w:tcW w:w="7937" w:type="dxa"/>
          </w:tcPr>
          <w:p w14:paraId="14E8F5EE">
            <w:pPr>
              <w:pStyle w:val="62"/>
              <w:jc w:val="both"/>
            </w:pPr>
            <w:r>
              <w:t>Зарубежная проза первой половины XIX в. Например, произведения Э.Т.А. Гофмана, В. Гюго, В. Скотта. Образ главного героя</w:t>
            </w:r>
          </w:p>
        </w:tc>
      </w:tr>
      <w:tr w14:paraId="0C77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05658E09">
            <w:pPr>
              <w:pStyle w:val="62"/>
              <w:jc w:val="both"/>
            </w:pPr>
            <w:r>
              <w:t>ОБЩЕЕ КОЛИЧЕСТВО УРОКОВ ПО ПРОГРАММЕ: 102, из них уроков, отведенных на контрольные работы, - не более 10</w:t>
            </w:r>
          </w:p>
        </w:tc>
      </w:tr>
    </w:tbl>
    <w:p w14:paraId="643CD750">
      <w:pPr>
        <w:pStyle w:val="62"/>
        <w:jc w:val="both"/>
      </w:pPr>
    </w:p>
    <w:p w14:paraId="5B8EDF4F">
      <w:pPr>
        <w:pStyle w:val="62"/>
        <w:ind w:firstLine="540"/>
        <w:jc w:val="both"/>
      </w:pPr>
      <w:r>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056AA818">
      <w:pPr>
        <w:pStyle w:val="62"/>
        <w:jc w:val="both"/>
      </w:pPr>
    </w:p>
    <w:p w14:paraId="41925300">
      <w:pPr>
        <w:pStyle w:val="62"/>
        <w:jc w:val="right"/>
      </w:pPr>
      <w:r>
        <w:t>Таблица 6</w:t>
      </w:r>
    </w:p>
    <w:p w14:paraId="2A54725C">
      <w:pPr>
        <w:pStyle w:val="62"/>
        <w:jc w:val="both"/>
      </w:pPr>
    </w:p>
    <w:p w14:paraId="14070123">
      <w:pPr>
        <w:pStyle w:val="62"/>
        <w:jc w:val="center"/>
      </w:pPr>
      <w:r>
        <w:t>Проверяемые требования к результатам освоения основной</w:t>
      </w:r>
    </w:p>
    <w:p w14:paraId="233A5A80">
      <w:pPr>
        <w:pStyle w:val="62"/>
        <w:jc w:val="center"/>
      </w:pPr>
      <w:r>
        <w:t>образовательной программы (5 класс)</w:t>
      </w:r>
    </w:p>
    <w:p w14:paraId="585A724D">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027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AAE083">
            <w:pPr>
              <w:pStyle w:val="62"/>
              <w:jc w:val="center"/>
            </w:pPr>
            <w:r>
              <w:t>Код проверяемого результата</w:t>
            </w:r>
          </w:p>
        </w:tc>
        <w:tc>
          <w:tcPr>
            <w:tcW w:w="7370" w:type="dxa"/>
          </w:tcPr>
          <w:p w14:paraId="69CDF180">
            <w:pPr>
              <w:pStyle w:val="62"/>
              <w:jc w:val="center"/>
            </w:pPr>
            <w:r>
              <w:t>Проверяемые предметные результаты освоения основной образовательной программы основного общего образования</w:t>
            </w:r>
          </w:p>
        </w:tc>
      </w:tr>
      <w:tr w14:paraId="78AE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8B133D">
            <w:pPr>
              <w:pStyle w:val="62"/>
              <w:jc w:val="center"/>
            </w:pPr>
            <w:r>
              <w:t>1</w:t>
            </w:r>
          </w:p>
        </w:tc>
        <w:tc>
          <w:tcPr>
            <w:tcW w:w="7370" w:type="dxa"/>
          </w:tcPr>
          <w:p w14:paraId="2A83769D">
            <w:pPr>
              <w:pStyle w:val="62"/>
              <w:jc w:val="both"/>
            </w:pPr>
            <w: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14:paraId="70EC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8EE718">
            <w:pPr>
              <w:pStyle w:val="62"/>
              <w:jc w:val="center"/>
            </w:pPr>
            <w:r>
              <w:t>2</w:t>
            </w:r>
          </w:p>
        </w:tc>
        <w:tc>
          <w:tcPr>
            <w:tcW w:w="7370" w:type="dxa"/>
          </w:tcPr>
          <w:p w14:paraId="379BABA0">
            <w:pPr>
              <w:pStyle w:val="62"/>
              <w:jc w:val="both"/>
            </w:pPr>
            <w:r>
              <w:t>понимать, что литература - это вид искусства и что художественный текст отличается от текста научного, делового, публицистического</w:t>
            </w:r>
          </w:p>
        </w:tc>
      </w:tr>
      <w:tr w14:paraId="13A9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0BF757">
            <w:pPr>
              <w:pStyle w:val="62"/>
              <w:jc w:val="center"/>
            </w:pPr>
            <w:r>
              <w:t>3</w:t>
            </w:r>
          </w:p>
        </w:tc>
        <w:tc>
          <w:tcPr>
            <w:tcW w:w="7370" w:type="dxa"/>
          </w:tcPr>
          <w:p w14:paraId="0BDF9889">
            <w:pPr>
              <w:pStyle w:val="62"/>
              <w:jc w:val="both"/>
            </w:pPr>
            <w:r>
              <w:t>владеть элементарными умениями воспринимать, анализировать, интерпретировать и оценивать прочитанные произведения:</w:t>
            </w:r>
          </w:p>
        </w:tc>
      </w:tr>
      <w:tr w14:paraId="292A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56EE2F">
            <w:pPr>
              <w:pStyle w:val="62"/>
              <w:jc w:val="center"/>
            </w:pPr>
            <w:r>
              <w:t>3.1</w:t>
            </w:r>
          </w:p>
        </w:tc>
        <w:tc>
          <w:tcPr>
            <w:tcW w:w="7370" w:type="dxa"/>
          </w:tcPr>
          <w:p w14:paraId="54ADA4F0">
            <w:pPr>
              <w:pStyle w:val="62"/>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14:paraId="7B27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E0608D">
            <w:pPr>
              <w:pStyle w:val="62"/>
              <w:jc w:val="center"/>
            </w:pPr>
            <w:r>
              <w:t>3.2</w:t>
            </w:r>
          </w:p>
        </w:tc>
        <w:tc>
          <w:tcPr>
            <w:tcW w:w="7370" w:type="dxa"/>
          </w:tcPr>
          <w:p w14:paraId="2DFA4CE2">
            <w:pPr>
              <w:pStyle w:val="62"/>
              <w:jc w:val="both"/>
            </w:pPr>
            <w: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14:paraId="1CC1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257299B1">
            <w:pPr>
              <w:pStyle w:val="62"/>
              <w:jc w:val="center"/>
            </w:pPr>
            <w:r>
              <w:t>3.3</w:t>
            </w:r>
          </w:p>
        </w:tc>
        <w:tc>
          <w:tcPr>
            <w:tcW w:w="7370" w:type="dxa"/>
          </w:tcPr>
          <w:p w14:paraId="751991CD">
            <w:pPr>
              <w:pStyle w:val="62"/>
              <w:jc w:val="both"/>
            </w:pPr>
            <w:r>
              <w:t>сопоставлять темы и сюжеты произведений, образы персонажей</w:t>
            </w:r>
          </w:p>
        </w:tc>
      </w:tr>
      <w:tr w14:paraId="6944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E860CE9">
            <w:pPr>
              <w:pStyle w:val="62"/>
              <w:jc w:val="center"/>
            </w:pPr>
            <w:r>
              <w:t>3.4</w:t>
            </w:r>
          </w:p>
        </w:tc>
        <w:tc>
          <w:tcPr>
            <w:tcW w:w="7370" w:type="dxa"/>
          </w:tcPr>
          <w:p w14:paraId="64C3B1BC">
            <w:pPr>
              <w:pStyle w:val="62"/>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14:paraId="70FB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DEFC7C">
            <w:pPr>
              <w:pStyle w:val="62"/>
              <w:jc w:val="center"/>
            </w:pPr>
            <w:r>
              <w:t>4</w:t>
            </w:r>
          </w:p>
        </w:tc>
        <w:tc>
          <w:tcPr>
            <w:tcW w:w="7370" w:type="dxa"/>
          </w:tcPr>
          <w:p w14:paraId="0C78CD03">
            <w:pPr>
              <w:pStyle w:val="62"/>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14:paraId="0D11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D331F3">
            <w:pPr>
              <w:pStyle w:val="62"/>
              <w:jc w:val="center"/>
            </w:pPr>
            <w:r>
              <w:t>5</w:t>
            </w:r>
          </w:p>
        </w:tc>
        <w:tc>
          <w:tcPr>
            <w:tcW w:w="7370" w:type="dxa"/>
          </w:tcPr>
          <w:p w14:paraId="7F70F31B">
            <w:pPr>
              <w:pStyle w:val="62"/>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14:paraId="458E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9561F3">
            <w:pPr>
              <w:pStyle w:val="62"/>
              <w:jc w:val="center"/>
            </w:pPr>
            <w:r>
              <w:t>6</w:t>
            </w:r>
          </w:p>
        </w:tc>
        <w:tc>
          <w:tcPr>
            <w:tcW w:w="7370" w:type="dxa"/>
          </w:tcPr>
          <w:p w14:paraId="72A94086">
            <w:pPr>
              <w:pStyle w:val="62"/>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14:paraId="6FD8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DBA7A5">
            <w:pPr>
              <w:pStyle w:val="62"/>
              <w:jc w:val="center"/>
            </w:pPr>
            <w:r>
              <w:t>7</w:t>
            </w:r>
          </w:p>
        </w:tc>
        <w:tc>
          <w:tcPr>
            <w:tcW w:w="7370" w:type="dxa"/>
          </w:tcPr>
          <w:p w14:paraId="08E46850">
            <w:pPr>
              <w:pStyle w:val="62"/>
              <w:jc w:val="both"/>
            </w:pPr>
            <w:r>
              <w:t>создавать устные и письменные высказывания разных жанров объемом не менее 70 слов (с учетом литературного развития обучающихся)</w:t>
            </w:r>
          </w:p>
        </w:tc>
      </w:tr>
      <w:tr w14:paraId="4E8B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B7B0EE">
            <w:pPr>
              <w:pStyle w:val="62"/>
              <w:jc w:val="center"/>
            </w:pPr>
            <w:r>
              <w:t>8</w:t>
            </w:r>
          </w:p>
        </w:tc>
        <w:tc>
          <w:tcPr>
            <w:tcW w:w="7370" w:type="dxa"/>
          </w:tcPr>
          <w:p w14:paraId="38AD67CC">
            <w:pPr>
              <w:pStyle w:val="62"/>
              <w:jc w:val="both"/>
            </w:pPr>
            <w:r>
              <w:t>владеть начальными умениями интерпретации и оценки текстуально изученных произведений фольклора и литературы</w:t>
            </w:r>
          </w:p>
        </w:tc>
      </w:tr>
      <w:tr w14:paraId="288A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F6722D">
            <w:pPr>
              <w:pStyle w:val="62"/>
              <w:jc w:val="center"/>
            </w:pPr>
            <w:r>
              <w:t>9</w:t>
            </w:r>
          </w:p>
        </w:tc>
        <w:tc>
          <w:tcPr>
            <w:tcW w:w="7370" w:type="dxa"/>
          </w:tcPr>
          <w:p w14:paraId="4596CED1">
            <w:pPr>
              <w:pStyle w:val="62"/>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14:paraId="5CFB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C1E9EA">
            <w:pPr>
              <w:pStyle w:val="62"/>
              <w:jc w:val="center"/>
            </w:pPr>
            <w:r>
              <w:t>10</w:t>
            </w:r>
          </w:p>
        </w:tc>
        <w:tc>
          <w:tcPr>
            <w:tcW w:w="7370" w:type="dxa"/>
          </w:tcPr>
          <w:p w14:paraId="06FE2F93">
            <w:pPr>
              <w:pStyle w:val="62"/>
              <w:jc w:val="both"/>
            </w:pPr>
            <w: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14:paraId="15F8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6F361F">
            <w:pPr>
              <w:pStyle w:val="62"/>
              <w:jc w:val="center"/>
            </w:pPr>
            <w:r>
              <w:t>11</w:t>
            </w:r>
          </w:p>
        </w:tc>
        <w:tc>
          <w:tcPr>
            <w:tcW w:w="7370" w:type="dxa"/>
          </w:tcPr>
          <w:p w14:paraId="107E3695">
            <w:pPr>
              <w:pStyle w:val="62"/>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14:paraId="2878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F5DDDC">
            <w:pPr>
              <w:pStyle w:val="62"/>
              <w:jc w:val="center"/>
            </w:pPr>
            <w:r>
              <w:t>12</w:t>
            </w:r>
          </w:p>
        </w:tc>
        <w:tc>
          <w:tcPr>
            <w:tcW w:w="7370" w:type="dxa"/>
          </w:tcPr>
          <w:p w14:paraId="11EDF008">
            <w:pPr>
              <w:pStyle w:val="62"/>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C51929A">
      <w:pPr>
        <w:pStyle w:val="62"/>
        <w:jc w:val="both"/>
      </w:pPr>
    </w:p>
    <w:p w14:paraId="5A706A88">
      <w:pPr>
        <w:pStyle w:val="62"/>
        <w:jc w:val="right"/>
      </w:pPr>
      <w:r>
        <w:t>Таблица 6.1</w:t>
      </w:r>
    </w:p>
    <w:p w14:paraId="16233DAF">
      <w:pPr>
        <w:pStyle w:val="62"/>
        <w:jc w:val="both"/>
      </w:pPr>
    </w:p>
    <w:p w14:paraId="47C6A14F">
      <w:pPr>
        <w:pStyle w:val="62"/>
        <w:jc w:val="center"/>
      </w:pPr>
      <w:r>
        <w:t>Проверяемые элементы содержания (5 класс)</w:t>
      </w:r>
    </w:p>
    <w:p w14:paraId="0A8E41EC">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7291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A36609C">
            <w:pPr>
              <w:pStyle w:val="62"/>
              <w:jc w:val="center"/>
            </w:pPr>
            <w:r>
              <w:t>Код</w:t>
            </w:r>
          </w:p>
        </w:tc>
        <w:tc>
          <w:tcPr>
            <w:tcW w:w="7994" w:type="dxa"/>
          </w:tcPr>
          <w:p w14:paraId="02419EAF">
            <w:pPr>
              <w:pStyle w:val="62"/>
              <w:jc w:val="center"/>
            </w:pPr>
            <w:r>
              <w:t>Проверяемый элемент содержания</w:t>
            </w:r>
          </w:p>
        </w:tc>
      </w:tr>
      <w:tr w14:paraId="5266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421C7B">
            <w:pPr>
              <w:pStyle w:val="62"/>
              <w:jc w:val="center"/>
            </w:pPr>
            <w:r>
              <w:t>1</w:t>
            </w:r>
          </w:p>
        </w:tc>
        <w:tc>
          <w:tcPr>
            <w:tcW w:w="7994" w:type="dxa"/>
          </w:tcPr>
          <w:p w14:paraId="5DC5C6D8">
            <w:pPr>
              <w:pStyle w:val="62"/>
              <w:jc w:val="both"/>
            </w:pPr>
            <w:r>
              <w:t>Мифология</w:t>
            </w:r>
          </w:p>
        </w:tc>
      </w:tr>
      <w:tr w14:paraId="412B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99709E">
            <w:pPr>
              <w:pStyle w:val="62"/>
              <w:jc w:val="center"/>
            </w:pPr>
            <w:r>
              <w:t>1.1</w:t>
            </w:r>
          </w:p>
        </w:tc>
        <w:tc>
          <w:tcPr>
            <w:tcW w:w="7994" w:type="dxa"/>
          </w:tcPr>
          <w:p w14:paraId="050430A7">
            <w:pPr>
              <w:pStyle w:val="62"/>
              <w:jc w:val="both"/>
            </w:pPr>
            <w:r>
              <w:t>Мифы народов России и мира</w:t>
            </w:r>
          </w:p>
        </w:tc>
      </w:tr>
      <w:tr w14:paraId="4082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BBFCCE">
            <w:pPr>
              <w:pStyle w:val="62"/>
              <w:jc w:val="center"/>
            </w:pPr>
            <w:r>
              <w:t>2</w:t>
            </w:r>
          </w:p>
        </w:tc>
        <w:tc>
          <w:tcPr>
            <w:tcW w:w="7994" w:type="dxa"/>
          </w:tcPr>
          <w:p w14:paraId="4E986B6C">
            <w:pPr>
              <w:pStyle w:val="62"/>
              <w:jc w:val="both"/>
            </w:pPr>
            <w:r>
              <w:t>Фольклор</w:t>
            </w:r>
          </w:p>
        </w:tc>
      </w:tr>
      <w:tr w14:paraId="5362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271CF3">
            <w:pPr>
              <w:pStyle w:val="62"/>
              <w:jc w:val="center"/>
            </w:pPr>
            <w:r>
              <w:t>2.1</w:t>
            </w:r>
          </w:p>
        </w:tc>
        <w:tc>
          <w:tcPr>
            <w:tcW w:w="7994" w:type="dxa"/>
          </w:tcPr>
          <w:p w14:paraId="78B97785">
            <w:pPr>
              <w:pStyle w:val="62"/>
              <w:jc w:val="both"/>
            </w:pPr>
            <w:r>
              <w:t>Малые жанры: пословицы, поговорки, загадки</w:t>
            </w:r>
          </w:p>
        </w:tc>
      </w:tr>
      <w:tr w14:paraId="48C8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D4EF9A">
            <w:pPr>
              <w:pStyle w:val="62"/>
              <w:jc w:val="center"/>
            </w:pPr>
            <w:r>
              <w:t>2.2</w:t>
            </w:r>
          </w:p>
        </w:tc>
        <w:tc>
          <w:tcPr>
            <w:tcW w:w="7994" w:type="dxa"/>
          </w:tcPr>
          <w:p w14:paraId="4B6C1AB1">
            <w:pPr>
              <w:pStyle w:val="62"/>
              <w:jc w:val="both"/>
            </w:pPr>
            <w:r>
              <w:t>Сказки народов России и народов мира (не менее трех)</w:t>
            </w:r>
          </w:p>
        </w:tc>
      </w:tr>
      <w:tr w14:paraId="6FB0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98517DD">
            <w:pPr>
              <w:pStyle w:val="62"/>
              <w:jc w:val="center"/>
            </w:pPr>
            <w:r>
              <w:t>3</w:t>
            </w:r>
          </w:p>
        </w:tc>
        <w:tc>
          <w:tcPr>
            <w:tcW w:w="7994" w:type="dxa"/>
          </w:tcPr>
          <w:p w14:paraId="56EC1E79">
            <w:pPr>
              <w:pStyle w:val="62"/>
              <w:jc w:val="both"/>
            </w:pPr>
            <w:r>
              <w:t>Литература первой половины XIX в.</w:t>
            </w:r>
          </w:p>
        </w:tc>
      </w:tr>
      <w:tr w14:paraId="3676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D89F0D">
            <w:pPr>
              <w:pStyle w:val="62"/>
              <w:jc w:val="center"/>
            </w:pPr>
            <w:r>
              <w:t>3.1</w:t>
            </w:r>
          </w:p>
        </w:tc>
        <w:tc>
          <w:tcPr>
            <w:tcW w:w="7994" w:type="dxa"/>
          </w:tcPr>
          <w:p w14:paraId="607085EE">
            <w:pPr>
              <w:pStyle w:val="62"/>
              <w:jc w:val="both"/>
            </w:pPr>
            <w:r>
              <w:t>И.А. Крылов. Басни (три по выбору). Например, "Волк на псарне", "Листы и Корни", "Свинья под Дубом", "Квартет", "Осел и Соловей", "Ворона и Лисица"</w:t>
            </w:r>
          </w:p>
        </w:tc>
      </w:tr>
      <w:tr w14:paraId="5E65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DAFAAF8">
            <w:pPr>
              <w:pStyle w:val="62"/>
              <w:jc w:val="center"/>
            </w:pPr>
            <w:r>
              <w:t>3.2</w:t>
            </w:r>
          </w:p>
        </w:tc>
        <w:tc>
          <w:tcPr>
            <w:tcW w:w="7994" w:type="dxa"/>
          </w:tcPr>
          <w:p w14:paraId="570B2B10">
            <w:pPr>
              <w:pStyle w:val="62"/>
              <w:jc w:val="both"/>
            </w:pPr>
            <w:r>
              <w:t>А.С. Пушкин. Стихотворения "Зимнее утро", "Зимний вечер", "Няне" и другие по выбору</w:t>
            </w:r>
          </w:p>
        </w:tc>
      </w:tr>
      <w:tr w14:paraId="5D5D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2CE799">
            <w:pPr>
              <w:pStyle w:val="62"/>
              <w:jc w:val="center"/>
            </w:pPr>
            <w:r>
              <w:t>3.3</w:t>
            </w:r>
          </w:p>
        </w:tc>
        <w:tc>
          <w:tcPr>
            <w:tcW w:w="7994" w:type="dxa"/>
          </w:tcPr>
          <w:p w14:paraId="2A449081">
            <w:pPr>
              <w:pStyle w:val="62"/>
              <w:jc w:val="both"/>
            </w:pPr>
            <w:r>
              <w:t>А.С. Пушкин. "Сказка о мертвой царевне и о семи богатырях"</w:t>
            </w:r>
          </w:p>
        </w:tc>
      </w:tr>
      <w:tr w14:paraId="0FD9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2F13FB">
            <w:pPr>
              <w:pStyle w:val="62"/>
              <w:jc w:val="center"/>
            </w:pPr>
            <w:r>
              <w:t>3.4</w:t>
            </w:r>
          </w:p>
        </w:tc>
        <w:tc>
          <w:tcPr>
            <w:tcW w:w="7994" w:type="dxa"/>
          </w:tcPr>
          <w:p w14:paraId="6F2B8B23">
            <w:pPr>
              <w:pStyle w:val="62"/>
              <w:jc w:val="both"/>
            </w:pPr>
            <w:r>
              <w:t>М.Ю. Лермонтов. Стихотворение "Бородино"</w:t>
            </w:r>
          </w:p>
        </w:tc>
      </w:tr>
      <w:tr w14:paraId="1A76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B2962C">
            <w:pPr>
              <w:pStyle w:val="62"/>
              <w:jc w:val="center"/>
            </w:pPr>
            <w:r>
              <w:t>3.5</w:t>
            </w:r>
          </w:p>
        </w:tc>
        <w:tc>
          <w:tcPr>
            <w:tcW w:w="7994" w:type="dxa"/>
          </w:tcPr>
          <w:p w14:paraId="6C181207">
            <w:pPr>
              <w:pStyle w:val="62"/>
              <w:jc w:val="both"/>
            </w:pPr>
            <w:r>
              <w:t>Н.В. Гоголь. Повесть "Ночь перед Рождеством" из сборника "Вечера на хуторе близ Диканьки"</w:t>
            </w:r>
          </w:p>
        </w:tc>
      </w:tr>
      <w:tr w14:paraId="58E9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7178EB">
            <w:pPr>
              <w:pStyle w:val="62"/>
              <w:jc w:val="center"/>
            </w:pPr>
            <w:r>
              <w:t>4</w:t>
            </w:r>
          </w:p>
        </w:tc>
        <w:tc>
          <w:tcPr>
            <w:tcW w:w="7994" w:type="dxa"/>
          </w:tcPr>
          <w:p w14:paraId="20C5FC83">
            <w:pPr>
              <w:pStyle w:val="62"/>
              <w:jc w:val="both"/>
            </w:pPr>
            <w:r>
              <w:t>Литература второй половины XIX в.</w:t>
            </w:r>
          </w:p>
        </w:tc>
      </w:tr>
      <w:tr w14:paraId="5529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2811B3">
            <w:pPr>
              <w:pStyle w:val="62"/>
              <w:jc w:val="center"/>
            </w:pPr>
            <w:r>
              <w:t>4.1</w:t>
            </w:r>
          </w:p>
        </w:tc>
        <w:tc>
          <w:tcPr>
            <w:tcW w:w="7994" w:type="dxa"/>
          </w:tcPr>
          <w:p w14:paraId="1163B087">
            <w:pPr>
              <w:pStyle w:val="62"/>
              <w:jc w:val="both"/>
            </w:pPr>
            <w:r>
              <w:t>И.С. Тургенев. Рассказ "Муму"</w:t>
            </w:r>
          </w:p>
        </w:tc>
      </w:tr>
      <w:tr w14:paraId="3786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7B5A1DB">
            <w:pPr>
              <w:pStyle w:val="62"/>
              <w:jc w:val="center"/>
            </w:pPr>
            <w:r>
              <w:t>4.2</w:t>
            </w:r>
          </w:p>
        </w:tc>
        <w:tc>
          <w:tcPr>
            <w:tcW w:w="7994" w:type="dxa"/>
          </w:tcPr>
          <w:p w14:paraId="096ABA5C">
            <w:pPr>
              <w:pStyle w:val="62"/>
              <w:jc w:val="both"/>
            </w:pPr>
            <w:r>
              <w:t>Н.А. Некрасов. Стихотворения "Крестьянские дети", "Школьник". Поэма "Мороз, Красный нос" (фрагмент)</w:t>
            </w:r>
          </w:p>
        </w:tc>
      </w:tr>
      <w:tr w14:paraId="6F9A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69593B9">
            <w:pPr>
              <w:pStyle w:val="62"/>
              <w:jc w:val="center"/>
            </w:pPr>
            <w:r>
              <w:t>4.3</w:t>
            </w:r>
          </w:p>
        </w:tc>
        <w:tc>
          <w:tcPr>
            <w:tcW w:w="7994" w:type="dxa"/>
          </w:tcPr>
          <w:p w14:paraId="6BE1E093">
            <w:pPr>
              <w:pStyle w:val="62"/>
              <w:jc w:val="both"/>
            </w:pPr>
            <w:r>
              <w:t>Л.Н. Толстой. Рассказ "Кавказский пленник"</w:t>
            </w:r>
          </w:p>
        </w:tc>
      </w:tr>
      <w:tr w14:paraId="1EF7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2334F0">
            <w:pPr>
              <w:pStyle w:val="62"/>
              <w:jc w:val="center"/>
            </w:pPr>
            <w:r>
              <w:t>5</w:t>
            </w:r>
          </w:p>
        </w:tc>
        <w:tc>
          <w:tcPr>
            <w:tcW w:w="7994" w:type="dxa"/>
          </w:tcPr>
          <w:p w14:paraId="49A42EB6">
            <w:pPr>
              <w:pStyle w:val="62"/>
              <w:jc w:val="both"/>
            </w:pPr>
            <w:r>
              <w:t>Литература XIX - XX вв.</w:t>
            </w:r>
          </w:p>
        </w:tc>
      </w:tr>
      <w:tr w14:paraId="30C0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E74025">
            <w:pPr>
              <w:pStyle w:val="62"/>
              <w:jc w:val="center"/>
            </w:pPr>
            <w:r>
              <w:t>5.1</w:t>
            </w:r>
          </w:p>
        </w:tc>
        <w:tc>
          <w:tcPr>
            <w:tcW w:w="7994" w:type="dxa"/>
          </w:tcPr>
          <w:p w14:paraId="00DDF399">
            <w:pPr>
              <w:pStyle w:val="62"/>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14:paraId="7D9A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C30A5F">
            <w:pPr>
              <w:pStyle w:val="62"/>
              <w:jc w:val="center"/>
            </w:pPr>
            <w:r>
              <w:t>5.2</w:t>
            </w:r>
          </w:p>
        </w:tc>
        <w:tc>
          <w:tcPr>
            <w:tcW w:w="7994" w:type="dxa"/>
          </w:tcPr>
          <w:p w14:paraId="61CE837A">
            <w:pPr>
              <w:pStyle w:val="62"/>
              <w:jc w:val="both"/>
            </w:pPr>
            <w: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14:paraId="4273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39BCAF">
            <w:pPr>
              <w:pStyle w:val="62"/>
              <w:jc w:val="center"/>
            </w:pPr>
            <w:r>
              <w:t>5.3</w:t>
            </w:r>
          </w:p>
        </w:tc>
        <w:tc>
          <w:tcPr>
            <w:tcW w:w="7994" w:type="dxa"/>
          </w:tcPr>
          <w:p w14:paraId="470112D9">
            <w:pPr>
              <w:pStyle w:val="62"/>
              <w:jc w:val="both"/>
            </w:pPr>
            <w:r>
              <w:t>Произведения отечественной литературы о природе и животных (не менее двух). А.И. Куприн, М.М. Пришвин, К.Г. Паустовский</w:t>
            </w:r>
          </w:p>
        </w:tc>
      </w:tr>
      <w:tr w14:paraId="3639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65DD40">
            <w:pPr>
              <w:pStyle w:val="62"/>
              <w:jc w:val="center"/>
            </w:pPr>
            <w:r>
              <w:t>5.4</w:t>
            </w:r>
          </w:p>
        </w:tc>
        <w:tc>
          <w:tcPr>
            <w:tcW w:w="7994" w:type="dxa"/>
          </w:tcPr>
          <w:p w14:paraId="49E92CB7">
            <w:pPr>
              <w:pStyle w:val="62"/>
              <w:jc w:val="both"/>
            </w:pPr>
            <w:r>
              <w:t>А.П. Платонов. Рассказы (один по выбору). Например, "Корова", "Никита"</w:t>
            </w:r>
          </w:p>
        </w:tc>
      </w:tr>
      <w:tr w14:paraId="6F5A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38A801">
            <w:pPr>
              <w:pStyle w:val="62"/>
              <w:jc w:val="center"/>
            </w:pPr>
            <w:r>
              <w:t>5.5</w:t>
            </w:r>
          </w:p>
        </w:tc>
        <w:tc>
          <w:tcPr>
            <w:tcW w:w="7994" w:type="dxa"/>
          </w:tcPr>
          <w:p w14:paraId="3AD651C7">
            <w:pPr>
              <w:pStyle w:val="62"/>
              <w:jc w:val="both"/>
            </w:pPr>
            <w:r>
              <w:t>В.П. Астафьев. Рассказ "Васюткино озеро"</w:t>
            </w:r>
          </w:p>
        </w:tc>
      </w:tr>
      <w:tr w14:paraId="2F16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821D48">
            <w:pPr>
              <w:pStyle w:val="62"/>
              <w:jc w:val="center"/>
            </w:pPr>
            <w:r>
              <w:t>6</w:t>
            </w:r>
          </w:p>
        </w:tc>
        <w:tc>
          <w:tcPr>
            <w:tcW w:w="7994" w:type="dxa"/>
          </w:tcPr>
          <w:p w14:paraId="2F37800B">
            <w:pPr>
              <w:pStyle w:val="62"/>
              <w:jc w:val="both"/>
            </w:pPr>
            <w:r>
              <w:t>Литература XX - начала XXI вв.</w:t>
            </w:r>
          </w:p>
        </w:tc>
      </w:tr>
      <w:tr w14:paraId="1373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81486C">
            <w:pPr>
              <w:pStyle w:val="62"/>
              <w:jc w:val="center"/>
            </w:pPr>
            <w:r>
              <w:t>6.1</w:t>
            </w:r>
          </w:p>
        </w:tc>
        <w:tc>
          <w:tcPr>
            <w:tcW w:w="7994" w:type="dxa"/>
          </w:tcPr>
          <w:p w14:paraId="5549D166">
            <w:pPr>
              <w:pStyle w:val="62"/>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14:paraId="63C1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139F44">
            <w:pPr>
              <w:pStyle w:val="62"/>
              <w:jc w:val="center"/>
            </w:pPr>
            <w:r>
              <w:t>6.2</w:t>
            </w:r>
          </w:p>
        </w:tc>
        <w:tc>
          <w:tcPr>
            <w:tcW w:w="7994" w:type="dxa"/>
          </w:tcPr>
          <w:p w14:paraId="52CBE745">
            <w:pPr>
              <w:pStyle w:val="62"/>
              <w:jc w:val="both"/>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14:paraId="13D9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0F5423">
            <w:pPr>
              <w:pStyle w:val="62"/>
              <w:jc w:val="center"/>
            </w:pPr>
            <w:r>
              <w:t>6.3</w:t>
            </w:r>
          </w:p>
        </w:tc>
        <w:tc>
          <w:tcPr>
            <w:tcW w:w="7994" w:type="dxa"/>
          </w:tcPr>
          <w:p w14:paraId="1F398AD0">
            <w:pPr>
              <w:pStyle w:val="62"/>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14:paraId="5E68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97C4E5">
            <w:pPr>
              <w:pStyle w:val="62"/>
              <w:jc w:val="center"/>
            </w:pPr>
            <w:r>
              <w:t>7</w:t>
            </w:r>
          </w:p>
        </w:tc>
        <w:tc>
          <w:tcPr>
            <w:tcW w:w="7994" w:type="dxa"/>
          </w:tcPr>
          <w:p w14:paraId="33F4F9C6">
            <w:pPr>
              <w:pStyle w:val="62"/>
              <w:jc w:val="both"/>
            </w:pPr>
            <w:r>
              <w:t>Литература народов Российской Федерации</w:t>
            </w:r>
          </w:p>
        </w:tc>
      </w:tr>
      <w:tr w14:paraId="59B8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B8FC09">
            <w:pPr>
              <w:pStyle w:val="62"/>
              <w:jc w:val="center"/>
            </w:pPr>
            <w:r>
              <w:t>7.1</w:t>
            </w:r>
          </w:p>
        </w:tc>
        <w:tc>
          <w:tcPr>
            <w:tcW w:w="7994" w:type="dxa"/>
          </w:tcPr>
          <w:p w14:paraId="0EF7464D">
            <w:pPr>
              <w:pStyle w:val="62"/>
              <w:jc w:val="both"/>
            </w:pPr>
            <w:r>
              <w:t>Стихотворения (одно по выбору). Р.Г. Гамзатов "Песня соловья"; М. Карим "Эту песню мать мне пела"</w:t>
            </w:r>
          </w:p>
        </w:tc>
      </w:tr>
      <w:tr w14:paraId="1BFA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7A9CEF">
            <w:pPr>
              <w:pStyle w:val="62"/>
              <w:jc w:val="center"/>
            </w:pPr>
            <w:r>
              <w:t>8</w:t>
            </w:r>
          </w:p>
        </w:tc>
        <w:tc>
          <w:tcPr>
            <w:tcW w:w="7994" w:type="dxa"/>
          </w:tcPr>
          <w:p w14:paraId="2871BD18">
            <w:pPr>
              <w:pStyle w:val="62"/>
              <w:jc w:val="both"/>
            </w:pPr>
            <w:r>
              <w:t>Зарубежная литература</w:t>
            </w:r>
          </w:p>
        </w:tc>
      </w:tr>
      <w:tr w14:paraId="4C0E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73CB79">
            <w:pPr>
              <w:pStyle w:val="62"/>
              <w:jc w:val="center"/>
            </w:pPr>
            <w:r>
              <w:t>8.1</w:t>
            </w:r>
          </w:p>
        </w:tc>
        <w:tc>
          <w:tcPr>
            <w:tcW w:w="7994" w:type="dxa"/>
          </w:tcPr>
          <w:p w14:paraId="031C3882">
            <w:pPr>
              <w:pStyle w:val="62"/>
              <w:jc w:val="both"/>
            </w:pPr>
            <w:r>
              <w:t>Х.-К. Андерсен. Сказки (одна по выбору). Например, "Снежная королева", "Соловей"</w:t>
            </w:r>
          </w:p>
        </w:tc>
      </w:tr>
      <w:tr w14:paraId="41E5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71B12E">
            <w:pPr>
              <w:pStyle w:val="62"/>
              <w:jc w:val="center"/>
            </w:pPr>
            <w:r>
              <w:t>8.2</w:t>
            </w:r>
          </w:p>
        </w:tc>
        <w:tc>
          <w:tcPr>
            <w:tcW w:w="7994" w:type="dxa"/>
          </w:tcPr>
          <w:p w14:paraId="2EC6C6E5">
            <w:pPr>
              <w:pStyle w:val="62"/>
              <w:jc w:val="both"/>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14:paraId="31F7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33D439">
            <w:pPr>
              <w:pStyle w:val="62"/>
              <w:jc w:val="center"/>
            </w:pPr>
            <w:r>
              <w:t>8.3</w:t>
            </w:r>
          </w:p>
        </w:tc>
        <w:tc>
          <w:tcPr>
            <w:tcW w:w="7994" w:type="dxa"/>
          </w:tcPr>
          <w:p w14:paraId="3B424158">
            <w:pPr>
              <w:pStyle w:val="62"/>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14:paraId="3E60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D170DB3">
            <w:pPr>
              <w:pStyle w:val="62"/>
              <w:jc w:val="center"/>
            </w:pPr>
            <w:r>
              <w:t>8.4</w:t>
            </w:r>
          </w:p>
        </w:tc>
        <w:tc>
          <w:tcPr>
            <w:tcW w:w="7994" w:type="dxa"/>
          </w:tcPr>
          <w:p w14:paraId="2A53BA71">
            <w:pPr>
              <w:pStyle w:val="62"/>
              <w:jc w:val="both"/>
            </w:pPr>
            <w:r>
              <w:t>Зарубежная приключенческая проза (два произведения по выбору), например, Р. Стивенсон. "Остров сокровищ", "Черная стрела"</w:t>
            </w:r>
          </w:p>
        </w:tc>
      </w:tr>
      <w:tr w14:paraId="3D62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C63119B">
            <w:pPr>
              <w:pStyle w:val="62"/>
              <w:jc w:val="center"/>
            </w:pPr>
            <w:r>
              <w:t>8.5</w:t>
            </w:r>
          </w:p>
        </w:tc>
        <w:tc>
          <w:tcPr>
            <w:tcW w:w="7994" w:type="dxa"/>
          </w:tcPr>
          <w:p w14:paraId="215EEC7C">
            <w:pPr>
              <w:pStyle w:val="62"/>
              <w:jc w:val="both"/>
            </w:pPr>
            <w: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38B4BC30">
      <w:pPr>
        <w:pStyle w:val="62"/>
        <w:jc w:val="both"/>
      </w:pPr>
    </w:p>
    <w:p w14:paraId="665FD686">
      <w:pPr>
        <w:pStyle w:val="62"/>
        <w:jc w:val="right"/>
      </w:pPr>
      <w:r>
        <w:t>Таблица 6.2</w:t>
      </w:r>
    </w:p>
    <w:p w14:paraId="1646D59B">
      <w:pPr>
        <w:pStyle w:val="62"/>
        <w:jc w:val="both"/>
      </w:pPr>
    </w:p>
    <w:p w14:paraId="3CEFD426">
      <w:pPr>
        <w:pStyle w:val="62"/>
        <w:jc w:val="center"/>
      </w:pPr>
      <w:r>
        <w:t>Проверяемые требования к результатам освоения основной</w:t>
      </w:r>
    </w:p>
    <w:p w14:paraId="4F594DB5">
      <w:pPr>
        <w:pStyle w:val="62"/>
        <w:jc w:val="center"/>
      </w:pPr>
      <w:r>
        <w:t>образовательной программы (6 класс)</w:t>
      </w:r>
    </w:p>
    <w:p w14:paraId="1666993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7475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B41EBB">
            <w:pPr>
              <w:pStyle w:val="62"/>
              <w:jc w:val="center"/>
            </w:pPr>
            <w:r>
              <w:t>Код проверяемого результата</w:t>
            </w:r>
          </w:p>
        </w:tc>
        <w:tc>
          <w:tcPr>
            <w:tcW w:w="7370" w:type="dxa"/>
          </w:tcPr>
          <w:p w14:paraId="1DE46008">
            <w:pPr>
              <w:pStyle w:val="62"/>
              <w:jc w:val="center"/>
            </w:pPr>
            <w:r>
              <w:t>Проверяемые предметные результаты освоения основной образовательной программы основного общего образования</w:t>
            </w:r>
          </w:p>
        </w:tc>
      </w:tr>
      <w:tr w14:paraId="0D92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3205FC">
            <w:pPr>
              <w:pStyle w:val="62"/>
              <w:jc w:val="center"/>
            </w:pPr>
            <w:r>
              <w:t>1</w:t>
            </w:r>
          </w:p>
        </w:tc>
        <w:tc>
          <w:tcPr>
            <w:tcW w:w="7370" w:type="dxa"/>
          </w:tcPr>
          <w:p w14:paraId="6977DA20">
            <w:pPr>
              <w:pStyle w:val="62"/>
              <w:jc w:val="both"/>
            </w:pPr>
            <w: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14:paraId="3B9A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3605DC">
            <w:pPr>
              <w:pStyle w:val="62"/>
              <w:jc w:val="center"/>
            </w:pPr>
            <w:r>
              <w:t>2</w:t>
            </w:r>
          </w:p>
        </w:tc>
        <w:tc>
          <w:tcPr>
            <w:tcW w:w="7370" w:type="dxa"/>
          </w:tcPr>
          <w:p w14:paraId="61912A9F">
            <w:pPr>
              <w:pStyle w:val="62"/>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14:paraId="3C7E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022AA3">
            <w:pPr>
              <w:pStyle w:val="62"/>
              <w:jc w:val="center"/>
            </w:pPr>
            <w:r>
              <w:t>3</w:t>
            </w:r>
          </w:p>
        </w:tc>
        <w:tc>
          <w:tcPr>
            <w:tcW w:w="7370" w:type="dxa"/>
          </w:tcPr>
          <w:p w14:paraId="2D642438">
            <w:pPr>
              <w:pStyle w:val="62"/>
              <w:jc w:val="both"/>
            </w:pPr>
            <w: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14:paraId="2432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CDA865">
            <w:pPr>
              <w:pStyle w:val="62"/>
              <w:jc w:val="center"/>
            </w:pPr>
            <w:r>
              <w:t>3.1</w:t>
            </w:r>
          </w:p>
        </w:tc>
        <w:tc>
          <w:tcPr>
            <w:tcW w:w="7370" w:type="dxa"/>
          </w:tcPr>
          <w:p w14:paraId="438191B5">
            <w:pPr>
              <w:pStyle w:val="62"/>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14:paraId="5736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491192">
            <w:pPr>
              <w:pStyle w:val="62"/>
              <w:jc w:val="center"/>
            </w:pPr>
            <w:r>
              <w:t>3.2</w:t>
            </w:r>
          </w:p>
        </w:tc>
        <w:tc>
          <w:tcPr>
            <w:tcW w:w="7370" w:type="dxa"/>
          </w:tcPr>
          <w:p w14:paraId="30706154">
            <w:pPr>
              <w:pStyle w:val="62"/>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14:paraId="1FCB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5B7D25">
            <w:pPr>
              <w:pStyle w:val="62"/>
              <w:jc w:val="center"/>
            </w:pPr>
            <w:r>
              <w:t>3.3</w:t>
            </w:r>
          </w:p>
        </w:tc>
        <w:tc>
          <w:tcPr>
            <w:tcW w:w="7370" w:type="dxa"/>
          </w:tcPr>
          <w:p w14:paraId="4A1B9972">
            <w:pPr>
              <w:pStyle w:val="62"/>
              <w:jc w:val="both"/>
            </w:pPr>
            <w:r>
              <w:t>выделять в произведениях элементы художественной формы и обнаруживать связи между ними</w:t>
            </w:r>
          </w:p>
        </w:tc>
      </w:tr>
      <w:tr w14:paraId="2533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53BFC1">
            <w:pPr>
              <w:pStyle w:val="62"/>
              <w:jc w:val="center"/>
            </w:pPr>
            <w:r>
              <w:t>3.4</w:t>
            </w:r>
          </w:p>
        </w:tc>
        <w:tc>
          <w:tcPr>
            <w:tcW w:w="7370" w:type="dxa"/>
          </w:tcPr>
          <w:p w14:paraId="76BFD2F1">
            <w:pPr>
              <w:pStyle w:val="62"/>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14:paraId="73F5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249B31">
            <w:pPr>
              <w:pStyle w:val="62"/>
              <w:jc w:val="center"/>
            </w:pPr>
            <w:r>
              <w:t>3.5</w:t>
            </w:r>
          </w:p>
        </w:tc>
        <w:tc>
          <w:tcPr>
            <w:tcW w:w="7370" w:type="dxa"/>
          </w:tcPr>
          <w:p w14:paraId="239AE001">
            <w:pPr>
              <w:pStyle w:val="62"/>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14:paraId="21B8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C31BCA">
            <w:pPr>
              <w:pStyle w:val="62"/>
              <w:jc w:val="center"/>
            </w:pPr>
            <w:r>
              <w:t>4</w:t>
            </w:r>
          </w:p>
        </w:tc>
        <w:tc>
          <w:tcPr>
            <w:tcW w:w="7370" w:type="dxa"/>
          </w:tcPr>
          <w:p w14:paraId="1EB04913">
            <w:pPr>
              <w:pStyle w:val="62"/>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14:paraId="6470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0480E8">
            <w:pPr>
              <w:pStyle w:val="62"/>
              <w:jc w:val="center"/>
            </w:pPr>
            <w:r>
              <w:t>5</w:t>
            </w:r>
          </w:p>
        </w:tc>
        <w:tc>
          <w:tcPr>
            <w:tcW w:w="7370" w:type="dxa"/>
          </w:tcPr>
          <w:p w14:paraId="1D638673">
            <w:pPr>
              <w:pStyle w:val="62"/>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14:paraId="5656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31C872">
            <w:pPr>
              <w:pStyle w:val="62"/>
              <w:jc w:val="center"/>
            </w:pPr>
            <w:r>
              <w:t>6</w:t>
            </w:r>
          </w:p>
        </w:tc>
        <w:tc>
          <w:tcPr>
            <w:tcW w:w="7370" w:type="dxa"/>
          </w:tcPr>
          <w:p w14:paraId="5AFCE6FE">
            <w:pPr>
              <w:pStyle w:val="62"/>
              <w:jc w:val="both"/>
            </w:pPr>
            <w:r>
              <w:t>участвовать в беседе и диалоге о прочитанном произведении, давать аргументированную оценку прочитанному</w:t>
            </w:r>
          </w:p>
        </w:tc>
      </w:tr>
      <w:tr w14:paraId="3846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B980400">
            <w:pPr>
              <w:pStyle w:val="62"/>
              <w:jc w:val="center"/>
            </w:pPr>
            <w:r>
              <w:t>7</w:t>
            </w:r>
          </w:p>
        </w:tc>
        <w:tc>
          <w:tcPr>
            <w:tcW w:w="7370" w:type="dxa"/>
          </w:tcPr>
          <w:p w14:paraId="75117CDA">
            <w:pPr>
              <w:pStyle w:val="62"/>
              <w:jc w:val="both"/>
            </w:pPr>
            <w: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14:paraId="0A06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DC097B">
            <w:pPr>
              <w:pStyle w:val="62"/>
              <w:jc w:val="center"/>
            </w:pPr>
            <w:r>
              <w:t>8</w:t>
            </w:r>
          </w:p>
        </w:tc>
        <w:tc>
          <w:tcPr>
            <w:tcW w:w="7370" w:type="dxa"/>
          </w:tcPr>
          <w:p w14:paraId="683EC0A3">
            <w:pPr>
              <w:pStyle w:val="62"/>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14:paraId="1B1B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611686">
            <w:pPr>
              <w:pStyle w:val="62"/>
              <w:jc w:val="center"/>
            </w:pPr>
            <w:r>
              <w:t>9</w:t>
            </w:r>
          </w:p>
        </w:tc>
        <w:tc>
          <w:tcPr>
            <w:tcW w:w="7370" w:type="dxa"/>
          </w:tcPr>
          <w:p w14:paraId="660EAD06">
            <w:pPr>
              <w:pStyle w:val="62"/>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14:paraId="165F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804228">
            <w:pPr>
              <w:pStyle w:val="62"/>
              <w:jc w:val="center"/>
            </w:pPr>
            <w:r>
              <w:t>10</w:t>
            </w:r>
          </w:p>
        </w:tc>
        <w:tc>
          <w:tcPr>
            <w:tcW w:w="7370" w:type="dxa"/>
          </w:tcPr>
          <w:p w14:paraId="48103A90">
            <w:pPr>
              <w:pStyle w:val="62"/>
              <w:jc w:val="both"/>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14:paraId="5961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AA7879">
            <w:pPr>
              <w:pStyle w:val="62"/>
              <w:jc w:val="center"/>
            </w:pPr>
            <w:r>
              <w:t>11</w:t>
            </w:r>
          </w:p>
        </w:tc>
        <w:tc>
          <w:tcPr>
            <w:tcW w:w="7370" w:type="dxa"/>
          </w:tcPr>
          <w:p w14:paraId="6ED88998">
            <w:pPr>
              <w:pStyle w:val="62"/>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14:paraId="273D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3F6F76">
            <w:pPr>
              <w:pStyle w:val="62"/>
              <w:jc w:val="center"/>
            </w:pPr>
            <w:r>
              <w:t>12</w:t>
            </w:r>
          </w:p>
        </w:tc>
        <w:tc>
          <w:tcPr>
            <w:tcW w:w="7370" w:type="dxa"/>
          </w:tcPr>
          <w:p w14:paraId="4C8F782B">
            <w:pPr>
              <w:pStyle w:val="62"/>
              <w:jc w:val="both"/>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698EF2E0">
      <w:pPr>
        <w:pStyle w:val="62"/>
        <w:jc w:val="both"/>
      </w:pPr>
    </w:p>
    <w:p w14:paraId="1C2B0C33">
      <w:pPr>
        <w:pStyle w:val="62"/>
        <w:jc w:val="right"/>
      </w:pPr>
      <w:r>
        <w:t>Таблица 6.3</w:t>
      </w:r>
    </w:p>
    <w:p w14:paraId="5F95BDAF">
      <w:pPr>
        <w:pStyle w:val="62"/>
        <w:jc w:val="both"/>
      </w:pPr>
    </w:p>
    <w:p w14:paraId="70F0C467">
      <w:pPr>
        <w:pStyle w:val="62"/>
        <w:jc w:val="center"/>
      </w:pPr>
      <w:r>
        <w:t>Проверяемые элементы содержания (6 класс)</w:t>
      </w:r>
    </w:p>
    <w:p w14:paraId="5F547565">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6FDD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47394B4">
            <w:pPr>
              <w:pStyle w:val="62"/>
              <w:jc w:val="center"/>
            </w:pPr>
            <w:r>
              <w:t>Код</w:t>
            </w:r>
          </w:p>
        </w:tc>
        <w:tc>
          <w:tcPr>
            <w:tcW w:w="7994" w:type="dxa"/>
          </w:tcPr>
          <w:p w14:paraId="5DAD0788">
            <w:pPr>
              <w:pStyle w:val="62"/>
              <w:jc w:val="center"/>
            </w:pPr>
            <w:r>
              <w:t>Проверяемый элемент содержания</w:t>
            </w:r>
          </w:p>
        </w:tc>
      </w:tr>
      <w:tr w14:paraId="7539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F1550C">
            <w:pPr>
              <w:pStyle w:val="62"/>
              <w:jc w:val="center"/>
            </w:pPr>
            <w:r>
              <w:t>1</w:t>
            </w:r>
          </w:p>
        </w:tc>
        <w:tc>
          <w:tcPr>
            <w:tcW w:w="7994" w:type="dxa"/>
          </w:tcPr>
          <w:p w14:paraId="56998909">
            <w:pPr>
              <w:pStyle w:val="62"/>
              <w:jc w:val="both"/>
            </w:pPr>
            <w:r>
              <w:t>Античная литература</w:t>
            </w:r>
          </w:p>
        </w:tc>
      </w:tr>
      <w:tr w14:paraId="132A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4A6E81">
            <w:pPr>
              <w:pStyle w:val="62"/>
              <w:jc w:val="center"/>
            </w:pPr>
            <w:r>
              <w:t>1.1</w:t>
            </w:r>
          </w:p>
        </w:tc>
        <w:tc>
          <w:tcPr>
            <w:tcW w:w="7994" w:type="dxa"/>
          </w:tcPr>
          <w:p w14:paraId="16A62443">
            <w:pPr>
              <w:pStyle w:val="62"/>
              <w:jc w:val="both"/>
            </w:pPr>
            <w:r>
              <w:t>Гомер. Поэмы. "Илиада", "Одиссея" (фрагменты)</w:t>
            </w:r>
          </w:p>
        </w:tc>
      </w:tr>
      <w:tr w14:paraId="69F6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B885217">
            <w:pPr>
              <w:pStyle w:val="62"/>
              <w:jc w:val="center"/>
            </w:pPr>
            <w:r>
              <w:t>2</w:t>
            </w:r>
          </w:p>
        </w:tc>
        <w:tc>
          <w:tcPr>
            <w:tcW w:w="7994" w:type="dxa"/>
          </w:tcPr>
          <w:p w14:paraId="55E1C5B4">
            <w:pPr>
              <w:pStyle w:val="62"/>
              <w:jc w:val="both"/>
            </w:pPr>
            <w:r>
              <w:t>Фольклор</w:t>
            </w:r>
          </w:p>
        </w:tc>
      </w:tr>
      <w:tr w14:paraId="35B6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7FE87F">
            <w:pPr>
              <w:pStyle w:val="62"/>
              <w:jc w:val="center"/>
            </w:pPr>
            <w:r>
              <w:t>2.1</w:t>
            </w:r>
          </w:p>
        </w:tc>
        <w:tc>
          <w:tcPr>
            <w:tcW w:w="7994" w:type="dxa"/>
          </w:tcPr>
          <w:p w14:paraId="0783161B">
            <w:pPr>
              <w:pStyle w:val="62"/>
              <w:jc w:val="both"/>
            </w:pPr>
            <w:r>
              <w:t>Русские былины (не менее двух). Например, "Илья Муромец и Соловей-разбойник", "Садко"</w:t>
            </w:r>
          </w:p>
        </w:tc>
      </w:tr>
      <w:tr w14:paraId="0C2C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0E40B90">
            <w:pPr>
              <w:pStyle w:val="62"/>
              <w:jc w:val="center"/>
            </w:pPr>
            <w:r>
              <w:t>2.2</w:t>
            </w:r>
          </w:p>
        </w:tc>
        <w:tc>
          <w:tcPr>
            <w:tcW w:w="7994" w:type="dxa"/>
          </w:tcPr>
          <w:p w14:paraId="778FC4FE">
            <w:pPr>
              <w:pStyle w:val="62"/>
              <w:jc w:val="both"/>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14:paraId="1F4E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DD72BE">
            <w:pPr>
              <w:pStyle w:val="62"/>
              <w:jc w:val="center"/>
            </w:pPr>
            <w:r>
              <w:t>3</w:t>
            </w:r>
          </w:p>
        </w:tc>
        <w:tc>
          <w:tcPr>
            <w:tcW w:w="7994" w:type="dxa"/>
          </w:tcPr>
          <w:p w14:paraId="11C6780B">
            <w:pPr>
              <w:pStyle w:val="62"/>
              <w:jc w:val="both"/>
            </w:pPr>
            <w:r>
              <w:t>Древнерусская литература</w:t>
            </w:r>
          </w:p>
        </w:tc>
      </w:tr>
      <w:tr w14:paraId="00AF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42ACA9">
            <w:pPr>
              <w:pStyle w:val="62"/>
              <w:jc w:val="center"/>
            </w:pPr>
            <w:r>
              <w:t>3.1</w:t>
            </w:r>
          </w:p>
        </w:tc>
        <w:tc>
          <w:tcPr>
            <w:tcW w:w="7994" w:type="dxa"/>
          </w:tcPr>
          <w:p w14:paraId="70466A0B">
            <w:pPr>
              <w:pStyle w:val="62"/>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14:paraId="5FE6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742C7D">
            <w:pPr>
              <w:pStyle w:val="62"/>
              <w:jc w:val="center"/>
            </w:pPr>
            <w:r>
              <w:t>4</w:t>
            </w:r>
          </w:p>
        </w:tc>
        <w:tc>
          <w:tcPr>
            <w:tcW w:w="7994" w:type="dxa"/>
          </w:tcPr>
          <w:p w14:paraId="7F5B18E4">
            <w:pPr>
              <w:pStyle w:val="62"/>
              <w:jc w:val="both"/>
            </w:pPr>
            <w:r>
              <w:t>Литература первой половины XIX в.</w:t>
            </w:r>
          </w:p>
        </w:tc>
      </w:tr>
      <w:tr w14:paraId="07A8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B23407">
            <w:pPr>
              <w:pStyle w:val="62"/>
              <w:jc w:val="center"/>
            </w:pPr>
            <w:r>
              <w:t>4.1</w:t>
            </w:r>
          </w:p>
        </w:tc>
        <w:tc>
          <w:tcPr>
            <w:tcW w:w="7994" w:type="dxa"/>
          </w:tcPr>
          <w:p w14:paraId="39584B4C">
            <w:pPr>
              <w:pStyle w:val="62"/>
              <w:jc w:val="both"/>
            </w:pPr>
            <w:r>
              <w:t>А.С. Пушкин. Стихотворения (не менее трех). Например, "Песнь о вещем Олеге", "Зимняя дорога", "Узник", "Туча" и другие.</w:t>
            </w:r>
          </w:p>
        </w:tc>
      </w:tr>
      <w:tr w14:paraId="07AF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8CAD332">
            <w:pPr>
              <w:pStyle w:val="62"/>
              <w:jc w:val="center"/>
            </w:pPr>
            <w:r>
              <w:t>4.2</w:t>
            </w:r>
          </w:p>
        </w:tc>
        <w:tc>
          <w:tcPr>
            <w:tcW w:w="7994" w:type="dxa"/>
          </w:tcPr>
          <w:p w14:paraId="54857F5A">
            <w:pPr>
              <w:pStyle w:val="62"/>
              <w:jc w:val="both"/>
            </w:pPr>
            <w:r>
              <w:t>А.С. Пушкин. Роман "Дубровский"</w:t>
            </w:r>
          </w:p>
        </w:tc>
      </w:tr>
      <w:tr w14:paraId="6043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71C41D">
            <w:pPr>
              <w:pStyle w:val="62"/>
              <w:jc w:val="center"/>
            </w:pPr>
            <w:r>
              <w:t>4.3</w:t>
            </w:r>
          </w:p>
        </w:tc>
        <w:tc>
          <w:tcPr>
            <w:tcW w:w="7994" w:type="dxa"/>
          </w:tcPr>
          <w:p w14:paraId="1B21E127">
            <w:pPr>
              <w:pStyle w:val="62"/>
              <w:jc w:val="both"/>
            </w:pPr>
            <w:r>
              <w:t>М.Ю. Лермонтов. Стихотворения (не менее трех). Например, "Три пальмы", "Листок", "Утес"</w:t>
            </w:r>
          </w:p>
        </w:tc>
      </w:tr>
      <w:tr w14:paraId="1F88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C2BB9A">
            <w:pPr>
              <w:pStyle w:val="62"/>
              <w:jc w:val="center"/>
            </w:pPr>
            <w:r>
              <w:t>4.4</w:t>
            </w:r>
          </w:p>
        </w:tc>
        <w:tc>
          <w:tcPr>
            <w:tcW w:w="7994" w:type="dxa"/>
          </w:tcPr>
          <w:p w14:paraId="548914E5">
            <w:pPr>
              <w:pStyle w:val="62"/>
              <w:jc w:val="both"/>
            </w:pPr>
            <w:r>
              <w:t>А.В. Кольцов. Стихотворения (не менее двух). Например, "Косарь", "Соловей"</w:t>
            </w:r>
          </w:p>
        </w:tc>
      </w:tr>
      <w:tr w14:paraId="74E6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A2BE64">
            <w:pPr>
              <w:pStyle w:val="62"/>
              <w:jc w:val="center"/>
            </w:pPr>
            <w:r>
              <w:t>5</w:t>
            </w:r>
          </w:p>
        </w:tc>
        <w:tc>
          <w:tcPr>
            <w:tcW w:w="7994" w:type="dxa"/>
          </w:tcPr>
          <w:p w14:paraId="174BE608">
            <w:pPr>
              <w:pStyle w:val="62"/>
              <w:jc w:val="both"/>
            </w:pPr>
            <w:r>
              <w:t>Литература второй половины XIX в.</w:t>
            </w:r>
          </w:p>
        </w:tc>
      </w:tr>
      <w:tr w14:paraId="1595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961354">
            <w:pPr>
              <w:pStyle w:val="62"/>
              <w:jc w:val="center"/>
            </w:pPr>
            <w:r>
              <w:t>5.1</w:t>
            </w:r>
          </w:p>
        </w:tc>
        <w:tc>
          <w:tcPr>
            <w:tcW w:w="7994" w:type="dxa"/>
          </w:tcPr>
          <w:p w14:paraId="31CAE82C">
            <w:pPr>
              <w:pStyle w:val="62"/>
              <w:jc w:val="both"/>
            </w:pPr>
            <w:r>
              <w:t>Ф.И. Тютчев. Стихотворения (не менее двух). Например, "Есть в осени первоначальной...", "С поляны коршун поднялся..."</w:t>
            </w:r>
          </w:p>
        </w:tc>
      </w:tr>
      <w:tr w14:paraId="0040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4C0F44">
            <w:pPr>
              <w:pStyle w:val="62"/>
              <w:jc w:val="center"/>
            </w:pPr>
            <w:r>
              <w:t>5.2</w:t>
            </w:r>
          </w:p>
        </w:tc>
        <w:tc>
          <w:tcPr>
            <w:tcW w:w="7994" w:type="dxa"/>
          </w:tcPr>
          <w:p w14:paraId="241981E7">
            <w:pPr>
              <w:pStyle w:val="62"/>
              <w:jc w:val="both"/>
            </w:pPr>
            <w:r>
              <w:t>А.А. Фет. Стихотворения (не менее двух). Например, "Учись у них - у дуба, у березы...", "Я пришел к тебе с приветом..."</w:t>
            </w:r>
          </w:p>
        </w:tc>
      </w:tr>
      <w:tr w14:paraId="3046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7E35EB">
            <w:pPr>
              <w:pStyle w:val="62"/>
              <w:jc w:val="center"/>
            </w:pPr>
            <w:r>
              <w:t>5.3</w:t>
            </w:r>
          </w:p>
        </w:tc>
        <w:tc>
          <w:tcPr>
            <w:tcW w:w="7994" w:type="dxa"/>
          </w:tcPr>
          <w:p w14:paraId="1E9150CF">
            <w:pPr>
              <w:pStyle w:val="62"/>
              <w:jc w:val="both"/>
            </w:pPr>
            <w:r>
              <w:t>И.С. Тургенев. Рассказ "Бежин луг"</w:t>
            </w:r>
          </w:p>
        </w:tc>
      </w:tr>
      <w:tr w14:paraId="3615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AB44E9">
            <w:pPr>
              <w:pStyle w:val="62"/>
              <w:jc w:val="center"/>
            </w:pPr>
            <w:r>
              <w:t>5.4</w:t>
            </w:r>
          </w:p>
        </w:tc>
        <w:tc>
          <w:tcPr>
            <w:tcW w:w="7994" w:type="dxa"/>
          </w:tcPr>
          <w:p w14:paraId="2AE0F7E7">
            <w:pPr>
              <w:pStyle w:val="62"/>
              <w:jc w:val="both"/>
            </w:pPr>
            <w:r>
              <w:t>Н.С. Лесков. Сказ "Левша"</w:t>
            </w:r>
          </w:p>
        </w:tc>
      </w:tr>
      <w:tr w14:paraId="5EA813A6">
        <w:tblPrEx>
          <w:tblCellMar>
            <w:top w:w="102" w:type="dxa"/>
            <w:left w:w="62" w:type="dxa"/>
            <w:bottom w:w="102" w:type="dxa"/>
            <w:right w:w="62" w:type="dxa"/>
          </w:tblCellMar>
        </w:tblPrEx>
        <w:tc>
          <w:tcPr>
            <w:tcW w:w="1077" w:type="dxa"/>
          </w:tcPr>
          <w:p w14:paraId="5FD152CA">
            <w:pPr>
              <w:pStyle w:val="62"/>
              <w:jc w:val="center"/>
            </w:pPr>
            <w:r>
              <w:t>5.5</w:t>
            </w:r>
          </w:p>
        </w:tc>
        <w:tc>
          <w:tcPr>
            <w:tcW w:w="7994" w:type="dxa"/>
          </w:tcPr>
          <w:p w14:paraId="4F2BABC7">
            <w:pPr>
              <w:pStyle w:val="62"/>
              <w:jc w:val="both"/>
            </w:pPr>
            <w:r>
              <w:t>Л.Н. Толстой. Повесть "Детство" (главы)</w:t>
            </w:r>
          </w:p>
        </w:tc>
      </w:tr>
      <w:tr w14:paraId="137B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B0FAB13">
            <w:pPr>
              <w:pStyle w:val="62"/>
              <w:jc w:val="center"/>
            </w:pPr>
            <w:r>
              <w:t>5.6</w:t>
            </w:r>
          </w:p>
        </w:tc>
        <w:tc>
          <w:tcPr>
            <w:tcW w:w="7994" w:type="dxa"/>
          </w:tcPr>
          <w:p w14:paraId="611E782F">
            <w:pPr>
              <w:pStyle w:val="62"/>
              <w:jc w:val="both"/>
            </w:pPr>
            <w:r>
              <w:t>А.П. Чехов. Рассказы (три по выбору). Например, "Толстый и тонкий", "Хамелеон", "Смерть чиновника"</w:t>
            </w:r>
          </w:p>
        </w:tc>
      </w:tr>
      <w:tr w14:paraId="09AF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E49A97">
            <w:pPr>
              <w:pStyle w:val="62"/>
              <w:jc w:val="center"/>
            </w:pPr>
            <w:r>
              <w:t>5.7</w:t>
            </w:r>
          </w:p>
        </w:tc>
        <w:tc>
          <w:tcPr>
            <w:tcW w:w="7994" w:type="dxa"/>
          </w:tcPr>
          <w:p w14:paraId="3F2679A7">
            <w:pPr>
              <w:pStyle w:val="62"/>
              <w:jc w:val="both"/>
            </w:pPr>
            <w:r>
              <w:t>А.И. Куприн. Рассказ "Чудесный доктор"</w:t>
            </w:r>
          </w:p>
        </w:tc>
      </w:tr>
      <w:tr w14:paraId="1D00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E2F360">
            <w:pPr>
              <w:pStyle w:val="62"/>
              <w:jc w:val="center"/>
            </w:pPr>
            <w:r>
              <w:t>6</w:t>
            </w:r>
          </w:p>
        </w:tc>
        <w:tc>
          <w:tcPr>
            <w:tcW w:w="7994" w:type="dxa"/>
          </w:tcPr>
          <w:p w14:paraId="3821173F">
            <w:pPr>
              <w:pStyle w:val="62"/>
              <w:jc w:val="both"/>
            </w:pPr>
            <w:r>
              <w:t>Литература XX - начала XXI вв.</w:t>
            </w:r>
          </w:p>
        </w:tc>
      </w:tr>
      <w:tr w14:paraId="4944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CB0A3EC">
            <w:pPr>
              <w:pStyle w:val="62"/>
              <w:jc w:val="center"/>
            </w:pPr>
            <w:r>
              <w:t>6.1</w:t>
            </w:r>
          </w:p>
        </w:tc>
        <w:tc>
          <w:tcPr>
            <w:tcW w:w="7994" w:type="dxa"/>
          </w:tcPr>
          <w:p w14:paraId="01F1B8C0">
            <w:pPr>
              <w:pStyle w:val="62"/>
              <w:jc w:val="both"/>
            </w:pPr>
            <w:r>
              <w:t>Стихотворения отечественных поэтов начала XX в. (не менее двух). Например, стихотворения С.А. Есенина, В.В. Маяковского, А.А. Блока</w:t>
            </w:r>
          </w:p>
        </w:tc>
      </w:tr>
      <w:tr w14:paraId="7B54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F1B165">
            <w:pPr>
              <w:pStyle w:val="62"/>
              <w:jc w:val="center"/>
            </w:pPr>
            <w:r>
              <w:t>6.2</w:t>
            </w:r>
          </w:p>
        </w:tc>
        <w:tc>
          <w:tcPr>
            <w:tcW w:w="7994" w:type="dxa"/>
          </w:tcPr>
          <w:p w14:paraId="7FF3D1EA">
            <w:pPr>
              <w:pStyle w:val="62"/>
              <w:jc w:val="both"/>
            </w:pPr>
            <w: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14:paraId="1EFD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5074377">
            <w:pPr>
              <w:pStyle w:val="62"/>
              <w:jc w:val="center"/>
            </w:pPr>
            <w:r>
              <w:t>6.3</w:t>
            </w:r>
          </w:p>
        </w:tc>
        <w:tc>
          <w:tcPr>
            <w:tcW w:w="7994" w:type="dxa"/>
          </w:tcPr>
          <w:p w14:paraId="2391558B">
            <w:pPr>
              <w:pStyle w:val="62"/>
              <w:jc w:val="both"/>
            </w:pPr>
            <w: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14:paraId="5D69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CA1CD1">
            <w:pPr>
              <w:pStyle w:val="62"/>
              <w:jc w:val="center"/>
            </w:pPr>
            <w:r>
              <w:t>6.4</w:t>
            </w:r>
          </w:p>
        </w:tc>
        <w:tc>
          <w:tcPr>
            <w:tcW w:w="7994" w:type="dxa"/>
          </w:tcPr>
          <w:p w14:paraId="7266647B">
            <w:pPr>
              <w:pStyle w:val="62"/>
              <w:jc w:val="both"/>
            </w:pPr>
            <w:r>
              <w:t>В.Г. Распутин. Рассказ "Уроки французского"</w:t>
            </w:r>
          </w:p>
        </w:tc>
      </w:tr>
      <w:tr w14:paraId="0E7A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5C0481">
            <w:pPr>
              <w:pStyle w:val="62"/>
              <w:jc w:val="center"/>
            </w:pPr>
            <w:r>
              <w:t>6.5</w:t>
            </w:r>
          </w:p>
        </w:tc>
        <w:tc>
          <w:tcPr>
            <w:tcW w:w="7994" w:type="dxa"/>
          </w:tcPr>
          <w:p w14:paraId="32E81484">
            <w:pPr>
              <w:pStyle w:val="62"/>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14:paraId="3D58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4918BD">
            <w:pPr>
              <w:pStyle w:val="62"/>
              <w:jc w:val="center"/>
            </w:pPr>
            <w:r>
              <w:t>6.6</w:t>
            </w:r>
          </w:p>
        </w:tc>
        <w:tc>
          <w:tcPr>
            <w:tcW w:w="7994" w:type="dxa"/>
          </w:tcPr>
          <w:p w14:paraId="3A1DBC75">
            <w:pPr>
              <w:pStyle w:val="62"/>
              <w:jc w:val="both"/>
            </w:pPr>
            <w:r>
              <w:t>Произведения современных отечественных писателей-фантастов. Например, К. Булычев "Сто лет тому вперед"</w:t>
            </w:r>
          </w:p>
        </w:tc>
      </w:tr>
      <w:tr w14:paraId="3612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B8CDDF">
            <w:pPr>
              <w:pStyle w:val="62"/>
              <w:jc w:val="center"/>
            </w:pPr>
            <w:r>
              <w:t>7</w:t>
            </w:r>
          </w:p>
        </w:tc>
        <w:tc>
          <w:tcPr>
            <w:tcW w:w="7994" w:type="dxa"/>
          </w:tcPr>
          <w:p w14:paraId="28CF86DF">
            <w:pPr>
              <w:pStyle w:val="62"/>
              <w:jc w:val="both"/>
            </w:pPr>
            <w:r>
              <w:t>Литература народов Российской Федерации</w:t>
            </w:r>
          </w:p>
        </w:tc>
      </w:tr>
      <w:tr w14:paraId="2A36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2BFD8B">
            <w:pPr>
              <w:pStyle w:val="62"/>
              <w:jc w:val="center"/>
            </w:pPr>
            <w:r>
              <w:t>7.1</w:t>
            </w:r>
          </w:p>
        </w:tc>
        <w:tc>
          <w:tcPr>
            <w:tcW w:w="7994" w:type="dxa"/>
          </w:tcPr>
          <w:p w14:paraId="395A5D70">
            <w:pPr>
              <w:pStyle w:val="62"/>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14:paraId="42A5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F62308">
            <w:pPr>
              <w:pStyle w:val="62"/>
              <w:jc w:val="center"/>
            </w:pPr>
            <w:r>
              <w:t>8</w:t>
            </w:r>
          </w:p>
        </w:tc>
        <w:tc>
          <w:tcPr>
            <w:tcW w:w="7994" w:type="dxa"/>
          </w:tcPr>
          <w:p w14:paraId="1F4E8B7B">
            <w:pPr>
              <w:pStyle w:val="62"/>
              <w:jc w:val="both"/>
            </w:pPr>
            <w:r>
              <w:t>Зарубежная литература</w:t>
            </w:r>
          </w:p>
        </w:tc>
      </w:tr>
      <w:tr w14:paraId="51D6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60B892">
            <w:pPr>
              <w:pStyle w:val="62"/>
              <w:jc w:val="center"/>
            </w:pPr>
            <w:r>
              <w:t>8.1</w:t>
            </w:r>
          </w:p>
        </w:tc>
        <w:tc>
          <w:tcPr>
            <w:tcW w:w="7994" w:type="dxa"/>
          </w:tcPr>
          <w:p w14:paraId="27B31536">
            <w:pPr>
              <w:pStyle w:val="62"/>
              <w:jc w:val="both"/>
            </w:pPr>
            <w:r>
              <w:t>Д. Дефо "Робинзон Крузо" (главы по выбору)</w:t>
            </w:r>
          </w:p>
        </w:tc>
      </w:tr>
      <w:tr w14:paraId="4DCD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14EA0D">
            <w:pPr>
              <w:pStyle w:val="62"/>
              <w:jc w:val="center"/>
            </w:pPr>
            <w:r>
              <w:t>8.2</w:t>
            </w:r>
          </w:p>
        </w:tc>
        <w:tc>
          <w:tcPr>
            <w:tcW w:w="7994" w:type="dxa"/>
          </w:tcPr>
          <w:p w14:paraId="592EF6EE">
            <w:pPr>
              <w:pStyle w:val="62"/>
              <w:jc w:val="both"/>
            </w:pPr>
            <w:r>
              <w:t>Дж. Свифт "Путешествия Гулливера" (главы по выбору)</w:t>
            </w:r>
          </w:p>
        </w:tc>
      </w:tr>
      <w:tr w14:paraId="6694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305B19">
            <w:pPr>
              <w:pStyle w:val="62"/>
              <w:jc w:val="center"/>
            </w:pPr>
            <w:r>
              <w:t>8.3</w:t>
            </w:r>
          </w:p>
        </w:tc>
        <w:tc>
          <w:tcPr>
            <w:tcW w:w="7994" w:type="dxa"/>
          </w:tcPr>
          <w:p w14:paraId="01A552D0">
            <w:pPr>
              <w:pStyle w:val="62"/>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7CAB9F8A">
      <w:pPr>
        <w:pStyle w:val="62"/>
        <w:jc w:val="both"/>
      </w:pPr>
    </w:p>
    <w:p w14:paraId="1F4ACD43">
      <w:pPr>
        <w:pStyle w:val="62"/>
        <w:jc w:val="right"/>
      </w:pPr>
      <w:r>
        <w:t>Таблица 6.4</w:t>
      </w:r>
    </w:p>
    <w:p w14:paraId="32D9E753">
      <w:pPr>
        <w:pStyle w:val="62"/>
        <w:jc w:val="both"/>
      </w:pPr>
    </w:p>
    <w:p w14:paraId="22F281FD">
      <w:pPr>
        <w:pStyle w:val="62"/>
        <w:jc w:val="center"/>
      </w:pPr>
      <w:r>
        <w:t>Проверяемые требования к результатам освоения основной</w:t>
      </w:r>
    </w:p>
    <w:p w14:paraId="45000263">
      <w:pPr>
        <w:pStyle w:val="62"/>
        <w:jc w:val="center"/>
      </w:pPr>
      <w:r>
        <w:t>образовательной программы (7 класс)</w:t>
      </w:r>
    </w:p>
    <w:p w14:paraId="4007265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4120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3C0E7A">
            <w:pPr>
              <w:pStyle w:val="62"/>
              <w:jc w:val="center"/>
            </w:pPr>
            <w:r>
              <w:t>Код проверяемого результата</w:t>
            </w:r>
          </w:p>
        </w:tc>
        <w:tc>
          <w:tcPr>
            <w:tcW w:w="7370" w:type="dxa"/>
          </w:tcPr>
          <w:p w14:paraId="5D859CE1">
            <w:pPr>
              <w:pStyle w:val="62"/>
              <w:jc w:val="center"/>
            </w:pPr>
            <w:r>
              <w:t>Проверяемые предметные результаты освоения основной образовательной программы основного общего образования</w:t>
            </w:r>
          </w:p>
        </w:tc>
      </w:tr>
      <w:tr w14:paraId="6323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A68E8B">
            <w:pPr>
              <w:pStyle w:val="62"/>
              <w:jc w:val="center"/>
            </w:pPr>
            <w:r>
              <w:t>1.</w:t>
            </w:r>
          </w:p>
        </w:tc>
        <w:tc>
          <w:tcPr>
            <w:tcW w:w="7370" w:type="dxa"/>
          </w:tcPr>
          <w:p w14:paraId="3543939D">
            <w:pPr>
              <w:pStyle w:val="62"/>
              <w:jc w:val="both"/>
            </w:pPr>
            <w: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14:paraId="30B6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86025C">
            <w:pPr>
              <w:pStyle w:val="62"/>
              <w:jc w:val="center"/>
            </w:pPr>
            <w:r>
              <w:t>2</w:t>
            </w:r>
          </w:p>
        </w:tc>
        <w:tc>
          <w:tcPr>
            <w:tcW w:w="7370" w:type="dxa"/>
          </w:tcPr>
          <w:p w14:paraId="59DB96E0">
            <w:pPr>
              <w:pStyle w:val="62"/>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14:paraId="5F7C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90D182">
            <w:pPr>
              <w:pStyle w:val="62"/>
              <w:jc w:val="center"/>
            </w:pPr>
            <w:r>
              <w:t>3</w:t>
            </w:r>
          </w:p>
        </w:tc>
        <w:tc>
          <w:tcPr>
            <w:tcW w:w="7370" w:type="dxa"/>
          </w:tcPr>
          <w:p w14:paraId="2155F5CF">
            <w:pPr>
              <w:pStyle w:val="62"/>
              <w:jc w:val="both"/>
            </w:pPr>
            <w: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14:paraId="1A0E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73AD84">
            <w:pPr>
              <w:pStyle w:val="62"/>
              <w:jc w:val="center"/>
            </w:pPr>
            <w:r>
              <w:t>3.1</w:t>
            </w:r>
          </w:p>
        </w:tc>
        <w:tc>
          <w:tcPr>
            <w:tcW w:w="7370" w:type="dxa"/>
          </w:tcPr>
          <w:p w14:paraId="54F6CD3E">
            <w:pPr>
              <w:pStyle w:val="62"/>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14:paraId="03DA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A5D146">
            <w:pPr>
              <w:pStyle w:val="62"/>
              <w:jc w:val="center"/>
            </w:pPr>
            <w:r>
              <w:t>3.2</w:t>
            </w:r>
          </w:p>
        </w:tc>
        <w:tc>
          <w:tcPr>
            <w:tcW w:w="7370" w:type="dxa"/>
          </w:tcPr>
          <w:p w14:paraId="3A828B1F">
            <w:pPr>
              <w:pStyle w:val="62"/>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14:paraId="4702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7B60ACB">
            <w:pPr>
              <w:pStyle w:val="62"/>
              <w:jc w:val="center"/>
            </w:pPr>
            <w:r>
              <w:t>3.3</w:t>
            </w:r>
          </w:p>
        </w:tc>
        <w:tc>
          <w:tcPr>
            <w:tcW w:w="7370" w:type="dxa"/>
          </w:tcPr>
          <w:p w14:paraId="0112DC0B">
            <w:pPr>
              <w:pStyle w:val="62"/>
              <w:jc w:val="both"/>
            </w:pPr>
            <w:r>
              <w:t>выделять в произведениях элементы художественной формы и обнаруживать связи между ними</w:t>
            </w:r>
          </w:p>
        </w:tc>
      </w:tr>
      <w:tr w14:paraId="20C6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67891E">
            <w:pPr>
              <w:pStyle w:val="62"/>
              <w:jc w:val="center"/>
            </w:pPr>
            <w:r>
              <w:t>3.4</w:t>
            </w:r>
          </w:p>
        </w:tc>
        <w:tc>
          <w:tcPr>
            <w:tcW w:w="7370" w:type="dxa"/>
          </w:tcPr>
          <w:p w14:paraId="171D905D">
            <w:pPr>
              <w:pStyle w:val="62"/>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14:paraId="450B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F0502B">
            <w:pPr>
              <w:pStyle w:val="62"/>
              <w:jc w:val="center"/>
            </w:pPr>
            <w:r>
              <w:t>3.5</w:t>
            </w:r>
          </w:p>
        </w:tc>
        <w:tc>
          <w:tcPr>
            <w:tcW w:w="7370" w:type="dxa"/>
          </w:tcPr>
          <w:p w14:paraId="07BB66E7">
            <w:pPr>
              <w:pStyle w:val="62"/>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14:paraId="6624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C8873A">
            <w:pPr>
              <w:pStyle w:val="62"/>
              <w:jc w:val="center"/>
            </w:pPr>
            <w:r>
              <w:t>4</w:t>
            </w:r>
          </w:p>
        </w:tc>
        <w:tc>
          <w:tcPr>
            <w:tcW w:w="7370" w:type="dxa"/>
          </w:tcPr>
          <w:p w14:paraId="1F4EBEF1">
            <w:pPr>
              <w:pStyle w:val="62"/>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14:paraId="3AA8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2BC46A">
            <w:pPr>
              <w:pStyle w:val="62"/>
              <w:jc w:val="center"/>
            </w:pPr>
            <w:r>
              <w:t>5</w:t>
            </w:r>
          </w:p>
        </w:tc>
        <w:tc>
          <w:tcPr>
            <w:tcW w:w="7370" w:type="dxa"/>
          </w:tcPr>
          <w:p w14:paraId="525A643F">
            <w:pPr>
              <w:pStyle w:val="62"/>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14:paraId="1246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4ACA65">
            <w:pPr>
              <w:pStyle w:val="62"/>
              <w:jc w:val="center"/>
            </w:pPr>
            <w:r>
              <w:t>6</w:t>
            </w:r>
          </w:p>
        </w:tc>
        <w:tc>
          <w:tcPr>
            <w:tcW w:w="7370" w:type="dxa"/>
          </w:tcPr>
          <w:p w14:paraId="11500F95">
            <w:pPr>
              <w:pStyle w:val="62"/>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14:paraId="5F43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21DBB1">
            <w:pPr>
              <w:pStyle w:val="62"/>
              <w:jc w:val="center"/>
            </w:pPr>
            <w:r>
              <w:t>7</w:t>
            </w:r>
          </w:p>
        </w:tc>
        <w:tc>
          <w:tcPr>
            <w:tcW w:w="7370" w:type="dxa"/>
          </w:tcPr>
          <w:p w14:paraId="756B1AF1">
            <w:pPr>
              <w:pStyle w:val="62"/>
              <w:jc w:val="both"/>
            </w:pPr>
            <w: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14:paraId="316D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E68339">
            <w:pPr>
              <w:pStyle w:val="62"/>
              <w:jc w:val="center"/>
            </w:pPr>
            <w:r>
              <w:t>8</w:t>
            </w:r>
          </w:p>
        </w:tc>
        <w:tc>
          <w:tcPr>
            <w:tcW w:w="7370" w:type="dxa"/>
          </w:tcPr>
          <w:p w14:paraId="1640E214">
            <w:pPr>
              <w:pStyle w:val="62"/>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14:paraId="43E6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9EC440">
            <w:pPr>
              <w:pStyle w:val="62"/>
              <w:jc w:val="center"/>
            </w:pPr>
            <w:r>
              <w:t>9</w:t>
            </w:r>
          </w:p>
        </w:tc>
        <w:tc>
          <w:tcPr>
            <w:tcW w:w="7370" w:type="dxa"/>
          </w:tcPr>
          <w:p w14:paraId="70F8B314">
            <w:pPr>
              <w:pStyle w:val="62"/>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14:paraId="7367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43BC3F">
            <w:pPr>
              <w:pStyle w:val="62"/>
              <w:jc w:val="center"/>
            </w:pPr>
            <w:r>
              <w:t>10</w:t>
            </w:r>
          </w:p>
        </w:tc>
        <w:tc>
          <w:tcPr>
            <w:tcW w:w="7370" w:type="dxa"/>
          </w:tcPr>
          <w:p w14:paraId="5DAE86B3">
            <w:pPr>
              <w:pStyle w:val="62"/>
              <w:jc w:val="both"/>
            </w:pPr>
            <w: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14:paraId="25C5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D610F51">
            <w:pPr>
              <w:pStyle w:val="62"/>
              <w:jc w:val="center"/>
            </w:pPr>
            <w:r>
              <w:t>11</w:t>
            </w:r>
          </w:p>
        </w:tc>
        <w:tc>
          <w:tcPr>
            <w:tcW w:w="7370" w:type="dxa"/>
          </w:tcPr>
          <w:p w14:paraId="2F17224B">
            <w:pPr>
              <w:pStyle w:val="62"/>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14:paraId="5133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CA5243">
            <w:pPr>
              <w:pStyle w:val="62"/>
              <w:jc w:val="center"/>
            </w:pPr>
            <w:r>
              <w:t>12</w:t>
            </w:r>
          </w:p>
        </w:tc>
        <w:tc>
          <w:tcPr>
            <w:tcW w:w="7370" w:type="dxa"/>
            <w:vAlign w:val="bottom"/>
          </w:tcPr>
          <w:p w14:paraId="280AD159">
            <w:pPr>
              <w:pStyle w:val="62"/>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2F1E926">
      <w:pPr>
        <w:pStyle w:val="62"/>
        <w:jc w:val="both"/>
      </w:pPr>
    </w:p>
    <w:p w14:paraId="41F1888A">
      <w:pPr>
        <w:pStyle w:val="62"/>
        <w:jc w:val="right"/>
      </w:pPr>
      <w:r>
        <w:t>Таблица 6.5</w:t>
      </w:r>
    </w:p>
    <w:p w14:paraId="5BA9DDBA">
      <w:pPr>
        <w:pStyle w:val="62"/>
        <w:jc w:val="both"/>
      </w:pPr>
    </w:p>
    <w:p w14:paraId="698F69AF">
      <w:pPr>
        <w:pStyle w:val="62"/>
        <w:jc w:val="center"/>
      </w:pPr>
      <w:r>
        <w:t>Проверяемые элементы содержания (7 класс)</w:t>
      </w:r>
    </w:p>
    <w:p w14:paraId="359BE66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0059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5C649795">
            <w:pPr>
              <w:pStyle w:val="62"/>
              <w:jc w:val="center"/>
            </w:pPr>
            <w:r>
              <w:t>Код</w:t>
            </w:r>
          </w:p>
        </w:tc>
        <w:tc>
          <w:tcPr>
            <w:tcW w:w="7994" w:type="dxa"/>
          </w:tcPr>
          <w:p w14:paraId="2F6C8AE7">
            <w:pPr>
              <w:pStyle w:val="62"/>
              <w:jc w:val="center"/>
            </w:pPr>
            <w:r>
              <w:t>Проверяемый элемент содержания</w:t>
            </w:r>
          </w:p>
        </w:tc>
      </w:tr>
      <w:tr w14:paraId="1423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EF88142">
            <w:pPr>
              <w:pStyle w:val="62"/>
              <w:jc w:val="center"/>
            </w:pPr>
            <w:r>
              <w:t>1</w:t>
            </w:r>
          </w:p>
        </w:tc>
        <w:tc>
          <w:tcPr>
            <w:tcW w:w="7994" w:type="dxa"/>
          </w:tcPr>
          <w:p w14:paraId="2A167C21">
            <w:pPr>
              <w:pStyle w:val="62"/>
              <w:jc w:val="both"/>
            </w:pPr>
            <w:r>
              <w:t>Древнерусская литература</w:t>
            </w:r>
          </w:p>
        </w:tc>
      </w:tr>
      <w:tr w14:paraId="1E7C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3DF2A3">
            <w:pPr>
              <w:pStyle w:val="62"/>
              <w:jc w:val="center"/>
            </w:pPr>
            <w:r>
              <w:t>1.1</w:t>
            </w:r>
          </w:p>
        </w:tc>
        <w:tc>
          <w:tcPr>
            <w:tcW w:w="7994" w:type="dxa"/>
          </w:tcPr>
          <w:p w14:paraId="788C1ECB">
            <w:pPr>
              <w:pStyle w:val="62"/>
              <w:jc w:val="both"/>
            </w:pPr>
            <w:r>
              <w:t>Древнерусские повести (одна повесть по выбору). Например, "Поучение" Владимира Мономаха (в сокращении)</w:t>
            </w:r>
          </w:p>
        </w:tc>
      </w:tr>
      <w:tr w14:paraId="647C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6EC622">
            <w:pPr>
              <w:pStyle w:val="62"/>
              <w:jc w:val="center"/>
            </w:pPr>
            <w:r>
              <w:t>2</w:t>
            </w:r>
          </w:p>
        </w:tc>
        <w:tc>
          <w:tcPr>
            <w:tcW w:w="7994" w:type="dxa"/>
          </w:tcPr>
          <w:p w14:paraId="2E7C71FB">
            <w:pPr>
              <w:pStyle w:val="62"/>
              <w:jc w:val="both"/>
            </w:pPr>
            <w:r>
              <w:t>Литература первой половины XIX в.</w:t>
            </w:r>
          </w:p>
        </w:tc>
      </w:tr>
      <w:tr w14:paraId="655C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9A6387">
            <w:pPr>
              <w:pStyle w:val="62"/>
              <w:jc w:val="center"/>
            </w:pPr>
            <w:r>
              <w:t>2.1</w:t>
            </w:r>
          </w:p>
        </w:tc>
        <w:tc>
          <w:tcPr>
            <w:tcW w:w="7994" w:type="dxa"/>
          </w:tcPr>
          <w:p w14:paraId="3EAEBC1C">
            <w:pPr>
              <w:pStyle w:val="62"/>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14:paraId="5151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06172D">
            <w:pPr>
              <w:pStyle w:val="62"/>
              <w:jc w:val="center"/>
            </w:pPr>
            <w:r>
              <w:t>2.2</w:t>
            </w:r>
          </w:p>
        </w:tc>
        <w:tc>
          <w:tcPr>
            <w:tcW w:w="7994" w:type="dxa"/>
          </w:tcPr>
          <w:p w14:paraId="36CAC36D">
            <w:pPr>
              <w:pStyle w:val="62"/>
              <w:jc w:val="both"/>
            </w:pPr>
            <w:r>
              <w:t>А.С. Пушкин "Повести Белкина" ("Станционный смотритель")</w:t>
            </w:r>
          </w:p>
        </w:tc>
      </w:tr>
      <w:tr w14:paraId="5C98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CE2E5C">
            <w:pPr>
              <w:pStyle w:val="62"/>
              <w:jc w:val="center"/>
            </w:pPr>
            <w:r>
              <w:t>2.3</w:t>
            </w:r>
          </w:p>
        </w:tc>
        <w:tc>
          <w:tcPr>
            <w:tcW w:w="7994" w:type="dxa"/>
          </w:tcPr>
          <w:p w14:paraId="714C5A73">
            <w:pPr>
              <w:pStyle w:val="62"/>
              <w:jc w:val="both"/>
            </w:pPr>
            <w:r>
              <w:t>А.С. Пушкин. Поэма "Полтава" (фрагмент)</w:t>
            </w:r>
          </w:p>
        </w:tc>
      </w:tr>
      <w:tr w14:paraId="401B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EF0F10">
            <w:pPr>
              <w:pStyle w:val="62"/>
              <w:jc w:val="center"/>
            </w:pPr>
            <w:r>
              <w:t>2.4</w:t>
            </w:r>
          </w:p>
        </w:tc>
        <w:tc>
          <w:tcPr>
            <w:tcW w:w="7994" w:type="dxa"/>
          </w:tcPr>
          <w:p w14:paraId="11E9F7D2">
            <w:pPr>
              <w:pStyle w:val="62"/>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14:paraId="63E8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237C41">
            <w:pPr>
              <w:pStyle w:val="62"/>
              <w:jc w:val="center"/>
            </w:pPr>
            <w:r>
              <w:t>2.5</w:t>
            </w:r>
          </w:p>
        </w:tc>
        <w:tc>
          <w:tcPr>
            <w:tcW w:w="7994" w:type="dxa"/>
          </w:tcPr>
          <w:p w14:paraId="26E50E0B">
            <w:pPr>
              <w:pStyle w:val="62"/>
              <w:jc w:val="both"/>
            </w:pPr>
            <w:r>
              <w:t>М.Ю. Лермонтов "Песня про царя Ивана Васильевича, молодого опричника и удалого купца Калашникова"</w:t>
            </w:r>
          </w:p>
        </w:tc>
      </w:tr>
      <w:tr w14:paraId="7CD0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6B54B6">
            <w:pPr>
              <w:pStyle w:val="62"/>
              <w:jc w:val="center"/>
            </w:pPr>
            <w:r>
              <w:t>2.6</w:t>
            </w:r>
          </w:p>
        </w:tc>
        <w:tc>
          <w:tcPr>
            <w:tcW w:w="7994" w:type="dxa"/>
          </w:tcPr>
          <w:p w14:paraId="0A2C7F92">
            <w:pPr>
              <w:pStyle w:val="62"/>
              <w:jc w:val="both"/>
            </w:pPr>
            <w:r>
              <w:t>Н.В. Гоголь. Повесть "Тарас Бульба"</w:t>
            </w:r>
          </w:p>
        </w:tc>
      </w:tr>
      <w:tr w14:paraId="3752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6889143">
            <w:pPr>
              <w:pStyle w:val="62"/>
              <w:jc w:val="center"/>
            </w:pPr>
            <w:r>
              <w:t>3</w:t>
            </w:r>
          </w:p>
        </w:tc>
        <w:tc>
          <w:tcPr>
            <w:tcW w:w="7994" w:type="dxa"/>
          </w:tcPr>
          <w:p w14:paraId="0ECCC701">
            <w:pPr>
              <w:pStyle w:val="62"/>
              <w:jc w:val="both"/>
            </w:pPr>
            <w:r>
              <w:t>Литература второй половины XIX в.</w:t>
            </w:r>
          </w:p>
        </w:tc>
      </w:tr>
      <w:tr w14:paraId="317C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0B3DE4">
            <w:pPr>
              <w:pStyle w:val="62"/>
              <w:jc w:val="center"/>
            </w:pPr>
            <w:r>
              <w:t>3.1</w:t>
            </w:r>
          </w:p>
        </w:tc>
        <w:tc>
          <w:tcPr>
            <w:tcW w:w="7994" w:type="dxa"/>
          </w:tcPr>
          <w:p w14:paraId="6E052585">
            <w:pPr>
              <w:pStyle w:val="62"/>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14:paraId="60B4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632C362F">
            <w:pPr>
              <w:pStyle w:val="62"/>
              <w:jc w:val="center"/>
            </w:pPr>
            <w:r>
              <w:t>3.2</w:t>
            </w:r>
          </w:p>
        </w:tc>
        <w:tc>
          <w:tcPr>
            <w:tcW w:w="7994" w:type="dxa"/>
          </w:tcPr>
          <w:p w14:paraId="1999D92E">
            <w:pPr>
              <w:pStyle w:val="62"/>
              <w:jc w:val="both"/>
            </w:pPr>
            <w:r>
              <w:t>Л.Н. Толстой. Рассказ "После бала"</w:t>
            </w:r>
          </w:p>
        </w:tc>
      </w:tr>
      <w:tr w14:paraId="4EF0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56EA14">
            <w:pPr>
              <w:pStyle w:val="62"/>
              <w:jc w:val="center"/>
            </w:pPr>
            <w:r>
              <w:t>3.3</w:t>
            </w:r>
          </w:p>
        </w:tc>
        <w:tc>
          <w:tcPr>
            <w:tcW w:w="7994" w:type="dxa"/>
          </w:tcPr>
          <w:p w14:paraId="12C0DC6B">
            <w:pPr>
              <w:pStyle w:val="62"/>
              <w:jc w:val="both"/>
            </w:pPr>
            <w:r>
              <w:t>Н.А. Некрасов. Стихотворения (не менее двух). Например, "Размышления у парадного подъезда", "Железная дорога"</w:t>
            </w:r>
          </w:p>
        </w:tc>
      </w:tr>
      <w:tr w14:paraId="74AA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B49AA0">
            <w:pPr>
              <w:pStyle w:val="62"/>
              <w:jc w:val="center"/>
            </w:pPr>
            <w:r>
              <w:t>3.4</w:t>
            </w:r>
          </w:p>
        </w:tc>
        <w:tc>
          <w:tcPr>
            <w:tcW w:w="7994" w:type="dxa"/>
          </w:tcPr>
          <w:p w14:paraId="4A1709F0">
            <w:pPr>
              <w:pStyle w:val="62"/>
              <w:jc w:val="both"/>
            </w:pPr>
            <w:r>
              <w:t>Поэзия второй половины XIX в. Ф.И. Тютчев, А.А. Фет, А.К. Толстой и другие (не менее двух стихотворений по выбору)</w:t>
            </w:r>
          </w:p>
        </w:tc>
      </w:tr>
      <w:tr w14:paraId="4FFF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812704">
            <w:pPr>
              <w:pStyle w:val="62"/>
              <w:jc w:val="center"/>
            </w:pPr>
            <w:r>
              <w:t>3.5</w:t>
            </w:r>
          </w:p>
        </w:tc>
        <w:tc>
          <w:tcPr>
            <w:tcW w:w="7994" w:type="dxa"/>
          </w:tcPr>
          <w:p w14:paraId="686BA5C6">
            <w:pPr>
              <w:pStyle w:val="62"/>
              <w:jc w:val="both"/>
            </w:pPr>
            <w:r>
              <w:t>М.Е. Салтыков-Щедрин. Сказки (одна по выбору). Например, "Повесть о том, как один мужик двух генералов прокормил", "Дикий помещик", "Премудрый пискарь"</w:t>
            </w:r>
          </w:p>
        </w:tc>
      </w:tr>
      <w:tr w14:paraId="39E8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BCF4DF">
            <w:pPr>
              <w:pStyle w:val="62"/>
              <w:jc w:val="center"/>
            </w:pPr>
            <w:r>
              <w:t>3.6</w:t>
            </w:r>
          </w:p>
        </w:tc>
        <w:tc>
          <w:tcPr>
            <w:tcW w:w="7994" w:type="dxa"/>
          </w:tcPr>
          <w:p w14:paraId="2A17D30E">
            <w:pPr>
              <w:pStyle w:val="62"/>
              <w:jc w:val="both"/>
            </w:pPr>
            <w:r>
              <w:t>Произведения отечественных и зарубежных писателей на историческую тему (не менее двух). Например, А.К. Толстой, Р. Сабатини, Ф. Купер</w:t>
            </w:r>
          </w:p>
        </w:tc>
      </w:tr>
      <w:tr w14:paraId="74EC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F2A349">
            <w:pPr>
              <w:pStyle w:val="62"/>
              <w:jc w:val="center"/>
            </w:pPr>
            <w:r>
              <w:t>4</w:t>
            </w:r>
          </w:p>
        </w:tc>
        <w:tc>
          <w:tcPr>
            <w:tcW w:w="7994" w:type="dxa"/>
          </w:tcPr>
          <w:p w14:paraId="6A144420">
            <w:pPr>
              <w:pStyle w:val="62"/>
              <w:jc w:val="both"/>
            </w:pPr>
            <w:r>
              <w:t>Литература конца XIX - начала XX в.</w:t>
            </w:r>
          </w:p>
        </w:tc>
      </w:tr>
      <w:tr w14:paraId="7EC4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EE9A25">
            <w:pPr>
              <w:pStyle w:val="62"/>
              <w:jc w:val="center"/>
            </w:pPr>
            <w:r>
              <w:t>4.1</w:t>
            </w:r>
          </w:p>
        </w:tc>
        <w:tc>
          <w:tcPr>
            <w:tcW w:w="7994" w:type="dxa"/>
          </w:tcPr>
          <w:p w14:paraId="5B6FC421">
            <w:pPr>
              <w:pStyle w:val="62"/>
              <w:jc w:val="both"/>
            </w:pPr>
            <w:r>
              <w:t>А.П. Чехов. Рассказы (один по выбору). Например, "Тоска", "Злоумышленник"</w:t>
            </w:r>
          </w:p>
        </w:tc>
      </w:tr>
      <w:tr w14:paraId="279C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67AF6BAB">
            <w:pPr>
              <w:pStyle w:val="62"/>
              <w:jc w:val="center"/>
            </w:pPr>
            <w:r>
              <w:t>4.2</w:t>
            </w:r>
          </w:p>
        </w:tc>
        <w:tc>
          <w:tcPr>
            <w:tcW w:w="7994" w:type="dxa"/>
          </w:tcPr>
          <w:p w14:paraId="1BAA7532">
            <w:pPr>
              <w:pStyle w:val="62"/>
              <w:jc w:val="both"/>
            </w:pPr>
            <w:r>
              <w:t>М. Горький. Ранние рассказы (одно произведение по выбору). Например, "Старуха Изергиль" (легенда о Данко), "Челкаш"</w:t>
            </w:r>
          </w:p>
        </w:tc>
      </w:tr>
      <w:tr w14:paraId="43F8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1A097B">
            <w:pPr>
              <w:pStyle w:val="62"/>
              <w:jc w:val="center"/>
            </w:pPr>
            <w:r>
              <w:t>4.3</w:t>
            </w:r>
          </w:p>
        </w:tc>
        <w:tc>
          <w:tcPr>
            <w:tcW w:w="7994" w:type="dxa"/>
          </w:tcPr>
          <w:p w14:paraId="6E8FB991">
            <w:pPr>
              <w:pStyle w:val="62"/>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14:paraId="5C1D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B5131BF">
            <w:pPr>
              <w:pStyle w:val="62"/>
              <w:jc w:val="center"/>
            </w:pPr>
            <w:r>
              <w:t>5</w:t>
            </w:r>
          </w:p>
        </w:tc>
        <w:tc>
          <w:tcPr>
            <w:tcW w:w="7994" w:type="dxa"/>
          </w:tcPr>
          <w:p w14:paraId="503F7F9A">
            <w:pPr>
              <w:pStyle w:val="62"/>
              <w:jc w:val="both"/>
            </w:pPr>
            <w:r>
              <w:t>Литература первой половины XX в.</w:t>
            </w:r>
          </w:p>
        </w:tc>
      </w:tr>
      <w:tr w14:paraId="58AE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14721E7E">
            <w:pPr>
              <w:pStyle w:val="62"/>
              <w:jc w:val="center"/>
            </w:pPr>
            <w:r>
              <w:t>5.1</w:t>
            </w:r>
          </w:p>
        </w:tc>
        <w:tc>
          <w:tcPr>
            <w:tcW w:w="7994" w:type="dxa"/>
          </w:tcPr>
          <w:p w14:paraId="15598E3A">
            <w:pPr>
              <w:pStyle w:val="62"/>
              <w:jc w:val="both"/>
            </w:pPr>
            <w:r>
              <w:t>А.С. Грин. Повести и рассказы (одно произведение по выбору). Например, "Алые паруса", "Зеленая лампа"</w:t>
            </w:r>
          </w:p>
        </w:tc>
      </w:tr>
      <w:tr w14:paraId="336C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56BC55DD">
            <w:pPr>
              <w:pStyle w:val="62"/>
              <w:jc w:val="center"/>
            </w:pPr>
            <w:r>
              <w:t>5.2</w:t>
            </w:r>
          </w:p>
        </w:tc>
        <w:tc>
          <w:tcPr>
            <w:tcW w:w="7994" w:type="dxa"/>
          </w:tcPr>
          <w:p w14:paraId="65166916">
            <w:pPr>
              <w:pStyle w:val="62"/>
              <w:jc w:val="both"/>
            </w:pPr>
            <w: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14:paraId="7160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E6744C">
            <w:pPr>
              <w:pStyle w:val="62"/>
              <w:jc w:val="center"/>
            </w:pPr>
            <w:r>
              <w:t>5.3</w:t>
            </w:r>
          </w:p>
        </w:tc>
        <w:tc>
          <w:tcPr>
            <w:tcW w:w="7994" w:type="dxa"/>
          </w:tcPr>
          <w:p w14:paraId="474DCFCA">
            <w:pPr>
              <w:pStyle w:val="62"/>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14:paraId="20CA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A54F430">
            <w:pPr>
              <w:pStyle w:val="62"/>
              <w:jc w:val="center"/>
            </w:pPr>
            <w:r>
              <w:t>5.4</w:t>
            </w:r>
          </w:p>
        </w:tc>
        <w:tc>
          <w:tcPr>
            <w:tcW w:w="7994" w:type="dxa"/>
          </w:tcPr>
          <w:p w14:paraId="187CC51C">
            <w:pPr>
              <w:pStyle w:val="62"/>
              <w:jc w:val="both"/>
            </w:pPr>
            <w:r>
              <w:t>М.А. Шолохов "Донские рассказы" (один по выбору). Например, "Родинка", "Чужая кровь"</w:t>
            </w:r>
          </w:p>
        </w:tc>
      </w:tr>
      <w:tr w14:paraId="6641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FE831E">
            <w:pPr>
              <w:pStyle w:val="62"/>
              <w:jc w:val="center"/>
            </w:pPr>
            <w:r>
              <w:t>5.5</w:t>
            </w:r>
          </w:p>
        </w:tc>
        <w:tc>
          <w:tcPr>
            <w:tcW w:w="7994" w:type="dxa"/>
          </w:tcPr>
          <w:p w14:paraId="62774F68">
            <w:pPr>
              <w:pStyle w:val="62"/>
              <w:jc w:val="both"/>
            </w:pPr>
            <w:r>
              <w:t>А.П. Платонов. Рассказы (один по выбору). Например, "Юшка", "Неизвестный цветок"</w:t>
            </w:r>
          </w:p>
        </w:tc>
      </w:tr>
      <w:tr w14:paraId="51D2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2C590D">
            <w:pPr>
              <w:pStyle w:val="62"/>
              <w:jc w:val="center"/>
            </w:pPr>
            <w:r>
              <w:t>6</w:t>
            </w:r>
          </w:p>
        </w:tc>
        <w:tc>
          <w:tcPr>
            <w:tcW w:w="7994" w:type="dxa"/>
          </w:tcPr>
          <w:p w14:paraId="0235CC21">
            <w:pPr>
              <w:pStyle w:val="62"/>
              <w:jc w:val="both"/>
            </w:pPr>
            <w:r>
              <w:t>Литература второй половины XX - начала XXI вв.</w:t>
            </w:r>
          </w:p>
        </w:tc>
      </w:tr>
      <w:tr w14:paraId="06D9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6C7A8F">
            <w:pPr>
              <w:pStyle w:val="62"/>
              <w:jc w:val="center"/>
            </w:pPr>
            <w:r>
              <w:t>6.1</w:t>
            </w:r>
          </w:p>
        </w:tc>
        <w:tc>
          <w:tcPr>
            <w:tcW w:w="7994" w:type="dxa"/>
          </w:tcPr>
          <w:p w14:paraId="3A6C2910">
            <w:pPr>
              <w:pStyle w:val="62"/>
              <w:jc w:val="both"/>
            </w:pPr>
            <w:r>
              <w:t>В.М. Шукшин. Рассказы (один по выбору). Например, "Чудик", "Стенька Разин", "Критики"</w:t>
            </w:r>
          </w:p>
        </w:tc>
      </w:tr>
      <w:tr w14:paraId="10ED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25D1F9">
            <w:pPr>
              <w:pStyle w:val="62"/>
              <w:jc w:val="center"/>
            </w:pPr>
            <w:r>
              <w:t>6.2</w:t>
            </w:r>
          </w:p>
        </w:tc>
        <w:tc>
          <w:tcPr>
            <w:tcW w:w="7994" w:type="dxa"/>
          </w:tcPr>
          <w:p w14:paraId="5D61C1E7">
            <w:pPr>
              <w:pStyle w:val="62"/>
              <w:jc w:val="both"/>
            </w:pPr>
            <w: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14:paraId="1CDC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264B53FF">
            <w:pPr>
              <w:pStyle w:val="62"/>
              <w:jc w:val="center"/>
            </w:pPr>
            <w:r>
              <w:t>6.3</w:t>
            </w:r>
          </w:p>
        </w:tc>
        <w:tc>
          <w:tcPr>
            <w:tcW w:w="7994" w:type="dxa"/>
          </w:tcPr>
          <w:p w14:paraId="78607488">
            <w:pPr>
              <w:pStyle w:val="62"/>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14:paraId="4115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2AA4A8">
            <w:pPr>
              <w:pStyle w:val="62"/>
              <w:jc w:val="center"/>
            </w:pPr>
            <w:r>
              <w:t>7</w:t>
            </w:r>
          </w:p>
        </w:tc>
        <w:tc>
          <w:tcPr>
            <w:tcW w:w="7994" w:type="dxa"/>
          </w:tcPr>
          <w:p w14:paraId="1943D8B4">
            <w:pPr>
              <w:pStyle w:val="62"/>
              <w:jc w:val="both"/>
            </w:pPr>
            <w:r>
              <w:t>Зарубежная литература</w:t>
            </w:r>
          </w:p>
        </w:tc>
      </w:tr>
      <w:tr w14:paraId="73D6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1918C4">
            <w:pPr>
              <w:pStyle w:val="62"/>
              <w:jc w:val="center"/>
            </w:pPr>
            <w:r>
              <w:t>7.1</w:t>
            </w:r>
          </w:p>
        </w:tc>
        <w:tc>
          <w:tcPr>
            <w:tcW w:w="7994" w:type="dxa"/>
          </w:tcPr>
          <w:p w14:paraId="305FA42D">
            <w:pPr>
              <w:pStyle w:val="62"/>
              <w:jc w:val="both"/>
            </w:pPr>
            <w:r>
              <w:t>М. Сервантес. Роман "Хитроумный идальго Дон Кихот Ламанчский" (главы)</w:t>
            </w:r>
          </w:p>
        </w:tc>
      </w:tr>
      <w:tr w14:paraId="2680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999BDBE">
            <w:pPr>
              <w:pStyle w:val="62"/>
              <w:jc w:val="center"/>
            </w:pPr>
            <w:r>
              <w:t>7.2</w:t>
            </w:r>
          </w:p>
        </w:tc>
        <w:tc>
          <w:tcPr>
            <w:tcW w:w="7994" w:type="dxa"/>
          </w:tcPr>
          <w:p w14:paraId="05EE72F3">
            <w:pPr>
              <w:pStyle w:val="62"/>
              <w:jc w:val="both"/>
            </w:pPr>
            <w:r>
              <w:t>Зарубежная новеллистика (одно-два произведения по выбору). Например, П. Мериме "Маттео Фальконе", О. Генри "Дары волхвов", "Последний лист"</w:t>
            </w:r>
          </w:p>
        </w:tc>
      </w:tr>
      <w:tr w14:paraId="5278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2DA8DEC">
            <w:pPr>
              <w:pStyle w:val="62"/>
              <w:jc w:val="center"/>
            </w:pPr>
            <w:r>
              <w:t>7.3</w:t>
            </w:r>
          </w:p>
        </w:tc>
        <w:tc>
          <w:tcPr>
            <w:tcW w:w="7994" w:type="dxa"/>
          </w:tcPr>
          <w:p w14:paraId="4314DE58">
            <w:pPr>
              <w:pStyle w:val="62"/>
              <w:jc w:val="both"/>
            </w:pPr>
            <w:r>
              <w:t>Антуан де Сент-Экзюпери. Повесть-сказка "Маленький принц"</w:t>
            </w:r>
          </w:p>
        </w:tc>
      </w:tr>
    </w:tbl>
    <w:p w14:paraId="65EBC319">
      <w:pPr>
        <w:pStyle w:val="62"/>
        <w:jc w:val="both"/>
      </w:pPr>
    </w:p>
    <w:p w14:paraId="515F333F">
      <w:pPr>
        <w:pStyle w:val="62"/>
        <w:jc w:val="right"/>
      </w:pPr>
      <w:r>
        <w:t>Таблица 6.6</w:t>
      </w:r>
    </w:p>
    <w:p w14:paraId="2F23561A">
      <w:pPr>
        <w:pStyle w:val="62"/>
        <w:jc w:val="both"/>
      </w:pPr>
    </w:p>
    <w:p w14:paraId="393E35B7">
      <w:pPr>
        <w:pStyle w:val="62"/>
        <w:jc w:val="center"/>
      </w:pPr>
      <w:r>
        <w:t>Проверяемые требования к результатам освоения основной</w:t>
      </w:r>
    </w:p>
    <w:p w14:paraId="6E23A37C">
      <w:pPr>
        <w:pStyle w:val="62"/>
        <w:jc w:val="center"/>
      </w:pPr>
      <w:r>
        <w:t>образовательной программы (8 класс)</w:t>
      </w:r>
    </w:p>
    <w:p w14:paraId="3F3ECD40">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F79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E8A515">
            <w:pPr>
              <w:pStyle w:val="62"/>
              <w:jc w:val="center"/>
            </w:pPr>
            <w:r>
              <w:t>Код проверяемого результата</w:t>
            </w:r>
          </w:p>
        </w:tc>
        <w:tc>
          <w:tcPr>
            <w:tcW w:w="7370" w:type="dxa"/>
          </w:tcPr>
          <w:p w14:paraId="6DA2BA4A">
            <w:pPr>
              <w:pStyle w:val="62"/>
              <w:jc w:val="center"/>
            </w:pPr>
            <w:r>
              <w:t>Проверяемые предметные результаты освоения основной образовательной программы основного общего образования</w:t>
            </w:r>
          </w:p>
        </w:tc>
      </w:tr>
      <w:tr w14:paraId="0FE9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77D512">
            <w:pPr>
              <w:pStyle w:val="62"/>
              <w:jc w:val="center"/>
            </w:pPr>
            <w:r>
              <w:t>1</w:t>
            </w:r>
          </w:p>
        </w:tc>
        <w:tc>
          <w:tcPr>
            <w:tcW w:w="7370" w:type="dxa"/>
          </w:tcPr>
          <w:p w14:paraId="55411CEC">
            <w:pPr>
              <w:pStyle w:val="62"/>
              <w:jc w:val="both"/>
            </w:pPr>
            <w: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14:paraId="2F27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9FB7FD">
            <w:pPr>
              <w:pStyle w:val="62"/>
              <w:jc w:val="center"/>
            </w:pPr>
            <w:r>
              <w:t>2</w:t>
            </w:r>
          </w:p>
        </w:tc>
        <w:tc>
          <w:tcPr>
            <w:tcW w:w="7370" w:type="dxa"/>
          </w:tcPr>
          <w:p w14:paraId="1F9BF886">
            <w:pPr>
              <w:pStyle w:val="62"/>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14:paraId="4C4A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76E392">
            <w:pPr>
              <w:pStyle w:val="62"/>
              <w:jc w:val="center"/>
            </w:pPr>
            <w:r>
              <w:t>3</w:t>
            </w:r>
          </w:p>
        </w:tc>
        <w:tc>
          <w:tcPr>
            <w:tcW w:w="7370" w:type="dxa"/>
          </w:tcPr>
          <w:p w14:paraId="2E9BB523">
            <w:pPr>
              <w:pStyle w:val="62"/>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14:paraId="4DF8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CCFF77">
            <w:pPr>
              <w:pStyle w:val="62"/>
              <w:jc w:val="center"/>
            </w:pPr>
            <w:r>
              <w:t>3.1</w:t>
            </w:r>
          </w:p>
        </w:tc>
        <w:tc>
          <w:tcPr>
            <w:tcW w:w="7370" w:type="dxa"/>
          </w:tcPr>
          <w:p w14:paraId="48D3B283">
            <w:pPr>
              <w:pStyle w:val="62"/>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14:paraId="143F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5F6734">
            <w:pPr>
              <w:pStyle w:val="62"/>
              <w:jc w:val="center"/>
            </w:pPr>
            <w:r>
              <w:t>3.2</w:t>
            </w:r>
          </w:p>
        </w:tc>
        <w:tc>
          <w:tcPr>
            <w:tcW w:w="7370" w:type="dxa"/>
          </w:tcPr>
          <w:p w14:paraId="7F001D7D">
            <w:pPr>
              <w:pStyle w:val="62"/>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14:paraId="5721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1307A8">
            <w:pPr>
              <w:pStyle w:val="62"/>
              <w:jc w:val="center"/>
            </w:pPr>
            <w:r>
              <w:t>3.3</w:t>
            </w:r>
          </w:p>
        </w:tc>
        <w:tc>
          <w:tcPr>
            <w:tcW w:w="7370" w:type="dxa"/>
          </w:tcPr>
          <w:p w14:paraId="6BAA49D4">
            <w:pPr>
              <w:pStyle w:val="62"/>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14:paraId="3BEC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CE3784">
            <w:pPr>
              <w:pStyle w:val="62"/>
              <w:jc w:val="center"/>
            </w:pPr>
            <w:r>
              <w:t>3.4</w:t>
            </w:r>
          </w:p>
        </w:tc>
        <w:tc>
          <w:tcPr>
            <w:tcW w:w="7370" w:type="dxa"/>
          </w:tcPr>
          <w:p w14:paraId="0F771486">
            <w:pPr>
              <w:pStyle w:val="62"/>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14:paraId="1293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6C4CEA">
            <w:pPr>
              <w:pStyle w:val="62"/>
              <w:jc w:val="center"/>
            </w:pPr>
            <w:r>
              <w:t>3.5</w:t>
            </w:r>
          </w:p>
        </w:tc>
        <w:tc>
          <w:tcPr>
            <w:tcW w:w="7370" w:type="dxa"/>
          </w:tcPr>
          <w:p w14:paraId="0ADA9CB1">
            <w:pPr>
              <w:pStyle w:val="62"/>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14:paraId="26DC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A89436">
            <w:pPr>
              <w:pStyle w:val="62"/>
              <w:jc w:val="center"/>
            </w:pPr>
            <w:r>
              <w:t>3.6</w:t>
            </w:r>
          </w:p>
        </w:tc>
        <w:tc>
          <w:tcPr>
            <w:tcW w:w="7370" w:type="dxa"/>
          </w:tcPr>
          <w:p w14:paraId="0AA8E882">
            <w:pPr>
              <w:pStyle w:val="62"/>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14:paraId="04EF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E741E5">
            <w:pPr>
              <w:pStyle w:val="62"/>
              <w:jc w:val="center"/>
            </w:pPr>
            <w:r>
              <w:t>4</w:t>
            </w:r>
          </w:p>
        </w:tc>
        <w:tc>
          <w:tcPr>
            <w:tcW w:w="7370" w:type="dxa"/>
          </w:tcPr>
          <w:p w14:paraId="7243224E">
            <w:pPr>
              <w:pStyle w:val="62"/>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14:paraId="5EA3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744E8F">
            <w:pPr>
              <w:pStyle w:val="62"/>
              <w:jc w:val="center"/>
            </w:pPr>
            <w:r>
              <w:t>5</w:t>
            </w:r>
          </w:p>
        </w:tc>
        <w:tc>
          <w:tcPr>
            <w:tcW w:w="7370" w:type="dxa"/>
          </w:tcPr>
          <w:p w14:paraId="69D4F326">
            <w:pPr>
              <w:pStyle w:val="62"/>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14:paraId="67A1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41FAF01">
            <w:pPr>
              <w:pStyle w:val="62"/>
              <w:jc w:val="center"/>
            </w:pPr>
            <w:r>
              <w:t>6</w:t>
            </w:r>
          </w:p>
        </w:tc>
        <w:tc>
          <w:tcPr>
            <w:tcW w:w="7370" w:type="dxa"/>
          </w:tcPr>
          <w:p w14:paraId="301525C0">
            <w:pPr>
              <w:pStyle w:val="62"/>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14:paraId="3F97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7EF78C">
            <w:pPr>
              <w:pStyle w:val="62"/>
              <w:jc w:val="center"/>
            </w:pPr>
            <w:r>
              <w:t>7</w:t>
            </w:r>
          </w:p>
        </w:tc>
        <w:tc>
          <w:tcPr>
            <w:tcW w:w="7370" w:type="dxa"/>
          </w:tcPr>
          <w:p w14:paraId="4E392615">
            <w:pPr>
              <w:pStyle w:val="62"/>
              <w:jc w:val="both"/>
            </w:pPr>
            <w: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14:paraId="1606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E079AC3">
            <w:pPr>
              <w:pStyle w:val="62"/>
              <w:jc w:val="center"/>
            </w:pPr>
            <w:r>
              <w:t>8</w:t>
            </w:r>
          </w:p>
        </w:tc>
        <w:tc>
          <w:tcPr>
            <w:tcW w:w="7370" w:type="dxa"/>
          </w:tcPr>
          <w:p w14:paraId="1E293812">
            <w:pPr>
              <w:pStyle w:val="62"/>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14:paraId="2F4B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3C5BC4">
            <w:pPr>
              <w:pStyle w:val="62"/>
              <w:jc w:val="center"/>
            </w:pPr>
            <w:r>
              <w:t>9</w:t>
            </w:r>
          </w:p>
        </w:tc>
        <w:tc>
          <w:tcPr>
            <w:tcW w:w="7370" w:type="dxa"/>
          </w:tcPr>
          <w:p w14:paraId="17B25EC1">
            <w:pPr>
              <w:pStyle w:val="62"/>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14:paraId="08A8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603341">
            <w:pPr>
              <w:pStyle w:val="62"/>
              <w:jc w:val="center"/>
            </w:pPr>
            <w:r>
              <w:t>10</w:t>
            </w:r>
          </w:p>
        </w:tc>
        <w:tc>
          <w:tcPr>
            <w:tcW w:w="7370" w:type="dxa"/>
          </w:tcPr>
          <w:p w14:paraId="1931BCE3">
            <w:pPr>
              <w:pStyle w:val="62"/>
              <w:jc w:val="both"/>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14:paraId="322C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4DA5C4">
            <w:pPr>
              <w:pStyle w:val="62"/>
              <w:jc w:val="center"/>
            </w:pPr>
            <w:r>
              <w:t>11</w:t>
            </w:r>
          </w:p>
        </w:tc>
        <w:tc>
          <w:tcPr>
            <w:tcW w:w="7370" w:type="dxa"/>
          </w:tcPr>
          <w:p w14:paraId="5CB62518">
            <w:pPr>
              <w:pStyle w:val="62"/>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14:paraId="650F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8EFE87">
            <w:pPr>
              <w:pStyle w:val="62"/>
              <w:jc w:val="center"/>
            </w:pPr>
            <w:r>
              <w:t>12</w:t>
            </w:r>
          </w:p>
        </w:tc>
        <w:tc>
          <w:tcPr>
            <w:tcW w:w="7370" w:type="dxa"/>
          </w:tcPr>
          <w:p w14:paraId="64E6053B">
            <w:pPr>
              <w:pStyle w:val="62"/>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F83ED5F">
      <w:pPr>
        <w:pStyle w:val="62"/>
        <w:jc w:val="both"/>
      </w:pPr>
    </w:p>
    <w:p w14:paraId="21D81A33">
      <w:pPr>
        <w:pStyle w:val="62"/>
        <w:jc w:val="right"/>
      </w:pPr>
      <w:r>
        <w:t>Таблица 6.7</w:t>
      </w:r>
    </w:p>
    <w:p w14:paraId="1EDC85D3">
      <w:pPr>
        <w:pStyle w:val="62"/>
        <w:jc w:val="both"/>
      </w:pPr>
    </w:p>
    <w:p w14:paraId="31C8FB81">
      <w:pPr>
        <w:pStyle w:val="62"/>
        <w:jc w:val="center"/>
      </w:pPr>
      <w:r>
        <w:t>Проверяемые элементы содержания (8 класс)</w:t>
      </w:r>
    </w:p>
    <w:p w14:paraId="5E077A4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4569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FC8059">
            <w:pPr>
              <w:pStyle w:val="62"/>
              <w:jc w:val="center"/>
            </w:pPr>
            <w:r>
              <w:t>Код</w:t>
            </w:r>
          </w:p>
        </w:tc>
        <w:tc>
          <w:tcPr>
            <w:tcW w:w="7994" w:type="dxa"/>
          </w:tcPr>
          <w:p w14:paraId="30014E61">
            <w:pPr>
              <w:pStyle w:val="62"/>
              <w:jc w:val="center"/>
            </w:pPr>
            <w:r>
              <w:t>Проверяемый элемент содержания</w:t>
            </w:r>
          </w:p>
        </w:tc>
      </w:tr>
      <w:tr w14:paraId="1185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C3F611">
            <w:pPr>
              <w:pStyle w:val="62"/>
              <w:jc w:val="center"/>
            </w:pPr>
            <w:r>
              <w:t>1</w:t>
            </w:r>
          </w:p>
        </w:tc>
        <w:tc>
          <w:tcPr>
            <w:tcW w:w="7994" w:type="dxa"/>
          </w:tcPr>
          <w:p w14:paraId="0C1FCAA3">
            <w:pPr>
              <w:pStyle w:val="62"/>
              <w:jc w:val="both"/>
            </w:pPr>
            <w:r>
              <w:t>Древнерусская литература</w:t>
            </w:r>
          </w:p>
        </w:tc>
      </w:tr>
      <w:tr w14:paraId="6EE5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4EEF980">
            <w:pPr>
              <w:pStyle w:val="62"/>
              <w:jc w:val="center"/>
            </w:pPr>
            <w:r>
              <w:t>1.1</w:t>
            </w:r>
          </w:p>
        </w:tc>
        <w:tc>
          <w:tcPr>
            <w:tcW w:w="7994" w:type="dxa"/>
          </w:tcPr>
          <w:p w14:paraId="4B085693">
            <w:pPr>
              <w:pStyle w:val="62"/>
              <w:jc w:val="both"/>
            </w:pPr>
            <w:r>
              <w:t>Житийная литература (одно произведение по выбору). "Житие Сергия Радонежского", "Житие протопопа Аввакума, им самим написанное"</w:t>
            </w:r>
          </w:p>
        </w:tc>
      </w:tr>
      <w:tr w14:paraId="37F0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34D95B">
            <w:pPr>
              <w:pStyle w:val="62"/>
              <w:jc w:val="center"/>
            </w:pPr>
            <w:r>
              <w:t>2</w:t>
            </w:r>
          </w:p>
        </w:tc>
        <w:tc>
          <w:tcPr>
            <w:tcW w:w="7994" w:type="dxa"/>
          </w:tcPr>
          <w:p w14:paraId="317DCE5C">
            <w:pPr>
              <w:pStyle w:val="62"/>
              <w:jc w:val="both"/>
            </w:pPr>
            <w:r>
              <w:t>Литература XVIII в.</w:t>
            </w:r>
          </w:p>
        </w:tc>
      </w:tr>
      <w:tr w14:paraId="0C3A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C12BE3">
            <w:pPr>
              <w:pStyle w:val="62"/>
              <w:jc w:val="center"/>
            </w:pPr>
            <w:r>
              <w:t>2.1</w:t>
            </w:r>
          </w:p>
        </w:tc>
        <w:tc>
          <w:tcPr>
            <w:tcW w:w="7994" w:type="dxa"/>
          </w:tcPr>
          <w:p w14:paraId="573706B3">
            <w:pPr>
              <w:pStyle w:val="62"/>
              <w:jc w:val="both"/>
            </w:pPr>
            <w:r>
              <w:t>Д.И. Фонвизин. Комедия "Недоросль"</w:t>
            </w:r>
          </w:p>
        </w:tc>
      </w:tr>
      <w:tr w14:paraId="5EFC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2A0B15">
            <w:pPr>
              <w:pStyle w:val="62"/>
              <w:jc w:val="center"/>
            </w:pPr>
            <w:r>
              <w:t>3</w:t>
            </w:r>
          </w:p>
        </w:tc>
        <w:tc>
          <w:tcPr>
            <w:tcW w:w="7994" w:type="dxa"/>
          </w:tcPr>
          <w:p w14:paraId="7BB668A9">
            <w:pPr>
              <w:pStyle w:val="62"/>
              <w:jc w:val="both"/>
            </w:pPr>
            <w:r>
              <w:t>Литература первой половины XIX в.</w:t>
            </w:r>
          </w:p>
        </w:tc>
      </w:tr>
      <w:tr w14:paraId="1E38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EF2549">
            <w:pPr>
              <w:pStyle w:val="62"/>
              <w:jc w:val="center"/>
            </w:pPr>
            <w:r>
              <w:t>3.1</w:t>
            </w:r>
          </w:p>
        </w:tc>
        <w:tc>
          <w:tcPr>
            <w:tcW w:w="7994" w:type="dxa"/>
          </w:tcPr>
          <w:p w14:paraId="7B9678D7">
            <w:pPr>
              <w:pStyle w:val="62"/>
              <w:jc w:val="both"/>
            </w:pPr>
            <w:r>
              <w:t>А.С. Пушкин. Стихотворения (не менее двух). Например, "К Чаадаеву", "Анчар"</w:t>
            </w:r>
          </w:p>
        </w:tc>
      </w:tr>
      <w:tr w14:paraId="1F25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F4669F">
            <w:pPr>
              <w:pStyle w:val="62"/>
              <w:jc w:val="center"/>
            </w:pPr>
            <w:r>
              <w:t>3.2</w:t>
            </w:r>
          </w:p>
        </w:tc>
        <w:tc>
          <w:tcPr>
            <w:tcW w:w="7994" w:type="dxa"/>
          </w:tcPr>
          <w:p w14:paraId="78664740">
            <w:pPr>
              <w:pStyle w:val="62"/>
              <w:jc w:val="both"/>
            </w:pPr>
            <w:r>
              <w:t>А.С. Пушкин. "Маленькие трагедии" (одна пьеса по выбору). Например, "Моцарт и Сальери", "Каменный гость"</w:t>
            </w:r>
          </w:p>
        </w:tc>
      </w:tr>
      <w:tr w14:paraId="4092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ECE2EA">
            <w:pPr>
              <w:pStyle w:val="62"/>
              <w:jc w:val="center"/>
            </w:pPr>
            <w:r>
              <w:t>3.3</w:t>
            </w:r>
          </w:p>
        </w:tc>
        <w:tc>
          <w:tcPr>
            <w:tcW w:w="7994" w:type="dxa"/>
          </w:tcPr>
          <w:p w14:paraId="09CB6DE8">
            <w:pPr>
              <w:pStyle w:val="62"/>
              <w:jc w:val="both"/>
            </w:pPr>
            <w:r>
              <w:t>А.С. Пушкин. Роман "Капитанская дочка"</w:t>
            </w:r>
          </w:p>
        </w:tc>
      </w:tr>
      <w:tr w14:paraId="096A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123EFC">
            <w:pPr>
              <w:pStyle w:val="62"/>
              <w:jc w:val="center"/>
            </w:pPr>
            <w:r>
              <w:t>3.4</w:t>
            </w:r>
          </w:p>
        </w:tc>
        <w:tc>
          <w:tcPr>
            <w:tcW w:w="7994" w:type="dxa"/>
          </w:tcPr>
          <w:p w14:paraId="57818C45">
            <w:pPr>
              <w:pStyle w:val="62"/>
              <w:jc w:val="both"/>
            </w:pPr>
            <w:r>
              <w:t>М.Ю. Лермонтов. Стихотворения (не менее двух). Например, "Я не хочу, чтоб свет узнал...", "Из-под таинственной, холодной полумаски...", "Нищий"</w:t>
            </w:r>
          </w:p>
        </w:tc>
      </w:tr>
      <w:tr w14:paraId="4ED9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196420">
            <w:pPr>
              <w:pStyle w:val="62"/>
              <w:jc w:val="center"/>
            </w:pPr>
            <w:r>
              <w:t>3.5</w:t>
            </w:r>
          </w:p>
        </w:tc>
        <w:tc>
          <w:tcPr>
            <w:tcW w:w="7994" w:type="dxa"/>
          </w:tcPr>
          <w:p w14:paraId="4038ADAA">
            <w:pPr>
              <w:pStyle w:val="62"/>
              <w:jc w:val="both"/>
            </w:pPr>
            <w:r>
              <w:t>М.Ю. Лермонтов. Поэма "Мцыри"</w:t>
            </w:r>
          </w:p>
        </w:tc>
      </w:tr>
      <w:tr w14:paraId="64A2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9411E6">
            <w:pPr>
              <w:pStyle w:val="62"/>
              <w:jc w:val="center"/>
            </w:pPr>
            <w:r>
              <w:t>3.6</w:t>
            </w:r>
          </w:p>
        </w:tc>
        <w:tc>
          <w:tcPr>
            <w:tcW w:w="7994" w:type="dxa"/>
          </w:tcPr>
          <w:p w14:paraId="2B4076D0">
            <w:pPr>
              <w:pStyle w:val="62"/>
              <w:jc w:val="both"/>
            </w:pPr>
            <w:r>
              <w:t>Н.В. Гоголь. Повесть "Шинель"</w:t>
            </w:r>
          </w:p>
        </w:tc>
      </w:tr>
      <w:tr w14:paraId="70CC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4C5225">
            <w:pPr>
              <w:pStyle w:val="62"/>
              <w:jc w:val="center"/>
            </w:pPr>
            <w:r>
              <w:t>3.7</w:t>
            </w:r>
          </w:p>
        </w:tc>
        <w:tc>
          <w:tcPr>
            <w:tcW w:w="7994" w:type="dxa"/>
          </w:tcPr>
          <w:p w14:paraId="77C10FAC">
            <w:pPr>
              <w:pStyle w:val="62"/>
              <w:jc w:val="both"/>
            </w:pPr>
            <w:r>
              <w:t>Н.В. Гоголь. Комедия "Ревизор"</w:t>
            </w:r>
          </w:p>
        </w:tc>
      </w:tr>
      <w:tr w14:paraId="5E16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A4F038">
            <w:pPr>
              <w:pStyle w:val="62"/>
              <w:jc w:val="center"/>
            </w:pPr>
            <w:r>
              <w:t>4</w:t>
            </w:r>
          </w:p>
        </w:tc>
        <w:tc>
          <w:tcPr>
            <w:tcW w:w="7994" w:type="dxa"/>
          </w:tcPr>
          <w:p w14:paraId="23C46F8E">
            <w:pPr>
              <w:pStyle w:val="62"/>
              <w:jc w:val="both"/>
            </w:pPr>
            <w:r>
              <w:t>Литература второй половины XIX в.</w:t>
            </w:r>
          </w:p>
        </w:tc>
      </w:tr>
      <w:tr w14:paraId="25A0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BB26686">
            <w:pPr>
              <w:pStyle w:val="62"/>
              <w:jc w:val="center"/>
            </w:pPr>
            <w:r>
              <w:t>4.1</w:t>
            </w:r>
          </w:p>
        </w:tc>
        <w:tc>
          <w:tcPr>
            <w:tcW w:w="7994" w:type="dxa"/>
          </w:tcPr>
          <w:p w14:paraId="32AD8C95">
            <w:pPr>
              <w:pStyle w:val="62"/>
              <w:jc w:val="both"/>
            </w:pPr>
            <w:r>
              <w:t>И.С. Тургенев. Повести (одна по выбору). Например, "Ася", "Первая любовь"</w:t>
            </w:r>
          </w:p>
        </w:tc>
      </w:tr>
      <w:tr w14:paraId="6923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B307CC3">
            <w:pPr>
              <w:pStyle w:val="62"/>
              <w:jc w:val="center"/>
            </w:pPr>
            <w:r>
              <w:t>4.2</w:t>
            </w:r>
          </w:p>
        </w:tc>
        <w:tc>
          <w:tcPr>
            <w:tcW w:w="7994" w:type="dxa"/>
          </w:tcPr>
          <w:p w14:paraId="6E50E8F4">
            <w:pPr>
              <w:pStyle w:val="62"/>
              <w:jc w:val="both"/>
            </w:pPr>
            <w:r>
              <w:t>Ф.М. Достоевский. "Бедные люди", "Белые ночи" (одно произведение по выбору)</w:t>
            </w:r>
          </w:p>
        </w:tc>
      </w:tr>
      <w:tr w14:paraId="00D2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BA70268">
            <w:pPr>
              <w:pStyle w:val="62"/>
              <w:jc w:val="center"/>
            </w:pPr>
            <w:r>
              <w:t>4.3</w:t>
            </w:r>
          </w:p>
        </w:tc>
        <w:tc>
          <w:tcPr>
            <w:tcW w:w="7994" w:type="dxa"/>
          </w:tcPr>
          <w:p w14:paraId="159D0795">
            <w:pPr>
              <w:pStyle w:val="62"/>
              <w:jc w:val="both"/>
            </w:pPr>
            <w:r>
              <w:t>Л.Н. Толстой. Повести и рассказы (одно произведение по выбору). Например, "Отрочество" (главы)</w:t>
            </w:r>
          </w:p>
        </w:tc>
      </w:tr>
      <w:tr w14:paraId="7BF1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1CDAFC">
            <w:pPr>
              <w:pStyle w:val="62"/>
              <w:jc w:val="center"/>
            </w:pPr>
            <w:r>
              <w:t>5</w:t>
            </w:r>
          </w:p>
        </w:tc>
        <w:tc>
          <w:tcPr>
            <w:tcW w:w="7994" w:type="dxa"/>
          </w:tcPr>
          <w:p w14:paraId="4AB371DF">
            <w:pPr>
              <w:pStyle w:val="62"/>
              <w:jc w:val="both"/>
            </w:pPr>
            <w:r>
              <w:t>Литература первой половины XX в.</w:t>
            </w:r>
          </w:p>
        </w:tc>
      </w:tr>
      <w:tr w14:paraId="715B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3B0BBC">
            <w:pPr>
              <w:pStyle w:val="62"/>
              <w:jc w:val="center"/>
            </w:pPr>
            <w:r>
              <w:t>5.1</w:t>
            </w:r>
          </w:p>
        </w:tc>
        <w:tc>
          <w:tcPr>
            <w:tcW w:w="7994" w:type="dxa"/>
          </w:tcPr>
          <w:p w14:paraId="04C62AF2">
            <w:pPr>
              <w:pStyle w:val="62"/>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14:paraId="053B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6FAD76">
            <w:pPr>
              <w:pStyle w:val="62"/>
              <w:jc w:val="center"/>
            </w:pPr>
            <w:r>
              <w:t>5.2</w:t>
            </w:r>
          </w:p>
        </w:tc>
        <w:tc>
          <w:tcPr>
            <w:tcW w:w="7994" w:type="dxa"/>
          </w:tcPr>
          <w:p w14:paraId="1D6E5059">
            <w:pPr>
              <w:pStyle w:val="62"/>
              <w:jc w:val="both"/>
            </w:pPr>
            <w: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14:paraId="6333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087832">
            <w:pPr>
              <w:pStyle w:val="62"/>
              <w:jc w:val="center"/>
            </w:pPr>
            <w:r>
              <w:t>5.3</w:t>
            </w:r>
          </w:p>
        </w:tc>
        <w:tc>
          <w:tcPr>
            <w:tcW w:w="7994" w:type="dxa"/>
          </w:tcPr>
          <w:p w14:paraId="3AEFA982">
            <w:pPr>
              <w:pStyle w:val="62"/>
              <w:jc w:val="both"/>
            </w:pPr>
            <w:r>
              <w:t>М.А. Булгаков (одна повесть по выбору). Например, "Собачье сердце"</w:t>
            </w:r>
          </w:p>
        </w:tc>
      </w:tr>
      <w:tr w14:paraId="485D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6FF701C">
            <w:pPr>
              <w:pStyle w:val="62"/>
              <w:jc w:val="center"/>
            </w:pPr>
            <w:r>
              <w:t>6</w:t>
            </w:r>
          </w:p>
        </w:tc>
        <w:tc>
          <w:tcPr>
            <w:tcW w:w="7994" w:type="dxa"/>
          </w:tcPr>
          <w:p w14:paraId="3EC95783">
            <w:pPr>
              <w:pStyle w:val="62"/>
              <w:jc w:val="both"/>
            </w:pPr>
            <w:r>
              <w:t>Литература второй половины XX - начала XXI вв.</w:t>
            </w:r>
          </w:p>
        </w:tc>
      </w:tr>
      <w:tr w14:paraId="6226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87598E">
            <w:pPr>
              <w:pStyle w:val="62"/>
              <w:jc w:val="center"/>
            </w:pPr>
            <w:r>
              <w:t>6.1</w:t>
            </w:r>
          </w:p>
        </w:tc>
        <w:tc>
          <w:tcPr>
            <w:tcW w:w="7994" w:type="dxa"/>
          </w:tcPr>
          <w:p w14:paraId="037EB0B2">
            <w:pPr>
              <w:pStyle w:val="62"/>
              <w:jc w:val="both"/>
            </w:pPr>
            <w:r>
              <w:t>А.Т. Твардовский. Поэма "Василий Теркин" (главы "Переправа", "Гармонь", "Два солдата", "Поединок")</w:t>
            </w:r>
          </w:p>
        </w:tc>
      </w:tr>
      <w:tr w14:paraId="3960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25D8348">
            <w:pPr>
              <w:pStyle w:val="62"/>
              <w:jc w:val="center"/>
            </w:pPr>
            <w:r>
              <w:t>6.2</w:t>
            </w:r>
          </w:p>
        </w:tc>
        <w:tc>
          <w:tcPr>
            <w:tcW w:w="7994" w:type="dxa"/>
          </w:tcPr>
          <w:p w14:paraId="240CF0F2">
            <w:pPr>
              <w:pStyle w:val="62"/>
              <w:jc w:val="both"/>
            </w:pPr>
            <w:r>
              <w:t>А.Н. Толстой. Рассказ "Русский характер"</w:t>
            </w:r>
          </w:p>
        </w:tc>
      </w:tr>
      <w:tr w14:paraId="55D9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C74EBB">
            <w:pPr>
              <w:pStyle w:val="62"/>
              <w:jc w:val="center"/>
            </w:pPr>
            <w:r>
              <w:t>6.3</w:t>
            </w:r>
          </w:p>
        </w:tc>
        <w:tc>
          <w:tcPr>
            <w:tcW w:w="7994" w:type="dxa"/>
          </w:tcPr>
          <w:p w14:paraId="0F5FC656">
            <w:pPr>
              <w:pStyle w:val="62"/>
              <w:jc w:val="both"/>
            </w:pPr>
            <w:r>
              <w:t>М.А. Шолохов. Рассказ "Судьба человека"</w:t>
            </w:r>
          </w:p>
        </w:tc>
      </w:tr>
      <w:tr w14:paraId="0904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DAECD1">
            <w:pPr>
              <w:pStyle w:val="62"/>
              <w:jc w:val="center"/>
            </w:pPr>
            <w:r>
              <w:t>6.4</w:t>
            </w:r>
          </w:p>
        </w:tc>
        <w:tc>
          <w:tcPr>
            <w:tcW w:w="7994" w:type="dxa"/>
          </w:tcPr>
          <w:p w14:paraId="76ED3D39">
            <w:pPr>
              <w:pStyle w:val="62"/>
              <w:jc w:val="both"/>
            </w:pPr>
            <w:r>
              <w:t>А.И. Солженицын. Рассказ "Матренин двор"</w:t>
            </w:r>
          </w:p>
        </w:tc>
      </w:tr>
      <w:tr w14:paraId="639B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A5EC35F">
            <w:pPr>
              <w:pStyle w:val="62"/>
              <w:jc w:val="center"/>
            </w:pPr>
            <w:r>
              <w:t>6.5</w:t>
            </w:r>
          </w:p>
        </w:tc>
        <w:tc>
          <w:tcPr>
            <w:tcW w:w="7994" w:type="dxa"/>
          </w:tcPr>
          <w:p w14:paraId="20FA97AE">
            <w:pPr>
              <w:pStyle w:val="62"/>
              <w:jc w:val="both"/>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14:paraId="1A84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381B75">
            <w:pPr>
              <w:pStyle w:val="62"/>
              <w:jc w:val="center"/>
            </w:pPr>
            <w:r>
              <w:t>6.6</w:t>
            </w:r>
          </w:p>
        </w:tc>
        <w:tc>
          <w:tcPr>
            <w:tcW w:w="7994" w:type="dxa"/>
          </w:tcPr>
          <w:p w14:paraId="4EC22894">
            <w:pPr>
              <w:pStyle w:val="62"/>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14:paraId="17D3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A8C5788">
            <w:pPr>
              <w:pStyle w:val="62"/>
              <w:jc w:val="center"/>
            </w:pPr>
            <w:r>
              <w:t>7</w:t>
            </w:r>
          </w:p>
        </w:tc>
        <w:tc>
          <w:tcPr>
            <w:tcW w:w="7994" w:type="dxa"/>
          </w:tcPr>
          <w:p w14:paraId="61CE73A3">
            <w:pPr>
              <w:pStyle w:val="62"/>
              <w:jc w:val="both"/>
            </w:pPr>
            <w:r>
              <w:t>Зарубежная литература</w:t>
            </w:r>
          </w:p>
        </w:tc>
      </w:tr>
      <w:tr w14:paraId="1035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292A21A">
            <w:pPr>
              <w:pStyle w:val="62"/>
              <w:jc w:val="center"/>
            </w:pPr>
            <w:r>
              <w:t>7.1</w:t>
            </w:r>
          </w:p>
        </w:tc>
        <w:tc>
          <w:tcPr>
            <w:tcW w:w="7994" w:type="dxa"/>
          </w:tcPr>
          <w:p w14:paraId="063D6B03">
            <w:pPr>
              <w:pStyle w:val="62"/>
              <w:jc w:val="both"/>
            </w:pPr>
            <w:r>
              <w:t>У. Шекспир. Сонеты (один-два по выбору). Например, N 66 "Измучась всем, я умереть хочу...", N 130 "Ее глаза на звезды не похожи..."</w:t>
            </w:r>
          </w:p>
        </w:tc>
      </w:tr>
      <w:tr w14:paraId="7404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5933E0">
            <w:pPr>
              <w:pStyle w:val="62"/>
              <w:jc w:val="center"/>
            </w:pPr>
            <w:r>
              <w:t>7.2</w:t>
            </w:r>
          </w:p>
        </w:tc>
        <w:tc>
          <w:tcPr>
            <w:tcW w:w="7994" w:type="dxa"/>
          </w:tcPr>
          <w:p w14:paraId="5FCB417B">
            <w:pPr>
              <w:pStyle w:val="62"/>
              <w:jc w:val="both"/>
            </w:pPr>
            <w:r>
              <w:t>У. Шекспир. Трагедия "Ромео и Джульетта" (фрагменты по выбору)</w:t>
            </w:r>
          </w:p>
        </w:tc>
      </w:tr>
      <w:tr w14:paraId="6B0F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99EA14">
            <w:pPr>
              <w:pStyle w:val="62"/>
              <w:jc w:val="center"/>
            </w:pPr>
            <w:r>
              <w:t>7.3</w:t>
            </w:r>
          </w:p>
        </w:tc>
        <w:tc>
          <w:tcPr>
            <w:tcW w:w="7994" w:type="dxa"/>
          </w:tcPr>
          <w:p w14:paraId="3BDA0DCF">
            <w:pPr>
              <w:pStyle w:val="62"/>
              <w:jc w:val="both"/>
            </w:pPr>
            <w:r>
              <w:t>Ж.-Б. Мольер. Комедия "Мещанин во дворянстве" (фрагменты по выбору)</w:t>
            </w:r>
          </w:p>
        </w:tc>
      </w:tr>
    </w:tbl>
    <w:p w14:paraId="33BE4F96">
      <w:pPr>
        <w:pStyle w:val="62"/>
        <w:jc w:val="both"/>
      </w:pPr>
    </w:p>
    <w:p w14:paraId="14CBB21B">
      <w:pPr>
        <w:pStyle w:val="62"/>
        <w:jc w:val="right"/>
      </w:pPr>
      <w:r>
        <w:t>Таблица 6.8</w:t>
      </w:r>
    </w:p>
    <w:p w14:paraId="27CBC551">
      <w:pPr>
        <w:pStyle w:val="62"/>
        <w:jc w:val="both"/>
      </w:pPr>
    </w:p>
    <w:p w14:paraId="75931D76">
      <w:pPr>
        <w:pStyle w:val="62"/>
        <w:jc w:val="center"/>
      </w:pPr>
      <w:r>
        <w:t>Проверяемые требования к результатам освоения основной</w:t>
      </w:r>
    </w:p>
    <w:p w14:paraId="005C2AB1">
      <w:pPr>
        <w:pStyle w:val="62"/>
        <w:jc w:val="center"/>
      </w:pPr>
      <w:r>
        <w:t>образовательной программы (9 класс)</w:t>
      </w:r>
    </w:p>
    <w:p w14:paraId="0E0F540D">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5DE6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BC0C41">
            <w:pPr>
              <w:pStyle w:val="62"/>
              <w:jc w:val="center"/>
            </w:pPr>
            <w:r>
              <w:t>Код проверяемого результата</w:t>
            </w:r>
          </w:p>
        </w:tc>
        <w:tc>
          <w:tcPr>
            <w:tcW w:w="7370" w:type="dxa"/>
          </w:tcPr>
          <w:p w14:paraId="579D03FD">
            <w:pPr>
              <w:pStyle w:val="62"/>
              <w:jc w:val="center"/>
            </w:pPr>
            <w:r>
              <w:t>Проверяемые предметные результаты освоения основной образовательной программы основного общего образования</w:t>
            </w:r>
          </w:p>
        </w:tc>
      </w:tr>
      <w:tr w14:paraId="1675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0DC06A">
            <w:pPr>
              <w:pStyle w:val="62"/>
              <w:jc w:val="center"/>
            </w:pPr>
            <w:r>
              <w:t>1</w:t>
            </w:r>
          </w:p>
        </w:tc>
        <w:tc>
          <w:tcPr>
            <w:tcW w:w="7370" w:type="dxa"/>
          </w:tcPr>
          <w:p w14:paraId="27C54AA0">
            <w:pPr>
              <w:pStyle w:val="62"/>
              <w:jc w:val="both"/>
            </w:pPr>
            <w: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14:paraId="5B4D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44BCFF">
            <w:pPr>
              <w:pStyle w:val="62"/>
              <w:jc w:val="center"/>
            </w:pPr>
            <w:r>
              <w:t>2</w:t>
            </w:r>
          </w:p>
        </w:tc>
        <w:tc>
          <w:tcPr>
            <w:tcW w:w="7370" w:type="dxa"/>
          </w:tcPr>
          <w:p w14:paraId="023C93CB">
            <w:pPr>
              <w:pStyle w:val="62"/>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14:paraId="1C8D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6BA95D">
            <w:pPr>
              <w:pStyle w:val="62"/>
              <w:jc w:val="center"/>
            </w:pPr>
            <w:r>
              <w:t>3</w:t>
            </w:r>
          </w:p>
        </w:tc>
        <w:tc>
          <w:tcPr>
            <w:tcW w:w="7370" w:type="dxa"/>
          </w:tcPr>
          <w:p w14:paraId="0652B069">
            <w:pPr>
              <w:pStyle w:val="62"/>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14:paraId="19B1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DE8DF2">
            <w:pPr>
              <w:pStyle w:val="62"/>
              <w:jc w:val="center"/>
            </w:pPr>
            <w:r>
              <w:t>3.1</w:t>
            </w:r>
          </w:p>
        </w:tc>
        <w:tc>
          <w:tcPr>
            <w:tcW w:w="7370" w:type="dxa"/>
          </w:tcPr>
          <w:p w14:paraId="00A1DFD6">
            <w:pPr>
              <w:pStyle w:val="62"/>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14:paraId="6A3F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E5FC72">
            <w:pPr>
              <w:pStyle w:val="62"/>
              <w:jc w:val="center"/>
            </w:pPr>
            <w:r>
              <w:t>3.2</w:t>
            </w:r>
          </w:p>
        </w:tc>
        <w:tc>
          <w:tcPr>
            <w:tcW w:w="7370" w:type="dxa"/>
          </w:tcPr>
          <w:p w14:paraId="1032EFEF">
            <w:pPr>
              <w:pStyle w:val="62"/>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14:paraId="139D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532D32">
            <w:pPr>
              <w:pStyle w:val="62"/>
              <w:jc w:val="center"/>
            </w:pPr>
            <w:r>
              <w:t>3.3</w:t>
            </w:r>
          </w:p>
        </w:tc>
        <w:tc>
          <w:tcPr>
            <w:tcW w:w="7370" w:type="dxa"/>
          </w:tcPr>
          <w:p w14:paraId="2A8F2F6B">
            <w:pPr>
              <w:pStyle w:val="62"/>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14:paraId="7F9F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2E6A84">
            <w:pPr>
              <w:pStyle w:val="62"/>
              <w:jc w:val="center"/>
            </w:pPr>
            <w:r>
              <w:t>3.4</w:t>
            </w:r>
          </w:p>
        </w:tc>
        <w:tc>
          <w:tcPr>
            <w:tcW w:w="7370" w:type="dxa"/>
          </w:tcPr>
          <w:p w14:paraId="2C9DDF2F">
            <w:pPr>
              <w:pStyle w:val="62"/>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14:paraId="617B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9F1ED7">
            <w:pPr>
              <w:pStyle w:val="62"/>
              <w:jc w:val="center"/>
            </w:pPr>
            <w:r>
              <w:t>3.5</w:t>
            </w:r>
          </w:p>
        </w:tc>
        <w:tc>
          <w:tcPr>
            <w:tcW w:w="7370" w:type="dxa"/>
          </w:tcPr>
          <w:p w14:paraId="22B79522">
            <w:pPr>
              <w:pStyle w:val="62"/>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14:paraId="2478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9B6750">
            <w:pPr>
              <w:pStyle w:val="62"/>
              <w:jc w:val="center"/>
            </w:pPr>
            <w:r>
              <w:t>3.6</w:t>
            </w:r>
          </w:p>
        </w:tc>
        <w:tc>
          <w:tcPr>
            <w:tcW w:w="7370" w:type="dxa"/>
          </w:tcPr>
          <w:p w14:paraId="302108DD">
            <w:pPr>
              <w:pStyle w:val="62"/>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14:paraId="2DB5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F6BF5C">
            <w:pPr>
              <w:pStyle w:val="62"/>
              <w:jc w:val="center"/>
            </w:pPr>
            <w:r>
              <w:t>3.7</w:t>
            </w:r>
          </w:p>
        </w:tc>
        <w:tc>
          <w:tcPr>
            <w:tcW w:w="7370" w:type="dxa"/>
          </w:tcPr>
          <w:p w14:paraId="340396C8">
            <w:pPr>
              <w:pStyle w:val="62"/>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14:paraId="7D82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3BF224">
            <w:pPr>
              <w:pStyle w:val="62"/>
              <w:jc w:val="center"/>
            </w:pPr>
            <w:r>
              <w:t>4</w:t>
            </w:r>
          </w:p>
        </w:tc>
        <w:tc>
          <w:tcPr>
            <w:tcW w:w="7370" w:type="dxa"/>
          </w:tcPr>
          <w:p w14:paraId="7C6D7005">
            <w:pPr>
              <w:pStyle w:val="62"/>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14:paraId="12D5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C5F129D">
            <w:pPr>
              <w:pStyle w:val="62"/>
              <w:jc w:val="center"/>
            </w:pPr>
            <w:r>
              <w:t>5</w:t>
            </w:r>
          </w:p>
        </w:tc>
        <w:tc>
          <w:tcPr>
            <w:tcW w:w="7370" w:type="dxa"/>
          </w:tcPr>
          <w:p w14:paraId="5E125F2A">
            <w:pPr>
              <w:pStyle w:val="62"/>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14:paraId="0667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BE4840">
            <w:pPr>
              <w:pStyle w:val="62"/>
              <w:jc w:val="center"/>
            </w:pPr>
            <w:r>
              <w:t>6</w:t>
            </w:r>
          </w:p>
        </w:tc>
        <w:tc>
          <w:tcPr>
            <w:tcW w:w="7370" w:type="dxa"/>
          </w:tcPr>
          <w:p w14:paraId="32211F0C">
            <w:pPr>
              <w:pStyle w:val="62"/>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14:paraId="4136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405490">
            <w:pPr>
              <w:pStyle w:val="62"/>
              <w:jc w:val="center"/>
            </w:pPr>
            <w:r>
              <w:t>7</w:t>
            </w:r>
          </w:p>
        </w:tc>
        <w:tc>
          <w:tcPr>
            <w:tcW w:w="7370" w:type="dxa"/>
          </w:tcPr>
          <w:p w14:paraId="305D4070">
            <w:pPr>
              <w:pStyle w:val="62"/>
              <w:jc w:val="both"/>
            </w:pPr>
            <w: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14:paraId="16B6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0914B9">
            <w:pPr>
              <w:pStyle w:val="62"/>
              <w:jc w:val="center"/>
            </w:pPr>
            <w:r>
              <w:t>8</w:t>
            </w:r>
          </w:p>
        </w:tc>
        <w:tc>
          <w:tcPr>
            <w:tcW w:w="7370" w:type="dxa"/>
          </w:tcPr>
          <w:p w14:paraId="0D5F1A4C">
            <w:pPr>
              <w:pStyle w:val="62"/>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14:paraId="5865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A772D5">
            <w:pPr>
              <w:pStyle w:val="62"/>
              <w:jc w:val="center"/>
            </w:pPr>
            <w:r>
              <w:t>9</w:t>
            </w:r>
          </w:p>
        </w:tc>
        <w:tc>
          <w:tcPr>
            <w:tcW w:w="7370" w:type="dxa"/>
          </w:tcPr>
          <w:p w14:paraId="08D2C99B">
            <w:pPr>
              <w:pStyle w:val="62"/>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14:paraId="0D1A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DF4CA0">
            <w:pPr>
              <w:pStyle w:val="62"/>
              <w:jc w:val="center"/>
            </w:pPr>
            <w:r>
              <w:t>10</w:t>
            </w:r>
          </w:p>
        </w:tc>
        <w:tc>
          <w:tcPr>
            <w:tcW w:w="7370" w:type="dxa"/>
          </w:tcPr>
          <w:p w14:paraId="077A143B">
            <w:pPr>
              <w:pStyle w:val="62"/>
              <w:jc w:val="both"/>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14:paraId="7C08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A3E9DB">
            <w:pPr>
              <w:pStyle w:val="62"/>
              <w:jc w:val="center"/>
            </w:pPr>
            <w:r>
              <w:t>11</w:t>
            </w:r>
          </w:p>
        </w:tc>
        <w:tc>
          <w:tcPr>
            <w:tcW w:w="7370" w:type="dxa"/>
          </w:tcPr>
          <w:p w14:paraId="330D0EC7">
            <w:pPr>
              <w:pStyle w:val="62"/>
              <w:jc w:val="both"/>
            </w:pPr>
            <w: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14:paraId="05E6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FF9075">
            <w:pPr>
              <w:pStyle w:val="62"/>
              <w:jc w:val="center"/>
            </w:pPr>
            <w:r>
              <w:t>12</w:t>
            </w:r>
          </w:p>
        </w:tc>
        <w:tc>
          <w:tcPr>
            <w:tcW w:w="7370" w:type="dxa"/>
          </w:tcPr>
          <w:p w14:paraId="1E68D39C">
            <w:pPr>
              <w:pStyle w:val="62"/>
              <w:jc w:val="both"/>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672FE7D9">
      <w:pPr>
        <w:pStyle w:val="62"/>
        <w:jc w:val="both"/>
      </w:pPr>
    </w:p>
    <w:p w14:paraId="0AD06D60">
      <w:pPr>
        <w:pStyle w:val="62"/>
        <w:jc w:val="right"/>
      </w:pPr>
      <w:r>
        <w:t>Таблица 6.9</w:t>
      </w:r>
    </w:p>
    <w:p w14:paraId="1D9DB574">
      <w:pPr>
        <w:pStyle w:val="62"/>
        <w:jc w:val="both"/>
      </w:pPr>
    </w:p>
    <w:p w14:paraId="20939E86">
      <w:pPr>
        <w:pStyle w:val="62"/>
        <w:jc w:val="center"/>
      </w:pPr>
      <w:r>
        <w:t>Проверяемые элементы содержания (9 класс)</w:t>
      </w:r>
    </w:p>
    <w:p w14:paraId="4D25382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5371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8BC5AA">
            <w:pPr>
              <w:pStyle w:val="62"/>
              <w:jc w:val="center"/>
            </w:pPr>
            <w:r>
              <w:t>Код</w:t>
            </w:r>
          </w:p>
        </w:tc>
        <w:tc>
          <w:tcPr>
            <w:tcW w:w="7994" w:type="dxa"/>
          </w:tcPr>
          <w:p w14:paraId="036893B8">
            <w:pPr>
              <w:pStyle w:val="62"/>
              <w:jc w:val="center"/>
            </w:pPr>
            <w:r>
              <w:t>Проверяемый элемент содержания</w:t>
            </w:r>
          </w:p>
        </w:tc>
      </w:tr>
      <w:tr w14:paraId="4DC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02B636">
            <w:pPr>
              <w:pStyle w:val="62"/>
              <w:jc w:val="center"/>
            </w:pPr>
            <w:r>
              <w:t>1</w:t>
            </w:r>
          </w:p>
        </w:tc>
        <w:tc>
          <w:tcPr>
            <w:tcW w:w="7994" w:type="dxa"/>
          </w:tcPr>
          <w:p w14:paraId="18BBD3D5">
            <w:pPr>
              <w:pStyle w:val="62"/>
              <w:jc w:val="both"/>
            </w:pPr>
            <w:r>
              <w:t>Древнерусская литература</w:t>
            </w:r>
          </w:p>
        </w:tc>
      </w:tr>
      <w:tr w14:paraId="1D43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0F1B16">
            <w:pPr>
              <w:pStyle w:val="62"/>
              <w:jc w:val="center"/>
            </w:pPr>
            <w:r>
              <w:t>1.1</w:t>
            </w:r>
          </w:p>
        </w:tc>
        <w:tc>
          <w:tcPr>
            <w:tcW w:w="7994" w:type="dxa"/>
          </w:tcPr>
          <w:p w14:paraId="1E7298E7">
            <w:pPr>
              <w:pStyle w:val="62"/>
              <w:jc w:val="both"/>
            </w:pPr>
            <w:r>
              <w:t>"Слово о полку Игореве"</w:t>
            </w:r>
          </w:p>
        </w:tc>
      </w:tr>
      <w:tr w14:paraId="63A0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91D609A">
            <w:pPr>
              <w:pStyle w:val="62"/>
              <w:jc w:val="center"/>
            </w:pPr>
            <w:r>
              <w:t>2</w:t>
            </w:r>
          </w:p>
        </w:tc>
        <w:tc>
          <w:tcPr>
            <w:tcW w:w="7994" w:type="dxa"/>
          </w:tcPr>
          <w:p w14:paraId="417C63D6">
            <w:pPr>
              <w:pStyle w:val="62"/>
              <w:jc w:val="both"/>
            </w:pPr>
            <w:r>
              <w:t>Литература XVIII в.</w:t>
            </w:r>
          </w:p>
        </w:tc>
      </w:tr>
      <w:tr w14:paraId="023B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ED8BC9">
            <w:pPr>
              <w:pStyle w:val="62"/>
              <w:jc w:val="center"/>
            </w:pPr>
            <w:r>
              <w:t>2.1</w:t>
            </w:r>
          </w:p>
        </w:tc>
        <w:tc>
          <w:tcPr>
            <w:tcW w:w="7994" w:type="dxa"/>
          </w:tcPr>
          <w:p w14:paraId="36E2575C">
            <w:pPr>
              <w:pStyle w:val="62"/>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14:paraId="120E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72F0CD">
            <w:pPr>
              <w:pStyle w:val="62"/>
              <w:jc w:val="center"/>
            </w:pPr>
            <w:r>
              <w:t>2.2</w:t>
            </w:r>
          </w:p>
        </w:tc>
        <w:tc>
          <w:tcPr>
            <w:tcW w:w="7994" w:type="dxa"/>
          </w:tcPr>
          <w:p w14:paraId="6E3D0109">
            <w:pPr>
              <w:pStyle w:val="62"/>
              <w:jc w:val="both"/>
            </w:pPr>
            <w:r>
              <w:t>Г.Р. Державин. Стихотворения (два по выбору). Например, "Властителям и судиям", "Памятник"</w:t>
            </w:r>
          </w:p>
        </w:tc>
      </w:tr>
      <w:tr w14:paraId="1C3F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86287B">
            <w:pPr>
              <w:pStyle w:val="62"/>
              <w:jc w:val="center"/>
            </w:pPr>
            <w:r>
              <w:t>2.3</w:t>
            </w:r>
          </w:p>
        </w:tc>
        <w:tc>
          <w:tcPr>
            <w:tcW w:w="7994" w:type="dxa"/>
          </w:tcPr>
          <w:p w14:paraId="7901893D">
            <w:pPr>
              <w:pStyle w:val="62"/>
              <w:jc w:val="both"/>
            </w:pPr>
            <w:r>
              <w:t>Н.М. Карамзин. Повесть "Бедная Лиза"</w:t>
            </w:r>
          </w:p>
        </w:tc>
      </w:tr>
      <w:tr w14:paraId="0BF7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498E3C8">
            <w:pPr>
              <w:pStyle w:val="62"/>
              <w:jc w:val="center"/>
            </w:pPr>
            <w:r>
              <w:t>3</w:t>
            </w:r>
          </w:p>
        </w:tc>
        <w:tc>
          <w:tcPr>
            <w:tcW w:w="7994" w:type="dxa"/>
          </w:tcPr>
          <w:p w14:paraId="0DECDAE0">
            <w:pPr>
              <w:pStyle w:val="62"/>
              <w:jc w:val="both"/>
            </w:pPr>
            <w:r>
              <w:t>Литература первой половины XIX в.</w:t>
            </w:r>
          </w:p>
        </w:tc>
      </w:tr>
      <w:tr w14:paraId="5726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F06E3B">
            <w:pPr>
              <w:pStyle w:val="62"/>
              <w:jc w:val="center"/>
            </w:pPr>
            <w:r>
              <w:t>3.1</w:t>
            </w:r>
          </w:p>
        </w:tc>
        <w:tc>
          <w:tcPr>
            <w:tcW w:w="7994" w:type="dxa"/>
          </w:tcPr>
          <w:p w14:paraId="22F172F5">
            <w:pPr>
              <w:pStyle w:val="62"/>
              <w:jc w:val="both"/>
            </w:pPr>
            <w:r>
              <w:t>В.А. Жуковский. Баллады, элегии (две по выбору). Например, "Светлана", "Невыразимое", "Море"</w:t>
            </w:r>
          </w:p>
        </w:tc>
      </w:tr>
      <w:tr w14:paraId="60A1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DC1482">
            <w:pPr>
              <w:pStyle w:val="62"/>
              <w:jc w:val="center"/>
            </w:pPr>
            <w:r>
              <w:t>3.2</w:t>
            </w:r>
          </w:p>
        </w:tc>
        <w:tc>
          <w:tcPr>
            <w:tcW w:w="7994" w:type="dxa"/>
          </w:tcPr>
          <w:p w14:paraId="19755D2D">
            <w:pPr>
              <w:pStyle w:val="62"/>
              <w:jc w:val="both"/>
            </w:pPr>
            <w:r>
              <w:t>А.С. Грибоедов. Комедия "Горе от ума"</w:t>
            </w:r>
          </w:p>
        </w:tc>
      </w:tr>
      <w:tr w14:paraId="435E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EF340A">
            <w:pPr>
              <w:pStyle w:val="62"/>
              <w:jc w:val="center"/>
            </w:pPr>
            <w:r>
              <w:t>3.3</w:t>
            </w:r>
          </w:p>
        </w:tc>
        <w:tc>
          <w:tcPr>
            <w:tcW w:w="7994" w:type="dxa"/>
          </w:tcPr>
          <w:p w14:paraId="454BEBB7">
            <w:pPr>
              <w:pStyle w:val="62"/>
              <w:jc w:val="both"/>
            </w:pPr>
            <w:r>
              <w:t>Поэзия пушкинской эпохи (не менее трех стихотворений по выбору). Например, К.Н. Батюшков, А.А. Дельвиг, Н.М. Языков, Е.А. Баратынский</w:t>
            </w:r>
          </w:p>
        </w:tc>
      </w:tr>
      <w:tr w14:paraId="50AF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C1C775">
            <w:pPr>
              <w:pStyle w:val="62"/>
              <w:jc w:val="center"/>
            </w:pPr>
            <w:r>
              <w:t>3.4</w:t>
            </w:r>
          </w:p>
        </w:tc>
        <w:tc>
          <w:tcPr>
            <w:tcW w:w="7994" w:type="dxa"/>
          </w:tcPr>
          <w:p w14:paraId="71A99DAF">
            <w:pPr>
              <w:pStyle w:val="62"/>
              <w:jc w:val="both"/>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14:paraId="47B0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A459DC">
            <w:pPr>
              <w:pStyle w:val="62"/>
              <w:jc w:val="center"/>
            </w:pPr>
            <w:r>
              <w:t>3.5</w:t>
            </w:r>
          </w:p>
        </w:tc>
        <w:tc>
          <w:tcPr>
            <w:tcW w:w="7994" w:type="dxa"/>
          </w:tcPr>
          <w:p w14:paraId="4C5A53F3">
            <w:pPr>
              <w:pStyle w:val="62"/>
              <w:jc w:val="both"/>
            </w:pPr>
            <w:r>
              <w:t>А.С. Пушкин. Поэма "Медный всадник"</w:t>
            </w:r>
          </w:p>
        </w:tc>
      </w:tr>
      <w:tr w14:paraId="77E2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E0F098">
            <w:pPr>
              <w:pStyle w:val="62"/>
              <w:jc w:val="center"/>
            </w:pPr>
            <w:r>
              <w:t>3.6</w:t>
            </w:r>
          </w:p>
        </w:tc>
        <w:tc>
          <w:tcPr>
            <w:tcW w:w="7994" w:type="dxa"/>
          </w:tcPr>
          <w:p w14:paraId="68D68695">
            <w:pPr>
              <w:pStyle w:val="62"/>
              <w:jc w:val="both"/>
            </w:pPr>
            <w:r>
              <w:t>А.С. Пушкин. Роман в стихах "Евгений Онегин"</w:t>
            </w:r>
          </w:p>
        </w:tc>
      </w:tr>
      <w:tr w14:paraId="149C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256550">
            <w:pPr>
              <w:pStyle w:val="62"/>
              <w:jc w:val="center"/>
            </w:pPr>
            <w:r>
              <w:t>3.7</w:t>
            </w:r>
          </w:p>
        </w:tc>
        <w:tc>
          <w:tcPr>
            <w:tcW w:w="7994" w:type="dxa"/>
          </w:tcPr>
          <w:p w14:paraId="3F33470C">
            <w:pPr>
              <w:pStyle w:val="62"/>
              <w:jc w:val="both"/>
            </w:pPr>
            <w: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14:paraId="4904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6AEB0A">
            <w:pPr>
              <w:pStyle w:val="62"/>
              <w:jc w:val="center"/>
            </w:pPr>
            <w:r>
              <w:t>3.8</w:t>
            </w:r>
          </w:p>
        </w:tc>
        <w:tc>
          <w:tcPr>
            <w:tcW w:w="7994" w:type="dxa"/>
          </w:tcPr>
          <w:p w14:paraId="0B32F9B2">
            <w:pPr>
              <w:pStyle w:val="62"/>
              <w:jc w:val="both"/>
            </w:pPr>
            <w:r>
              <w:t>М.Ю. Лермонтов. Роман "Герой нашего времени"</w:t>
            </w:r>
          </w:p>
        </w:tc>
      </w:tr>
      <w:tr w14:paraId="269B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1F6889">
            <w:pPr>
              <w:pStyle w:val="62"/>
              <w:jc w:val="center"/>
            </w:pPr>
            <w:r>
              <w:t>3.9</w:t>
            </w:r>
          </w:p>
        </w:tc>
        <w:tc>
          <w:tcPr>
            <w:tcW w:w="7994" w:type="dxa"/>
          </w:tcPr>
          <w:p w14:paraId="332E40D7">
            <w:pPr>
              <w:pStyle w:val="62"/>
              <w:jc w:val="both"/>
            </w:pPr>
            <w:r>
              <w:t>Н.В. Гоголь. Поэма "Мертвые души"</w:t>
            </w:r>
          </w:p>
        </w:tc>
      </w:tr>
      <w:tr w14:paraId="4715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6A6925">
            <w:pPr>
              <w:pStyle w:val="62"/>
              <w:jc w:val="center"/>
            </w:pPr>
            <w:r>
              <w:t>4</w:t>
            </w:r>
          </w:p>
        </w:tc>
        <w:tc>
          <w:tcPr>
            <w:tcW w:w="7994" w:type="dxa"/>
          </w:tcPr>
          <w:p w14:paraId="1B9991AD">
            <w:pPr>
              <w:pStyle w:val="62"/>
              <w:jc w:val="both"/>
            </w:pPr>
            <w:r>
              <w:t>Зарубежная литература</w:t>
            </w:r>
          </w:p>
        </w:tc>
      </w:tr>
      <w:tr w14:paraId="2F1B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22818D">
            <w:pPr>
              <w:pStyle w:val="62"/>
              <w:jc w:val="center"/>
            </w:pPr>
            <w:r>
              <w:t>4.1</w:t>
            </w:r>
          </w:p>
        </w:tc>
        <w:tc>
          <w:tcPr>
            <w:tcW w:w="7994" w:type="dxa"/>
          </w:tcPr>
          <w:p w14:paraId="1D0D0E8A">
            <w:pPr>
              <w:pStyle w:val="62"/>
              <w:jc w:val="both"/>
            </w:pPr>
            <w:r>
              <w:t>Данте Алигьери. "Божественная комедия" (не менее двух фрагментов по выбору)</w:t>
            </w:r>
          </w:p>
        </w:tc>
      </w:tr>
      <w:tr w14:paraId="3489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330F59">
            <w:pPr>
              <w:pStyle w:val="62"/>
              <w:jc w:val="center"/>
            </w:pPr>
            <w:r>
              <w:t>4.2</w:t>
            </w:r>
          </w:p>
        </w:tc>
        <w:tc>
          <w:tcPr>
            <w:tcW w:w="7994" w:type="dxa"/>
          </w:tcPr>
          <w:p w14:paraId="76FE6CD3">
            <w:pPr>
              <w:pStyle w:val="62"/>
              <w:jc w:val="both"/>
            </w:pPr>
            <w:r>
              <w:t>У. Шекспир. Трагедия "Гамлет" (не менее двух фрагментов по выбору)</w:t>
            </w:r>
          </w:p>
        </w:tc>
      </w:tr>
      <w:tr w14:paraId="5C37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010A45F">
            <w:pPr>
              <w:pStyle w:val="62"/>
              <w:jc w:val="center"/>
            </w:pPr>
            <w:r>
              <w:t>4.3</w:t>
            </w:r>
          </w:p>
        </w:tc>
        <w:tc>
          <w:tcPr>
            <w:tcW w:w="7994" w:type="dxa"/>
          </w:tcPr>
          <w:p w14:paraId="3D047DDF">
            <w:pPr>
              <w:pStyle w:val="62"/>
              <w:jc w:val="both"/>
            </w:pPr>
            <w:r>
              <w:t>И. Гете. Трагедия "Фауст" (не менее двух фрагментов по выбору)</w:t>
            </w:r>
          </w:p>
        </w:tc>
      </w:tr>
      <w:tr w14:paraId="03E7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20AF17">
            <w:pPr>
              <w:pStyle w:val="62"/>
              <w:jc w:val="center"/>
            </w:pPr>
            <w:r>
              <w:t>4.4</w:t>
            </w:r>
          </w:p>
        </w:tc>
        <w:tc>
          <w:tcPr>
            <w:tcW w:w="7994" w:type="dxa"/>
          </w:tcPr>
          <w:p w14:paraId="27840FAB">
            <w:pPr>
              <w:pStyle w:val="62"/>
              <w:jc w:val="both"/>
            </w:pPr>
            <w: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14:paraId="0D05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52290B">
            <w:pPr>
              <w:pStyle w:val="62"/>
              <w:jc w:val="center"/>
            </w:pPr>
            <w:r>
              <w:t>4.5</w:t>
            </w:r>
          </w:p>
        </w:tc>
        <w:tc>
          <w:tcPr>
            <w:tcW w:w="7994" w:type="dxa"/>
          </w:tcPr>
          <w:p w14:paraId="35FB28C0">
            <w:pPr>
              <w:pStyle w:val="62"/>
              <w:jc w:val="both"/>
            </w:pPr>
            <w:r>
              <w:t>Зарубежная проза первой половины XIX в. (одно произведение по выбору). Например, произведения Э.Т.А. Гофмана, В. Гюго, В. Скотта</w:t>
            </w:r>
          </w:p>
        </w:tc>
      </w:tr>
    </w:tbl>
    <w:p w14:paraId="1FB2090C">
      <w:pPr>
        <w:pStyle w:val="62"/>
        <w:jc w:val="both"/>
      </w:pPr>
    </w:p>
    <w:p w14:paraId="146E70A5">
      <w:pPr>
        <w:pStyle w:val="62"/>
        <w:jc w:val="right"/>
      </w:pPr>
      <w:r>
        <w:t>Таблица 6.10</w:t>
      </w:r>
    </w:p>
    <w:p w14:paraId="5B21130C">
      <w:pPr>
        <w:pStyle w:val="62"/>
        <w:jc w:val="both"/>
      </w:pPr>
    </w:p>
    <w:p w14:paraId="603E4A6C">
      <w:pPr>
        <w:pStyle w:val="62"/>
        <w:jc w:val="center"/>
      </w:pPr>
      <w:r>
        <w:t>Теоретико-литературные понятия, использование</w:t>
      </w:r>
    </w:p>
    <w:p w14:paraId="5991D004">
      <w:pPr>
        <w:pStyle w:val="62"/>
        <w:jc w:val="center"/>
      </w:pPr>
      <w:r>
        <w:t>которых необходимо для анализа, интерпретации произведений</w:t>
      </w:r>
    </w:p>
    <w:p w14:paraId="7CA65B32">
      <w:pPr>
        <w:pStyle w:val="62"/>
        <w:jc w:val="center"/>
      </w:pPr>
      <w:r>
        <w:t>и оформления обучающимися 5 - 9 классов собственных</w:t>
      </w:r>
    </w:p>
    <w:p w14:paraId="55631D48">
      <w:pPr>
        <w:pStyle w:val="62"/>
        <w:jc w:val="center"/>
      </w:pPr>
      <w:r>
        <w:t>оценок и наблюдений</w:t>
      </w:r>
    </w:p>
    <w:p w14:paraId="04C7FBD6">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420D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286725">
            <w:pPr>
              <w:pStyle w:val="62"/>
              <w:jc w:val="center"/>
            </w:pPr>
            <w:r>
              <w:t>Номер</w:t>
            </w:r>
          </w:p>
        </w:tc>
        <w:tc>
          <w:tcPr>
            <w:tcW w:w="7370" w:type="dxa"/>
          </w:tcPr>
          <w:p w14:paraId="02861B6E">
            <w:pPr>
              <w:pStyle w:val="62"/>
              <w:jc w:val="center"/>
            </w:pPr>
            <w:r>
              <w:t>Понятия</w:t>
            </w:r>
          </w:p>
        </w:tc>
      </w:tr>
      <w:tr w14:paraId="12E9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CACD49">
            <w:pPr>
              <w:pStyle w:val="62"/>
              <w:jc w:val="center"/>
            </w:pPr>
            <w:r>
              <w:t>1</w:t>
            </w:r>
          </w:p>
        </w:tc>
        <w:tc>
          <w:tcPr>
            <w:tcW w:w="7370" w:type="dxa"/>
          </w:tcPr>
          <w:p w14:paraId="2C4FB2C7">
            <w:pPr>
              <w:pStyle w:val="62"/>
              <w:jc w:val="both"/>
            </w:pPr>
            <w:r>
              <w:t>художественная литература и устное народное творчество</w:t>
            </w:r>
          </w:p>
        </w:tc>
      </w:tr>
      <w:tr w14:paraId="5288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B59CBC">
            <w:pPr>
              <w:pStyle w:val="62"/>
              <w:jc w:val="center"/>
            </w:pPr>
            <w:r>
              <w:t>2</w:t>
            </w:r>
          </w:p>
        </w:tc>
        <w:tc>
          <w:tcPr>
            <w:tcW w:w="7370" w:type="dxa"/>
          </w:tcPr>
          <w:p w14:paraId="64B507E2">
            <w:pPr>
              <w:pStyle w:val="62"/>
              <w:jc w:val="both"/>
            </w:pPr>
            <w:r>
              <w:t>проза и поэзия; стих и проза</w:t>
            </w:r>
          </w:p>
        </w:tc>
      </w:tr>
      <w:tr w14:paraId="1D81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35D8AC">
            <w:pPr>
              <w:pStyle w:val="62"/>
              <w:jc w:val="center"/>
            </w:pPr>
            <w:r>
              <w:t>3</w:t>
            </w:r>
          </w:p>
        </w:tc>
        <w:tc>
          <w:tcPr>
            <w:tcW w:w="7370" w:type="dxa"/>
          </w:tcPr>
          <w:p w14:paraId="7288AC8E">
            <w:pPr>
              <w:pStyle w:val="62"/>
              <w:jc w:val="both"/>
            </w:pPr>
            <w:r>
              <w:t>факт и вымысел</w:t>
            </w:r>
          </w:p>
        </w:tc>
      </w:tr>
      <w:tr w14:paraId="2AF3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8331D3">
            <w:pPr>
              <w:pStyle w:val="62"/>
              <w:jc w:val="center"/>
            </w:pPr>
            <w:r>
              <w:t>4</w:t>
            </w:r>
          </w:p>
        </w:tc>
        <w:tc>
          <w:tcPr>
            <w:tcW w:w="7370" w:type="dxa"/>
          </w:tcPr>
          <w:p w14:paraId="49BBEDEF">
            <w:pPr>
              <w:pStyle w:val="62"/>
              <w:jc w:val="both"/>
            </w:pPr>
            <w:r>
              <w:t>литературные направления (классицизм, сентиментализм, романтизм, реализм)</w:t>
            </w:r>
          </w:p>
        </w:tc>
      </w:tr>
      <w:tr w14:paraId="728E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7F8371">
            <w:pPr>
              <w:pStyle w:val="62"/>
              <w:jc w:val="center"/>
            </w:pPr>
            <w:r>
              <w:t>5</w:t>
            </w:r>
          </w:p>
        </w:tc>
        <w:tc>
          <w:tcPr>
            <w:tcW w:w="7370" w:type="dxa"/>
          </w:tcPr>
          <w:p w14:paraId="4235C377">
            <w:pPr>
              <w:pStyle w:val="62"/>
              <w:jc w:val="both"/>
            </w:pPr>
            <w:r>
              <w:t>роды (лирика, эпос, драма)</w:t>
            </w:r>
          </w:p>
        </w:tc>
      </w:tr>
      <w:tr w14:paraId="6362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3877FF">
            <w:pPr>
              <w:pStyle w:val="62"/>
              <w:jc w:val="center"/>
            </w:pPr>
            <w:r>
              <w:t>6</w:t>
            </w:r>
          </w:p>
        </w:tc>
        <w:tc>
          <w:tcPr>
            <w:tcW w:w="7370" w:type="dxa"/>
          </w:tcPr>
          <w:p w14:paraId="3B1DCAC6">
            <w:pPr>
              <w:pStyle w:val="62"/>
              <w:jc w:val="both"/>
            </w:pPr>
            <w: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14:paraId="4E4E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DD15C0">
            <w:pPr>
              <w:pStyle w:val="62"/>
              <w:jc w:val="center"/>
            </w:pPr>
            <w:r>
              <w:t>7</w:t>
            </w:r>
          </w:p>
        </w:tc>
        <w:tc>
          <w:tcPr>
            <w:tcW w:w="7370" w:type="dxa"/>
          </w:tcPr>
          <w:p w14:paraId="306F861D">
            <w:pPr>
              <w:pStyle w:val="62"/>
              <w:jc w:val="both"/>
            </w:pPr>
            <w:r>
              <w:t>форма и содержание литературного произведения</w:t>
            </w:r>
          </w:p>
        </w:tc>
      </w:tr>
      <w:tr w14:paraId="1FA4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D41B5A">
            <w:pPr>
              <w:pStyle w:val="62"/>
              <w:jc w:val="center"/>
            </w:pPr>
            <w:r>
              <w:t>8</w:t>
            </w:r>
          </w:p>
        </w:tc>
        <w:tc>
          <w:tcPr>
            <w:tcW w:w="7370" w:type="dxa"/>
          </w:tcPr>
          <w:p w14:paraId="6CD9E049">
            <w:pPr>
              <w:pStyle w:val="62"/>
              <w:jc w:val="both"/>
            </w:pPr>
            <w:r>
              <w:t>тема, идея, проблематика, пафос (героический, трагический, комический)</w:t>
            </w:r>
          </w:p>
        </w:tc>
      </w:tr>
      <w:tr w14:paraId="543D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222E10">
            <w:pPr>
              <w:pStyle w:val="62"/>
              <w:jc w:val="center"/>
            </w:pPr>
            <w:r>
              <w:t>9</w:t>
            </w:r>
          </w:p>
        </w:tc>
        <w:tc>
          <w:tcPr>
            <w:tcW w:w="7370" w:type="dxa"/>
          </w:tcPr>
          <w:p w14:paraId="2A9E0EFD">
            <w:pPr>
              <w:pStyle w:val="62"/>
              <w:jc w:val="both"/>
            </w:pPr>
            <w: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14:paraId="2EEF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27C963">
            <w:pPr>
              <w:pStyle w:val="62"/>
              <w:jc w:val="center"/>
            </w:pPr>
            <w:r>
              <w:t>10</w:t>
            </w:r>
          </w:p>
        </w:tc>
        <w:tc>
          <w:tcPr>
            <w:tcW w:w="7370" w:type="dxa"/>
          </w:tcPr>
          <w:p w14:paraId="32B4F718">
            <w:pPr>
              <w:pStyle w:val="62"/>
              <w:jc w:val="both"/>
            </w:pPr>
            <w: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14:paraId="5389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E42094">
            <w:pPr>
              <w:pStyle w:val="62"/>
              <w:jc w:val="center"/>
            </w:pPr>
            <w:r>
              <w:t>11</w:t>
            </w:r>
          </w:p>
        </w:tc>
        <w:tc>
          <w:tcPr>
            <w:tcW w:w="7370" w:type="dxa"/>
          </w:tcPr>
          <w:p w14:paraId="4FAC9865">
            <w:pPr>
              <w:pStyle w:val="62"/>
              <w:jc w:val="both"/>
            </w:pPr>
            <w:r>
              <w:t>речевая характеристика героя, реплика, диалог, монолог</w:t>
            </w:r>
          </w:p>
        </w:tc>
      </w:tr>
      <w:tr w14:paraId="0122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B39AA6">
            <w:pPr>
              <w:pStyle w:val="62"/>
              <w:jc w:val="center"/>
            </w:pPr>
            <w:r>
              <w:t>12</w:t>
            </w:r>
          </w:p>
        </w:tc>
        <w:tc>
          <w:tcPr>
            <w:tcW w:w="7370" w:type="dxa"/>
          </w:tcPr>
          <w:p w14:paraId="4156E247">
            <w:pPr>
              <w:pStyle w:val="62"/>
              <w:jc w:val="both"/>
            </w:pPr>
            <w:r>
              <w:t>Ремарка</w:t>
            </w:r>
          </w:p>
        </w:tc>
      </w:tr>
      <w:tr w14:paraId="0261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8C2CF7">
            <w:pPr>
              <w:pStyle w:val="62"/>
              <w:jc w:val="center"/>
            </w:pPr>
            <w:r>
              <w:t>13</w:t>
            </w:r>
          </w:p>
        </w:tc>
        <w:tc>
          <w:tcPr>
            <w:tcW w:w="7370" w:type="dxa"/>
          </w:tcPr>
          <w:p w14:paraId="468E8EA0">
            <w:pPr>
              <w:pStyle w:val="62"/>
              <w:jc w:val="both"/>
            </w:pPr>
            <w:r>
              <w:t>портрет, пейзаж, интерьер</w:t>
            </w:r>
          </w:p>
        </w:tc>
      </w:tr>
      <w:tr w14:paraId="7325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D0C8B3">
            <w:pPr>
              <w:pStyle w:val="62"/>
              <w:jc w:val="center"/>
            </w:pPr>
            <w:r>
              <w:t>14</w:t>
            </w:r>
          </w:p>
        </w:tc>
        <w:tc>
          <w:tcPr>
            <w:tcW w:w="7370" w:type="dxa"/>
          </w:tcPr>
          <w:p w14:paraId="5E27DB68">
            <w:pPr>
              <w:pStyle w:val="62"/>
              <w:jc w:val="both"/>
            </w:pPr>
            <w:r>
              <w:t>художественная деталь, символ, подтекст</w:t>
            </w:r>
          </w:p>
        </w:tc>
      </w:tr>
      <w:tr w14:paraId="074B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9E45DA">
            <w:pPr>
              <w:pStyle w:val="62"/>
              <w:jc w:val="center"/>
            </w:pPr>
            <w:r>
              <w:t>15</w:t>
            </w:r>
          </w:p>
        </w:tc>
        <w:tc>
          <w:tcPr>
            <w:tcW w:w="7370" w:type="dxa"/>
          </w:tcPr>
          <w:p w14:paraId="25E4B5BB">
            <w:pPr>
              <w:pStyle w:val="62"/>
              <w:jc w:val="both"/>
            </w:pPr>
            <w:r>
              <w:t>Психологизм</w:t>
            </w:r>
          </w:p>
        </w:tc>
      </w:tr>
      <w:tr w14:paraId="6311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FE5F50">
            <w:pPr>
              <w:pStyle w:val="62"/>
              <w:jc w:val="center"/>
            </w:pPr>
            <w:r>
              <w:t>16</w:t>
            </w:r>
          </w:p>
        </w:tc>
        <w:tc>
          <w:tcPr>
            <w:tcW w:w="7370" w:type="dxa"/>
          </w:tcPr>
          <w:p w14:paraId="00E33C9B">
            <w:pPr>
              <w:pStyle w:val="62"/>
              <w:jc w:val="both"/>
            </w:pPr>
            <w:r>
              <w:t>сатира, юмор, ирония, сарказм, гротеск</w:t>
            </w:r>
          </w:p>
        </w:tc>
      </w:tr>
      <w:tr w14:paraId="729C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BD495B">
            <w:pPr>
              <w:pStyle w:val="62"/>
              <w:jc w:val="center"/>
            </w:pPr>
            <w:r>
              <w:t>17</w:t>
            </w:r>
          </w:p>
        </w:tc>
        <w:tc>
          <w:tcPr>
            <w:tcW w:w="7370" w:type="dxa"/>
          </w:tcPr>
          <w:p w14:paraId="163EF0A3">
            <w:pPr>
              <w:pStyle w:val="62"/>
              <w:jc w:val="both"/>
            </w:pPr>
            <w: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14:paraId="3B47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5C142E">
            <w:pPr>
              <w:pStyle w:val="62"/>
              <w:jc w:val="center"/>
            </w:pPr>
            <w:r>
              <w:t>18</w:t>
            </w:r>
          </w:p>
        </w:tc>
        <w:tc>
          <w:tcPr>
            <w:tcW w:w="7370" w:type="dxa"/>
          </w:tcPr>
          <w:p w14:paraId="08245CBB">
            <w:pPr>
              <w:pStyle w:val="62"/>
              <w:jc w:val="both"/>
            </w:pPr>
            <w:r>
              <w:t>Стиль</w:t>
            </w:r>
          </w:p>
        </w:tc>
      </w:tr>
      <w:tr w14:paraId="6DB3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BEC530">
            <w:pPr>
              <w:pStyle w:val="62"/>
              <w:jc w:val="center"/>
            </w:pPr>
            <w:r>
              <w:t>19</w:t>
            </w:r>
          </w:p>
        </w:tc>
        <w:tc>
          <w:tcPr>
            <w:tcW w:w="7370" w:type="dxa"/>
          </w:tcPr>
          <w:p w14:paraId="68E5C4A7">
            <w:pPr>
              <w:pStyle w:val="62"/>
              <w:jc w:val="both"/>
            </w:pPr>
            <w:r>
              <w:t>стихотворный метр (хорей, ямб, дактиль, амфибрахий, анапест)</w:t>
            </w:r>
          </w:p>
        </w:tc>
      </w:tr>
      <w:tr w14:paraId="4D02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7D7BDB">
            <w:pPr>
              <w:pStyle w:val="62"/>
              <w:jc w:val="center"/>
            </w:pPr>
            <w:r>
              <w:t>20</w:t>
            </w:r>
          </w:p>
        </w:tc>
        <w:tc>
          <w:tcPr>
            <w:tcW w:w="7370" w:type="dxa"/>
          </w:tcPr>
          <w:p w14:paraId="57900E66">
            <w:pPr>
              <w:pStyle w:val="62"/>
              <w:jc w:val="both"/>
            </w:pPr>
            <w:r>
              <w:t>ритм, рифма, строфа</w:t>
            </w:r>
          </w:p>
        </w:tc>
      </w:tr>
    </w:tbl>
    <w:p w14:paraId="4C78EF41">
      <w:pPr>
        <w:pStyle w:val="62"/>
        <w:jc w:val="both"/>
      </w:pPr>
    </w:p>
    <w:p w14:paraId="08EF364E">
      <w:pPr>
        <w:pStyle w:val="62"/>
        <w:ind w:firstLine="540"/>
        <w:jc w:val="both"/>
      </w:pPr>
      <w:r>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68932E73">
      <w:pPr>
        <w:pStyle w:val="62"/>
        <w:jc w:val="both"/>
      </w:pPr>
    </w:p>
    <w:p w14:paraId="0354661B">
      <w:pPr>
        <w:pStyle w:val="62"/>
        <w:jc w:val="right"/>
      </w:pPr>
      <w:r>
        <w:t>Таблица 6.11</w:t>
      </w:r>
    </w:p>
    <w:p w14:paraId="158D6FA4">
      <w:pPr>
        <w:pStyle w:val="62"/>
        <w:jc w:val="both"/>
      </w:pPr>
    </w:p>
    <w:p w14:paraId="4DF41933">
      <w:pPr>
        <w:pStyle w:val="62"/>
        <w:jc w:val="center"/>
      </w:pPr>
      <w:r>
        <w:t>Проверяемые на ОГЭ по литературе требования</w:t>
      </w:r>
    </w:p>
    <w:p w14:paraId="7455C312">
      <w:pPr>
        <w:pStyle w:val="62"/>
        <w:jc w:val="center"/>
      </w:pPr>
      <w:r>
        <w:t>к результатам освоения основной образовательной программы</w:t>
      </w:r>
    </w:p>
    <w:p w14:paraId="1240A111">
      <w:pPr>
        <w:pStyle w:val="62"/>
        <w:jc w:val="center"/>
      </w:pPr>
      <w:r>
        <w:t>основного общего образования</w:t>
      </w:r>
    </w:p>
    <w:p w14:paraId="0D7EE09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656B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61AE31">
            <w:pPr>
              <w:pStyle w:val="62"/>
              <w:jc w:val="center"/>
            </w:pPr>
            <w:r>
              <w:t>Код проверяемого требования</w:t>
            </w:r>
          </w:p>
        </w:tc>
        <w:tc>
          <w:tcPr>
            <w:tcW w:w="7370" w:type="dxa"/>
          </w:tcPr>
          <w:p w14:paraId="68C61E1B">
            <w:pPr>
              <w:pStyle w:val="62"/>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14:paraId="1D9A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922F2A">
            <w:pPr>
              <w:pStyle w:val="62"/>
              <w:jc w:val="center"/>
            </w:pPr>
            <w:r>
              <w:t>1</w:t>
            </w:r>
          </w:p>
        </w:tc>
        <w:tc>
          <w:tcPr>
            <w:tcW w:w="7370" w:type="dxa"/>
          </w:tcPr>
          <w:p w14:paraId="4BD50A68">
            <w:pPr>
              <w:pStyle w:val="62"/>
              <w:jc w:val="both"/>
            </w:pPr>
            <w: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14:paraId="50EA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C5DDD1">
            <w:pPr>
              <w:pStyle w:val="62"/>
              <w:jc w:val="center"/>
            </w:pPr>
            <w:r>
              <w:t>2</w:t>
            </w:r>
          </w:p>
        </w:tc>
        <w:tc>
          <w:tcPr>
            <w:tcW w:w="7370" w:type="dxa"/>
          </w:tcPr>
          <w:p w14:paraId="13DA0591">
            <w:pPr>
              <w:pStyle w:val="62"/>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14:paraId="5B2E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68EE53">
            <w:pPr>
              <w:pStyle w:val="62"/>
              <w:jc w:val="center"/>
            </w:pPr>
            <w:r>
              <w:t>3</w:t>
            </w:r>
          </w:p>
        </w:tc>
        <w:tc>
          <w:tcPr>
            <w:tcW w:w="7370" w:type="dxa"/>
          </w:tcPr>
          <w:p w14:paraId="606200B2">
            <w:pPr>
              <w:pStyle w:val="62"/>
              <w:jc w:val="both"/>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14:paraId="69D8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4F5CA6">
            <w:pPr>
              <w:pStyle w:val="62"/>
              <w:jc w:val="center"/>
            </w:pPr>
            <w:r>
              <w:t>4</w:t>
            </w:r>
          </w:p>
        </w:tc>
        <w:tc>
          <w:tcPr>
            <w:tcW w:w="7370" w:type="dxa"/>
          </w:tcPr>
          <w:p w14:paraId="52925B62">
            <w:pPr>
              <w:pStyle w:val="62"/>
              <w:jc w:val="both"/>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14:paraId="2F20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454B4D">
            <w:pPr>
              <w:pStyle w:val="62"/>
              <w:jc w:val="center"/>
            </w:pPr>
            <w:r>
              <w:t>5</w:t>
            </w:r>
          </w:p>
        </w:tc>
        <w:tc>
          <w:tcPr>
            <w:tcW w:w="7370" w:type="dxa"/>
          </w:tcPr>
          <w:p w14:paraId="3D1005BE">
            <w:pPr>
              <w:pStyle w:val="62"/>
              <w:jc w:val="both"/>
            </w:pPr>
            <w: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14:paraId="732C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CD4C3C">
            <w:pPr>
              <w:pStyle w:val="62"/>
              <w:jc w:val="center"/>
            </w:pPr>
            <w:r>
              <w:t>6</w:t>
            </w:r>
          </w:p>
        </w:tc>
        <w:tc>
          <w:tcPr>
            <w:tcW w:w="7370" w:type="dxa"/>
          </w:tcPr>
          <w:p w14:paraId="3E088F5E">
            <w:pPr>
              <w:pStyle w:val="62"/>
              <w:jc w:val="both"/>
            </w:pPr>
            <w: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14:paraId="7DAB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B8DE45">
            <w:pPr>
              <w:pStyle w:val="62"/>
              <w:jc w:val="center"/>
            </w:pPr>
            <w:r>
              <w:t>7</w:t>
            </w:r>
          </w:p>
        </w:tc>
        <w:tc>
          <w:tcPr>
            <w:tcW w:w="7370" w:type="dxa"/>
          </w:tcPr>
          <w:p w14:paraId="056B8B6E">
            <w:pPr>
              <w:pStyle w:val="62"/>
              <w:jc w:val="both"/>
            </w:pP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14:paraId="555D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49011E">
            <w:pPr>
              <w:pStyle w:val="62"/>
              <w:jc w:val="center"/>
            </w:pPr>
            <w:r>
              <w:t>8</w:t>
            </w:r>
          </w:p>
        </w:tc>
        <w:tc>
          <w:tcPr>
            <w:tcW w:w="7370" w:type="dxa"/>
          </w:tcPr>
          <w:p w14:paraId="3CAEEF5A">
            <w:pPr>
              <w:pStyle w:val="62"/>
              <w:jc w:val="both"/>
            </w:pPr>
            <w: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14:paraId="7415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ACBB3C">
            <w:pPr>
              <w:pStyle w:val="62"/>
              <w:jc w:val="center"/>
            </w:pPr>
            <w:r>
              <w:t>9</w:t>
            </w:r>
          </w:p>
        </w:tc>
        <w:tc>
          <w:tcPr>
            <w:tcW w:w="7370" w:type="dxa"/>
          </w:tcPr>
          <w:p w14:paraId="529069BB">
            <w:pPr>
              <w:pStyle w:val="62"/>
              <w:jc w:val="both"/>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14:paraId="4DB2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9B29F8">
            <w:pPr>
              <w:pStyle w:val="62"/>
              <w:jc w:val="center"/>
            </w:pPr>
            <w:r>
              <w:t>10</w:t>
            </w:r>
          </w:p>
        </w:tc>
        <w:tc>
          <w:tcPr>
            <w:tcW w:w="7370" w:type="dxa"/>
          </w:tcPr>
          <w:p w14:paraId="65E75322">
            <w:pPr>
              <w:pStyle w:val="62"/>
              <w:jc w:val="both"/>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14:paraId="31EF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AB798B">
            <w:pPr>
              <w:pStyle w:val="62"/>
              <w:jc w:val="center"/>
            </w:pPr>
            <w:r>
              <w:t>11</w:t>
            </w:r>
          </w:p>
        </w:tc>
        <w:tc>
          <w:tcPr>
            <w:tcW w:w="7370" w:type="dxa"/>
          </w:tcPr>
          <w:p w14:paraId="43792EC9">
            <w:pPr>
              <w:pStyle w:val="62"/>
              <w:jc w:val="both"/>
            </w:pPr>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14:paraId="7411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0BF4FF">
            <w:pPr>
              <w:pStyle w:val="62"/>
              <w:jc w:val="center"/>
            </w:pPr>
            <w:r>
              <w:t>12</w:t>
            </w:r>
          </w:p>
        </w:tc>
        <w:tc>
          <w:tcPr>
            <w:tcW w:w="7370" w:type="dxa"/>
          </w:tcPr>
          <w:p w14:paraId="4742E7C3">
            <w:pPr>
              <w:pStyle w:val="62"/>
              <w:jc w:val="both"/>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14:paraId="5EA7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581DEA">
            <w:pPr>
              <w:pStyle w:val="62"/>
              <w:jc w:val="center"/>
            </w:pPr>
            <w:r>
              <w:t>13</w:t>
            </w:r>
          </w:p>
        </w:tc>
        <w:tc>
          <w:tcPr>
            <w:tcW w:w="7370" w:type="dxa"/>
          </w:tcPr>
          <w:p w14:paraId="1C2D4667">
            <w:pPr>
              <w:pStyle w:val="62"/>
              <w:jc w:val="both"/>
            </w:pPr>
            <w:r>
              <w:t>Овладение умением использовать словари и справочники, в том числе информационно-справочные системы в электронной форме</w:t>
            </w:r>
          </w:p>
        </w:tc>
      </w:tr>
    </w:tbl>
    <w:p w14:paraId="7935ED97">
      <w:pPr>
        <w:pStyle w:val="62"/>
        <w:jc w:val="both"/>
      </w:pPr>
    </w:p>
    <w:p w14:paraId="05191C1E">
      <w:pPr>
        <w:pStyle w:val="62"/>
        <w:jc w:val="right"/>
      </w:pPr>
      <w:r>
        <w:t>Таблица 6.12</w:t>
      </w:r>
    </w:p>
    <w:p w14:paraId="3DEB06FE">
      <w:pPr>
        <w:pStyle w:val="62"/>
        <w:jc w:val="both"/>
      </w:pPr>
    </w:p>
    <w:p w14:paraId="002CBCBE">
      <w:pPr>
        <w:pStyle w:val="62"/>
        <w:jc w:val="center"/>
      </w:pPr>
      <w:r>
        <w:t>Перечень элементов содержания, проверяемых на ОГЭ</w:t>
      </w:r>
    </w:p>
    <w:p w14:paraId="187D9BFF">
      <w:pPr>
        <w:pStyle w:val="62"/>
        <w:jc w:val="center"/>
      </w:pPr>
      <w:r>
        <w:t>по литературе</w:t>
      </w:r>
    </w:p>
    <w:p w14:paraId="70C7175C">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7B12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E8EC162">
            <w:pPr>
              <w:pStyle w:val="62"/>
              <w:jc w:val="center"/>
            </w:pPr>
            <w:r>
              <w:t>Код</w:t>
            </w:r>
          </w:p>
        </w:tc>
        <w:tc>
          <w:tcPr>
            <w:tcW w:w="7994" w:type="dxa"/>
          </w:tcPr>
          <w:p w14:paraId="513DEFEC">
            <w:pPr>
              <w:pStyle w:val="62"/>
              <w:jc w:val="center"/>
            </w:pPr>
            <w:r>
              <w:t>Проверяемый элемент содержания</w:t>
            </w:r>
          </w:p>
        </w:tc>
      </w:tr>
      <w:tr w14:paraId="1C41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F50B60">
            <w:pPr>
              <w:pStyle w:val="62"/>
              <w:jc w:val="center"/>
            </w:pPr>
            <w:r>
              <w:t>1</w:t>
            </w:r>
          </w:p>
        </w:tc>
        <w:tc>
          <w:tcPr>
            <w:tcW w:w="7994" w:type="dxa"/>
          </w:tcPr>
          <w:p w14:paraId="70F681B7">
            <w:pPr>
              <w:pStyle w:val="62"/>
              <w:jc w:val="both"/>
            </w:pPr>
            <w:r>
              <w:t>"Слово о полку Игореве"</w:t>
            </w:r>
          </w:p>
        </w:tc>
      </w:tr>
      <w:tr w14:paraId="002B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15DF5C">
            <w:pPr>
              <w:pStyle w:val="62"/>
              <w:jc w:val="center"/>
            </w:pPr>
            <w:r>
              <w:t>2</w:t>
            </w:r>
          </w:p>
        </w:tc>
        <w:tc>
          <w:tcPr>
            <w:tcW w:w="7994" w:type="dxa"/>
          </w:tcPr>
          <w:p w14:paraId="7A60DBA5">
            <w:pPr>
              <w:pStyle w:val="62"/>
              <w:jc w:val="both"/>
            </w:pPr>
            <w: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14:paraId="2631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CBB1EC">
            <w:pPr>
              <w:pStyle w:val="62"/>
              <w:jc w:val="center"/>
            </w:pPr>
            <w:r>
              <w:t>3</w:t>
            </w:r>
          </w:p>
        </w:tc>
        <w:tc>
          <w:tcPr>
            <w:tcW w:w="7994" w:type="dxa"/>
          </w:tcPr>
          <w:p w14:paraId="55BBEFE7">
            <w:pPr>
              <w:pStyle w:val="62"/>
              <w:jc w:val="both"/>
            </w:pPr>
            <w:r>
              <w:t>Д.И. Фонвизин. Комедия "Недоросль"</w:t>
            </w:r>
          </w:p>
        </w:tc>
      </w:tr>
      <w:tr w14:paraId="7FFC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16F107">
            <w:pPr>
              <w:pStyle w:val="62"/>
              <w:jc w:val="center"/>
            </w:pPr>
            <w:r>
              <w:t>4</w:t>
            </w:r>
          </w:p>
        </w:tc>
        <w:tc>
          <w:tcPr>
            <w:tcW w:w="7994" w:type="dxa"/>
          </w:tcPr>
          <w:p w14:paraId="5A42C946">
            <w:pPr>
              <w:pStyle w:val="62"/>
              <w:jc w:val="both"/>
            </w:pPr>
            <w:r>
              <w:t>Г.Р. Державин. Стихотворения</w:t>
            </w:r>
          </w:p>
        </w:tc>
      </w:tr>
      <w:tr w14:paraId="7088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7FDA29">
            <w:pPr>
              <w:pStyle w:val="62"/>
              <w:jc w:val="center"/>
            </w:pPr>
            <w:r>
              <w:t>5</w:t>
            </w:r>
          </w:p>
        </w:tc>
        <w:tc>
          <w:tcPr>
            <w:tcW w:w="7994" w:type="dxa"/>
          </w:tcPr>
          <w:p w14:paraId="2AD0DA08">
            <w:pPr>
              <w:pStyle w:val="62"/>
              <w:jc w:val="both"/>
            </w:pPr>
            <w:r>
              <w:t>Н.М. Карамзин. Повесть "Бедная Лиза"</w:t>
            </w:r>
          </w:p>
        </w:tc>
      </w:tr>
      <w:tr w14:paraId="1127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DFCFBB">
            <w:pPr>
              <w:pStyle w:val="62"/>
              <w:jc w:val="center"/>
            </w:pPr>
            <w:r>
              <w:t>6</w:t>
            </w:r>
          </w:p>
        </w:tc>
        <w:tc>
          <w:tcPr>
            <w:tcW w:w="7994" w:type="dxa"/>
          </w:tcPr>
          <w:p w14:paraId="4518D95E">
            <w:pPr>
              <w:pStyle w:val="62"/>
              <w:jc w:val="both"/>
            </w:pPr>
            <w:r>
              <w:t>И.А. Крылов. Басни</w:t>
            </w:r>
          </w:p>
        </w:tc>
      </w:tr>
      <w:tr w14:paraId="49F7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3ACB00">
            <w:pPr>
              <w:pStyle w:val="62"/>
              <w:jc w:val="center"/>
            </w:pPr>
            <w:r>
              <w:t>7</w:t>
            </w:r>
          </w:p>
        </w:tc>
        <w:tc>
          <w:tcPr>
            <w:tcW w:w="7994" w:type="dxa"/>
          </w:tcPr>
          <w:p w14:paraId="0F6E933D">
            <w:pPr>
              <w:pStyle w:val="62"/>
              <w:jc w:val="both"/>
            </w:pPr>
            <w:r>
              <w:t>В.А. Жуковский. Стихотворения. Баллады</w:t>
            </w:r>
          </w:p>
        </w:tc>
      </w:tr>
      <w:tr w14:paraId="22D9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44EF04F">
            <w:pPr>
              <w:pStyle w:val="62"/>
              <w:jc w:val="center"/>
            </w:pPr>
            <w:r>
              <w:t>8</w:t>
            </w:r>
          </w:p>
        </w:tc>
        <w:tc>
          <w:tcPr>
            <w:tcW w:w="7994" w:type="dxa"/>
          </w:tcPr>
          <w:p w14:paraId="649C21CB">
            <w:pPr>
              <w:pStyle w:val="62"/>
              <w:jc w:val="both"/>
            </w:pPr>
            <w:r>
              <w:t>А.С. Грибоедов. Комедия "Горе от ума"</w:t>
            </w:r>
          </w:p>
        </w:tc>
      </w:tr>
      <w:tr w14:paraId="1580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E280F9">
            <w:pPr>
              <w:pStyle w:val="62"/>
              <w:jc w:val="center"/>
            </w:pPr>
            <w:r>
              <w:t>9</w:t>
            </w:r>
          </w:p>
        </w:tc>
        <w:tc>
          <w:tcPr>
            <w:tcW w:w="7994" w:type="dxa"/>
          </w:tcPr>
          <w:p w14:paraId="46223B16">
            <w:pPr>
              <w:pStyle w:val="62"/>
              <w:jc w:val="both"/>
            </w:pPr>
            <w:r>
              <w:t>А.С. Пушкин. Стихотворения</w:t>
            </w:r>
          </w:p>
        </w:tc>
      </w:tr>
      <w:tr w14:paraId="21E5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148622">
            <w:pPr>
              <w:pStyle w:val="62"/>
              <w:jc w:val="center"/>
            </w:pPr>
            <w:r>
              <w:t>10</w:t>
            </w:r>
          </w:p>
        </w:tc>
        <w:tc>
          <w:tcPr>
            <w:tcW w:w="7994" w:type="dxa"/>
          </w:tcPr>
          <w:p w14:paraId="0109EEFD">
            <w:pPr>
              <w:pStyle w:val="62"/>
              <w:jc w:val="both"/>
            </w:pPr>
            <w:r>
              <w:t>А.С. Пушкин. Роман в стихах "Евгений Онегин"</w:t>
            </w:r>
          </w:p>
        </w:tc>
      </w:tr>
      <w:tr w14:paraId="2789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F395E9">
            <w:pPr>
              <w:pStyle w:val="62"/>
              <w:jc w:val="center"/>
            </w:pPr>
            <w:r>
              <w:t>11</w:t>
            </w:r>
          </w:p>
        </w:tc>
        <w:tc>
          <w:tcPr>
            <w:tcW w:w="7994" w:type="dxa"/>
          </w:tcPr>
          <w:p w14:paraId="750E83C3">
            <w:pPr>
              <w:pStyle w:val="62"/>
              <w:jc w:val="both"/>
            </w:pPr>
            <w:r>
              <w:t>А.С. Пушкин. "Повести Белкина" ("Станционный смотритель")</w:t>
            </w:r>
          </w:p>
        </w:tc>
      </w:tr>
      <w:tr w14:paraId="0514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83C1CCD">
            <w:pPr>
              <w:pStyle w:val="62"/>
              <w:jc w:val="center"/>
            </w:pPr>
            <w:r>
              <w:t>12</w:t>
            </w:r>
          </w:p>
        </w:tc>
        <w:tc>
          <w:tcPr>
            <w:tcW w:w="7994" w:type="dxa"/>
          </w:tcPr>
          <w:p w14:paraId="51567B2B">
            <w:pPr>
              <w:pStyle w:val="62"/>
              <w:jc w:val="both"/>
            </w:pPr>
            <w:r>
              <w:t>А.С. Пушкин. Поэма "Медный всадник"</w:t>
            </w:r>
          </w:p>
        </w:tc>
      </w:tr>
      <w:tr w14:paraId="3DAC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179CEB">
            <w:pPr>
              <w:pStyle w:val="62"/>
              <w:jc w:val="center"/>
            </w:pPr>
            <w:r>
              <w:t>13</w:t>
            </w:r>
          </w:p>
        </w:tc>
        <w:tc>
          <w:tcPr>
            <w:tcW w:w="7994" w:type="dxa"/>
          </w:tcPr>
          <w:p w14:paraId="12B1EAF5">
            <w:pPr>
              <w:pStyle w:val="62"/>
              <w:jc w:val="both"/>
            </w:pPr>
            <w:r>
              <w:t>А.С. Пушкин. Роман "Капитанская дочка"</w:t>
            </w:r>
          </w:p>
        </w:tc>
      </w:tr>
      <w:tr w14:paraId="4DA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EC71DE">
            <w:pPr>
              <w:pStyle w:val="62"/>
              <w:jc w:val="center"/>
            </w:pPr>
            <w:r>
              <w:t>14</w:t>
            </w:r>
          </w:p>
        </w:tc>
        <w:tc>
          <w:tcPr>
            <w:tcW w:w="7994" w:type="dxa"/>
          </w:tcPr>
          <w:p w14:paraId="0B4FD193">
            <w:pPr>
              <w:pStyle w:val="62"/>
              <w:jc w:val="both"/>
            </w:pPr>
            <w:r>
              <w:t>М.Ю. Лермонтов. Стихотворения</w:t>
            </w:r>
          </w:p>
        </w:tc>
      </w:tr>
      <w:tr w14:paraId="5BE4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CB77A9">
            <w:pPr>
              <w:pStyle w:val="62"/>
              <w:jc w:val="center"/>
            </w:pPr>
            <w:r>
              <w:t>15</w:t>
            </w:r>
          </w:p>
        </w:tc>
        <w:tc>
          <w:tcPr>
            <w:tcW w:w="7994" w:type="dxa"/>
          </w:tcPr>
          <w:p w14:paraId="5809FD2A">
            <w:pPr>
              <w:pStyle w:val="62"/>
              <w:jc w:val="both"/>
            </w:pPr>
            <w:r>
              <w:t>М.Ю. Лермонтов. Поэма "Песня про царя Ивана Васильевича, молодого опричника и удалого купца Калашникова"</w:t>
            </w:r>
          </w:p>
        </w:tc>
      </w:tr>
      <w:tr w14:paraId="6249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EC8AB1">
            <w:pPr>
              <w:pStyle w:val="62"/>
              <w:jc w:val="center"/>
            </w:pPr>
            <w:r>
              <w:t>16</w:t>
            </w:r>
          </w:p>
        </w:tc>
        <w:tc>
          <w:tcPr>
            <w:tcW w:w="7994" w:type="dxa"/>
          </w:tcPr>
          <w:p w14:paraId="622852A1">
            <w:pPr>
              <w:pStyle w:val="62"/>
              <w:jc w:val="both"/>
            </w:pPr>
            <w:r>
              <w:t>М.Ю. Лермонтов. Поэма "Мцыри"</w:t>
            </w:r>
          </w:p>
        </w:tc>
      </w:tr>
      <w:tr w14:paraId="331F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3C696D3">
            <w:pPr>
              <w:pStyle w:val="62"/>
              <w:jc w:val="center"/>
            </w:pPr>
            <w:r>
              <w:t>17</w:t>
            </w:r>
          </w:p>
        </w:tc>
        <w:tc>
          <w:tcPr>
            <w:tcW w:w="7994" w:type="dxa"/>
          </w:tcPr>
          <w:p w14:paraId="3193F545">
            <w:pPr>
              <w:pStyle w:val="62"/>
              <w:jc w:val="both"/>
            </w:pPr>
            <w:r>
              <w:t>М.Ю. Лермонтов. Роман "Герой нашего времени"</w:t>
            </w:r>
          </w:p>
        </w:tc>
      </w:tr>
      <w:tr w14:paraId="32E958FF">
        <w:tblPrEx>
          <w:tblCellMar>
            <w:top w:w="102" w:type="dxa"/>
            <w:left w:w="62" w:type="dxa"/>
            <w:bottom w:w="102" w:type="dxa"/>
            <w:right w:w="62" w:type="dxa"/>
          </w:tblCellMar>
        </w:tblPrEx>
        <w:tc>
          <w:tcPr>
            <w:tcW w:w="1077" w:type="dxa"/>
          </w:tcPr>
          <w:p w14:paraId="4648B22B">
            <w:pPr>
              <w:pStyle w:val="62"/>
              <w:jc w:val="center"/>
            </w:pPr>
            <w:r>
              <w:t>18</w:t>
            </w:r>
          </w:p>
        </w:tc>
        <w:tc>
          <w:tcPr>
            <w:tcW w:w="7994" w:type="dxa"/>
          </w:tcPr>
          <w:p w14:paraId="5D60EE17">
            <w:pPr>
              <w:pStyle w:val="62"/>
              <w:jc w:val="both"/>
            </w:pPr>
            <w:r>
              <w:t>Н.В. Гоголь. Комедия "Ревизор"</w:t>
            </w:r>
          </w:p>
        </w:tc>
      </w:tr>
      <w:tr w14:paraId="5167E0FC">
        <w:tblPrEx>
          <w:tblCellMar>
            <w:top w:w="102" w:type="dxa"/>
            <w:left w:w="62" w:type="dxa"/>
            <w:bottom w:w="102" w:type="dxa"/>
            <w:right w:w="62" w:type="dxa"/>
          </w:tblCellMar>
        </w:tblPrEx>
        <w:tc>
          <w:tcPr>
            <w:tcW w:w="1077" w:type="dxa"/>
          </w:tcPr>
          <w:p w14:paraId="3B20C6CE">
            <w:pPr>
              <w:pStyle w:val="62"/>
              <w:jc w:val="center"/>
            </w:pPr>
            <w:r>
              <w:t>19</w:t>
            </w:r>
          </w:p>
        </w:tc>
        <w:tc>
          <w:tcPr>
            <w:tcW w:w="7994" w:type="dxa"/>
          </w:tcPr>
          <w:p w14:paraId="208CE04A">
            <w:pPr>
              <w:pStyle w:val="62"/>
              <w:jc w:val="both"/>
            </w:pPr>
            <w:r>
              <w:t>Н.В. Гоголь. Повесть "Шинель"</w:t>
            </w:r>
          </w:p>
        </w:tc>
      </w:tr>
      <w:tr w14:paraId="2B4E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B02FA85">
            <w:pPr>
              <w:pStyle w:val="62"/>
              <w:jc w:val="center"/>
            </w:pPr>
            <w:r>
              <w:t>20</w:t>
            </w:r>
          </w:p>
        </w:tc>
        <w:tc>
          <w:tcPr>
            <w:tcW w:w="7994" w:type="dxa"/>
          </w:tcPr>
          <w:p w14:paraId="76EBA0A4">
            <w:pPr>
              <w:pStyle w:val="62"/>
              <w:jc w:val="both"/>
            </w:pPr>
            <w:r>
              <w:t>Н.В. Гоголь. Поэма "Мертвые души"</w:t>
            </w:r>
          </w:p>
        </w:tc>
      </w:tr>
      <w:tr w14:paraId="7E15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85D2C3">
            <w:pPr>
              <w:pStyle w:val="62"/>
              <w:jc w:val="center"/>
            </w:pPr>
            <w:r>
              <w:t>21</w:t>
            </w:r>
          </w:p>
        </w:tc>
        <w:tc>
          <w:tcPr>
            <w:tcW w:w="7994" w:type="dxa"/>
          </w:tcPr>
          <w:p w14:paraId="026E47AD">
            <w:pPr>
              <w:pStyle w:val="62"/>
              <w:jc w:val="both"/>
            </w:pPr>
            <w:r>
              <w:t>Поэзия пушкинской эпохи: Е.А. Баратынский, К.Н. Батюшков, А.А. Дельвиг, Н.М. Языков</w:t>
            </w:r>
          </w:p>
        </w:tc>
      </w:tr>
      <w:tr w14:paraId="65BB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FA54B4">
            <w:pPr>
              <w:pStyle w:val="62"/>
              <w:jc w:val="center"/>
            </w:pPr>
            <w:r>
              <w:t>22</w:t>
            </w:r>
          </w:p>
        </w:tc>
        <w:tc>
          <w:tcPr>
            <w:tcW w:w="7994" w:type="dxa"/>
          </w:tcPr>
          <w:p w14:paraId="09D463A2">
            <w:pPr>
              <w:pStyle w:val="62"/>
              <w:jc w:val="both"/>
            </w:pPr>
            <w:r>
              <w:t>И.С. Тургенев. Одно произведение (повесть или рассказ) по выбору</w:t>
            </w:r>
          </w:p>
        </w:tc>
      </w:tr>
      <w:tr w14:paraId="721A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8480172">
            <w:pPr>
              <w:pStyle w:val="62"/>
              <w:jc w:val="center"/>
            </w:pPr>
            <w:r>
              <w:t>23</w:t>
            </w:r>
          </w:p>
        </w:tc>
        <w:tc>
          <w:tcPr>
            <w:tcW w:w="7994" w:type="dxa"/>
          </w:tcPr>
          <w:p w14:paraId="4E9FA678">
            <w:pPr>
              <w:pStyle w:val="62"/>
              <w:jc w:val="both"/>
            </w:pPr>
            <w:r>
              <w:t>Н.С. Лесков. Одно произведение (повесть или рассказ) по выбору</w:t>
            </w:r>
          </w:p>
        </w:tc>
      </w:tr>
      <w:tr w14:paraId="341C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FD4E63">
            <w:pPr>
              <w:pStyle w:val="62"/>
              <w:jc w:val="center"/>
            </w:pPr>
            <w:r>
              <w:t>24</w:t>
            </w:r>
          </w:p>
        </w:tc>
        <w:tc>
          <w:tcPr>
            <w:tcW w:w="7994" w:type="dxa"/>
          </w:tcPr>
          <w:p w14:paraId="161AA242">
            <w:pPr>
              <w:pStyle w:val="62"/>
              <w:jc w:val="both"/>
            </w:pPr>
            <w:r>
              <w:t>Ф.И. Тютчев. Стихотворения</w:t>
            </w:r>
          </w:p>
        </w:tc>
      </w:tr>
      <w:tr w14:paraId="3452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E1F91C">
            <w:pPr>
              <w:pStyle w:val="62"/>
              <w:jc w:val="center"/>
            </w:pPr>
            <w:r>
              <w:t>25</w:t>
            </w:r>
          </w:p>
        </w:tc>
        <w:tc>
          <w:tcPr>
            <w:tcW w:w="7994" w:type="dxa"/>
          </w:tcPr>
          <w:p w14:paraId="2851A55B">
            <w:pPr>
              <w:pStyle w:val="62"/>
              <w:jc w:val="both"/>
            </w:pPr>
            <w:r>
              <w:t>А.А. Фет. Стихотворения</w:t>
            </w:r>
          </w:p>
        </w:tc>
      </w:tr>
      <w:tr w14:paraId="6583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F422977">
            <w:pPr>
              <w:pStyle w:val="62"/>
              <w:jc w:val="center"/>
            </w:pPr>
            <w:r>
              <w:t>26</w:t>
            </w:r>
          </w:p>
        </w:tc>
        <w:tc>
          <w:tcPr>
            <w:tcW w:w="7994" w:type="dxa"/>
          </w:tcPr>
          <w:p w14:paraId="3C2BD773">
            <w:pPr>
              <w:pStyle w:val="62"/>
              <w:jc w:val="both"/>
            </w:pPr>
            <w:r>
              <w:t>Н.А. Некрасов. Стихотворения</w:t>
            </w:r>
          </w:p>
        </w:tc>
      </w:tr>
      <w:tr w14:paraId="3303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97F43B">
            <w:pPr>
              <w:pStyle w:val="62"/>
              <w:jc w:val="center"/>
            </w:pPr>
            <w:r>
              <w:t>27</w:t>
            </w:r>
          </w:p>
        </w:tc>
        <w:tc>
          <w:tcPr>
            <w:tcW w:w="7994" w:type="dxa"/>
          </w:tcPr>
          <w:p w14:paraId="25029CCA">
            <w:pPr>
              <w:pStyle w:val="62"/>
              <w:jc w:val="both"/>
            </w:pPr>
            <w:r>
              <w:t>М.Е. Салтыков-Щедрин. Сказки: "Повесть о том, как один мужик двух генералов прокормил", "Дикий помещик", "Премудрый пискарь"</w:t>
            </w:r>
          </w:p>
        </w:tc>
      </w:tr>
      <w:tr w14:paraId="207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0DFF1F9">
            <w:pPr>
              <w:pStyle w:val="62"/>
              <w:jc w:val="center"/>
            </w:pPr>
            <w:r>
              <w:t>28</w:t>
            </w:r>
          </w:p>
        </w:tc>
        <w:tc>
          <w:tcPr>
            <w:tcW w:w="7994" w:type="dxa"/>
          </w:tcPr>
          <w:p w14:paraId="360E781A">
            <w:pPr>
              <w:pStyle w:val="62"/>
              <w:jc w:val="both"/>
            </w:pPr>
            <w:r>
              <w:t>Ф.М. Достоевский. Одно произведение (повесть или рассказ) по выбору</w:t>
            </w:r>
          </w:p>
        </w:tc>
      </w:tr>
      <w:tr w14:paraId="36E7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AF5796">
            <w:pPr>
              <w:pStyle w:val="62"/>
              <w:jc w:val="center"/>
            </w:pPr>
            <w:r>
              <w:t>29</w:t>
            </w:r>
          </w:p>
        </w:tc>
        <w:tc>
          <w:tcPr>
            <w:tcW w:w="7994" w:type="dxa"/>
          </w:tcPr>
          <w:p w14:paraId="34D175CA">
            <w:pPr>
              <w:pStyle w:val="62"/>
              <w:jc w:val="both"/>
            </w:pPr>
            <w:r>
              <w:t>Л.Н. Толстой. Рассказ "После бала" и одно произведение (повесть или рассказ) по выбору</w:t>
            </w:r>
          </w:p>
        </w:tc>
      </w:tr>
      <w:tr w14:paraId="6FD4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25CC6F">
            <w:pPr>
              <w:pStyle w:val="62"/>
              <w:jc w:val="center"/>
            </w:pPr>
            <w:r>
              <w:t>30</w:t>
            </w:r>
          </w:p>
        </w:tc>
        <w:tc>
          <w:tcPr>
            <w:tcW w:w="7994" w:type="dxa"/>
          </w:tcPr>
          <w:p w14:paraId="2E89A2AF">
            <w:pPr>
              <w:pStyle w:val="62"/>
              <w:jc w:val="both"/>
            </w:pPr>
            <w:r>
              <w:t>А.П. Чехов. Рассказы. "Лошадиная фамилия", "Мальчики", "Хирургия", "Смерть чиновника", "Хамелеон", "Тоска", "Толстый и тонкий", "Злоумышленник" и другие</w:t>
            </w:r>
          </w:p>
        </w:tc>
      </w:tr>
      <w:tr w14:paraId="12FA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1EEF1E">
            <w:pPr>
              <w:pStyle w:val="62"/>
              <w:jc w:val="center"/>
            </w:pPr>
            <w:r>
              <w:t>31</w:t>
            </w:r>
          </w:p>
        </w:tc>
        <w:tc>
          <w:tcPr>
            <w:tcW w:w="7994" w:type="dxa"/>
          </w:tcPr>
          <w:p w14:paraId="655AD47C">
            <w:pPr>
              <w:pStyle w:val="62"/>
              <w:jc w:val="both"/>
            </w:pPr>
            <w:r>
              <w:t>А.К. Толстой. Стихотворения</w:t>
            </w:r>
          </w:p>
        </w:tc>
      </w:tr>
      <w:tr w14:paraId="1B5E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59B90F">
            <w:pPr>
              <w:pStyle w:val="62"/>
              <w:jc w:val="center"/>
            </w:pPr>
            <w:r>
              <w:t>32</w:t>
            </w:r>
          </w:p>
        </w:tc>
        <w:tc>
          <w:tcPr>
            <w:tcW w:w="7994" w:type="dxa"/>
          </w:tcPr>
          <w:p w14:paraId="0CFA75AE">
            <w:pPr>
              <w:pStyle w:val="62"/>
              <w:jc w:val="both"/>
            </w:pPr>
            <w:r>
              <w:t>И.А. Бунин. Стихотворения</w:t>
            </w:r>
          </w:p>
        </w:tc>
      </w:tr>
      <w:tr w14:paraId="5F6A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5713FF">
            <w:pPr>
              <w:pStyle w:val="62"/>
              <w:jc w:val="center"/>
            </w:pPr>
            <w:r>
              <w:t>33</w:t>
            </w:r>
          </w:p>
        </w:tc>
        <w:tc>
          <w:tcPr>
            <w:tcW w:w="7994" w:type="dxa"/>
          </w:tcPr>
          <w:p w14:paraId="59D568AE">
            <w:pPr>
              <w:pStyle w:val="62"/>
              <w:jc w:val="both"/>
            </w:pPr>
            <w:r>
              <w:t>А.А. Блок. Стихотворения</w:t>
            </w:r>
          </w:p>
        </w:tc>
      </w:tr>
      <w:tr w14:paraId="4717623B">
        <w:tblPrEx>
          <w:tblCellMar>
            <w:top w:w="102" w:type="dxa"/>
            <w:left w:w="62" w:type="dxa"/>
            <w:bottom w:w="102" w:type="dxa"/>
            <w:right w:w="62" w:type="dxa"/>
          </w:tblCellMar>
        </w:tblPrEx>
        <w:tc>
          <w:tcPr>
            <w:tcW w:w="1077" w:type="dxa"/>
          </w:tcPr>
          <w:p w14:paraId="06750C1E">
            <w:pPr>
              <w:pStyle w:val="62"/>
              <w:jc w:val="center"/>
            </w:pPr>
            <w:r>
              <w:t>34</w:t>
            </w:r>
          </w:p>
        </w:tc>
        <w:tc>
          <w:tcPr>
            <w:tcW w:w="7994" w:type="dxa"/>
          </w:tcPr>
          <w:p w14:paraId="08AB2EB5">
            <w:pPr>
              <w:pStyle w:val="62"/>
              <w:jc w:val="both"/>
            </w:pPr>
            <w:r>
              <w:t>В.В. Маяковский. Стихотворения</w:t>
            </w:r>
          </w:p>
        </w:tc>
      </w:tr>
      <w:tr w14:paraId="5B95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59D3A0">
            <w:pPr>
              <w:pStyle w:val="62"/>
              <w:jc w:val="center"/>
            </w:pPr>
            <w:r>
              <w:t>35</w:t>
            </w:r>
          </w:p>
        </w:tc>
        <w:tc>
          <w:tcPr>
            <w:tcW w:w="7994" w:type="dxa"/>
          </w:tcPr>
          <w:p w14:paraId="4F925BF7">
            <w:pPr>
              <w:pStyle w:val="62"/>
              <w:jc w:val="both"/>
            </w:pPr>
            <w:r>
              <w:t>С.А. Есенин. Стихотворения</w:t>
            </w:r>
          </w:p>
        </w:tc>
      </w:tr>
      <w:tr w14:paraId="084C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B97EA47">
            <w:pPr>
              <w:pStyle w:val="62"/>
              <w:jc w:val="center"/>
            </w:pPr>
            <w:r>
              <w:t>36</w:t>
            </w:r>
          </w:p>
        </w:tc>
        <w:tc>
          <w:tcPr>
            <w:tcW w:w="7994" w:type="dxa"/>
          </w:tcPr>
          <w:p w14:paraId="5379BB01">
            <w:pPr>
              <w:pStyle w:val="62"/>
              <w:jc w:val="both"/>
            </w:pPr>
            <w:r>
              <w:t>Н.С. Гумилев. Стихотворения</w:t>
            </w:r>
          </w:p>
        </w:tc>
      </w:tr>
      <w:tr w14:paraId="5E68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5F9C0E">
            <w:pPr>
              <w:pStyle w:val="62"/>
              <w:jc w:val="center"/>
            </w:pPr>
            <w:r>
              <w:t>37</w:t>
            </w:r>
          </w:p>
        </w:tc>
        <w:tc>
          <w:tcPr>
            <w:tcW w:w="7994" w:type="dxa"/>
          </w:tcPr>
          <w:p w14:paraId="3079D1A8">
            <w:pPr>
              <w:pStyle w:val="62"/>
              <w:jc w:val="both"/>
            </w:pPr>
            <w:r>
              <w:t>М.И. Цветаева. Стихотворения</w:t>
            </w:r>
          </w:p>
        </w:tc>
      </w:tr>
      <w:tr w14:paraId="54CE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25CB8D">
            <w:pPr>
              <w:pStyle w:val="62"/>
              <w:jc w:val="center"/>
            </w:pPr>
            <w:r>
              <w:t>38</w:t>
            </w:r>
          </w:p>
        </w:tc>
        <w:tc>
          <w:tcPr>
            <w:tcW w:w="7994" w:type="dxa"/>
          </w:tcPr>
          <w:p w14:paraId="73145A76">
            <w:pPr>
              <w:pStyle w:val="62"/>
              <w:jc w:val="both"/>
            </w:pPr>
            <w:r>
              <w:t>О.Э. Мандельштам. Стихотворения</w:t>
            </w:r>
          </w:p>
        </w:tc>
      </w:tr>
      <w:tr w14:paraId="5055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E05BB73">
            <w:pPr>
              <w:pStyle w:val="62"/>
              <w:jc w:val="center"/>
            </w:pPr>
            <w:r>
              <w:t>39</w:t>
            </w:r>
          </w:p>
        </w:tc>
        <w:tc>
          <w:tcPr>
            <w:tcW w:w="7994" w:type="dxa"/>
          </w:tcPr>
          <w:p w14:paraId="51BA087E">
            <w:pPr>
              <w:pStyle w:val="62"/>
              <w:jc w:val="both"/>
            </w:pPr>
            <w:r>
              <w:t>Б.Л. Пастернак. Стихотворения</w:t>
            </w:r>
          </w:p>
        </w:tc>
      </w:tr>
      <w:tr w14:paraId="320E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B4C4D6">
            <w:pPr>
              <w:pStyle w:val="62"/>
              <w:jc w:val="center"/>
            </w:pPr>
            <w:r>
              <w:t>40</w:t>
            </w:r>
          </w:p>
        </w:tc>
        <w:tc>
          <w:tcPr>
            <w:tcW w:w="7994" w:type="dxa"/>
          </w:tcPr>
          <w:p w14:paraId="5229CF0F">
            <w:pPr>
              <w:pStyle w:val="62"/>
              <w:jc w:val="both"/>
            </w:pPr>
            <w:r>
              <w:t>А.И. Куприн (одно произведение по выбору)</w:t>
            </w:r>
          </w:p>
        </w:tc>
      </w:tr>
      <w:tr w14:paraId="58DF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21E355">
            <w:pPr>
              <w:pStyle w:val="62"/>
              <w:jc w:val="center"/>
            </w:pPr>
            <w:r>
              <w:t>41</w:t>
            </w:r>
          </w:p>
        </w:tc>
        <w:tc>
          <w:tcPr>
            <w:tcW w:w="7994" w:type="dxa"/>
          </w:tcPr>
          <w:p w14:paraId="159E973F">
            <w:pPr>
              <w:pStyle w:val="62"/>
              <w:jc w:val="both"/>
            </w:pPr>
            <w:r>
              <w:t>М.А. Шолохов. Рассказ "Судьба человека"</w:t>
            </w:r>
          </w:p>
        </w:tc>
      </w:tr>
      <w:tr w14:paraId="41F0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C7632A">
            <w:pPr>
              <w:pStyle w:val="62"/>
              <w:jc w:val="center"/>
            </w:pPr>
            <w:r>
              <w:t>42</w:t>
            </w:r>
          </w:p>
        </w:tc>
        <w:tc>
          <w:tcPr>
            <w:tcW w:w="7994" w:type="dxa"/>
          </w:tcPr>
          <w:p w14:paraId="5B13E8D7">
            <w:pPr>
              <w:pStyle w:val="62"/>
              <w:jc w:val="both"/>
            </w:pPr>
            <w:r>
              <w:t>А.Т. Твардовский. Поэма "Василий Теркин" (главы "Переправа", "Гармонь", "Два солдата", "Поединок" и другие)</w:t>
            </w:r>
          </w:p>
        </w:tc>
      </w:tr>
      <w:tr w14:paraId="29F2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F62891">
            <w:pPr>
              <w:pStyle w:val="62"/>
              <w:jc w:val="center"/>
            </w:pPr>
            <w:r>
              <w:t>43</w:t>
            </w:r>
          </w:p>
        </w:tc>
        <w:tc>
          <w:tcPr>
            <w:tcW w:w="7994" w:type="dxa"/>
          </w:tcPr>
          <w:p w14:paraId="5C5EB726">
            <w:pPr>
              <w:pStyle w:val="62"/>
              <w:jc w:val="both"/>
            </w:pPr>
            <w:r>
              <w:t>В.М. Шукшин. Рассказы: "Чудик", "Стенька Разин", "Критики" и другие</w:t>
            </w:r>
          </w:p>
        </w:tc>
      </w:tr>
      <w:tr w14:paraId="75EE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93FE7F1">
            <w:pPr>
              <w:pStyle w:val="62"/>
              <w:jc w:val="center"/>
            </w:pPr>
            <w:r>
              <w:t>44</w:t>
            </w:r>
          </w:p>
        </w:tc>
        <w:tc>
          <w:tcPr>
            <w:tcW w:w="7994" w:type="dxa"/>
          </w:tcPr>
          <w:p w14:paraId="4C9E494F">
            <w:pPr>
              <w:pStyle w:val="62"/>
              <w:jc w:val="both"/>
            </w:pPr>
            <w:r>
              <w:t>А.И. Солженицын. Рассказ "Матренин двор"</w:t>
            </w:r>
          </w:p>
        </w:tc>
      </w:tr>
      <w:tr w14:paraId="3E3F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8EBBDF">
            <w:pPr>
              <w:pStyle w:val="62"/>
              <w:jc w:val="center"/>
            </w:pPr>
            <w:r>
              <w:t>45</w:t>
            </w:r>
          </w:p>
        </w:tc>
        <w:tc>
          <w:tcPr>
            <w:tcW w:w="7994" w:type="dxa"/>
          </w:tcPr>
          <w:p w14:paraId="00D84E89">
            <w:pPr>
              <w:pStyle w:val="62"/>
              <w:jc w:val="both"/>
            </w:pPr>
            <w: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14:paraId="04D6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F50343">
            <w:pPr>
              <w:pStyle w:val="62"/>
              <w:jc w:val="center"/>
            </w:pPr>
            <w:r>
              <w:t>46</w:t>
            </w:r>
          </w:p>
        </w:tc>
        <w:tc>
          <w:tcPr>
            <w:tcW w:w="7994" w:type="dxa"/>
          </w:tcPr>
          <w:p w14:paraId="32A37B9B">
            <w:pPr>
              <w:pStyle w:val="62"/>
              <w:jc w:val="both"/>
            </w:pPr>
            <w: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14:paraId="11ED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3B209C">
            <w:pPr>
              <w:pStyle w:val="62"/>
              <w:jc w:val="center"/>
            </w:pPr>
            <w:r>
              <w:t>47</w:t>
            </w:r>
          </w:p>
        </w:tc>
        <w:tc>
          <w:tcPr>
            <w:tcW w:w="7994" w:type="dxa"/>
          </w:tcPr>
          <w:p w14:paraId="72CA2948">
            <w:pPr>
              <w:pStyle w:val="62"/>
              <w:jc w:val="both"/>
            </w:pPr>
            <w:r>
              <w:t>Литература народов Российской Федерации. Авторы стихотворных произведений (лирика): Р.Г. Гамзатов, М. Карим, Г. Тукай, К. Кулиев и другие</w:t>
            </w:r>
          </w:p>
        </w:tc>
      </w:tr>
      <w:tr w14:paraId="6A52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AEFD1A8">
            <w:pPr>
              <w:pStyle w:val="62"/>
              <w:jc w:val="center"/>
            </w:pPr>
            <w:r>
              <w:t>48</w:t>
            </w:r>
          </w:p>
        </w:tc>
        <w:tc>
          <w:tcPr>
            <w:tcW w:w="7994" w:type="dxa"/>
          </w:tcPr>
          <w:p w14:paraId="227DCD07">
            <w:pPr>
              <w:pStyle w:val="62"/>
              <w:jc w:val="both"/>
            </w:pPr>
            <w:r>
              <w:t>Произведения зарубежной литературы: по выбору (в том числе Гомера, М. Сервантеса, У. Шекспира, Ж.-Б. Мольера)</w:t>
            </w:r>
          </w:p>
        </w:tc>
      </w:tr>
    </w:tbl>
    <w:p w14:paraId="072592AD">
      <w:pPr>
        <w:rPr>
          <w:rFonts w:cs="Times New Roman"/>
          <w:color w:val="000000" w:themeColor="text1"/>
          <w:sz w:val="24"/>
          <w:szCs w:val="24"/>
        </w:rPr>
      </w:pPr>
    </w:p>
    <w:p w14:paraId="12454A51">
      <w:pPr>
        <w:rPr>
          <w:rFonts w:cs="Times New Roman"/>
          <w:color w:val="000000" w:themeColor="text1"/>
          <w:sz w:val="24"/>
          <w:szCs w:val="24"/>
        </w:rPr>
      </w:pPr>
    </w:p>
    <w:p w14:paraId="65110C8B">
      <w:pPr>
        <w:rPr>
          <w:i/>
          <w:iCs/>
          <w:color w:val="FF0000"/>
          <w:sz w:val="24"/>
          <w:szCs w:val="24"/>
        </w:rPr>
      </w:pPr>
    </w:p>
    <w:p w14:paraId="0E6B7181">
      <w:pPr>
        <w:pStyle w:val="3"/>
        <w:rPr>
          <w:sz w:val="24"/>
          <w:szCs w:val="24"/>
        </w:rPr>
      </w:pPr>
      <w:bookmarkStart w:id="31" w:name="_Toc197625150"/>
      <w:r>
        <w:rPr>
          <w:rFonts w:eastAsia="SchoolBookSanPin"/>
          <w:sz w:val="24"/>
          <w:szCs w:val="24"/>
        </w:rPr>
        <w:t>2.1.3. Федеральная рабочая программа по учебному предмету «История».</w:t>
      </w:r>
      <w:bookmarkEnd w:id="31"/>
      <w:r>
        <w:rPr>
          <w:sz w:val="24"/>
          <w:szCs w:val="24"/>
        </w:rPr>
        <w:t xml:space="preserve"> </w:t>
      </w:r>
    </w:p>
    <w:p w14:paraId="5C1E93FF">
      <w:pPr>
        <w:pStyle w:val="62"/>
        <w:spacing w:before="240"/>
        <w:ind w:firstLine="540"/>
        <w:jc w:val="both"/>
      </w:pPr>
      <w:r>
        <w:t>50. Федеральная рабочая программа по учебному предмету "История".</w:t>
      </w:r>
    </w:p>
    <w:p w14:paraId="2E4A3F94">
      <w:pPr>
        <w:pStyle w:val="62"/>
        <w:spacing w:before="240"/>
        <w:ind w:firstLine="540"/>
        <w:jc w:val="both"/>
      </w:pPr>
      <w: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69AFBE4A">
      <w:pPr>
        <w:pStyle w:val="62"/>
        <w:ind w:firstLine="540"/>
        <w:jc w:val="both"/>
      </w:pPr>
    </w:p>
    <w:p w14:paraId="42624B0B">
      <w:pPr>
        <w:pStyle w:val="62"/>
        <w:ind w:firstLine="540"/>
        <w:jc w:val="both"/>
      </w:pPr>
      <w:r>
        <w:t>150.2. Пояснительная записка.</w:t>
      </w:r>
    </w:p>
    <w:p w14:paraId="4FE805C1">
      <w:pPr>
        <w:pStyle w:val="62"/>
        <w:spacing w:before="240"/>
        <w:ind w:firstLine="540"/>
        <w:jc w:val="both"/>
      </w:pPr>
      <w: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26484FFE">
      <w:pPr>
        <w:pStyle w:val="62"/>
        <w:spacing w:before="240"/>
        <w:ind w:firstLine="540"/>
        <w:jc w:val="both"/>
      </w:pPr>
      <w: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6B0C5BC">
      <w:pPr>
        <w:pStyle w:val="62"/>
        <w:spacing w:before="240"/>
        <w:ind w:firstLine="540"/>
        <w:jc w:val="both"/>
      </w:pPr>
      <w: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1B07D5A">
      <w:pPr>
        <w:pStyle w:val="62"/>
        <w:spacing w:before="240"/>
        <w:ind w:firstLine="540"/>
        <w:jc w:val="both"/>
      </w:pPr>
      <w: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8AB3E43">
      <w:pPr>
        <w:pStyle w:val="62"/>
        <w:spacing w:before="240"/>
        <w:ind w:firstLine="540"/>
        <w:jc w:val="both"/>
      </w:pPr>
      <w:r>
        <w:t>150.2.5. Задачами изучения истории являются:</w:t>
      </w:r>
    </w:p>
    <w:p w14:paraId="1C706C4D">
      <w:pPr>
        <w:pStyle w:val="62"/>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41B1B202">
      <w:pPr>
        <w:pStyle w:val="62"/>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6375FFB">
      <w:pPr>
        <w:pStyle w:val="62"/>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CBB69F9">
      <w:pPr>
        <w:pStyle w:val="62"/>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BD55EAB">
      <w:pPr>
        <w:pStyle w:val="62"/>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87791EE">
      <w:pPr>
        <w:pStyle w:val="62"/>
        <w:spacing w:before="240"/>
        <w:ind w:firstLine="540"/>
        <w:jc w:val="both"/>
      </w:pPr>
      <w:r>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3A7F0076">
      <w:pPr>
        <w:pStyle w:val="62"/>
        <w:spacing w:before="240"/>
        <w:ind w:firstLine="540"/>
        <w:jc w:val="both"/>
      </w:pPr>
      <w:r>
        <w:t>150.2.7. Последовательность изучения тем в рамках программы по истории в пределах одного класса может варьироваться.</w:t>
      </w:r>
    </w:p>
    <w:p w14:paraId="17666652">
      <w:pPr>
        <w:pStyle w:val="62"/>
        <w:ind w:firstLine="540"/>
        <w:jc w:val="both"/>
      </w:pPr>
    </w:p>
    <w:p w14:paraId="3EE41BCD">
      <w:pPr>
        <w:pStyle w:val="62"/>
        <w:jc w:val="right"/>
      </w:pPr>
      <w:r>
        <w:t>Таблица 14</w:t>
      </w:r>
    </w:p>
    <w:p w14:paraId="7924E889">
      <w:pPr>
        <w:pStyle w:val="62"/>
        <w:ind w:firstLine="540"/>
        <w:jc w:val="both"/>
      </w:pPr>
    </w:p>
    <w:p w14:paraId="59E0C398">
      <w:pPr>
        <w:pStyle w:val="62"/>
        <w:jc w:val="center"/>
      </w:pPr>
      <w:r>
        <w:t>Структура и последовательность изучения курсов в рамках</w:t>
      </w:r>
    </w:p>
    <w:p w14:paraId="4140FC2D">
      <w:pPr>
        <w:pStyle w:val="62"/>
        <w:jc w:val="center"/>
      </w:pPr>
      <w:r>
        <w:t>учебного предмета "История"</w:t>
      </w:r>
    </w:p>
    <w:p w14:paraId="4CDE9CDD">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050B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4201EF7">
            <w:pPr>
              <w:pStyle w:val="62"/>
              <w:jc w:val="center"/>
            </w:pPr>
            <w:r>
              <w:t>Класс</w:t>
            </w:r>
          </w:p>
        </w:tc>
        <w:tc>
          <w:tcPr>
            <w:tcW w:w="6405" w:type="dxa"/>
          </w:tcPr>
          <w:p w14:paraId="61C6FF9F">
            <w:pPr>
              <w:pStyle w:val="62"/>
              <w:jc w:val="center"/>
            </w:pPr>
            <w:r>
              <w:t>Курсы в рамках учебного предмета "История"</w:t>
            </w:r>
          </w:p>
        </w:tc>
        <w:tc>
          <w:tcPr>
            <w:tcW w:w="1473" w:type="dxa"/>
          </w:tcPr>
          <w:p w14:paraId="3162CC8E">
            <w:pPr>
              <w:pStyle w:val="62"/>
              <w:jc w:val="center"/>
            </w:pPr>
            <w:r>
              <w:t>Примерное количество учебных часов</w:t>
            </w:r>
          </w:p>
        </w:tc>
      </w:tr>
      <w:tr w14:paraId="0195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7F61B0F4">
            <w:pPr>
              <w:pStyle w:val="62"/>
            </w:pPr>
            <w:r>
              <w:t>5</w:t>
            </w:r>
          </w:p>
        </w:tc>
        <w:tc>
          <w:tcPr>
            <w:tcW w:w="6405" w:type="dxa"/>
          </w:tcPr>
          <w:p w14:paraId="782D3D3A">
            <w:pPr>
              <w:pStyle w:val="62"/>
              <w:jc w:val="both"/>
            </w:pPr>
            <w:r>
              <w:t>Всеобщая история. История Древнего мира</w:t>
            </w:r>
          </w:p>
        </w:tc>
        <w:tc>
          <w:tcPr>
            <w:tcW w:w="1473" w:type="dxa"/>
          </w:tcPr>
          <w:p w14:paraId="30D3C699">
            <w:pPr>
              <w:pStyle w:val="62"/>
              <w:jc w:val="center"/>
            </w:pPr>
            <w:r>
              <w:t>68</w:t>
            </w:r>
          </w:p>
        </w:tc>
      </w:tr>
      <w:tr w14:paraId="15C8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194F7598">
            <w:pPr>
              <w:pStyle w:val="62"/>
            </w:pPr>
          </w:p>
        </w:tc>
        <w:tc>
          <w:tcPr>
            <w:tcW w:w="6405" w:type="dxa"/>
          </w:tcPr>
          <w:p w14:paraId="673200F6">
            <w:pPr>
              <w:pStyle w:val="62"/>
              <w:jc w:val="both"/>
            </w:pPr>
            <w:r>
              <w:t>История нашего края</w:t>
            </w:r>
          </w:p>
        </w:tc>
        <w:tc>
          <w:tcPr>
            <w:tcW w:w="1473" w:type="dxa"/>
          </w:tcPr>
          <w:p w14:paraId="0F19B741">
            <w:pPr>
              <w:pStyle w:val="62"/>
              <w:jc w:val="center"/>
            </w:pPr>
            <w:r>
              <w:t>34</w:t>
            </w:r>
          </w:p>
        </w:tc>
      </w:tr>
      <w:tr w14:paraId="0432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263FA881">
            <w:pPr>
              <w:pStyle w:val="62"/>
            </w:pPr>
            <w:r>
              <w:t>6</w:t>
            </w:r>
          </w:p>
        </w:tc>
        <w:tc>
          <w:tcPr>
            <w:tcW w:w="6405" w:type="dxa"/>
          </w:tcPr>
          <w:p w14:paraId="53C5AB42">
            <w:pPr>
              <w:pStyle w:val="62"/>
              <w:jc w:val="both"/>
            </w:pPr>
            <w:r>
              <w:t>Всеобщая история. История Средних веков</w:t>
            </w:r>
          </w:p>
        </w:tc>
        <w:tc>
          <w:tcPr>
            <w:tcW w:w="1473" w:type="dxa"/>
          </w:tcPr>
          <w:p w14:paraId="62550FCB">
            <w:pPr>
              <w:pStyle w:val="62"/>
              <w:jc w:val="center"/>
            </w:pPr>
            <w:r>
              <w:t>28</w:t>
            </w:r>
          </w:p>
        </w:tc>
      </w:tr>
      <w:tr w14:paraId="7086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6E577FDC">
            <w:pPr>
              <w:pStyle w:val="62"/>
            </w:pPr>
          </w:p>
        </w:tc>
        <w:tc>
          <w:tcPr>
            <w:tcW w:w="6405" w:type="dxa"/>
          </w:tcPr>
          <w:p w14:paraId="64E3D5A6">
            <w:pPr>
              <w:pStyle w:val="62"/>
              <w:jc w:val="both"/>
            </w:pPr>
            <w:r>
              <w:t>История России. От Руси к Российскому государству</w:t>
            </w:r>
          </w:p>
        </w:tc>
        <w:tc>
          <w:tcPr>
            <w:tcW w:w="1473" w:type="dxa"/>
          </w:tcPr>
          <w:p w14:paraId="66C48330">
            <w:pPr>
              <w:pStyle w:val="62"/>
              <w:jc w:val="center"/>
            </w:pPr>
            <w:r>
              <w:t>57</w:t>
            </w:r>
          </w:p>
        </w:tc>
      </w:tr>
      <w:tr w14:paraId="0176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3E4A6AB1">
            <w:pPr>
              <w:pStyle w:val="62"/>
            </w:pPr>
          </w:p>
        </w:tc>
        <w:tc>
          <w:tcPr>
            <w:tcW w:w="6405" w:type="dxa"/>
          </w:tcPr>
          <w:p w14:paraId="746DCA82">
            <w:pPr>
              <w:pStyle w:val="62"/>
              <w:jc w:val="both"/>
            </w:pPr>
            <w:r>
              <w:t>История нашего края</w:t>
            </w:r>
          </w:p>
        </w:tc>
        <w:tc>
          <w:tcPr>
            <w:tcW w:w="1473" w:type="dxa"/>
          </w:tcPr>
          <w:p w14:paraId="0F3BBCF6">
            <w:pPr>
              <w:pStyle w:val="62"/>
              <w:jc w:val="center"/>
            </w:pPr>
            <w:r>
              <w:t>17</w:t>
            </w:r>
          </w:p>
        </w:tc>
      </w:tr>
      <w:tr w14:paraId="6E37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518B43C4">
            <w:pPr>
              <w:pStyle w:val="62"/>
            </w:pPr>
            <w:r>
              <w:t>7</w:t>
            </w:r>
          </w:p>
        </w:tc>
        <w:tc>
          <w:tcPr>
            <w:tcW w:w="6405" w:type="dxa"/>
          </w:tcPr>
          <w:p w14:paraId="107FEE6A">
            <w:pPr>
              <w:pStyle w:val="62"/>
              <w:jc w:val="both"/>
            </w:pPr>
            <w:r>
              <w:t>Всеобщая история. История нового времени. Конец XV - XVII вв.</w:t>
            </w:r>
          </w:p>
        </w:tc>
        <w:tc>
          <w:tcPr>
            <w:tcW w:w="1473" w:type="dxa"/>
          </w:tcPr>
          <w:p w14:paraId="3A30B5DB">
            <w:pPr>
              <w:pStyle w:val="62"/>
              <w:jc w:val="center"/>
            </w:pPr>
            <w:r>
              <w:t>28</w:t>
            </w:r>
          </w:p>
        </w:tc>
      </w:tr>
      <w:tr w14:paraId="5F3F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7D2F242E">
            <w:pPr>
              <w:pStyle w:val="62"/>
            </w:pPr>
          </w:p>
        </w:tc>
        <w:tc>
          <w:tcPr>
            <w:tcW w:w="6405" w:type="dxa"/>
          </w:tcPr>
          <w:p w14:paraId="73CE0267">
            <w:pPr>
              <w:pStyle w:val="62"/>
              <w:jc w:val="both"/>
            </w:pPr>
            <w:r>
              <w:t>История России. Россия в XVI - XVII вв.: от великого княжества к царству</w:t>
            </w:r>
          </w:p>
        </w:tc>
        <w:tc>
          <w:tcPr>
            <w:tcW w:w="1473" w:type="dxa"/>
          </w:tcPr>
          <w:p w14:paraId="05C135D5">
            <w:pPr>
              <w:pStyle w:val="62"/>
              <w:jc w:val="center"/>
            </w:pPr>
            <w:r>
              <w:t>57</w:t>
            </w:r>
          </w:p>
        </w:tc>
      </w:tr>
      <w:tr w14:paraId="3EE8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1606D5D1">
            <w:pPr>
              <w:pStyle w:val="62"/>
            </w:pPr>
          </w:p>
        </w:tc>
        <w:tc>
          <w:tcPr>
            <w:tcW w:w="6405" w:type="dxa"/>
          </w:tcPr>
          <w:p w14:paraId="35599369">
            <w:pPr>
              <w:pStyle w:val="62"/>
              <w:jc w:val="both"/>
            </w:pPr>
            <w:r>
              <w:t>История нашего края</w:t>
            </w:r>
          </w:p>
        </w:tc>
        <w:tc>
          <w:tcPr>
            <w:tcW w:w="1473" w:type="dxa"/>
          </w:tcPr>
          <w:p w14:paraId="579F042F">
            <w:pPr>
              <w:pStyle w:val="62"/>
              <w:jc w:val="center"/>
            </w:pPr>
            <w:r>
              <w:t>17</w:t>
            </w:r>
          </w:p>
        </w:tc>
      </w:tr>
      <w:tr w14:paraId="79C7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52F37C5E">
            <w:pPr>
              <w:pStyle w:val="62"/>
            </w:pPr>
            <w:r>
              <w:t>8</w:t>
            </w:r>
          </w:p>
        </w:tc>
        <w:tc>
          <w:tcPr>
            <w:tcW w:w="6405" w:type="dxa"/>
          </w:tcPr>
          <w:p w14:paraId="3E757F23">
            <w:pPr>
              <w:pStyle w:val="62"/>
              <w:jc w:val="both"/>
            </w:pPr>
            <w:r>
              <w:t>Всеобщая история. История нового времени. XVIII в.</w:t>
            </w:r>
          </w:p>
        </w:tc>
        <w:tc>
          <w:tcPr>
            <w:tcW w:w="1473" w:type="dxa"/>
          </w:tcPr>
          <w:p w14:paraId="5D300EE8">
            <w:pPr>
              <w:pStyle w:val="62"/>
              <w:jc w:val="center"/>
            </w:pPr>
            <w:r>
              <w:t>34</w:t>
            </w:r>
          </w:p>
        </w:tc>
      </w:tr>
      <w:tr w14:paraId="5372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501AFF83">
            <w:pPr>
              <w:pStyle w:val="62"/>
            </w:pPr>
          </w:p>
        </w:tc>
        <w:tc>
          <w:tcPr>
            <w:tcW w:w="6405" w:type="dxa"/>
          </w:tcPr>
          <w:p w14:paraId="76B5C919">
            <w:pPr>
              <w:pStyle w:val="62"/>
              <w:jc w:val="both"/>
            </w:pPr>
            <w:r>
              <w:t>История России. Россия в конце XVII - XVIII вв.: от царства к империи</w:t>
            </w:r>
          </w:p>
        </w:tc>
        <w:tc>
          <w:tcPr>
            <w:tcW w:w="1473" w:type="dxa"/>
          </w:tcPr>
          <w:p w14:paraId="7B5E8A77">
            <w:pPr>
              <w:pStyle w:val="62"/>
              <w:jc w:val="center"/>
            </w:pPr>
            <w:r>
              <w:t>68</w:t>
            </w:r>
          </w:p>
        </w:tc>
      </w:tr>
      <w:tr w14:paraId="78F7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59989457">
            <w:pPr>
              <w:pStyle w:val="62"/>
            </w:pPr>
            <w:r>
              <w:t>9</w:t>
            </w:r>
          </w:p>
        </w:tc>
        <w:tc>
          <w:tcPr>
            <w:tcW w:w="6405" w:type="dxa"/>
          </w:tcPr>
          <w:p w14:paraId="5D66F3D2">
            <w:pPr>
              <w:pStyle w:val="62"/>
              <w:jc w:val="both"/>
            </w:pPr>
            <w:r>
              <w:t>Всеобщая история. История нового времени. XIX - начало XX в.</w:t>
            </w:r>
          </w:p>
        </w:tc>
        <w:tc>
          <w:tcPr>
            <w:tcW w:w="1473" w:type="dxa"/>
          </w:tcPr>
          <w:p w14:paraId="17E731F4">
            <w:pPr>
              <w:pStyle w:val="62"/>
              <w:jc w:val="center"/>
            </w:pPr>
            <w:r>
              <w:t>23</w:t>
            </w:r>
          </w:p>
        </w:tc>
      </w:tr>
      <w:tr w14:paraId="19F6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179AC94A">
            <w:pPr>
              <w:pStyle w:val="62"/>
            </w:pPr>
          </w:p>
        </w:tc>
        <w:tc>
          <w:tcPr>
            <w:tcW w:w="6405" w:type="dxa"/>
          </w:tcPr>
          <w:p w14:paraId="5AA27EC4">
            <w:pPr>
              <w:pStyle w:val="62"/>
              <w:jc w:val="both"/>
            </w:pPr>
            <w:r>
              <w:t>История России. Российская империя в XIX - начале XX в.</w:t>
            </w:r>
          </w:p>
        </w:tc>
        <w:tc>
          <w:tcPr>
            <w:tcW w:w="1473" w:type="dxa"/>
          </w:tcPr>
          <w:p w14:paraId="2CFD3DE6">
            <w:pPr>
              <w:pStyle w:val="62"/>
              <w:jc w:val="center"/>
            </w:pPr>
            <w:r>
              <w:t>45</w:t>
            </w:r>
          </w:p>
        </w:tc>
      </w:tr>
    </w:tbl>
    <w:p w14:paraId="3BD8BDC0">
      <w:pPr>
        <w:pStyle w:val="62"/>
        <w:ind w:firstLine="540"/>
        <w:jc w:val="both"/>
      </w:pPr>
    </w:p>
    <w:p w14:paraId="458A6E40">
      <w:pPr>
        <w:pStyle w:val="62"/>
        <w:ind w:firstLine="540"/>
        <w:jc w:val="both"/>
      </w:pPr>
      <w:r>
        <w:t>150.3. Содержание обучения в 5 классе.</w:t>
      </w:r>
    </w:p>
    <w:p w14:paraId="1B90A16F">
      <w:pPr>
        <w:pStyle w:val="62"/>
        <w:spacing w:before="240"/>
        <w:ind w:firstLine="540"/>
        <w:jc w:val="both"/>
      </w:pPr>
      <w:r>
        <w:t>150.3.1. История Древнего мира.</w:t>
      </w:r>
    </w:p>
    <w:p w14:paraId="092D8FAA">
      <w:pPr>
        <w:pStyle w:val="62"/>
        <w:spacing w:before="240"/>
        <w:ind w:firstLine="540"/>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51F3B83">
      <w:pPr>
        <w:pStyle w:val="62"/>
        <w:spacing w:before="240"/>
        <w:ind w:firstLine="540"/>
        <w:jc w:val="both"/>
      </w:pPr>
      <w:r>
        <w:t>150.3.2. Первобытность.</w:t>
      </w:r>
    </w:p>
    <w:p w14:paraId="399588E8">
      <w:pPr>
        <w:pStyle w:val="62"/>
        <w:spacing w:before="240"/>
        <w:ind w:firstLine="540"/>
        <w:jc w:val="both"/>
      </w:pPr>
      <w:r>
        <w:t>Происхождение, расселение и эволюция древнейшего человека.</w:t>
      </w:r>
    </w:p>
    <w:p w14:paraId="7DC5D08B">
      <w:pPr>
        <w:pStyle w:val="62"/>
        <w:spacing w:before="240"/>
        <w:ind w:firstLine="540"/>
        <w:jc w:val="both"/>
      </w:pPr>
      <w: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3EA71C16">
      <w:pPr>
        <w:pStyle w:val="62"/>
        <w:spacing w:before="240"/>
        <w:ind w:firstLine="540"/>
        <w:jc w:val="both"/>
      </w:pPr>
      <w:r>
        <w:t>Условия жизни и занятия первобытных людей.</w:t>
      </w:r>
    </w:p>
    <w:p w14:paraId="1BA934DC">
      <w:pPr>
        <w:pStyle w:val="62"/>
        <w:spacing w:before="240"/>
        <w:ind w:firstLine="540"/>
        <w:jc w:val="both"/>
      </w:pPr>
      <w:r>
        <w:t>Овладение огнем. Орудия и жилища первобытных людей.</w:t>
      </w:r>
    </w:p>
    <w:p w14:paraId="112C357B">
      <w:pPr>
        <w:pStyle w:val="62"/>
        <w:spacing w:before="240"/>
        <w:ind w:firstLine="540"/>
        <w:jc w:val="both"/>
      </w:pPr>
      <w:r>
        <w:t>Появление человека разумного. Охота и собирательство. Присваивающее хозяйство. Род и родовые отношения.</w:t>
      </w:r>
    </w:p>
    <w:p w14:paraId="1D30B1CA">
      <w:pPr>
        <w:pStyle w:val="62"/>
        <w:spacing w:before="240"/>
        <w:ind w:firstLine="540"/>
        <w:jc w:val="both"/>
      </w:pPr>
      <w:r>
        <w:t>Представления об окружающем мире, верования первобытных людей. Искусство первобытных людей.</w:t>
      </w:r>
    </w:p>
    <w:p w14:paraId="37568C63">
      <w:pPr>
        <w:pStyle w:val="62"/>
        <w:spacing w:before="240"/>
        <w:ind w:firstLine="540"/>
        <w:jc w:val="both"/>
      </w:pPr>
      <w: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12A0145D">
      <w:pPr>
        <w:pStyle w:val="62"/>
        <w:spacing w:before="240"/>
        <w:ind w:firstLine="540"/>
        <w:jc w:val="both"/>
      </w:pPr>
      <w:r>
        <w:t>Переход от родовой к соседской общине. Появление знати.</w:t>
      </w:r>
    </w:p>
    <w:p w14:paraId="558BBA43">
      <w:pPr>
        <w:pStyle w:val="62"/>
        <w:spacing w:before="240"/>
        <w:ind w:firstLine="540"/>
        <w:jc w:val="both"/>
      </w:pPr>
      <w:r>
        <w:t>Кочевые общества евразийских степей в эпоху бронзы и раннем железном веке. Степь и ее роль в распространении культурных взаимовлияний.</w:t>
      </w:r>
    </w:p>
    <w:p w14:paraId="7E324119">
      <w:pPr>
        <w:pStyle w:val="62"/>
        <w:spacing w:before="240"/>
        <w:ind w:firstLine="540"/>
        <w:jc w:val="both"/>
      </w:pPr>
      <w:r>
        <w:t>Разложение первобытнообщинных отношений. На пороге цивилизации.</w:t>
      </w:r>
    </w:p>
    <w:p w14:paraId="0E540A5A">
      <w:pPr>
        <w:pStyle w:val="62"/>
        <w:spacing w:before="240"/>
        <w:ind w:firstLine="540"/>
        <w:jc w:val="both"/>
      </w:pPr>
      <w:r>
        <w:t>150.3.3. Древний мир.</w:t>
      </w:r>
    </w:p>
    <w:p w14:paraId="4AB14D58">
      <w:pPr>
        <w:pStyle w:val="62"/>
        <w:spacing w:before="240"/>
        <w:ind w:firstLine="540"/>
        <w:jc w:val="both"/>
      </w:pPr>
      <w:r>
        <w:t>Понятие и хронологические рамки истории Древнего мира. Карта Древнего мира.</w:t>
      </w:r>
    </w:p>
    <w:p w14:paraId="7D6466DB">
      <w:pPr>
        <w:pStyle w:val="62"/>
        <w:spacing w:before="240"/>
        <w:ind w:firstLine="540"/>
        <w:jc w:val="both"/>
      </w:pPr>
      <w:r>
        <w:t>150.3.3.1. Древний Восток</w:t>
      </w:r>
    </w:p>
    <w:p w14:paraId="457CC409">
      <w:pPr>
        <w:pStyle w:val="62"/>
        <w:spacing w:before="240"/>
        <w:ind w:firstLine="540"/>
        <w:jc w:val="both"/>
      </w:pPr>
      <w:r>
        <w:t>Понятие "Древний Восток". Карта древневосточного мира.</w:t>
      </w:r>
    </w:p>
    <w:p w14:paraId="3DD6C12E">
      <w:pPr>
        <w:pStyle w:val="62"/>
        <w:spacing w:before="240"/>
        <w:ind w:firstLine="540"/>
        <w:jc w:val="both"/>
      </w:pPr>
      <w:r>
        <w:t>150.3.3.2. Древний Египет.</w:t>
      </w:r>
    </w:p>
    <w:p w14:paraId="490395E7">
      <w:pPr>
        <w:pStyle w:val="62"/>
        <w:spacing w:before="240"/>
        <w:ind w:firstLine="540"/>
        <w:jc w:val="both"/>
      </w:pPr>
      <w:r>
        <w:t>Природа Египта. Условия жизни и занятия древних египтян.</w:t>
      </w:r>
    </w:p>
    <w:p w14:paraId="170E9183">
      <w:pPr>
        <w:pStyle w:val="62"/>
        <w:spacing w:before="240"/>
        <w:ind w:firstLine="540"/>
        <w:jc w:val="both"/>
      </w:pPr>
      <w:r>
        <w:t>Возникновение государственной власти. Объединение Египта.</w:t>
      </w:r>
    </w:p>
    <w:p w14:paraId="31F2E68A">
      <w:pPr>
        <w:pStyle w:val="62"/>
        <w:spacing w:before="240"/>
        <w:ind w:firstLine="540"/>
        <w:jc w:val="both"/>
      </w:pPr>
      <w:r>
        <w:t>Управление государством (фараон, вельможи, чиновники). Положение и повинности населения. Рабы.</w:t>
      </w:r>
    </w:p>
    <w:p w14:paraId="10E5E636">
      <w:pPr>
        <w:pStyle w:val="62"/>
        <w:spacing w:before="240"/>
        <w:ind w:firstLine="540"/>
        <w:jc w:val="both"/>
      </w:pPr>
      <w:r>
        <w:t>Развитие земледелия, скотоводства, ремесел.</w:t>
      </w:r>
    </w:p>
    <w:p w14:paraId="334F674A">
      <w:pPr>
        <w:pStyle w:val="62"/>
        <w:spacing w:before="240"/>
        <w:ind w:firstLine="540"/>
        <w:jc w:val="both"/>
      </w:pPr>
      <w:r>
        <w:t>Хозяйство Древнего Египта в середине II тыс. до н.э. Египетское войско.</w:t>
      </w:r>
    </w:p>
    <w:p w14:paraId="6E64E089">
      <w:pPr>
        <w:pStyle w:val="62"/>
        <w:spacing w:before="240"/>
        <w:ind w:firstLine="540"/>
        <w:jc w:val="both"/>
      </w:pPr>
      <w:r>
        <w:t>Отношения Египта с соседними народами.</w:t>
      </w:r>
    </w:p>
    <w:p w14:paraId="726D4F54">
      <w:pPr>
        <w:pStyle w:val="62"/>
        <w:spacing w:before="240"/>
        <w:ind w:firstLine="540"/>
        <w:jc w:val="both"/>
      </w:pPr>
      <w:r>
        <w:t>Тутмос III. Завоевательные походы фараонов. Могущество Египта при Рамсесе II.</w:t>
      </w:r>
    </w:p>
    <w:p w14:paraId="4C81F3BA">
      <w:pPr>
        <w:pStyle w:val="62"/>
        <w:spacing w:before="240"/>
        <w:ind w:firstLine="540"/>
        <w:jc w:val="both"/>
      </w:pPr>
      <w:r>
        <w:t>Религиозные верования египтян. Боги Древнего Египта. Храмы и жрецы.</w:t>
      </w:r>
    </w:p>
    <w:p w14:paraId="7978ED16">
      <w:pPr>
        <w:pStyle w:val="62"/>
        <w:spacing w:before="240"/>
        <w:ind w:firstLine="540"/>
        <w:jc w:val="both"/>
      </w:pPr>
      <w:r>
        <w:t>Фараон-реформатор Эхнатон. Пирамиды и гробницы. Храмы</w:t>
      </w:r>
    </w:p>
    <w:p w14:paraId="3AF2FA83">
      <w:pPr>
        <w:pStyle w:val="62"/>
        <w:spacing w:before="240"/>
        <w:ind w:firstLine="540"/>
        <w:jc w:val="both"/>
      </w:pPr>
      <w:r>
        <w:t>Письменность (иероглифы, папирус). Открытие Ж.Ф. Шампольона. Образование.</w:t>
      </w:r>
    </w:p>
    <w:p w14:paraId="37C4B6D2">
      <w:pPr>
        <w:pStyle w:val="62"/>
        <w:spacing w:before="240"/>
        <w:ind w:firstLine="540"/>
        <w:jc w:val="both"/>
      </w:pPr>
      <w:r>
        <w:t>Познания древних египтян (астрономия, математика, медицина). Искусство Древнего Египта (архитектура, рельефы, фрески).</w:t>
      </w:r>
    </w:p>
    <w:p w14:paraId="7720C5C6">
      <w:pPr>
        <w:pStyle w:val="62"/>
        <w:spacing w:before="240"/>
        <w:ind w:firstLine="540"/>
        <w:jc w:val="both"/>
      </w:pPr>
      <w:r>
        <w:t>150.3.3.3. Древние цивилизации Месопотамии.</w:t>
      </w:r>
    </w:p>
    <w:p w14:paraId="688571EC">
      <w:pPr>
        <w:pStyle w:val="62"/>
        <w:spacing w:before="240"/>
        <w:ind w:firstLine="540"/>
        <w:jc w:val="both"/>
      </w:pPr>
      <w:r>
        <w:t>Природные условия Месопотамии (Междуречья). Занятия населения.</w:t>
      </w:r>
    </w:p>
    <w:p w14:paraId="40EBFC20">
      <w:pPr>
        <w:pStyle w:val="62"/>
        <w:spacing w:before="240"/>
        <w:ind w:firstLine="540"/>
        <w:jc w:val="both"/>
      </w:pPr>
      <w:r>
        <w:t>Древнейшие города-государства. Создание единого государства.</w:t>
      </w:r>
    </w:p>
    <w:p w14:paraId="2677ED03">
      <w:pPr>
        <w:pStyle w:val="62"/>
        <w:spacing w:before="240"/>
        <w:ind w:firstLine="540"/>
        <w:jc w:val="both"/>
      </w:pPr>
      <w:r>
        <w:t>Письменность. Научные открытия древних шумеров. Религиозные верования.</w:t>
      </w:r>
    </w:p>
    <w:p w14:paraId="1EEDF647">
      <w:pPr>
        <w:pStyle w:val="62"/>
        <w:spacing w:before="240"/>
        <w:ind w:firstLine="540"/>
        <w:jc w:val="both"/>
      </w:pPr>
      <w:r>
        <w:t>Мифы и сказания.</w:t>
      </w:r>
    </w:p>
    <w:p w14:paraId="5AC39901">
      <w:pPr>
        <w:pStyle w:val="62"/>
        <w:spacing w:before="240"/>
        <w:ind w:firstLine="540"/>
        <w:jc w:val="both"/>
      </w:pPr>
      <w:r>
        <w:t>Древний Вавилон. Царь Хаммурапи и его законы.</w:t>
      </w:r>
    </w:p>
    <w:p w14:paraId="65431404">
      <w:pPr>
        <w:pStyle w:val="62"/>
        <w:spacing w:before="240"/>
        <w:ind w:firstLine="540"/>
        <w:jc w:val="both"/>
      </w:pPr>
      <w:r>
        <w:t>Усиление Нововавилонского царства. Легендарные памятники города Вавилона.</w:t>
      </w:r>
    </w:p>
    <w:p w14:paraId="67B1E7FB">
      <w:pPr>
        <w:pStyle w:val="62"/>
        <w:spacing w:before="240"/>
        <w:ind w:firstLine="540"/>
        <w:jc w:val="both"/>
      </w:pPr>
      <w:r>
        <w:t>150.3.3.4. Восточное Средиземноморье в древности.</w:t>
      </w:r>
    </w:p>
    <w:p w14:paraId="75D119FD">
      <w:pPr>
        <w:pStyle w:val="62"/>
        <w:spacing w:before="240"/>
        <w:ind w:firstLine="540"/>
        <w:jc w:val="both"/>
      </w:pPr>
      <w: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41B5AF83">
      <w:pPr>
        <w:pStyle w:val="62"/>
        <w:spacing w:before="240"/>
        <w:ind w:firstLine="540"/>
        <w:jc w:val="both"/>
      </w:pPr>
      <w:r>
        <w:t>Палестина и ее население. Возникновение Израильского государства. Царь Соломон. Религиозные верования. Ветхозаветные предания.</w:t>
      </w:r>
    </w:p>
    <w:p w14:paraId="6AD0C82D">
      <w:pPr>
        <w:pStyle w:val="62"/>
        <w:spacing w:before="240"/>
        <w:ind w:firstLine="540"/>
        <w:jc w:val="both"/>
      </w:pPr>
      <w:r>
        <w:t>150.3.3.5. Ассирия. Персидская держава.</w:t>
      </w:r>
    </w:p>
    <w:p w14:paraId="6D14BCB6">
      <w:pPr>
        <w:pStyle w:val="62"/>
        <w:spacing w:before="240"/>
        <w:ind w:firstLine="540"/>
        <w:jc w:val="both"/>
      </w:pPr>
      <w:r>
        <w:t>Ассирия. Завоевания ассирийцев. Создание сильной державы. Культурные сокровища Ниневии. Гибель империи.</w:t>
      </w:r>
    </w:p>
    <w:p w14:paraId="2F759A56">
      <w:pPr>
        <w:pStyle w:val="62"/>
        <w:spacing w:before="240"/>
        <w:ind w:firstLine="540"/>
        <w:jc w:val="both"/>
      </w:pPr>
      <w: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757A5757">
      <w:pPr>
        <w:pStyle w:val="62"/>
        <w:spacing w:before="240"/>
        <w:ind w:firstLine="540"/>
        <w:jc w:val="both"/>
      </w:pPr>
      <w:r>
        <w:t>150.3.3.6. Древняя Индия. Древний Китай.</w:t>
      </w:r>
    </w:p>
    <w:p w14:paraId="42D0A5B3">
      <w:pPr>
        <w:pStyle w:val="62"/>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248EDEFE">
      <w:pPr>
        <w:pStyle w:val="62"/>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7E648F0E">
      <w:pPr>
        <w:pStyle w:val="62"/>
        <w:spacing w:before="240"/>
        <w:ind w:firstLine="540"/>
        <w:jc w:val="both"/>
      </w:pPr>
      <w: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DBE981B">
      <w:pPr>
        <w:pStyle w:val="62"/>
        <w:spacing w:before="240"/>
        <w:ind w:firstLine="540"/>
        <w:jc w:val="both"/>
      </w:pPr>
      <w:r>
        <w:t>Религиозно-философские учения Древнего Китая. Конфуций. Научные знания и изобретения древних китайцев.</w:t>
      </w:r>
    </w:p>
    <w:p w14:paraId="465A410C">
      <w:pPr>
        <w:pStyle w:val="62"/>
        <w:spacing w:before="240"/>
        <w:ind w:firstLine="540"/>
        <w:jc w:val="both"/>
      </w:pPr>
      <w:r>
        <w:t>150.3.3.7. Древняя Греция. Эллинизм.</w:t>
      </w:r>
    </w:p>
    <w:p w14:paraId="54E96C7C">
      <w:pPr>
        <w:pStyle w:val="62"/>
        <w:spacing w:before="240"/>
        <w:ind w:firstLine="540"/>
        <w:jc w:val="both"/>
      </w:pPr>
      <w:r>
        <w:t>150.3.3.7.1. Древнейшая Греция</w:t>
      </w:r>
    </w:p>
    <w:p w14:paraId="02D41EFD">
      <w:pPr>
        <w:pStyle w:val="62"/>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14:paraId="5928CD8B">
      <w:pPr>
        <w:pStyle w:val="62"/>
        <w:spacing w:before="240"/>
        <w:ind w:firstLine="540"/>
        <w:jc w:val="both"/>
      </w:pPr>
      <w:r>
        <w:t>Верования древних греков. Пантеон Богов. Взаимоотношения Богов и людей.</w:t>
      </w:r>
    </w:p>
    <w:p w14:paraId="3C72F3C6">
      <w:pPr>
        <w:pStyle w:val="62"/>
        <w:spacing w:before="240"/>
        <w:ind w:firstLine="540"/>
        <w:jc w:val="both"/>
      </w:pPr>
      <w:r>
        <w:t>Троянская война. Вторжение дорийских племен. Поэмы Гомера "Илиада", "Одиссея".</w:t>
      </w:r>
    </w:p>
    <w:p w14:paraId="24E10AC1">
      <w:pPr>
        <w:pStyle w:val="62"/>
        <w:spacing w:before="240"/>
        <w:ind w:firstLine="540"/>
        <w:jc w:val="both"/>
      </w:pPr>
      <w:r>
        <w:t>150.3.3.7.2. Греческие полисы</w:t>
      </w:r>
    </w:p>
    <w:p w14:paraId="361E16BE">
      <w:pPr>
        <w:pStyle w:val="62"/>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51EA8F25">
      <w:pPr>
        <w:pStyle w:val="62"/>
        <w:spacing w:before="240"/>
        <w:ind w:firstLine="540"/>
        <w:jc w:val="both"/>
      </w:pPr>
      <w: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7B14FB01">
      <w:pPr>
        <w:pStyle w:val="62"/>
        <w:spacing w:before="240"/>
        <w:ind w:firstLine="540"/>
        <w:jc w:val="both"/>
      </w:pPr>
      <w:r>
        <w:t>Афины: утверждение демократии. Законы Солона. Реформы Клисфена, их значение.</w:t>
      </w:r>
    </w:p>
    <w:p w14:paraId="181F217D">
      <w:pPr>
        <w:pStyle w:val="62"/>
        <w:spacing w:before="240"/>
        <w:ind w:firstLine="540"/>
        <w:jc w:val="both"/>
      </w:pPr>
      <w:r>
        <w:t>Спарта: основные группы населения, политическое устройство. Организация военного дела. Спартанское воспитание.</w:t>
      </w:r>
    </w:p>
    <w:p w14:paraId="4C7E9573">
      <w:pPr>
        <w:pStyle w:val="62"/>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D579CC8">
      <w:pPr>
        <w:pStyle w:val="62"/>
        <w:spacing w:before="240"/>
        <w:ind w:firstLine="540"/>
        <w:jc w:val="both"/>
      </w:pPr>
      <w:r>
        <w:t>Возвышение Афинского государства. Афины при Перикле. Хозяйственная жизнь.</w:t>
      </w:r>
    </w:p>
    <w:p w14:paraId="59F408C2">
      <w:pPr>
        <w:pStyle w:val="62"/>
        <w:spacing w:before="240"/>
        <w:ind w:firstLine="540"/>
        <w:jc w:val="both"/>
      </w:pPr>
      <w:r>
        <w:t>150.3.3.7.3. Культура Древней Греции.</w:t>
      </w:r>
    </w:p>
    <w:p w14:paraId="04313C91">
      <w:pPr>
        <w:pStyle w:val="62"/>
        <w:spacing w:before="240"/>
        <w:ind w:firstLine="540"/>
        <w:jc w:val="both"/>
      </w:pPr>
      <w: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14:paraId="56672DD1">
      <w:pPr>
        <w:pStyle w:val="62"/>
        <w:spacing w:before="240"/>
        <w:ind w:firstLine="540"/>
        <w:jc w:val="both"/>
      </w:pPr>
      <w:r>
        <w:t>150.3.3.7.4. Македонские завоевания. Эллинизм.</w:t>
      </w:r>
    </w:p>
    <w:p w14:paraId="017E83E4">
      <w:pPr>
        <w:pStyle w:val="62"/>
        <w:spacing w:before="240"/>
        <w:ind w:firstLine="540"/>
        <w:jc w:val="both"/>
      </w:pPr>
      <w: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00454BA1">
      <w:pPr>
        <w:pStyle w:val="62"/>
        <w:spacing w:before="240"/>
        <w:ind w:firstLine="540"/>
        <w:jc w:val="both"/>
      </w:pPr>
      <w:r>
        <w:t>Александр Македонский и его завоевания на Востоке. Распад державы Александра Македонского.</w:t>
      </w:r>
    </w:p>
    <w:p w14:paraId="6874F88E">
      <w:pPr>
        <w:pStyle w:val="62"/>
        <w:spacing w:before="240"/>
        <w:ind w:firstLine="540"/>
        <w:jc w:val="both"/>
      </w:pPr>
      <w:r>
        <w:t>Эллинистические государства Востока. Культура эллинистического мира. Александрия Египетская.</w:t>
      </w:r>
    </w:p>
    <w:p w14:paraId="5E3B67E0">
      <w:pPr>
        <w:pStyle w:val="62"/>
        <w:spacing w:before="240"/>
        <w:ind w:firstLine="540"/>
        <w:jc w:val="both"/>
      </w:pPr>
      <w:r>
        <w:t>150.3.3.8. Древний Рим.</w:t>
      </w:r>
    </w:p>
    <w:p w14:paraId="1C96393B">
      <w:pPr>
        <w:pStyle w:val="62"/>
        <w:spacing w:before="240"/>
        <w:ind w:firstLine="540"/>
        <w:jc w:val="both"/>
      </w:pPr>
      <w:r>
        <w:t>150.3.3.8.1. Возникновение Римского государства.</w:t>
      </w:r>
    </w:p>
    <w:p w14:paraId="16787F42">
      <w:pPr>
        <w:pStyle w:val="62"/>
        <w:spacing w:before="240"/>
        <w:ind w:firstLine="540"/>
        <w:jc w:val="both"/>
      </w:pPr>
      <w:r>
        <w:t>Природа и население Апеннинского полуострова в древности. Этрусские города-государства. Наследие этрусков.</w:t>
      </w:r>
    </w:p>
    <w:p w14:paraId="4481E6B4">
      <w:pPr>
        <w:pStyle w:val="62"/>
        <w:spacing w:before="240"/>
        <w:ind w:firstLine="540"/>
        <w:jc w:val="both"/>
      </w:pPr>
      <w:r>
        <w:t>Легенды об основании Рима. Рим эпохи царей.</w:t>
      </w:r>
    </w:p>
    <w:p w14:paraId="380FB5C4">
      <w:pPr>
        <w:pStyle w:val="62"/>
        <w:spacing w:before="240"/>
        <w:ind w:firstLine="540"/>
        <w:jc w:val="both"/>
      </w:pPr>
      <w:r>
        <w:t>Республика римских граждан. Патриции и плебеи. Управление и законы.</w:t>
      </w:r>
    </w:p>
    <w:p w14:paraId="20863B7A">
      <w:pPr>
        <w:pStyle w:val="62"/>
        <w:spacing w:before="240"/>
        <w:ind w:firstLine="540"/>
        <w:jc w:val="both"/>
      </w:pPr>
      <w:r>
        <w:t>Верования древних римлян. Боги. Жрецы.</w:t>
      </w:r>
    </w:p>
    <w:p w14:paraId="59999A69">
      <w:pPr>
        <w:pStyle w:val="62"/>
        <w:spacing w:before="240"/>
        <w:ind w:firstLine="540"/>
        <w:jc w:val="both"/>
      </w:pPr>
      <w:r>
        <w:t>Завоевание Римом Италии. Римское войско.</w:t>
      </w:r>
    </w:p>
    <w:p w14:paraId="7FCEE27E">
      <w:pPr>
        <w:pStyle w:val="62"/>
        <w:spacing w:before="240"/>
        <w:ind w:firstLine="540"/>
        <w:jc w:val="both"/>
      </w:pPr>
      <w:r>
        <w:t>150.3.3.8.2. Римские завоевания в Средиземноморье</w:t>
      </w:r>
    </w:p>
    <w:p w14:paraId="3DBD50BA">
      <w:pPr>
        <w:pStyle w:val="62"/>
        <w:spacing w:before="240"/>
        <w:ind w:firstLine="540"/>
        <w:jc w:val="both"/>
      </w:pPr>
      <w:r>
        <w:t>Войны Рима с Карфагеном. Ганнибал; битва при Каннах. Поражение Карфагена.</w:t>
      </w:r>
    </w:p>
    <w:p w14:paraId="4A0A5EBC">
      <w:pPr>
        <w:pStyle w:val="62"/>
        <w:spacing w:before="240"/>
        <w:ind w:firstLine="540"/>
        <w:jc w:val="both"/>
      </w:pPr>
      <w:r>
        <w:t>Установление господства Рима в Средиземноморье. Римские провинции.</w:t>
      </w:r>
    </w:p>
    <w:p w14:paraId="4F203F2A">
      <w:pPr>
        <w:pStyle w:val="62"/>
        <w:spacing w:before="240"/>
        <w:ind w:firstLine="540"/>
        <w:jc w:val="both"/>
      </w:pPr>
      <w:r>
        <w:t>150.3.3.8.3. Поздняя Римская республика. Гражданские войны.</w:t>
      </w:r>
    </w:p>
    <w:p w14:paraId="77C25059">
      <w:pPr>
        <w:pStyle w:val="62"/>
        <w:spacing w:before="24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5873CA22">
      <w:pPr>
        <w:pStyle w:val="62"/>
        <w:spacing w:before="240"/>
        <w:ind w:firstLine="540"/>
        <w:jc w:val="both"/>
      </w:pPr>
      <w:r>
        <w:t>Восстание Спартака. Участие армии в гражданских войнах.</w:t>
      </w:r>
    </w:p>
    <w:p w14:paraId="457E98B5">
      <w:pPr>
        <w:pStyle w:val="62"/>
        <w:spacing w:before="240"/>
        <w:ind w:firstLine="540"/>
        <w:jc w:val="both"/>
      </w:pPr>
      <w:r>
        <w:t>Первый триумвират. Гай Юлий Цезарь: путь к власти, диктатура.</w:t>
      </w:r>
    </w:p>
    <w:p w14:paraId="435D75EE">
      <w:pPr>
        <w:pStyle w:val="62"/>
        <w:spacing w:before="240"/>
        <w:ind w:firstLine="540"/>
        <w:jc w:val="both"/>
      </w:pPr>
      <w:r>
        <w:t>150.3.3.8.4. Расцвет и падение Римской империи. Культура Древнего Рима</w:t>
      </w:r>
    </w:p>
    <w:p w14:paraId="10627022">
      <w:pPr>
        <w:pStyle w:val="62"/>
        <w:spacing w:before="240"/>
        <w:ind w:firstLine="540"/>
        <w:jc w:val="both"/>
      </w:pPr>
      <w:r>
        <w:t>Борьба между наследниками Цезаря. Победа Октавиана.</w:t>
      </w:r>
    </w:p>
    <w:p w14:paraId="5C377D31">
      <w:pPr>
        <w:pStyle w:val="62"/>
        <w:spacing w:before="240"/>
        <w:ind w:firstLine="540"/>
        <w:jc w:val="both"/>
      </w:pPr>
      <w:r>
        <w:t>Установление императорской власти. Октавиан Август. Римское гражданство. Римская литература, золотой век поэзии.</w:t>
      </w:r>
    </w:p>
    <w:p w14:paraId="1A12880D">
      <w:pPr>
        <w:pStyle w:val="62"/>
        <w:spacing w:before="240"/>
        <w:ind w:firstLine="540"/>
        <w:jc w:val="both"/>
      </w:pPr>
      <w:r>
        <w:t>Императоры Рима: завоеватели и правители. Римская империя: территория, управление.</w:t>
      </w:r>
    </w:p>
    <w:p w14:paraId="6B1AFCB7">
      <w:pPr>
        <w:pStyle w:val="62"/>
        <w:spacing w:before="240"/>
        <w:ind w:firstLine="540"/>
        <w:jc w:val="both"/>
      </w:pPr>
      <w:r>
        <w:t>Возникновение и распространение христианства.</w:t>
      </w:r>
    </w:p>
    <w:p w14:paraId="0129877F">
      <w:pPr>
        <w:pStyle w:val="62"/>
        <w:spacing w:before="240"/>
        <w:ind w:firstLine="540"/>
        <w:jc w:val="both"/>
      </w:pPr>
      <w:r>
        <w:t>Искусство Древнего Рима: архитектура, скульптура. Пантеон. Развитие наук. Римское право. Римские историки. Ораторское искусство; Цицерон.</w:t>
      </w:r>
    </w:p>
    <w:p w14:paraId="12309C60">
      <w:pPr>
        <w:pStyle w:val="62"/>
        <w:spacing w:before="240"/>
        <w:ind w:firstLine="540"/>
        <w:jc w:val="both"/>
      </w:pPr>
      <w:r>
        <w:t>Повседневная жизнь в столице и провинциях.</w:t>
      </w:r>
    </w:p>
    <w:p w14:paraId="33C65D90">
      <w:pPr>
        <w:pStyle w:val="62"/>
        <w:spacing w:before="240"/>
        <w:ind w:firstLine="540"/>
        <w:jc w:val="both"/>
      </w:pPr>
      <w: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4522D140">
      <w:pPr>
        <w:pStyle w:val="62"/>
        <w:spacing w:before="240"/>
        <w:ind w:firstLine="540"/>
        <w:jc w:val="both"/>
      </w:pPr>
      <w:r>
        <w:t>Рим и варвары. Падение Западной Римской империи.</w:t>
      </w:r>
    </w:p>
    <w:p w14:paraId="39A01DD6">
      <w:pPr>
        <w:pStyle w:val="62"/>
        <w:spacing w:before="240"/>
        <w:ind w:firstLine="540"/>
        <w:jc w:val="both"/>
      </w:pPr>
      <w:r>
        <w:t>Историческое и культурное наследие цивилизаций Древнего мира.</w:t>
      </w:r>
    </w:p>
    <w:p w14:paraId="5E0876BA">
      <w:pPr>
        <w:pStyle w:val="62"/>
        <w:ind w:firstLine="540"/>
        <w:jc w:val="both"/>
      </w:pPr>
    </w:p>
    <w:p w14:paraId="454DB95F">
      <w:pPr>
        <w:pStyle w:val="62"/>
        <w:ind w:firstLine="540"/>
        <w:jc w:val="both"/>
      </w:pPr>
      <w:r>
        <w:t>150.4. Содержание обучения в 6 классе.</w:t>
      </w:r>
    </w:p>
    <w:p w14:paraId="78D7DF01">
      <w:pPr>
        <w:pStyle w:val="62"/>
        <w:spacing w:before="240"/>
        <w:ind w:firstLine="540"/>
        <w:jc w:val="both"/>
      </w:pPr>
      <w:r>
        <w:t>150.4.1. Всеобщая история. История Средних веков.</w:t>
      </w:r>
    </w:p>
    <w:p w14:paraId="5778A3D1">
      <w:pPr>
        <w:pStyle w:val="62"/>
        <w:spacing w:before="240"/>
        <w:ind w:firstLine="540"/>
        <w:jc w:val="both"/>
      </w:pPr>
      <w:r>
        <w:t>150.4.1.1. Введение.</w:t>
      </w:r>
    </w:p>
    <w:p w14:paraId="3469BDA0">
      <w:pPr>
        <w:pStyle w:val="62"/>
        <w:spacing w:before="240"/>
        <w:ind w:firstLine="540"/>
        <w:jc w:val="both"/>
      </w:pPr>
      <w:r>
        <w:t>Средние века: понятие, хронологические рамки и периодизация Средневековья.</w:t>
      </w:r>
    </w:p>
    <w:p w14:paraId="3979471A">
      <w:pPr>
        <w:pStyle w:val="62"/>
        <w:spacing w:before="240"/>
        <w:ind w:firstLine="540"/>
        <w:jc w:val="both"/>
      </w:pPr>
      <w:r>
        <w:t>150.4.1.2. Европа в раннее Средневековье.</w:t>
      </w:r>
    </w:p>
    <w:p w14:paraId="68152671">
      <w:pPr>
        <w:pStyle w:val="62"/>
        <w:spacing w:before="240"/>
        <w:ind w:firstLine="540"/>
        <w:jc w:val="both"/>
      </w:pPr>
      <w:r>
        <w:t>Падение Западной Римской империи и образование варварских королевств.</w:t>
      </w:r>
    </w:p>
    <w:p w14:paraId="33A2C7F8">
      <w:pPr>
        <w:pStyle w:val="62"/>
        <w:spacing w:before="240"/>
        <w:ind w:firstLine="540"/>
        <w:jc w:val="both"/>
      </w:pPr>
      <w:r>
        <w:t>Византийская империя в VI - XI вв.</w:t>
      </w:r>
    </w:p>
    <w:p w14:paraId="2123446D">
      <w:pPr>
        <w:pStyle w:val="62"/>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54C67E47">
      <w:pPr>
        <w:pStyle w:val="62"/>
        <w:spacing w:before="240"/>
        <w:ind w:firstLine="540"/>
        <w:jc w:val="both"/>
      </w:pPr>
      <w:r>
        <w:t>Завоевание франками Галлии. Хлодвиг. Усиление королевской власти. Салическая правда. Принятие франками христианства.</w:t>
      </w:r>
    </w:p>
    <w:p w14:paraId="168044BF">
      <w:pPr>
        <w:pStyle w:val="62"/>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AC5DE7B">
      <w:pPr>
        <w:pStyle w:val="62"/>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EDE9E25">
      <w:pPr>
        <w:pStyle w:val="62"/>
        <w:spacing w:before="240"/>
        <w:ind w:firstLine="540"/>
        <w:jc w:val="both"/>
      </w:pPr>
      <w:r>
        <w:t>150.4.1.3. Мусульманская цивилизация в VII - XI вв.</w:t>
      </w:r>
    </w:p>
    <w:p w14:paraId="215C1C58">
      <w:pPr>
        <w:pStyle w:val="62"/>
        <w:spacing w:before="240"/>
        <w:ind w:firstLine="540"/>
        <w:jc w:val="both"/>
      </w:pPr>
      <w: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0A7020DF">
      <w:pPr>
        <w:pStyle w:val="62"/>
        <w:spacing w:before="240"/>
        <w:ind w:firstLine="540"/>
        <w:jc w:val="both"/>
      </w:pPr>
      <w: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E16817B">
      <w:pPr>
        <w:pStyle w:val="62"/>
        <w:spacing w:before="240"/>
        <w:ind w:firstLine="540"/>
        <w:jc w:val="both"/>
      </w:pPr>
      <w:r>
        <w:t>150.4.1.4. Средневековое европейское общество.</w:t>
      </w:r>
    </w:p>
    <w:p w14:paraId="0A48FCE1">
      <w:pPr>
        <w:pStyle w:val="62"/>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465BCDBD">
      <w:pPr>
        <w:pStyle w:val="62"/>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3B700623">
      <w:pPr>
        <w:pStyle w:val="62"/>
        <w:spacing w:before="240"/>
        <w:ind w:firstLine="540"/>
        <w:jc w:val="both"/>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3A4CBA0">
      <w:pPr>
        <w:pStyle w:val="62"/>
        <w:spacing w:before="240"/>
        <w:ind w:firstLine="540"/>
        <w:jc w:val="both"/>
      </w:pPr>
      <w:r>
        <w:t>150.4.1.5. Расцвет Средневековья в Западной Европе.</w:t>
      </w:r>
    </w:p>
    <w:p w14:paraId="71046C82">
      <w:pPr>
        <w:pStyle w:val="62"/>
        <w:spacing w:before="240"/>
        <w:ind w:firstLine="540"/>
        <w:jc w:val="both"/>
      </w:pPr>
      <w:r>
        <w:t>Государства Европы в XI - XIII вв. Крестовые походы: цели, участники, итоги. Духовно-рыцарские ордены.</w:t>
      </w:r>
    </w:p>
    <w:p w14:paraId="681E6EF5">
      <w:pPr>
        <w:pStyle w:val="62"/>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147FCCE3">
      <w:pPr>
        <w:pStyle w:val="62"/>
        <w:spacing w:before="240"/>
        <w:ind w:firstLine="540"/>
        <w:jc w:val="both"/>
      </w:pPr>
      <w:r>
        <w:t>Священная Римская империя в XI - XIII вв. Итальянские государства в XI - XIII вв. Польско-литовское государство в XI - XIII вв.</w:t>
      </w:r>
    </w:p>
    <w:p w14:paraId="129C76C0">
      <w:pPr>
        <w:pStyle w:val="62"/>
        <w:spacing w:before="240"/>
        <w:ind w:firstLine="540"/>
        <w:jc w:val="both"/>
      </w:pPr>
      <w:r>
        <w:t>Развитие экономики в европейских странах в период зрелого Средневековья.</w:t>
      </w:r>
    </w:p>
    <w:p w14:paraId="3E310FA0">
      <w:pPr>
        <w:pStyle w:val="62"/>
        <w:spacing w:before="240"/>
        <w:ind w:firstLine="540"/>
        <w:jc w:val="both"/>
      </w:pPr>
      <w:r>
        <w:t>Византийская империя и славянские государства в XI - XIII вв.</w:t>
      </w:r>
    </w:p>
    <w:p w14:paraId="05FABCDC">
      <w:pPr>
        <w:pStyle w:val="62"/>
        <w:spacing w:before="240"/>
        <w:ind w:firstLine="540"/>
        <w:jc w:val="both"/>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1D5FAC51">
      <w:pPr>
        <w:pStyle w:val="62"/>
        <w:spacing w:before="240"/>
        <w:ind w:firstLine="540"/>
        <w:jc w:val="both"/>
      </w:pPr>
      <w:r>
        <w:t>150.4.1.6. Страны и народы Азии, Африки и Америки в Средние века.</w:t>
      </w:r>
    </w:p>
    <w:p w14:paraId="4D0707C6">
      <w:pPr>
        <w:pStyle w:val="62"/>
        <w:spacing w:before="240"/>
        <w:ind w:firstLine="540"/>
        <w:jc w:val="both"/>
      </w:pPr>
      <w:r>
        <w:t>Монгольская держава: общественный строй монгольских племен, завоевания Чингисхана и его потомков, управление подчиненными территориями</w:t>
      </w:r>
    </w:p>
    <w:p w14:paraId="71A67A32">
      <w:pPr>
        <w:pStyle w:val="62"/>
        <w:spacing w:before="240"/>
        <w:ind w:firstLine="540"/>
        <w:jc w:val="both"/>
      </w:pPr>
      <w: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27BA947C">
      <w:pPr>
        <w:pStyle w:val="62"/>
        <w:spacing w:before="240"/>
        <w:ind w:firstLine="540"/>
        <w:jc w:val="both"/>
      </w:pPr>
      <w:r>
        <w:t>Индия: раздробленность индийских княжеств, вторжение мусульман, Делийский султанат. Культура и наука Индии.</w:t>
      </w:r>
    </w:p>
    <w:p w14:paraId="0968F575">
      <w:pPr>
        <w:pStyle w:val="62"/>
        <w:spacing w:before="240"/>
        <w:ind w:firstLine="540"/>
        <w:jc w:val="both"/>
      </w:pPr>
      <w:r>
        <w:t>Культура народов Востока. Литература. Архитектура. Традиционные искусства и ремесла</w:t>
      </w:r>
    </w:p>
    <w:p w14:paraId="7AF6FE59">
      <w:pPr>
        <w:pStyle w:val="62"/>
        <w:spacing w:before="240"/>
        <w:ind w:firstLine="540"/>
        <w:jc w:val="both"/>
      </w:pPr>
      <w:r>
        <w:t>Государства и народы Африки в Средние века. Историческое и культурное наследие Средних веков.</w:t>
      </w:r>
    </w:p>
    <w:p w14:paraId="4FBFF85E">
      <w:pPr>
        <w:pStyle w:val="62"/>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568CA5AC">
      <w:pPr>
        <w:pStyle w:val="62"/>
        <w:spacing w:before="240"/>
        <w:ind w:firstLine="540"/>
        <w:jc w:val="both"/>
      </w:pPr>
      <w:r>
        <w:t>150.4.1.7. Осень Средневековья.</w:t>
      </w:r>
    </w:p>
    <w:p w14:paraId="37C96F2E">
      <w:pPr>
        <w:pStyle w:val="62"/>
        <w:spacing w:before="240"/>
        <w:ind w:firstLine="540"/>
        <w:jc w:val="both"/>
      </w:pPr>
      <w:r>
        <w:t>Столетняя война; Ж. Д'Арк.</w:t>
      </w:r>
    </w:p>
    <w:p w14:paraId="156B2AE8">
      <w:pPr>
        <w:pStyle w:val="62"/>
        <w:spacing w:before="240"/>
        <w:ind w:firstLine="540"/>
        <w:jc w:val="both"/>
      </w:pPr>
      <w:r>
        <w:t>Обострение социальных противоречий в XIV в. (Жакерия, восстание Уота Тайлера). Гуситское движение в Чехии.</w:t>
      </w:r>
    </w:p>
    <w:p w14:paraId="2F957DB6">
      <w:pPr>
        <w:pStyle w:val="62"/>
        <w:spacing w:before="240"/>
        <w:ind w:firstLine="540"/>
        <w:jc w:val="both"/>
      </w:pPr>
      <w:r>
        <w:t>Экспансия турок-османов. Османские завоевания на Балканах. Падение Константинополя.</w:t>
      </w:r>
    </w:p>
    <w:p w14:paraId="6819AA32">
      <w:pPr>
        <w:pStyle w:val="62"/>
        <w:spacing w:before="240"/>
        <w:ind w:firstLine="540"/>
        <w:jc w:val="both"/>
      </w:pPr>
      <w:r>
        <w:t>Укрепление королевской власти в странах Европы.</w:t>
      </w:r>
    </w:p>
    <w:p w14:paraId="4519F368">
      <w:pPr>
        <w:pStyle w:val="62"/>
        <w:spacing w:before="240"/>
        <w:ind w:firstLine="540"/>
        <w:jc w:val="both"/>
      </w:pPr>
      <w: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126E6AE">
      <w:pPr>
        <w:pStyle w:val="62"/>
        <w:spacing w:before="240"/>
        <w:ind w:firstLine="540"/>
        <w:jc w:val="both"/>
      </w:pPr>
      <w:r>
        <w:t>150.4.2. История России. От Руси к Российскому государству.</w:t>
      </w:r>
    </w:p>
    <w:p w14:paraId="40DFE3F7">
      <w:pPr>
        <w:pStyle w:val="62"/>
        <w:spacing w:before="240"/>
        <w:ind w:firstLine="540"/>
        <w:jc w:val="both"/>
      </w:pPr>
      <w:r>
        <w:t>150.4.2.1. Введение.</w:t>
      </w:r>
    </w:p>
    <w:p w14:paraId="58E0711A">
      <w:pPr>
        <w:pStyle w:val="62"/>
        <w:spacing w:before="240"/>
        <w:ind w:firstLine="540"/>
        <w:jc w:val="both"/>
      </w:pPr>
      <w:r>
        <w:t>Роль и место России в мировой истории.</w:t>
      </w:r>
    </w:p>
    <w:p w14:paraId="27706383">
      <w:pPr>
        <w:pStyle w:val="62"/>
        <w:spacing w:before="240"/>
        <w:ind w:firstLine="540"/>
        <w:jc w:val="both"/>
      </w:pPr>
      <w:r>
        <w:t>Проблемы периодизации российской истории. Источники по истории России. От образования Руси до создания России.</w:t>
      </w:r>
    </w:p>
    <w:p w14:paraId="5C9071BA">
      <w:pPr>
        <w:pStyle w:val="62"/>
        <w:spacing w:before="240"/>
        <w:ind w:firstLine="540"/>
        <w:jc w:val="both"/>
      </w:pPr>
      <w:r>
        <w:t>150.4.2.2. Великое переселение народов на территории современной России. Государство Русь.</w:t>
      </w:r>
    </w:p>
    <w:p w14:paraId="555C6356">
      <w:pPr>
        <w:pStyle w:val="62"/>
        <w:spacing w:before="240"/>
        <w:ind w:firstLine="540"/>
        <w:jc w:val="both"/>
      </w:pPr>
      <w:r>
        <w:t>Города-государства на территории современной России, основанные в эпоху античности.</w:t>
      </w:r>
    </w:p>
    <w:p w14:paraId="04C746C7">
      <w:pPr>
        <w:pStyle w:val="62"/>
        <w:spacing w:before="240"/>
        <w:ind w:firstLine="540"/>
        <w:jc w:val="both"/>
      </w:pPr>
      <w:r>
        <w:t>Великое переселение народов. Миграция готов. Нашествие гуннов.</w:t>
      </w:r>
    </w:p>
    <w:p w14:paraId="07D5F02A">
      <w:pPr>
        <w:pStyle w:val="62"/>
        <w:spacing w:before="240"/>
        <w:ind w:firstLine="540"/>
        <w:jc w:val="both"/>
      </w:pPr>
      <w:r>
        <w:t>Страны и народы Восточной Европы, Сибири и Дальнего Востока.</w:t>
      </w:r>
    </w:p>
    <w:p w14:paraId="59303FEF">
      <w:pPr>
        <w:pStyle w:val="62"/>
        <w:spacing w:before="240"/>
        <w:ind w:firstLine="540"/>
        <w:jc w:val="both"/>
      </w:pPr>
      <w: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732691F5">
      <w:pPr>
        <w:pStyle w:val="62"/>
        <w:spacing w:before="240"/>
        <w:ind w:firstLine="540"/>
        <w:jc w:val="both"/>
      </w:pPr>
      <w:r>
        <w:t>Славянские общности Восточной Европы.</w:t>
      </w:r>
    </w:p>
    <w:p w14:paraId="71F7DA4A">
      <w:pPr>
        <w:pStyle w:val="62"/>
        <w:spacing w:before="240"/>
        <w:ind w:firstLine="540"/>
        <w:jc w:val="both"/>
      </w:pPr>
      <w:r>
        <w:t>Их соседи - балты и финно-угры. Восточные славяне и варяги.</w:t>
      </w:r>
    </w:p>
    <w:p w14:paraId="106B9722">
      <w:pPr>
        <w:pStyle w:val="62"/>
        <w:spacing w:before="240"/>
        <w:ind w:firstLine="540"/>
        <w:jc w:val="both"/>
      </w:pPr>
      <w:r>
        <w:t>Хозяйство восточных славян, их общественный строй и политическая организация. Возникновение княжеской власти. Традиционные верования.</w:t>
      </w:r>
    </w:p>
    <w:p w14:paraId="6D624518">
      <w:pPr>
        <w:pStyle w:val="62"/>
        <w:spacing w:before="240"/>
        <w:ind w:firstLine="540"/>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CCA683A">
      <w:pPr>
        <w:pStyle w:val="62"/>
        <w:spacing w:before="240"/>
        <w:ind w:firstLine="540"/>
        <w:jc w:val="both"/>
      </w:pPr>
      <w:r>
        <w:t>Первые известия о Руси. Проблема образования государства.</w:t>
      </w:r>
    </w:p>
    <w:p w14:paraId="28580E29">
      <w:pPr>
        <w:pStyle w:val="62"/>
        <w:spacing w:before="240"/>
        <w:ind w:firstLine="540"/>
        <w:jc w:val="both"/>
      </w:pPr>
      <w:r>
        <w:t>Русь. Скандинавы на Руси. Начало династии Рюриковичей.</w:t>
      </w:r>
    </w:p>
    <w:p w14:paraId="3A927F54">
      <w:pPr>
        <w:pStyle w:val="62"/>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2F6E09FF">
      <w:pPr>
        <w:pStyle w:val="62"/>
        <w:spacing w:before="240"/>
        <w:ind w:firstLine="540"/>
        <w:jc w:val="both"/>
      </w:pPr>
      <w:r>
        <w:t>Принятие христианства и его значение. Византийское наследие на Руси.</w:t>
      </w:r>
    </w:p>
    <w:p w14:paraId="69D65BBF">
      <w:pPr>
        <w:pStyle w:val="62"/>
        <w:spacing w:before="240"/>
        <w:ind w:firstLine="540"/>
        <w:jc w:val="both"/>
      </w:pPr>
      <w: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4B014D2">
      <w:pPr>
        <w:pStyle w:val="62"/>
        <w:spacing w:before="240"/>
        <w:ind w:firstLine="540"/>
        <w:jc w:val="both"/>
      </w:pPr>
      <w:r>
        <w:t>Князья, дружина. Духовенство. Городское население. Купцы.</w:t>
      </w:r>
    </w:p>
    <w:p w14:paraId="57667B9B">
      <w:pPr>
        <w:pStyle w:val="62"/>
        <w:spacing w:before="240"/>
        <w:ind w:firstLine="540"/>
        <w:jc w:val="both"/>
      </w:pPr>
      <w:r>
        <w:t>Категории рядового и зависимого населения. Древнерусское право: Русская Правда, церковные уставы.</w:t>
      </w:r>
    </w:p>
    <w:p w14:paraId="3916A5A2">
      <w:pPr>
        <w:pStyle w:val="62"/>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49704582">
      <w:pPr>
        <w:pStyle w:val="62"/>
        <w:spacing w:before="240"/>
        <w:ind w:firstLine="540"/>
        <w:jc w:val="both"/>
      </w:pPr>
      <w:r>
        <w:t>150.4.2.3. Русские земли в середине XII - начале XIII в.</w:t>
      </w:r>
    </w:p>
    <w:p w14:paraId="5D54D6A6">
      <w:pPr>
        <w:pStyle w:val="62"/>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6DB11B5E">
      <w:pPr>
        <w:pStyle w:val="62"/>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3DC906F6">
      <w:pPr>
        <w:pStyle w:val="62"/>
        <w:spacing w:before="240"/>
        <w:ind w:firstLine="540"/>
        <w:jc w:val="both"/>
      </w:pPr>
      <w:r>
        <w:t>150.4.2.4. Русские земли в середине XIII - XIV в.</w:t>
      </w:r>
    </w:p>
    <w:p w14:paraId="27B30DA5">
      <w:pPr>
        <w:pStyle w:val="62"/>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A2EDA9A">
      <w:pPr>
        <w:pStyle w:val="62"/>
        <w:spacing w:before="240"/>
        <w:ind w:firstLine="540"/>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46FE685B">
      <w:pPr>
        <w:pStyle w:val="62"/>
        <w:spacing w:before="240"/>
        <w:ind w:firstLine="540"/>
        <w:jc w:val="both"/>
      </w:pPr>
      <w: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3C057EAE">
      <w:pPr>
        <w:pStyle w:val="62"/>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676BD2AE">
      <w:pPr>
        <w:pStyle w:val="62"/>
        <w:spacing w:before="240"/>
        <w:ind w:firstLine="540"/>
        <w:jc w:val="both"/>
      </w:pPr>
      <w: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7199759C">
      <w:pPr>
        <w:pStyle w:val="62"/>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20D865B6">
      <w:pPr>
        <w:pStyle w:val="62"/>
        <w:spacing w:before="240"/>
        <w:ind w:firstLine="540"/>
        <w:jc w:val="both"/>
      </w:pPr>
      <w:r>
        <w:t>Ослабление государства во второй половине XIV в., нашествие Тимура.</w:t>
      </w:r>
    </w:p>
    <w:p w14:paraId="3F8C4CC5">
      <w:pPr>
        <w:pStyle w:val="62"/>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1179822A">
      <w:pPr>
        <w:pStyle w:val="62"/>
        <w:spacing w:before="240"/>
        <w:ind w:firstLine="540"/>
        <w:jc w:val="both"/>
      </w:pPr>
      <w:r>
        <w:t>150.4.2.5. Создание единого Русского государства.</w:t>
      </w:r>
    </w:p>
    <w:p w14:paraId="7EB00579">
      <w:pPr>
        <w:pStyle w:val="62"/>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138DFD1B">
      <w:pPr>
        <w:pStyle w:val="62"/>
        <w:spacing w:before="240"/>
        <w:ind w:firstLine="540"/>
        <w:jc w:val="both"/>
      </w:pPr>
      <w: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2B46B2FD">
      <w:pPr>
        <w:pStyle w:val="62"/>
        <w:spacing w:before="240"/>
        <w:ind w:firstLine="540"/>
        <w:jc w:val="both"/>
      </w:pPr>
      <w: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54424FE1">
      <w:pPr>
        <w:pStyle w:val="62"/>
        <w:spacing w:before="240"/>
        <w:ind w:firstLine="540"/>
        <w:jc w:val="both"/>
      </w:pPr>
      <w: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5FD75E7B">
      <w:pPr>
        <w:pStyle w:val="62"/>
        <w:spacing w:before="240"/>
        <w:ind w:firstLine="540"/>
        <w:jc w:val="both"/>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544C71FC">
      <w:pPr>
        <w:pStyle w:val="62"/>
        <w:spacing w:before="240"/>
        <w:ind w:firstLine="5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2DCD33EB">
      <w:pPr>
        <w:pStyle w:val="62"/>
        <w:ind w:firstLine="540"/>
        <w:jc w:val="both"/>
      </w:pPr>
    </w:p>
    <w:p w14:paraId="3A213C09">
      <w:pPr>
        <w:pStyle w:val="62"/>
        <w:ind w:firstLine="540"/>
        <w:jc w:val="both"/>
      </w:pPr>
      <w:r>
        <w:t>150.5. Содержание обучения в 7 классе.</w:t>
      </w:r>
    </w:p>
    <w:p w14:paraId="0A53CFA2">
      <w:pPr>
        <w:pStyle w:val="62"/>
        <w:spacing w:before="240"/>
        <w:ind w:firstLine="540"/>
        <w:jc w:val="both"/>
      </w:pPr>
      <w:r>
        <w:t>150.5.1. Всеобщая история. История нового времени. Конец XV - XVII в.</w:t>
      </w:r>
    </w:p>
    <w:p w14:paraId="05F47F0F">
      <w:pPr>
        <w:pStyle w:val="62"/>
        <w:spacing w:before="240"/>
        <w:ind w:firstLine="540"/>
        <w:jc w:val="both"/>
      </w:pPr>
      <w:r>
        <w:t>150.5.1.1. Введение.</w:t>
      </w:r>
    </w:p>
    <w:p w14:paraId="7AF13C7A">
      <w:pPr>
        <w:pStyle w:val="62"/>
        <w:spacing w:before="240"/>
        <w:ind w:firstLine="540"/>
        <w:jc w:val="both"/>
      </w:pPr>
      <w:r>
        <w:t>Понятие "Новое время". Хронологические рамки и периодизация истории Нового времени. Источники по истории раннего Нового времени</w:t>
      </w:r>
    </w:p>
    <w:p w14:paraId="63F9DC3F">
      <w:pPr>
        <w:pStyle w:val="62"/>
        <w:spacing w:before="240"/>
        <w:ind w:firstLine="540"/>
        <w:jc w:val="both"/>
      </w:pPr>
      <w:r>
        <w:t>150.5.1.2. Эпоха Великих географических открытий.</w:t>
      </w:r>
    </w:p>
    <w:p w14:paraId="4D46969A">
      <w:pPr>
        <w:pStyle w:val="62"/>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6AFD6633">
      <w:pPr>
        <w:pStyle w:val="62"/>
        <w:spacing w:before="240"/>
        <w:ind w:firstLine="540"/>
        <w:jc w:val="both"/>
      </w:pPr>
      <w:r>
        <w:t>150.5.1.3. Европа в XVI - XVII вв.: традиции и новизна.</w:t>
      </w:r>
    </w:p>
    <w:p w14:paraId="12FE088F">
      <w:pPr>
        <w:pStyle w:val="62"/>
        <w:spacing w:before="240"/>
        <w:ind w:firstLine="540"/>
        <w:jc w:val="both"/>
      </w:pPr>
      <w: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6AB5706F">
      <w:pPr>
        <w:pStyle w:val="62"/>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F750457">
      <w:pPr>
        <w:pStyle w:val="62"/>
        <w:spacing w:before="240"/>
        <w:ind w:firstLine="540"/>
        <w:jc w:val="both"/>
      </w:pPr>
      <w: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459CD2D8">
      <w:pPr>
        <w:pStyle w:val="62"/>
        <w:spacing w:before="240"/>
        <w:ind w:firstLine="540"/>
        <w:jc w:val="both"/>
      </w:pPr>
      <w: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2EFAE552">
      <w:pPr>
        <w:pStyle w:val="62"/>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051B67B2">
      <w:pPr>
        <w:pStyle w:val="62"/>
        <w:spacing w:before="240"/>
        <w:ind w:firstLine="540"/>
        <w:jc w:val="both"/>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6966583B">
      <w:pPr>
        <w:pStyle w:val="62"/>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DF890D0">
      <w:pPr>
        <w:pStyle w:val="62"/>
        <w:spacing w:before="240"/>
        <w:ind w:firstLine="540"/>
        <w:jc w:val="both"/>
      </w:pPr>
      <w: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14:paraId="1540438E">
      <w:pPr>
        <w:pStyle w:val="62"/>
        <w:spacing w:before="240"/>
        <w:ind w:firstLine="540"/>
        <w:jc w:val="both"/>
      </w:pPr>
      <w: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4453329B">
      <w:pPr>
        <w:pStyle w:val="62"/>
        <w:spacing w:before="240"/>
        <w:ind w:firstLine="540"/>
        <w:jc w:val="both"/>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5A6DAFD9">
      <w:pPr>
        <w:pStyle w:val="62"/>
        <w:spacing w:before="240"/>
        <w:ind w:firstLine="540"/>
        <w:jc w:val="both"/>
      </w:pPr>
      <w:r>
        <w:t>150.5.1.4. Страны Азии и Африки в XVI - XVII вв.</w:t>
      </w:r>
    </w:p>
    <w:p w14:paraId="49A3A457">
      <w:pPr>
        <w:pStyle w:val="62"/>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55D6DBA0">
      <w:pPr>
        <w:pStyle w:val="62"/>
        <w:spacing w:before="240"/>
        <w:ind w:firstLine="540"/>
        <w:jc w:val="both"/>
      </w:pPr>
      <w:r>
        <w:t>Иран. Правление династии Сефевидов. Аббас I Великий.</w:t>
      </w:r>
    </w:p>
    <w:p w14:paraId="60A413BA">
      <w:pPr>
        <w:pStyle w:val="62"/>
        <w:spacing w:before="240"/>
        <w:ind w:firstLine="540"/>
        <w:jc w:val="both"/>
      </w:pPr>
      <w:r>
        <w:t>Индия при Великих Моголах. Начало проникновения европейцев. Ост-Индские компании.</w:t>
      </w:r>
    </w:p>
    <w:p w14:paraId="5013A631">
      <w:pPr>
        <w:pStyle w:val="62"/>
        <w:spacing w:before="240"/>
        <w:ind w:firstLine="540"/>
        <w:jc w:val="both"/>
      </w:pPr>
      <w:r>
        <w:t>Китай в эпоху Мин. Экономическая и социальная политика государства. Утверждение маньчжурской династии Цин.</w:t>
      </w:r>
    </w:p>
    <w:p w14:paraId="759E5C04">
      <w:pPr>
        <w:pStyle w:val="62"/>
        <w:spacing w:before="240"/>
        <w:ind w:firstLine="540"/>
        <w:jc w:val="both"/>
      </w:pPr>
      <w: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274D588C">
      <w:pPr>
        <w:pStyle w:val="62"/>
        <w:spacing w:before="240"/>
        <w:ind w:firstLine="540"/>
        <w:jc w:val="both"/>
      </w:pPr>
      <w:r>
        <w:t>Культура и искусство стран Востока в XVI - XVII вв.</w:t>
      </w:r>
    </w:p>
    <w:p w14:paraId="3D659856">
      <w:pPr>
        <w:pStyle w:val="62"/>
        <w:spacing w:before="240"/>
        <w:ind w:firstLine="540"/>
        <w:jc w:val="both"/>
      </w:pPr>
      <w:r>
        <w:t>Средиземноморская Африка. Влияние Великих географических открытий на развитие Африки.</w:t>
      </w:r>
    </w:p>
    <w:p w14:paraId="749268F1">
      <w:pPr>
        <w:pStyle w:val="62"/>
        <w:spacing w:before="240"/>
        <w:ind w:firstLine="540"/>
        <w:jc w:val="both"/>
      </w:pPr>
      <w:r>
        <w:t>Историческое и культурное наследие Раннего Нового времени</w:t>
      </w:r>
    </w:p>
    <w:p w14:paraId="75106EF6">
      <w:pPr>
        <w:pStyle w:val="62"/>
        <w:spacing w:before="240"/>
        <w:ind w:firstLine="540"/>
        <w:jc w:val="both"/>
      </w:pPr>
      <w:r>
        <w:t>150.5.2. История России XVI - XVII вв.</w:t>
      </w:r>
    </w:p>
    <w:p w14:paraId="3FCA47A0">
      <w:pPr>
        <w:pStyle w:val="62"/>
        <w:spacing w:before="240"/>
        <w:ind w:firstLine="540"/>
        <w:jc w:val="both"/>
      </w:pPr>
      <w:r>
        <w:t>150.5.2.1. Россия в XVI в.</w:t>
      </w:r>
    </w:p>
    <w:p w14:paraId="32AF6A68">
      <w:pPr>
        <w:pStyle w:val="62"/>
        <w:spacing w:before="240"/>
        <w:ind w:firstLine="540"/>
        <w:jc w:val="both"/>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62D1D12C">
      <w:pPr>
        <w:pStyle w:val="62"/>
        <w:spacing w:before="240"/>
        <w:ind w:firstLine="540"/>
        <w:jc w:val="both"/>
      </w:pPr>
      <w:r>
        <w:t>Период боярского правления. Соперничество боярских кланов. Московское восстание 1547 г.</w:t>
      </w:r>
    </w:p>
    <w:p w14:paraId="2498D314">
      <w:pPr>
        <w:pStyle w:val="62"/>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69841B4E">
      <w:pPr>
        <w:pStyle w:val="62"/>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7DFD392">
      <w:pPr>
        <w:pStyle w:val="62"/>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13A48E63">
      <w:pPr>
        <w:pStyle w:val="62"/>
        <w:spacing w:before="24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47413D2C">
      <w:pPr>
        <w:pStyle w:val="62"/>
        <w:spacing w:before="240"/>
        <w:ind w:firstLine="540"/>
        <w:jc w:val="both"/>
      </w:pPr>
      <w:r>
        <w:t>Опричнина, причины и характер. Поход Ивана IV на Новгород. Последствия опричнины.</w:t>
      </w:r>
    </w:p>
    <w:p w14:paraId="386B3359">
      <w:pPr>
        <w:pStyle w:val="62"/>
        <w:spacing w:before="240"/>
        <w:ind w:firstLine="540"/>
        <w:jc w:val="both"/>
      </w:pPr>
      <w:r>
        <w:t>Значение правления Ивана Грозного. Исторический портрет царя на фоне эпохи.</w:t>
      </w:r>
    </w:p>
    <w:p w14:paraId="10791741">
      <w:pPr>
        <w:pStyle w:val="62"/>
        <w:spacing w:before="240"/>
        <w:ind w:firstLine="540"/>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A308E67">
      <w:pPr>
        <w:pStyle w:val="62"/>
        <w:spacing w:before="240"/>
        <w:ind w:firstLine="540"/>
        <w:jc w:val="both"/>
      </w:pPr>
      <w: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65860F4F">
      <w:pPr>
        <w:pStyle w:val="62"/>
        <w:spacing w:before="240"/>
        <w:ind w:firstLine="540"/>
        <w:jc w:val="both"/>
      </w:pPr>
      <w:r>
        <w:t>150.5.2.2. Смута в России.</w:t>
      </w:r>
    </w:p>
    <w:p w14:paraId="25286726">
      <w:pPr>
        <w:pStyle w:val="62"/>
        <w:spacing w:before="240"/>
        <w:ind w:firstLine="540"/>
        <w:jc w:val="both"/>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1E98E75B">
      <w:pPr>
        <w:pStyle w:val="62"/>
        <w:spacing w:before="240"/>
        <w:ind w:firstLine="540"/>
        <w:jc w:val="both"/>
      </w:pPr>
      <w: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55164DAA">
      <w:pPr>
        <w:pStyle w:val="62"/>
        <w:spacing w:before="240"/>
        <w:ind w:firstLine="540"/>
        <w:jc w:val="both"/>
      </w:pPr>
      <w:r>
        <w:t>Самозванцы и самозванство. Личность Лжедмитрия I и его политика. Восстание 1606 г. и убийство самозванца.</w:t>
      </w:r>
    </w:p>
    <w:p w14:paraId="30BFC8FE">
      <w:pPr>
        <w:pStyle w:val="62"/>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33A8282F">
      <w:pPr>
        <w:pStyle w:val="62"/>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71F05BA4">
      <w:pPr>
        <w:pStyle w:val="62"/>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53BDE423">
      <w:pPr>
        <w:pStyle w:val="62"/>
        <w:spacing w:before="240"/>
        <w:ind w:firstLine="540"/>
        <w:jc w:val="both"/>
      </w:pPr>
      <w:r>
        <w:t>Земский собор 1613 г. и его роль в восстановлении центральной власти в России.</w:t>
      </w:r>
    </w:p>
    <w:p w14:paraId="784AD4AF">
      <w:pPr>
        <w:pStyle w:val="62"/>
        <w:spacing w:before="240"/>
        <w:ind w:firstLine="540"/>
        <w:jc w:val="both"/>
      </w:pPr>
      <w: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039CB22A">
      <w:pPr>
        <w:pStyle w:val="62"/>
        <w:spacing w:before="240"/>
        <w:ind w:firstLine="540"/>
        <w:jc w:val="both"/>
      </w:pPr>
      <w:r>
        <w:t>150.5.2.3. Россия при первых Романовых.</w:t>
      </w:r>
    </w:p>
    <w:p w14:paraId="177B5A03">
      <w:pPr>
        <w:pStyle w:val="62"/>
        <w:spacing w:before="240"/>
        <w:ind w:firstLine="540"/>
        <w:jc w:val="both"/>
      </w:pPr>
      <w:r>
        <w:t>Россия при первых Романовых.</w:t>
      </w:r>
    </w:p>
    <w:p w14:paraId="37E55EEE">
      <w:pPr>
        <w:pStyle w:val="62"/>
        <w:spacing w:before="240"/>
        <w:ind w:firstLine="540"/>
        <w:jc w:val="both"/>
      </w:pPr>
      <w:r>
        <w:t>Экономическое развитие России в XVII в. Восстановление экономического потенциала страны.</w:t>
      </w:r>
    </w:p>
    <w:p w14:paraId="1B1E1C1D">
      <w:pPr>
        <w:pStyle w:val="62"/>
        <w:spacing w:before="240"/>
        <w:ind w:firstLine="540"/>
        <w:jc w:val="both"/>
      </w:pPr>
      <w:r>
        <w:t>Возвращение территорий, утраченных в годы Смуты.</w:t>
      </w:r>
    </w:p>
    <w:p w14:paraId="499CADBC">
      <w:pPr>
        <w:pStyle w:val="62"/>
        <w:spacing w:before="240"/>
        <w:ind w:firstLine="540"/>
        <w:jc w:val="both"/>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3639A3AA">
      <w:pPr>
        <w:pStyle w:val="62"/>
        <w:spacing w:before="240"/>
        <w:ind w:firstLine="54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1086BAB4">
      <w:pPr>
        <w:pStyle w:val="62"/>
        <w:spacing w:before="240"/>
        <w:ind w:firstLine="540"/>
        <w:jc w:val="both"/>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003BC14A">
      <w:pPr>
        <w:pStyle w:val="62"/>
        <w:spacing w:before="240"/>
        <w:ind w:firstLine="540"/>
        <w:jc w:val="both"/>
      </w:pPr>
      <w:r>
        <w:t>Изменения в вооруженных силах. Полки "нового" (иноземного) строя.</w:t>
      </w:r>
    </w:p>
    <w:p w14:paraId="082DCBB8">
      <w:pPr>
        <w:pStyle w:val="62"/>
        <w:spacing w:before="240"/>
        <w:ind w:firstLine="540"/>
        <w:jc w:val="both"/>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0261AC21">
      <w:pPr>
        <w:pStyle w:val="62"/>
        <w:spacing w:before="240"/>
        <w:ind w:firstLine="540"/>
        <w:jc w:val="both"/>
      </w:pPr>
      <w: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338625D9">
      <w:pPr>
        <w:pStyle w:val="62"/>
        <w:spacing w:before="240"/>
        <w:ind w:firstLine="540"/>
        <w:jc w:val="both"/>
      </w:pPr>
      <w: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5D59D0EA">
      <w:pPr>
        <w:pStyle w:val="62"/>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784BD2BA">
      <w:pPr>
        <w:pStyle w:val="62"/>
        <w:spacing w:before="240"/>
        <w:ind w:firstLine="540"/>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16D5BA3A">
      <w:pPr>
        <w:pStyle w:val="62"/>
        <w:spacing w:before="240"/>
        <w:ind w:firstLine="540"/>
        <w:jc w:val="both"/>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1B478E1">
      <w:pPr>
        <w:pStyle w:val="62"/>
        <w:spacing w:before="240"/>
        <w:ind w:firstLine="540"/>
        <w:jc w:val="both"/>
      </w:pPr>
      <w:r>
        <w:t>Царь Федор Алексеевич. Отмена местничества. Налоговая (податная) реформа.</w:t>
      </w:r>
    </w:p>
    <w:p w14:paraId="478FAE70">
      <w:pPr>
        <w:pStyle w:val="62"/>
        <w:spacing w:before="240"/>
        <w:ind w:firstLine="540"/>
        <w:jc w:val="both"/>
      </w:pPr>
      <w: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6F7865B2">
      <w:pPr>
        <w:pStyle w:val="62"/>
        <w:ind w:firstLine="540"/>
        <w:jc w:val="both"/>
      </w:pPr>
    </w:p>
    <w:p w14:paraId="573887AD">
      <w:pPr>
        <w:pStyle w:val="62"/>
        <w:ind w:firstLine="540"/>
        <w:jc w:val="both"/>
      </w:pPr>
      <w:r>
        <w:t>150.6. Содержание обучения в 8 классе.</w:t>
      </w:r>
    </w:p>
    <w:p w14:paraId="5EF4542F">
      <w:pPr>
        <w:pStyle w:val="62"/>
        <w:spacing w:before="240"/>
        <w:ind w:firstLine="540"/>
        <w:jc w:val="both"/>
      </w:pPr>
      <w:r>
        <w:t>150.6.1. Всеобщая история. История Нового времени. XVIII в.</w:t>
      </w:r>
    </w:p>
    <w:p w14:paraId="1D7F5A4E">
      <w:pPr>
        <w:pStyle w:val="62"/>
        <w:spacing w:before="240"/>
        <w:ind w:firstLine="540"/>
        <w:jc w:val="both"/>
      </w:pPr>
      <w:r>
        <w:t>150.6.1.1. Введение.</w:t>
      </w:r>
    </w:p>
    <w:p w14:paraId="02B2F36B">
      <w:pPr>
        <w:pStyle w:val="62"/>
        <w:spacing w:before="240"/>
        <w:ind w:firstLine="540"/>
        <w:jc w:val="both"/>
      </w:pPr>
      <w:r>
        <w:t>150.6.1.2. Век перемен.</w:t>
      </w:r>
    </w:p>
    <w:p w14:paraId="498BCB1B">
      <w:pPr>
        <w:pStyle w:val="62"/>
        <w:spacing w:before="240"/>
        <w:ind w:firstLine="540"/>
        <w:jc w:val="both"/>
      </w:pPr>
      <w: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5D656024">
      <w:pPr>
        <w:pStyle w:val="62"/>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4C46A5F">
      <w:pPr>
        <w:pStyle w:val="62"/>
        <w:spacing w:before="240"/>
        <w:ind w:firstLine="540"/>
        <w:jc w:val="both"/>
      </w:pPr>
      <w:r>
        <w:t>Государства Европы в XVIII в. Европейское общество: нация, сословия, семья, отношение к детям.</w:t>
      </w:r>
    </w:p>
    <w:p w14:paraId="7AEDFA5B">
      <w:pPr>
        <w:pStyle w:val="62"/>
        <w:spacing w:before="240"/>
        <w:ind w:firstLine="540"/>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DB93EC3">
      <w:pPr>
        <w:pStyle w:val="62"/>
        <w:spacing w:before="240"/>
        <w:ind w:firstLine="54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4B33C8F">
      <w:pPr>
        <w:pStyle w:val="62"/>
        <w:spacing w:before="240"/>
        <w:ind w:firstLine="540"/>
        <w:jc w:val="both"/>
      </w:pPr>
      <w: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56B826C6">
      <w:pPr>
        <w:pStyle w:val="62"/>
        <w:spacing w:before="240"/>
        <w:ind w:firstLine="540"/>
        <w:jc w:val="both"/>
      </w:pPr>
      <w:r>
        <w:t>Франция. Абсолютная монархия: политика сохранения старого порядка. Попытки проведения реформ. Королевская власть и сословия.</w:t>
      </w:r>
    </w:p>
    <w:p w14:paraId="2D5A15A2">
      <w:pPr>
        <w:pStyle w:val="62"/>
        <w:spacing w:before="240"/>
        <w:ind w:firstLine="540"/>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0ABCBBA1">
      <w:pPr>
        <w:pStyle w:val="62"/>
        <w:spacing w:before="240"/>
        <w:ind w:firstLine="540"/>
        <w:jc w:val="both"/>
      </w:pPr>
      <w: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31F44876">
      <w:pPr>
        <w:pStyle w:val="62"/>
        <w:spacing w:before="240"/>
        <w:ind w:firstLine="540"/>
        <w:jc w:val="both"/>
      </w:pPr>
      <w:r>
        <w:t>150.6.1.3. Начало революционной эпохи.</w:t>
      </w:r>
    </w:p>
    <w:p w14:paraId="18F2EB75">
      <w:pPr>
        <w:pStyle w:val="62"/>
        <w:spacing w:before="240"/>
        <w:ind w:firstLine="54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F984286">
      <w:pPr>
        <w:pStyle w:val="62"/>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3FC26EA9">
      <w:pPr>
        <w:pStyle w:val="62"/>
        <w:spacing w:before="240"/>
        <w:ind w:firstLine="540"/>
        <w:jc w:val="both"/>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6011CE57">
      <w:pPr>
        <w:pStyle w:val="62"/>
        <w:spacing w:before="240"/>
        <w:ind w:firstLine="540"/>
        <w:jc w:val="both"/>
      </w:pPr>
      <w:r>
        <w:t>Международные отношения в период Французской революции XVIII в. Войны антифранцузских коалиций против революционной Франции.</w:t>
      </w:r>
    </w:p>
    <w:p w14:paraId="0E023F3B">
      <w:pPr>
        <w:pStyle w:val="62"/>
        <w:spacing w:before="240"/>
        <w:ind w:firstLine="540"/>
        <w:jc w:val="both"/>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A27C167">
      <w:pPr>
        <w:pStyle w:val="62"/>
        <w:spacing w:before="240"/>
        <w:ind w:firstLine="540"/>
        <w:jc w:val="both"/>
      </w:pPr>
      <w:r>
        <w:t>150.6.1.4. Мир вне Европы в XVIII - начале XIX в.</w:t>
      </w:r>
    </w:p>
    <w:p w14:paraId="51C7B817">
      <w:pPr>
        <w:pStyle w:val="62"/>
        <w:spacing w:before="240"/>
        <w:ind w:firstLine="540"/>
        <w:jc w:val="both"/>
      </w:pPr>
      <w:r>
        <w:t>Продолжение географических открытий. Д. Кук. Экспедиция Лаперуза. Путешествия и открытия начала XIX в.</w:t>
      </w:r>
    </w:p>
    <w:p w14:paraId="39D7EC45">
      <w:pPr>
        <w:pStyle w:val="62"/>
        <w:spacing w:before="240"/>
        <w:ind w:firstLine="540"/>
        <w:jc w:val="both"/>
      </w:pPr>
      <w:r>
        <w:t>Османская империя: от могущества к упадку. Положение населения. Попытки проведения реформ; Селим III. Иран в XVIII - начале XIX в. Политика Надир-шаха.</w:t>
      </w:r>
    </w:p>
    <w:p w14:paraId="478C8171">
      <w:pPr>
        <w:pStyle w:val="62"/>
        <w:spacing w:before="240"/>
        <w:ind w:firstLine="540"/>
        <w:jc w:val="both"/>
      </w:pPr>
      <w:r>
        <w:t>Индия. Ослабление империи Великих Моголов. Борьба европейцев за владения в Индии. Утверждение британского владычества.</w:t>
      </w:r>
    </w:p>
    <w:p w14:paraId="7DC38604">
      <w:pPr>
        <w:pStyle w:val="62"/>
        <w:spacing w:before="240"/>
        <w:ind w:firstLine="540"/>
        <w:jc w:val="both"/>
      </w:pPr>
      <w: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3DB2DCAA">
      <w:pPr>
        <w:pStyle w:val="62"/>
        <w:spacing w:before="240"/>
        <w:ind w:firstLine="540"/>
        <w:jc w:val="both"/>
      </w:pPr>
      <w:r>
        <w:t>Культура стран Востока в XVIII в.</w:t>
      </w:r>
    </w:p>
    <w:p w14:paraId="2AA693EB">
      <w:pPr>
        <w:pStyle w:val="62"/>
        <w:spacing w:before="240"/>
        <w:ind w:firstLine="540"/>
        <w:jc w:val="both"/>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51E14AF7">
      <w:pPr>
        <w:pStyle w:val="62"/>
        <w:spacing w:before="240"/>
        <w:ind w:firstLine="540"/>
        <w:jc w:val="both"/>
      </w:pPr>
      <w:r>
        <w:t>Страны и народы Африки в XVIII - начале XIX в. Культура народов Африки в XVIII в.</w:t>
      </w:r>
    </w:p>
    <w:p w14:paraId="532F1158">
      <w:pPr>
        <w:pStyle w:val="62"/>
        <w:spacing w:before="240"/>
        <w:ind w:firstLine="540"/>
        <w:jc w:val="both"/>
      </w:pPr>
      <w:r>
        <w:t>150.6.2. История России XVIII - начала XIX в.</w:t>
      </w:r>
    </w:p>
    <w:p w14:paraId="2E8E4B57">
      <w:pPr>
        <w:pStyle w:val="62"/>
        <w:spacing w:before="240"/>
        <w:ind w:firstLine="540"/>
        <w:jc w:val="both"/>
      </w:pPr>
      <w:r>
        <w:t>150.6.2.1. Введение.</w:t>
      </w:r>
    </w:p>
    <w:p w14:paraId="21EEEA0F">
      <w:pPr>
        <w:pStyle w:val="62"/>
        <w:spacing w:before="240"/>
        <w:ind w:firstLine="540"/>
        <w:jc w:val="both"/>
      </w:pPr>
      <w:r>
        <w:t>150.6.2.2. Рождение Российской империи.</w:t>
      </w:r>
    </w:p>
    <w:p w14:paraId="24D681C3">
      <w:pPr>
        <w:pStyle w:val="62"/>
        <w:spacing w:before="240"/>
        <w:ind w:firstLine="540"/>
        <w:jc w:val="both"/>
      </w:pPr>
      <w: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4B0467DD">
      <w:pPr>
        <w:pStyle w:val="62"/>
        <w:spacing w:before="240"/>
        <w:ind w:firstLine="540"/>
        <w:jc w:val="both"/>
      </w:pPr>
      <w: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3BAEE5DE">
      <w:pPr>
        <w:pStyle w:val="62"/>
        <w:spacing w:before="240"/>
        <w:ind w:firstLine="540"/>
        <w:jc w:val="both"/>
      </w:pPr>
      <w: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508849F4">
      <w:pPr>
        <w:pStyle w:val="62"/>
        <w:spacing w:before="240"/>
        <w:ind w:firstLine="540"/>
        <w:jc w:val="both"/>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476626BE">
      <w:pPr>
        <w:pStyle w:val="62"/>
        <w:spacing w:before="240"/>
        <w:ind w:firstLine="540"/>
        <w:jc w:val="both"/>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736AC5E3">
      <w:pPr>
        <w:pStyle w:val="62"/>
        <w:spacing w:before="240"/>
        <w:ind w:firstLine="540"/>
        <w:jc w:val="both"/>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222634F0">
      <w:pPr>
        <w:pStyle w:val="62"/>
        <w:spacing w:before="240"/>
        <w:ind w:firstLine="540"/>
        <w:jc w:val="both"/>
      </w:pPr>
      <w:r>
        <w:t>Военная реформа.</w:t>
      </w:r>
    </w:p>
    <w:p w14:paraId="73986C0E">
      <w:pPr>
        <w:pStyle w:val="62"/>
        <w:spacing w:before="240"/>
        <w:ind w:firstLine="540"/>
        <w:jc w:val="both"/>
      </w:pPr>
      <w:r>
        <w:t>Финансовая и налоговая реформы. Рост налогов. Введение подушной подати. Первая ревизия податного населения.</w:t>
      </w:r>
    </w:p>
    <w:p w14:paraId="256DA281">
      <w:pPr>
        <w:pStyle w:val="62"/>
        <w:spacing w:before="240"/>
        <w:ind w:firstLine="540"/>
        <w:jc w:val="both"/>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51393AA2">
      <w:pPr>
        <w:pStyle w:val="62"/>
        <w:spacing w:before="240"/>
        <w:ind w:firstLine="540"/>
        <w:jc w:val="both"/>
      </w:pPr>
      <w: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414312BD">
      <w:pPr>
        <w:pStyle w:val="62"/>
        <w:spacing w:before="240"/>
        <w:ind w:firstLine="540"/>
        <w:jc w:val="both"/>
      </w:pPr>
      <w: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214E9550">
      <w:pPr>
        <w:pStyle w:val="62"/>
        <w:spacing w:before="240"/>
        <w:ind w:firstLine="540"/>
        <w:jc w:val="both"/>
      </w:pPr>
      <w: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1C6D6B29">
      <w:pPr>
        <w:pStyle w:val="62"/>
        <w:spacing w:before="240"/>
        <w:ind w:firstLine="540"/>
        <w:jc w:val="both"/>
      </w:pPr>
      <w: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78D5BAF4">
      <w:pPr>
        <w:pStyle w:val="62"/>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w:t>
      </w:r>
    </w:p>
    <w:p w14:paraId="1356B196">
      <w:pPr>
        <w:pStyle w:val="62"/>
        <w:spacing w:before="240"/>
        <w:ind w:firstLine="540"/>
        <w:jc w:val="both"/>
      </w:pPr>
      <w: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E86A947">
      <w:pPr>
        <w:pStyle w:val="62"/>
        <w:spacing w:before="240"/>
        <w:ind w:firstLine="540"/>
        <w:jc w:val="both"/>
      </w:pPr>
      <w:r>
        <w:t>Итоги, последствия и значение петровских преобразований. Образ Петра I в русской культуре.</w:t>
      </w:r>
    </w:p>
    <w:p w14:paraId="7854A3AD">
      <w:pPr>
        <w:pStyle w:val="62"/>
        <w:spacing w:before="240"/>
        <w:ind w:firstLine="540"/>
        <w:jc w:val="both"/>
      </w:pPr>
      <w:r>
        <w:t>150.6.2.3. Россия после Петра I. Дворцовые перевороты.</w:t>
      </w:r>
    </w:p>
    <w:p w14:paraId="48D6F1C8">
      <w:pPr>
        <w:pStyle w:val="62"/>
        <w:spacing w:before="240"/>
        <w:ind w:firstLine="540"/>
        <w:jc w:val="both"/>
      </w:pPr>
      <w: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0320728E">
      <w:pPr>
        <w:pStyle w:val="62"/>
        <w:spacing w:before="24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57A00D0F">
      <w:pPr>
        <w:pStyle w:val="62"/>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3D851334">
      <w:pPr>
        <w:pStyle w:val="62"/>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7EA7939B">
      <w:pPr>
        <w:pStyle w:val="62"/>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394B963B">
      <w:pPr>
        <w:pStyle w:val="62"/>
        <w:spacing w:before="240"/>
        <w:ind w:firstLine="540"/>
        <w:jc w:val="both"/>
      </w:pPr>
      <w:r>
        <w:t>150.6.2.4. Россия в 1760 - 1790-х гг. Правление Екатерины II и Павла I.</w:t>
      </w:r>
    </w:p>
    <w:p w14:paraId="24E6CEFC">
      <w:pPr>
        <w:pStyle w:val="62"/>
        <w:spacing w:before="240"/>
        <w:ind w:firstLine="540"/>
        <w:jc w:val="both"/>
      </w:pPr>
      <w: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4367DD6">
      <w:pPr>
        <w:pStyle w:val="62"/>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4887F80C">
      <w:pPr>
        <w:pStyle w:val="62"/>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01427B4E">
      <w:pPr>
        <w:pStyle w:val="62"/>
        <w:spacing w:before="240"/>
        <w:ind w:firstLine="540"/>
        <w:jc w:val="both"/>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54A457D2">
      <w:pPr>
        <w:pStyle w:val="62"/>
        <w:spacing w:before="24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5263AC88">
      <w:pPr>
        <w:pStyle w:val="62"/>
        <w:spacing w:before="24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2DA05CD8">
      <w:pPr>
        <w:pStyle w:val="62"/>
        <w:spacing w:before="240"/>
        <w:ind w:firstLine="540"/>
        <w:jc w:val="both"/>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53336D99">
      <w:pPr>
        <w:pStyle w:val="62"/>
        <w:spacing w:before="240"/>
        <w:ind w:firstLine="540"/>
        <w:jc w:val="both"/>
      </w:pPr>
      <w: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5094FB4">
      <w:pPr>
        <w:pStyle w:val="62"/>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0FDE677F">
      <w:pPr>
        <w:pStyle w:val="62"/>
        <w:spacing w:before="240"/>
        <w:ind w:firstLine="540"/>
        <w:jc w:val="both"/>
      </w:pPr>
      <w: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4D99B0C6">
      <w:pPr>
        <w:pStyle w:val="62"/>
        <w:spacing w:before="240"/>
        <w:ind w:firstLine="540"/>
        <w:jc w:val="both"/>
      </w:pPr>
      <w:r>
        <w:t>150.6.2.5. Культурное пространство Российской империи в XVIII в.</w:t>
      </w:r>
    </w:p>
    <w:p w14:paraId="18230CDC">
      <w:pPr>
        <w:pStyle w:val="62"/>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09343302">
      <w:pPr>
        <w:pStyle w:val="62"/>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03C34431">
      <w:pPr>
        <w:pStyle w:val="62"/>
        <w:spacing w:before="240"/>
        <w:ind w:firstLine="540"/>
        <w:jc w:val="both"/>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56238243">
      <w:pPr>
        <w:pStyle w:val="62"/>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8D763AF">
      <w:pPr>
        <w:pStyle w:val="62"/>
        <w:spacing w:before="240"/>
        <w:ind w:firstLine="540"/>
        <w:jc w:val="both"/>
      </w:pPr>
      <w: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7FEACFDB">
      <w:pPr>
        <w:pStyle w:val="62"/>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0B2F4F50">
      <w:pPr>
        <w:pStyle w:val="62"/>
        <w:spacing w:before="240"/>
        <w:ind w:firstLine="540"/>
        <w:jc w:val="both"/>
      </w:pPr>
      <w:r>
        <w:t>150.6.2.6. Политика правительства Александра I.</w:t>
      </w:r>
    </w:p>
    <w:p w14:paraId="4413C951">
      <w:pPr>
        <w:pStyle w:val="62"/>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061C2BAD">
      <w:pPr>
        <w:pStyle w:val="62"/>
        <w:spacing w:before="24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2015C6E5">
      <w:pPr>
        <w:pStyle w:val="62"/>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61F40F45">
      <w:pPr>
        <w:pStyle w:val="62"/>
        <w:ind w:firstLine="540"/>
        <w:jc w:val="both"/>
      </w:pPr>
    </w:p>
    <w:p w14:paraId="7DC272FD">
      <w:pPr>
        <w:pStyle w:val="62"/>
        <w:ind w:firstLine="540"/>
        <w:jc w:val="both"/>
      </w:pPr>
      <w:r>
        <w:t>150.7. Содержание обучения в 9 классе.</w:t>
      </w:r>
    </w:p>
    <w:p w14:paraId="32288A33">
      <w:pPr>
        <w:pStyle w:val="62"/>
        <w:spacing w:before="240"/>
        <w:ind w:firstLine="540"/>
        <w:jc w:val="both"/>
      </w:pPr>
      <w:r>
        <w:t>150.7.1. Всеобщая история. История Нового времени. XIX - начало XX в.</w:t>
      </w:r>
    </w:p>
    <w:p w14:paraId="4DBA6F81">
      <w:pPr>
        <w:pStyle w:val="62"/>
        <w:spacing w:before="240"/>
        <w:ind w:firstLine="540"/>
        <w:jc w:val="both"/>
      </w:pPr>
      <w:r>
        <w:t>150.7.1.1. Начало индустриальной эпохи.</w:t>
      </w:r>
    </w:p>
    <w:p w14:paraId="4B4F89DB">
      <w:pPr>
        <w:pStyle w:val="62"/>
        <w:spacing w:before="240"/>
        <w:ind w:firstLine="540"/>
        <w:jc w:val="both"/>
      </w:pPr>
      <w: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0BBF018">
      <w:pPr>
        <w:pStyle w:val="62"/>
        <w:spacing w:before="240"/>
        <w:ind w:firstLine="540"/>
        <w:jc w:val="both"/>
      </w:pPr>
      <w:r>
        <w:t>Появление политических идеологий. Оформление консервативных, либеральных, радикальных политических партий и течений.</w:t>
      </w:r>
    </w:p>
    <w:p w14:paraId="544E75D8">
      <w:pPr>
        <w:pStyle w:val="62"/>
        <w:spacing w:before="240"/>
        <w:ind w:firstLine="540"/>
        <w:jc w:val="both"/>
      </w:pPr>
      <w:r>
        <w:t>Распространение социалистических идей; социалисты-утописты. Возникновение и распространение марксизма. Выступления рабочих.</w:t>
      </w:r>
    </w:p>
    <w:p w14:paraId="784F4FD4">
      <w:pPr>
        <w:pStyle w:val="62"/>
        <w:spacing w:before="240"/>
        <w:ind w:firstLine="540"/>
        <w:jc w:val="both"/>
      </w:pPr>
      <w:r>
        <w:t>Социальные и национальные движения в странах Европы.</w:t>
      </w:r>
    </w:p>
    <w:p w14:paraId="4C812DE9">
      <w:pPr>
        <w:pStyle w:val="62"/>
        <w:spacing w:before="240"/>
        <w:ind w:firstLine="540"/>
        <w:jc w:val="both"/>
      </w:pPr>
      <w: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73467EA4">
      <w:pPr>
        <w:pStyle w:val="62"/>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4C164B26">
      <w:pPr>
        <w:pStyle w:val="62"/>
        <w:spacing w:before="240"/>
        <w:ind w:firstLine="540"/>
        <w:jc w:val="both"/>
      </w:pPr>
      <w: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494B96F">
      <w:pPr>
        <w:pStyle w:val="62"/>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56C97D5B">
      <w:pPr>
        <w:pStyle w:val="62"/>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7D558AF4">
      <w:pPr>
        <w:pStyle w:val="62"/>
        <w:spacing w:before="240"/>
        <w:ind w:firstLine="540"/>
        <w:jc w:val="both"/>
      </w:pPr>
      <w:r>
        <w:t>150.7.1.2. Страны Европы и Америки в первой половине XIX в.: трудный выбор пути.</w:t>
      </w:r>
    </w:p>
    <w:p w14:paraId="6B736D1F">
      <w:pPr>
        <w:pStyle w:val="62"/>
        <w:spacing w:before="240"/>
        <w:ind w:firstLine="540"/>
        <w:jc w:val="both"/>
      </w:pPr>
      <w:r>
        <w:t>Политическое развитие европейских стран в 1815 - 1840-е гг. Великобритания: борьба за парламентскую реформу; чартизм.</w:t>
      </w:r>
    </w:p>
    <w:p w14:paraId="2AE83751">
      <w:pPr>
        <w:pStyle w:val="62"/>
        <w:spacing w:before="240"/>
        <w:ind w:firstLine="540"/>
        <w:jc w:val="both"/>
      </w:pPr>
      <w:r>
        <w:t>Франция: Реставрация, Июльская монархия, Вторая республика.</w:t>
      </w:r>
    </w:p>
    <w:p w14:paraId="54EBFA8E">
      <w:pPr>
        <w:pStyle w:val="62"/>
        <w:spacing w:before="240"/>
        <w:ind w:firstLine="540"/>
        <w:jc w:val="both"/>
      </w:pPr>
      <w: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14:paraId="158248DB">
      <w:pPr>
        <w:pStyle w:val="62"/>
        <w:spacing w:before="240"/>
        <w:ind w:firstLine="540"/>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3569C5C7">
      <w:pPr>
        <w:pStyle w:val="62"/>
        <w:spacing w:before="240"/>
        <w:ind w:firstLine="540"/>
        <w:jc w:val="both"/>
      </w:pPr>
      <w:r>
        <w:t>150.7.1.3. Страны Запада в конце XIX - начале XX в.: расцвет в тени катастрофы.</w:t>
      </w:r>
    </w:p>
    <w:p w14:paraId="2BD7A889">
      <w:pPr>
        <w:pStyle w:val="62"/>
        <w:spacing w:before="240"/>
        <w:ind w:firstLine="54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88ED2C9">
      <w:pPr>
        <w:pStyle w:val="62"/>
        <w:spacing w:before="240"/>
        <w:ind w:firstLine="540"/>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67CEEE24">
      <w:pPr>
        <w:pStyle w:val="62"/>
        <w:spacing w:before="240"/>
        <w:ind w:firstLine="540"/>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4FCDC3F">
      <w:pPr>
        <w:pStyle w:val="62"/>
        <w:spacing w:before="240"/>
        <w:ind w:firstLine="540"/>
        <w:jc w:val="both"/>
      </w:pPr>
      <w:r>
        <w:t>Италия. Образование единого государства. К. Кавур. Король Виктор Эммануил II. "Эра Джолитти". Международное положение Италии.</w:t>
      </w:r>
    </w:p>
    <w:p w14:paraId="5D45E329">
      <w:pPr>
        <w:pStyle w:val="62"/>
        <w:spacing w:before="240"/>
        <w:ind w:firstLine="54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1DBA77E7">
      <w:pPr>
        <w:pStyle w:val="62"/>
        <w:spacing w:before="240"/>
        <w:ind w:firstLine="540"/>
        <w:jc w:val="both"/>
      </w:pPr>
      <w:r>
        <w:t>США в конце XIX - начале XX в. Промышленный рост в конце XIX в. Восстановление Юга. Монополии. Внешняя политика. Т. Рузвельт.</w:t>
      </w:r>
    </w:p>
    <w:p w14:paraId="40364829">
      <w:pPr>
        <w:pStyle w:val="62"/>
        <w:spacing w:before="240"/>
        <w:ind w:firstLine="540"/>
        <w:jc w:val="both"/>
      </w:pPr>
      <w:r>
        <w:t>150.7.1.4. Азия, Африка и Латинская Америка в XIX - начале XX в.</w:t>
      </w:r>
    </w:p>
    <w:p w14:paraId="2C443E6A">
      <w:pPr>
        <w:pStyle w:val="62"/>
        <w:spacing w:before="240"/>
        <w:ind w:firstLine="540"/>
        <w:jc w:val="both"/>
      </w:pPr>
      <w:r>
        <w:t>Османская империя. Политика Танзимата. Принятие конституции. Младотурецкая революция 1908 - 1909 гг.</w:t>
      </w:r>
    </w:p>
    <w:p w14:paraId="5D440312">
      <w:pPr>
        <w:pStyle w:val="62"/>
        <w:spacing w:before="240"/>
        <w:ind w:firstLine="540"/>
        <w:jc w:val="both"/>
      </w:pPr>
      <w:r>
        <w:t>Иран во второй половине XIX - начале XX в. Революция 1905 - 1911 гг. в Иране.</w:t>
      </w:r>
    </w:p>
    <w:p w14:paraId="28982D83">
      <w:pPr>
        <w:pStyle w:val="62"/>
        <w:spacing w:before="240"/>
        <w:ind w:firstLine="540"/>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531BDEB9">
      <w:pPr>
        <w:pStyle w:val="62"/>
        <w:spacing w:before="240"/>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28601B36">
      <w:pPr>
        <w:pStyle w:val="62"/>
        <w:spacing w:before="240"/>
        <w:ind w:firstLine="540"/>
        <w:jc w:val="both"/>
      </w:pPr>
      <w: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14:paraId="4269F60E">
      <w:pPr>
        <w:pStyle w:val="62"/>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7C2AB26">
      <w:pPr>
        <w:pStyle w:val="62"/>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2603A64A">
      <w:pPr>
        <w:pStyle w:val="62"/>
        <w:spacing w:before="240"/>
        <w:ind w:firstLine="540"/>
        <w:jc w:val="both"/>
      </w:pPr>
      <w:r>
        <w:t>150.7.2. История России XIX - начала XX в.</w:t>
      </w:r>
    </w:p>
    <w:p w14:paraId="5791238C">
      <w:pPr>
        <w:pStyle w:val="62"/>
        <w:spacing w:before="240"/>
        <w:ind w:firstLine="540"/>
        <w:jc w:val="both"/>
      </w:pPr>
      <w:r>
        <w:t>150.7.2.1. Введение.</w:t>
      </w:r>
    </w:p>
    <w:p w14:paraId="2632EA08">
      <w:pPr>
        <w:pStyle w:val="62"/>
        <w:spacing w:before="240"/>
        <w:ind w:firstLine="540"/>
        <w:jc w:val="both"/>
      </w:pPr>
      <w:r>
        <w:t>150.7.2.2. Политика правительства Николая I.</w:t>
      </w:r>
    </w:p>
    <w:p w14:paraId="0CBCBE0E">
      <w:pPr>
        <w:pStyle w:val="62"/>
        <w:spacing w:before="240"/>
        <w:ind w:firstLine="540"/>
        <w:jc w:val="both"/>
      </w:pPr>
      <w: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474639E9">
      <w:pPr>
        <w:pStyle w:val="62"/>
        <w:spacing w:before="240"/>
        <w:ind w:firstLine="540"/>
        <w:jc w:val="both"/>
      </w:pP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6D19E2C8">
      <w:pPr>
        <w:pStyle w:val="62"/>
        <w:spacing w:before="240"/>
        <w:ind w:firstLine="540"/>
        <w:jc w:val="both"/>
      </w:pPr>
      <w: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29A0263C">
      <w:pPr>
        <w:pStyle w:val="62"/>
        <w:spacing w:before="240"/>
        <w:ind w:firstLine="540"/>
        <w:jc w:val="both"/>
      </w:pPr>
      <w: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08DED3C1">
      <w:pPr>
        <w:pStyle w:val="62"/>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08513514">
      <w:pPr>
        <w:pStyle w:val="62"/>
        <w:spacing w:before="240"/>
        <w:ind w:firstLine="540"/>
        <w:jc w:val="both"/>
      </w:pPr>
      <w:r>
        <w:t>150.7.2.3. Культурное пространство империи в первой половине XIX в.</w:t>
      </w:r>
    </w:p>
    <w:p w14:paraId="7DA34A04">
      <w:pPr>
        <w:pStyle w:val="62"/>
        <w:spacing w:before="240"/>
        <w:ind w:firstLine="540"/>
        <w:jc w:val="both"/>
      </w:pPr>
      <w: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414179FC">
      <w:pPr>
        <w:pStyle w:val="62"/>
        <w:spacing w:before="240"/>
        <w:ind w:firstLine="540"/>
        <w:jc w:val="both"/>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6DD08D32">
      <w:pPr>
        <w:pStyle w:val="62"/>
        <w:spacing w:before="240"/>
        <w:ind w:firstLine="540"/>
        <w:jc w:val="both"/>
      </w:pPr>
      <w:r>
        <w:t>150.7.2.4. Социальная и правовая модернизация страны при Александре II.</w:t>
      </w:r>
    </w:p>
    <w:p w14:paraId="342E063B">
      <w:pPr>
        <w:pStyle w:val="62"/>
        <w:spacing w:before="240"/>
        <w:ind w:firstLine="540"/>
        <w:jc w:val="both"/>
      </w:pPr>
      <w: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0607365D">
      <w:pPr>
        <w:pStyle w:val="62"/>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43950F79">
      <w:pPr>
        <w:pStyle w:val="62"/>
        <w:spacing w:before="240"/>
        <w:ind w:firstLine="540"/>
        <w:jc w:val="both"/>
      </w:pPr>
      <w:r>
        <w:t>150.7.2.5. Россия в 1880 - 1890-х гг.</w:t>
      </w:r>
    </w:p>
    <w:p w14:paraId="41484B89">
      <w:pPr>
        <w:pStyle w:val="62"/>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41B9C66B">
      <w:pPr>
        <w:pStyle w:val="62"/>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07E111E">
      <w:pPr>
        <w:pStyle w:val="62"/>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0400225F">
      <w:pPr>
        <w:pStyle w:val="62"/>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3C59AFDF">
      <w:pPr>
        <w:pStyle w:val="62"/>
        <w:spacing w:before="240"/>
        <w:ind w:firstLine="540"/>
        <w:jc w:val="both"/>
      </w:pPr>
      <w:r>
        <w:t>150.7.2.6. Культурное пространство империи во второй половине XIX в.</w:t>
      </w:r>
    </w:p>
    <w:p w14:paraId="14115F11">
      <w:pPr>
        <w:pStyle w:val="62"/>
        <w:spacing w:before="240"/>
        <w:ind w:firstLine="540"/>
        <w:jc w:val="both"/>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1C967C06">
      <w:pPr>
        <w:pStyle w:val="62"/>
        <w:spacing w:before="240"/>
        <w:ind w:firstLine="540"/>
        <w:jc w:val="both"/>
      </w:pPr>
      <w: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2245655E">
      <w:pPr>
        <w:pStyle w:val="62"/>
        <w:spacing w:before="240"/>
        <w:ind w:firstLine="540"/>
        <w:jc w:val="both"/>
      </w:pPr>
      <w:r>
        <w:t>Технический прогресс и перемены в повседневной жизни. Развитие транспорта, связи. Жизнь и быт сословий.</w:t>
      </w:r>
    </w:p>
    <w:p w14:paraId="5D584FF0">
      <w:pPr>
        <w:pStyle w:val="62"/>
        <w:spacing w:before="240"/>
        <w:ind w:firstLine="540"/>
        <w:jc w:val="both"/>
      </w:pPr>
      <w:r>
        <w:t>150.7.2.7. Этнокультурный облик империи.</w:t>
      </w:r>
    </w:p>
    <w:p w14:paraId="438253B1">
      <w:pPr>
        <w:pStyle w:val="62"/>
        <w:spacing w:before="240"/>
        <w:ind w:firstLine="540"/>
        <w:jc w:val="both"/>
      </w:pPr>
      <w: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3E5ED3C7">
      <w:pPr>
        <w:pStyle w:val="62"/>
        <w:spacing w:before="240"/>
        <w:ind w:firstLine="540"/>
        <w:jc w:val="both"/>
      </w:pPr>
      <w:r>
        <w:t>150.7.2.8. Общественная жизнь и общественное движение.</w:t>
      </w:r>
    </w:p>
    <w:p w14:paraId="17B55254">
      <w:pPr>
        <w:pStyle w:val="62"/>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118AB6B3">
      <w:pPr>
        <w:pStyle w:val="62"/>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0F5DBE37">
      <w:pPr>
        <w:pStyle w:val="62"/>
        <w:spacing w:before="240"/>
        <w:ind w:firstLine="540"/>
        <w:jc w:val="both"/>
      </w:pPr>
      <w:r>
        <w:t>150.7.2.9. Россия на пороге XX в.</w:t>
      </w:r>
    </w:p>
    <w:p w14:paraId="1B7DF074">
      <w:pPr>
        <w:pStyle w:val="62"/>
        <w:spacing w:before="240"/>
        <w:ind w:firstLine="540"/>
        <w:jc w:val="both"/>
      </w:pPr>
      <w: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27E513E8">
      <w:pPr>
        <w:pStyle w:val="62"/>
        <w:spacing w:before="240"/>
        <w:ind w:firstLine="540"/>
        <w:jc w:val="both"/>
      </w:pPr>
      <w: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7E964FA7">
      <w:pPr>
        <w:pStyle w:val="62"/>
        <w:spacing w:before="240"/>
        <w:ind w:firstLine="540"/>
        <w:jc w:val="both"/>
      </w:pPr>
      <w: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14:paraId="6BCA0F95">
      <w:pPr>
        <w:pStyle w:val="62"/>
        <w:spacing w:before="240"/>
        <w:ind w:firstLine="540"/>
        <w:jc w:val="both"/>
      </w:pPr>
      <w:r>
        <w:t>Церковь в условиях кризиса имперской идеологии. Распространение светской этики и культуры.</w:t>
      </w:r>
    </w:p>
    <w:p w14:paraId="12155EE0">
      <w:pPr>
        <w:pStyle w:val="62"/>
        <w:spacing w:before="240"/>
        <w:ind w:firstLine="540"/>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778092C8">
      <w:pPr>
        <w:pStyle w:val="62"/>
        <w:spacing w:before="240"/>
        <w:ind w:firstLine="540"/>
        <w:jc w:val="both"/>
      </w:pPr>
      <w:r>
        <w:t>Первая российская революция 1905 - 1907 гг. Начало парламентаризма в России.</w:t>
      </w:r>
    </w:p>
    <w:p w14:paraId="430038B0">
      <w:pPr>
        <w:pStyle w:val="62"/>
        <w:spacing w:before="240"/>
        <w:ind w:firstLine="540"/>
        <w:jc w:val="both"/>
      </w:pPr>
      <w:r>
        <w:t>Предпосылки Первой российской революции. Формы социальных протестов. Политический терроризм.</w:t>
      </w:r>
    </w:p>
    <w:p w14:paraId="4D34C376">
      <w:pPr>
        <w:pStyle w:val="62"/>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6776C70C">
      <w:pPr>
        <w:pStyle w:val="62"/>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49BEFD23">
      <w:pPr>
        <w:pStyle w:val="62"/>
        <w:spacing w:before="240"/>
        <w:ind w:firstLine="540"/>
        <w:jc w:val="both"/>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40DE46E7">
      <w:pPr>
        <w:pStyle w:val="62"/>
        <w:spacing w:before="240"/>
        <w:ind w:firstLine="540"/>
        <w:jc w:val="both"/>
      </w:pPr>
      <w:r>
        <w:t>Обострение международной обстановки. Блоковая система и участие в ней России.</w:t>
      </w:r>
    </w:p>
    <w:p w14:paraId="78EEE151">
      <w:pPr>
        <w:pStyle w:val="62"/>
        <w:spacing w:before="240"/>
        <w:ind w:firstLine="540"/>
        <w:jc w:val="both"/>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40CA93BB">
      <w:pPr>
        <w:pStyle w:val="62"/>
        <w:spacing w:before="240"/>
        <w:ind w:firstLine="54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2B65957E">
      <w:pPr>
        <w:pStyle w:val="62"/>
        <w:ind w:firstLine="540"/>
        <w:jc w:val="both"/>
      </w:pPr>
    </w:p>
    <w:p w14:paraId="415C4957">
      <w:pPr>
        <w:pStyle w:val="62"/>
        <w:ind w:firstLine="540"/>
        <w:jc w:val="both"/>
      </w:pPr>
      <w:r>
        <w:t>150.8. Планируемые результаты освоения программы по истории на уровне основного общего образования.</w:t>
      </w:r>
    </w:p>
    <w:p w14:paraId="18117321">
      <w:pPr>
        <w:pStyle w:val="62"/>
        <w:spacing w:before="240"/>
        <w:ind w:firstLine="540"/>
        <w:jc w:val="both"/>
      </w:pPr>
      <w:r>
        <w:t>150.8.1. К важнейшим личностным результатам изучения истории относятся:</w:t>
      </w:r>
    </w:p>
    <w:p w14:paraId="545A7C37">
      <w:pPr>
        <w:pStyle w:val="62"/>
        <w:spacing w:before="240"/>
        <w:ind w:firstLine="540"/>
        <w:jc w:val="both"/>
      </w:pPr>
      <w:r>
        <w:t>1) в сфере патриотического воспитания:</w:t>
      </w:r>
    </w:p>
    <w:p w14:paraId="5F21D2B7">
      <w:pPr>
        <w:pStyle w:val="62"/>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E81CE1">
      <w:pPr>
        <w:pStyle w:val="62"/>
        <w:spacing w:before="240"/>
        <w:ind w:firstLine="540"/>
        <w:jc w:val="both"/>
      </w:pPr>
      <w:r>
        <w:t>2) в сфере гражданского воспитания:</w:t>
      </w:r>
    </w:p>
    <w:p w14:paraId="5F86C251">
      <w:pPr>
        <w:pStyle w:val="62"/>
        <w:spacing w:before="240"/>
        <w:ind w:firstLine="540"/>
        <w:jc w:val="both"/>
      </w:pPr>
      <w: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5AE2B0">
      <w:pPr>
        <w:pStyle w:val="62"/>
        <w:spacing w:before="240"/>
        <w:ind w:firstLine="540"/>
        <w:jc w:val="both"/>
      </w:pPr>
      <w:r>
        <w:t>3) в духовно-нравственной сфере:</w:t>
      </w:r>
    </w:p>
    <w:p w14:paraId="0F55EF25">
      <w:pPr>
        <w:pStyle w:val="62"/>
        <w:spacing w:before="240"/>
        <w:ind w:firstLine="540"/>
        <w:jc w:val="both"/>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0364CB4">
      <w:pPr>
        <w:pStyle w:val="62"/>
        <w:spacing w:before="240"/>
        <w:ind w:firstLine="540"/>
        <w:jc w:val="both"/>
      </w:pPr>
      <w:r>
        <w:t>4) в понимании ценности научного познания:</w:t>
      </w:r>
    </w:p>
    <w:p w14:paraId="1B6DC14E">
      <w:pPr>
        <w:pStyle w:val="62"/>
        <w:spacing w:before="240"/>
        <w:ind w:firstLine="540"/>
        <w:jc w:val="both"/>
      </w:pP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4E949E3">
      <w:pPr>
        <w:pStyle w:val="62"/>
        <w:spacing w:before="240"/>
        <w:ind w:firstLine="540"/>
        <w:jc w:val="both"/>
      </w:pPr>
      <w:r>
        <w:t>5) в сфере эстетического воспитания:</w:t>
      </w:r>
    </w:p>
    <w:p w14:paraId="7E8F46A1">
      <w:pPr>
        <w:pStyle w:val="62"/>
        <w:spacing w:before="240"/>
        <w:ind w:firstLine="540"/>
        <w:jc w:val="both"/>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41336FD">
      <w:pPr>
        <w:pStyle w:val="62"/>
        <w:spacing w:before="240"/>
        <w:ind w:firstLine="540"/>
        <w:jc w:val="both"/>
      </w:pPr>
      <w:r>
        <w:t>6) в формировании ценностного отношения к жизни и здоровью:</w:t>
      </w:r>
    </w:p>
    <w:p w14:paraId="2E304D0D">
      <w:pPr>
        <w:pStyle w:val="62"/>
        <w:spacing w:before="240"/>
        <w:ind w:firstLine="540"/>
        <w:jc w:val="both"/>
      </w:pPr>
      <w: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28A3EA4">
      <w:pPr>
        <w:pStyle w:val="62"/>
        <w:spacing w:before="240"/>
        <w:ind w:firstLine="540"/>
        <w:jc w:val="both"/>
      </w:pPr>
      <w:r>
        <w:t>7) в сфере трудового воспитания:</w:t>
      </w:r>
    </w:p>
    <w:p w14:paraId="5660FDAA">
      <w:pPr>
        <w:pStyle w:val="62"/>
        <w:spacing w:before="240"/>
        <w:ind w:firstLine="540"/>
        <w:jc w:val="both"/>
      </w:pPr>
      <w: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C87CF7A">
      <w:pPr>
        <w:pStyle w:val="62"/>
        <w:spacing w:before="240"/>
        <w:ind w:firstLine="540"/>
        <w:jc w:val="both"/>
      </w:pPr>
      <w:r>
        <w:t>8) в сфере экологического воспитания:</w:t>
      </w:r>
    </w:p>
    <w:p w14:paraId="1732D4D2">
      <w:pPr>
        <w:pStyle w:val="62"/>
        <w:spacing w:before="240"/>
        <w:ind w:firstLine="540"/>
        <w:jc w:val="both"/>
      </w:pP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F1E9168">
      <w:pPr>
        <w:pStyle w:val="62"/>
        <w:spacing w:before="240"/>
        <w:ind w:firstLine="540"/>
        <w:jc w:val="both"/>
      </w:pPr>
      <w:r>
        <w:t>9) в сфере адаптации к меняющимся условиям социальной и природной среды:</w:t>
      </w:r>
    </w:p>
    <w:p w14:paraId="21AD77F0">
      <w:pPr>
        <w:pStyle w:val="62"/>
        <w:spacing w:before="240"/>
        <w:ind w:firstLine="540"/>
        <w:jc w:val="both"/>
      </w:pPr>
      <w: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C171D22">
      <w:pPr>
        <w:pStyle w:val="62"/>
        <w:spacing w:before="240"/>
        <w:ind w:firstLine="5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05A3F0">
      <w:pPr>
        <w:pStyle w:val="62"/>
        <w:spacing w:before="240"/>
        <w:ind w:firstLine="540"/>
        <w:jc w:val="both"/>
      </w:pPr>
      <w:r>
        <w:t>150.8.2. К важнейшим метапредметным результатам изучения истории относятся:</w:t>
      </w:r>
    </w:p>
    <w:p w14:paraId="5418A919">
      <w:pPr>
        <w:pStyle w:val="62"/>
        <w:spacing w:before="240"/>
        <w:ind w:firstLine="540"/>
        <w:jc w:val="both"/>
      </w:pPr>
      <w:r>
        <w:t>150.8.2.1. Познавательные универсальные учебные действия</w:t>
      </w:r>
    </w:p>
    <w:p w14:paraId="35A2D7E9">
      <w:pPr>
        <w:pStyle w:val="62"/>
        <w:spacing w:before="240"/>
        <w:ind w:firstLine="540"/>
        <w:jc w:val="both"/>
      </w:pPr>
      <w:r>
        <w:t>150.8.2.2. Базовые логические действия:</w:t>
      </w:r>
    </w:p>
    <w:p w14:paraId="49CED37B">
      <w:pPr>
        <w:pStyle w:val="62"/>
        <w:spacing w:before="240"/>
        <w:ind w:firstLine="540"/>
        <w:jc w:val="both"/>
      </w:pPr>
      <w:r>
        <w:t>систематизировать и обобщать исторические факты (в форме таблиц, схем);</w:t>
      </w:r>
    </w:p>
    <w:p w14:paraId="3CEB39DB">
      <w:pPr>
        <w:pStyle w:val="62"/>
        <w:spacing w:before="240"/>
        <w:ind w:firstLine="540"/>
        <w:jc w:val="both"/>
      </w:pPr>
      <w:r>
        <w:t>выявлять характерные признаки исторических явлений;</w:t>
      </w:r>
    </w:p>
    <w:p w14:paraId="227FFF56">
      <w:pPr>
        <w:pStyle w:val="62"/>
        <w:spacing w:before="240"/>
        <w:ind w:firstLine="540"/>
        <w:jc w:val="both"/>
      </w:pPr>
      <w:r>
        <w:t>раскрывать причинно-следственные связи событий;</w:t>
      </w:r>
    </w:p>
    <w:p w14:paraId="76648A17">
      <w:pPr>
        <w:pStyle w:val="62"/>
        <w:spacing w:before="240"/>
        <w:ind w:firstLine="540"/>
        <w:jc w:val="both"/>
      </w:pPr>
      <w:r>
        <w:t>сравнивать события, ситуации, выявляя общие черты и различия; формулировать и обосновывать выводы.</w:t>
      </w:r>
    </w:p>
    <w:p w14:paraId="2244CEBD">
      <w:pPr>
        <w:pStyle w:val="62"/>
        <w:spacing w:before="240"/>
        <w:ind w:firstLine="540"/>
        <w:jc w:val="both"/>
      </w:pPr>
      <w:r>
        <w:t>150.8.2.3. Базовые исследовательские действия:</w:t>
      </w:r>
    </w:p>
    <w:p w14:paraId="642FDD7A">
      <w:pPr>
        <w:pStyle w:val="62"/>
        <w:spacing w:before="240"/>
        <w:ind w:firstLine="540"/>
        <w:jc w:val="both"/>
      </w:pPr>
      <w:r>
        <w:t>определять познавательную задачу;</w:t>
      </w:r>
    </w:p>
    <w:p w14:paraId="361F8F11">
      <w:pPr>
        <w:pStyle w:val="62"/>
        <w:spacing w:before="240"/>
        <w:ind w:firstLine="540"/>
        <w:jc w:val="both"/>
      </w:pPr>
      <w:r>
        <w:t>намечать путь ее решения и осуществлять подбор исторического материала, объекта;</w:t>
      </w:r>
    </w:p>
    <w:p w14:paraId="7EC11760">
      <w:pPr>
        <w:pStyle w:val="62"/>
        <w:spacing w:before="240"/>
        <w:ind w:firstLine="540"/>
        <w:jc w:val="both"/>
      </w:pPr>
      <w:r>
        <w:t>систематизировать и анализировать исторические факты, осуществлять реконструкцию исторических событий;</w:t>
      </w:r>
    </w:p>
    <w:p w14:paraId="48D65CD2">
      <w:pPr>
        <w:pStyle w:val="62"/>
        <w:spacing w:before="240"/>
        <w:ind w:firstLine="540"/>
        <w:jc w:val="both"/>
      </w:pPr>
      <w:r>
        <w:t>соотносить полученный результат с имеющимся знанием;</w:t>
      </w:r>
    </w:p>
    <w:p w14:paraId="3BA405B1">
      <w:pPr>
        <w:pStyle w:val="62"/>
        <w:spacing w:before="240"/>
        <w:ind w:firstLine="540"/>
        <w:jc w:val="both"/>
      </w:pPr>
      <w:r>
        <w:t>определять новизну и обоснованность полученного результата;</w:t>
      </w:r>
    </w:p>
    <w:p w14:paraId="3199EEB4">
      <w:pPr>
        <w:pStyle w:val="62"/>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70AF67B8">
      <w:pPr>
        <w:pStyle w:val="62"/>
        <w:spacing w:before="240"/>
        <w:ind w:firstLine="540"/>
        <w:jc w:val="both"/>
      </w:pPr>
      <w:r>
        <w:t>150.8.2.4. Работа с информацией:</w:t>
      </w:r>
    </w:p>
    <w:p w14:paraId="19E34AF9">
      <w:pPr>
        <w:pStyle w:val="62"/>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352880F">
      <w:pPr>
        <w:pStyle w:val="62"/>
        <w:spacing w:before="240"/>
        <w:ind w:firstLine="540"/>
        <w:jc w:val="both"/>
      </w:pPr>
      <w:r>
        <w:t>различать виды источников исторической информации;</w:t>
      </w:r>
    </w:p>
    <w:p w14:paraId="396D5E15">
      <w:pPr>
        <w:pStyle w:val="62"/>
        <w:spacing w:before="24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EE7B974">
      <w:pPr>
        <w:pStyle w:val="62"/>
        <w:spacing w:before="240"/>
        <w:ind w:firstLine="540"/>
        <w:jc w:val="both"/>
      </w:pPr>
      <w:r>
        <w:t>150.8.2.5. Коммуникативные универсальные учебные действия:</w:t>
      </w:r>
    </w:p>
    <w:p w14:paraId="53C4F733">
      <w:pPr>
        <w:pStyle w:val="62"/>
        <w:spacing w:before="240"/>
        <w:ind w:firstLine="540"/>
        <w:jc w:val="both"/>
      </w:pPr>
      <w:r>
        <w:t>представлять особенности взаимодействия людей в исторических обществах и современном мире;</w:t>
      </w:r>
    </w:p>
    <w:p w14:paraId="3543EF67">
      <w:pPr>
        <w:pStyle w:val="62"/>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4B190892">
      <w:pPr>
        <w:pStyle w:val="62"/>
        <w:spacing w:before="240"/>
        <w:ind w:firstLine="540"/>
        <w:jc w:val="both"/>
      </w:pPr>
      <w:r>
        <w:t>выражать и аргументировать свою точку зрения в устном высказывании, письменном тексте;</w:t>
      </w:r>
    </w:p>
    <w:p w14:paraId="2050DA77">
      <w:pPr>
        <w:pStyle w:val="62"/>
        <w:spacing w:before="240"/>
        <w:ind w:firstLine="540"/>
        <w:jc w:val="both"/>
      </w:pPr>
      <w:r>
        <w:t>публично представлять результаты выполненного исследования, проекта;</w:t>
      </w:r>
    </w:p>
    <w:p w14:paraId="0F827A0F">
      <w:pPr>
        <w:pStyle w:val="62"/>
        <w:spacing w:before="240"/>
        <w:ind w:firstLine="540"/>
        <w:jc w:val="both"/>
      </w:pPr>
      <w:r>
        <w:t>осваивать и применять правила межкультурного взаимодействия в школе и социальном окружении.</w:t>
      </w:r>
    </w:p>
    <w:p w14:paraId="518A421A">
      <w:pPr>
        <w:pStyle w:val="62"/>
        <w:spacing w:before="240"/>
        <w:ind w:firstLine="540"/>
        <w:jc w:val="both"/>
      </w:pPr>
      <w:r>
        <w:t>150.8.2.6. Совместная деятельность:</w:t>
      </w:r>
    </w:p>
    <w:p w14:paraId="4DAB6AFF">
      <w:pPr>
        <w:pStyle w:val="62"/>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7A771132">
      <w:pPr>
        <w:pStyle w:val="62"/>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69EB6430">
      <w:pPr>
        <w:pStyle w:val="62"/>
        <w:spacing w:before="240"/>
        <w:ind w:firstLine="540"/>
        <w:jc w:val="both"/>
      </w:pPr>
      <w:r>
        <w:t>определять свое участие в общей работе и координировать свои действия с другими членами команды.</w:t>
      </w:r>
    </w:p>
    <w:p w14:paraId="4D2EE1E8">
      <w:pPr>
        <w:pStyle w:val="62"/>
        <w:spacing w:before="240"/>
        <w:ind w:firstLine="540"/>
        <w:jc w:val="both"/>
      </w:pPr>
      <w:r>
        <w:t>150.8.2.7. Регулятивные универсальные учебные действия:</w:t>
      </w:r>
    </w:p>
    <w:p w14:paraId="4CCDD031">
      <w:pPr>
        <w:pStyle w:val="62"/>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0AD016D">
      <w:pPr>
        <w:pStyle w:val="62"/>
        <w:spacing w:before="240"/>
        <w:ind w:firstLine="540"/>
        <w:jc w:val="both"/>
      </w:pPr>
      <w:r>
        <w:t>владеть приемами самоконтроля - осуществление самоконтроля, рефлексии и самооценки полученных результатов;</w:t>
      </w:r>
    </w:p>
    <w:p w14:paraId="09281633">
      <w:pPr>
        <w:pStyle w:val="62"/>
        <w:spacing w:before="240"/>
        <w:ind w:firstLine="540"/>
        <w:jc w:val="both"/>
      </w:pPr>
      <w:r>
        <w:t>вносить коррективы в свою работу с учетом установленных ошибок, возникших трудностей.</w:t>
      </w:r>
    </w:p>
    <w:p w14:paraId="667A7E73">
      <w:pPr>
        <w:pStyle w:val="62"/>
        <w:spacing w:before="240"/>
        <w:ind w:firstLine="540"/>
        <w:jc w:val="both"/>
      </w:pPr>
      <w:r>
        <w:t>150.8.2.8. Умения в сфере эмоционального интеллекта, понимания себя и других:</w:t>
      </w:r>
    </w:p>
    <w:p w14:paraId="4BAC7789">
      <w:pPr>
        <w:pStyle w:val="62"/>
        <w:spacing w:before="240"/>
        <w:ind w:firstLine="540"/>
        <w:jc w:val="both"/>
      </w:pPr>
      <w:r>
        <w:t>выявлять на примерах исторических ситуаций роль эмоций в отношениях между людьми;</w:t>
      </w:r>
    </w:p>
    <w:p w14:paraId="3DF3FC4E">
      <w:pPr>
        <w:pStyle w:val="62"/>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20723F62">
      <w:pPr>
        <w:pStyle w:val="62"/>
        <w:spacing w:before="240"/>
        <w:ind w:firstLine="540"/>
        <w:jc w:val="both"/>
      </w:pPr>
      <w:r>
        <w:t>регулировать способ выражения своих эмоций с учетом позиций и мнений других участников общения.</w:t>
      </w:r>
    </w:p>
    <w:p w14:paraId="2106AFAA">
      <w:pPr>
        <w:pStyle w:val="62"/>
        <w:spacing w:before="240"/>
        <w:ind w:firstLine="540"/>
        <w:jc w:val="both"/>
      </w:pPr>
      <w:r>
        <w:t>150.8.3. Предметные результаты освоения программы по истории на уровне основного общего образования должны обеспечивать:</w:t>
      </w:r>
    </w:p>
    <w:p w14:paraId="4281D20A">
      <w:pPr>
        <w:pStyle w:val="62"/>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5182E84F">
      <w:pPr>
        <w:pStyle w:val="62"/>
        <w:spacing w:before="240"/>
        <w:ind w:firstLine="540"/>
        <w:jc w:val="both"/>
      </w:pPr>
      <w: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1E77BDD">
      <w:pPr>
        <w:pStyle w:val="62"/>
        <w:spacing w:before="240"/>
        <w:ind w:firstLine="540"/>
        <w:jc w:val="both"/>
      </w:pPr>
      <w:r>
        <w:t>2) умение выявлять особенности развития культуры, быта и нравов народов в различные исторические эпохи;</w:t>
      </w:r>
    </w:p>
    <w:p w14:paraId="5574428B">
      <w:pPr>
        <w:pStyle w:val="62"/>
        <w:spacing w:before="240"/>
        <w:ind w:firstLine="540"/>
        <w:jc w:val="both"/>
      </w:pPr>
      <w:r>
        <w:t>3) овладение историческими понятиями и их использование для решения учебных и практических задач;</w:t>
      </w:r>
    </w:p>
    <w:p w14:paraId="7B1E9793">
      <w:pPr>
        <w:pStyle w:val="62"/>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B5BB6C1">
      <w:pPr>
        <w:pStyle w:val="62"/>
        <w:spacing w:before="240"/>
        <w:ind w:firstLine="540"/>
        <w:jc w:val="both"/>
      </w:pPr>
      <w:r>
        <w:t>5) умение выявлять существенные черты и характерные признаки исторических событий, явлений, процессов;</w:t>
      </w:r>
    </w:p>
    <w:p w14:paraId="2D95D1E4">
      <w:pPr>
        <w:pStyle w:val="62"/>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96D2383">
      <w:pPr>
        <w:pStyle w:val="62"/>
        <w:spacing w:before="240"/>
        <w:ind w:firstLine="540"/>
        <w:jc w:val="both"/>
      </w:pPr>
      <w:r>
        <w:t>7) умение сравнивать исторические события, явления, процессы в различные исторические эпохи;</w:t>
      </w:r>
    </w:p>
    <w:p w14:paraId="5F5BC9E9">
      <w:pPr>
        <w:pStyle w:val="62"/>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3E45EA2">
      <w:pPr>
        <w:pStyle w:val="62"/>
        <w:spacing w:before="240"/>
        <w:ind w:firstLine="540"/>
        <w:jc w:val="both"/>
      </w:pPr>
      <w:r>
        <w:t>9) умение различать основные типы исторических источников: письменные, вещественные, аудиовизуальные;</w:t>
      </w:r>
    </w:p>
    <w:p w14:paraId="68F5E24F">
      <w:pPr>
        <w:pStyle w:val="62"/>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87FB0C">
      <w:pPr>
        <w:pStyle w:val="62"/>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098DC30">
      <w:pPr>
        <w:pStyle w:val="62"/>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FE1FFF2">
      <w:pPr>
        <w:pStyle w:val="62"/>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70A81F0B">
      <w:pPr>
        <w:pStyle w:val="62"/>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390493E">
      <w:pPr>
        <w:pStyle w:val="62"/>
        <w:spacing w:before="240"/>
        <w:ind w:firstLine="540"/>
        <w:jc w:val="both"/>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8F9C70B">
      <w:pPr>
        <w:pStyle w:val="62"/>
        <w:spacing w:before="240"/>
        <w:ind w:firstLine="540"/>
        <w:jc w:val="both"/>
      </w:pPr>
      <w:r>
        <w:t>150.8.3.1. Предметные результаты изучения учебного предмета "История" включают:</w:t>
      </w:r>
    </w:p>
    <w:p w14:paraId="3122AEF3">
      <w:pPr>
        <w:pStyle w:val="62"/>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721E09">
      <w:pPr>
        <w:pStyle w:val="62"/>
        <w:spacing w:before="240"/>
        <w:ind w:firstLine="540"/>
        <w:jc w:val="both"/>
      </w:pPr>
      <w:r>
        <w:t>2) базовые знания об основных этапах и ключевых событиях отечественной и всемирной истории;</w:t>
      </w:r>
    </w:p>
    <w:p w14:paraId="5EE528DD">
      <w:pPr>
        <w:pStyle w:val="62"/>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85CDD7D">
      <w:pPr>
        <w:pStyle w:val="62"/>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70A71348">
      <w:pPr>
        <w:pStyle w:val="62"/>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7D2BF83">
      <w:pPr>
        <w:pStyle w:val="62"/>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BAE6A0C">
      <w:pPr>
        <w:pStyle w:val="62"/>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14:paraId="6BB71128">
      <w:pPr>
        <w:pStyle w:val="62"/>
        <w:spacing w:before="24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31435EA">
      <w:pPr>
        <w:pStyle w:val="62"/>
        <w:spacing w:before="240"/>
        <w:ind w:firstLine="540"/>
        <w:jc w:val="both"/>
      </w:pPr>
      <w:r>
        <w:t>9) осознание необходимости сохранения исторических и культурных памятников своей страны и мира;</w:t>
      </w:r>
    </w:p>
    <w:p w14:paraId="0C85AA6D">
      <w:pPr>
        <w:pStyle w:val="62"/>
        <w:spacing w:before="240"/>
        <w:ind w:firstLine="540"/>
        <w:jc w:val="both"/>
      </w:pPr>
      <w:r>
        <w:t>10) умение устанавливать взаимосвязи событий, явлений, процессов прошлого с важнейшими событиями XX - начала XXI в.</w:t>
      </w:r>
    </w:p>
    <w:p w14:paraId="0F32F59F">
      <w:pPr>
        <w:pStyle w:val="62"/>
        <w:spacing w:before="240"/>
        <w:ind w:firstLine="5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2AC6265C">
      <w:pPr>
        <w:pStyle w:val="62"/>
        <w:spacing w:before="240"/>
        <w:ind w:firstLine="5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58DD7A53">
      <w:pPr>
        <w:pStyle w:val="62"/>
        <w:spacing w:before="240"/>
        <w:ind w:firstLine="540"/>
        <w:jc w:val="both"/>
      </w:pPr>
      <w: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51440272">
      <w:pPr>
        <w:pStyle w:val="62"/>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82EFCB5">
      <w:pPr>
        <w:pStyle w:val="62"/>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F39D092">
      <w:pPr>
        <w:pStyle w:val="62"/>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944F4DE">
      <w:pPr>
        <w:pStyle w:val="62"/>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E91AAB0">
      <w:pPr>
        <w:pStyle w:val="62"/>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A37A8C2">
      <w:pPr>
        <w:pStyle w:val="62"/>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E9D7699">
      <w:pPr>
        <w:pStyle w:val="62"/>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D15FCFF">
      <w:pPr>
        <w:pStyle w:val="62"/>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2E2E330">
      <w:pPr>
        <w:pStyle w:val="62"/>
        <w:spacing w:before="240"/>
        <w:ind w:firstLine="54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63F08D21">
      <w:pPr>
        <w:pStyle w:val="62"/>
        <w:spacing w:before="240"/>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2C5CF5A7">
      <w:pPr>
        <w:pStyle w:val="62"/>
        <w:spacing w:before="240"/>
        <w:ind w:firstLine="540"/>
        <w:jc w:val="both"/>
      </w:pPr>
      <w:r>
        <w:t>150.8.3.2. Предметные результаты изучения истории в 5 классе:</w:t>
      </w:r>
    </w:p>
    <w:p w14:paraId="0BE1002A">
      <w:pPr>
        <w:pStyle w:val="62"/>
        <w:spacing w:before="240"/>
        <w:ind w:firstLine="540"/>
        <w:jc w:val="both"/>
      </w:pPr>
      <w:r>
        <w:t>Знание хронологии, работа с хронологией:</w:t>
      </w:r>
    </w:p>
    <w:p w14:paraId="3EB2D641">
      <w:pPr>
        <w:pStyle w:val="62"/>
        <w:spacing w:before="240"/>
        <w:ind w:firstLine="540"/>
        <w:jc w:val="both"/>
      </w:pPr>
      <w:r>
        <w:t>объяснять смысл основных хронологических понятий (век, тысячелетие, до нашей эры, наша эра);</w:t>
      </w:r>
    </w:p>
    <w:p w14:paraId="3405F8B1">
      <w:pPr>
        <w:pStyle w:val="62"/>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2B60374A">
      <w:pPr>
        <w:pStyle w:val="62"/>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3C6C2758">
      <w:pPr>
        <w:pStyle w:val="62"/>
        <w:spacing w:before="240"/>
        <w:ind w:firstLine="540"/>
        <w:jc w:val="both"/>
      </w:pPr>
      <w:r>
        <w:t>Знание исторических фактов, работа с фактами:</w:t>
      </w:r>
    </w:p>
    <w:p w14:paraId="4150DF93">
      <w:pPr>
        <w:pStyle w:val="62"/>
        <w:spacing w:before="240"/>
        <w:ind w:firstLine="540"/>
        <w:jc w:val="both"/>
      </w:pPr>
      <w:r>
        <w:t>указывать (называть) место, обстоятельства, участников, результаты важнейших событий истории Древнего мира;</w:t>
      </w:r>
    </w:p>
    <w:p w14:paraId="7A97FC87">
      <w:pPr>
        <w:pStyle w:val="62"/>
        <w:spacing w:before="240"/>
        <w:ind w:firstLine="540"/>
        <w:jc w:val="both"/>
      </w:pPr>
      <w:r>
        <w:t>группировать, систематизировать факты по заданному признаку.</w:t>
      </w:r>
    </w:p>
    <w:p w14:paraId="0BFE79C4">
      <w:pPr>
        <w:pStyle w:val="62"/>
        <w:spacing w:before="240"/>
        <w:ind w:firstLine="540"/>
        <w:jc w:val="both"/>
      </w:pPr>
      <w:r>
        <w:t>150.8.3.2.1. Работа с исторической картой:</w:t>
      </w:r>
    </w:p>
    <w:p w14:paraId="45676D34">
      <w:pPr>
        <w:pStyle w:val="62"/>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91317AD">
      <w:pPr>
        <w:pStyle w:val="62"/>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7BAD456D">
      <w:pPr>
        <w:pStyle w:val="62"/>
        <w:spacing w:before="240"/>
        <w:ind w:firstLine="540"/>
        <w:jc w:val="both"/>
      </w:pPr>
      <w:r>
        <w:t>150.8.3.2.2. Работа с историческими источниками:</w:t>
      </w:r>
    </w:p>
    <w:p w14:paraId="764CDAF0">
      <w:pPr>
        <w:pStyle w:val="62"/>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B6C2447">
      <w:pPr>
        <w:pStyle w:val="62"/>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38B66997">
      <w:pPr>
        <w:pStyle w:val="62"/>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621B8AF">
      <w:pPr>
        <w:pStyle w:val="62"/>
        <w:spacing w:before="240"/>
        <w:ind w:firstLine="540"/>
        <w:jc w:val="both"/>
      </w:pPr>
      <w:r>
        <w:t>150.8.3.2.3. Историческое описание (реконструкция):</w:t>
      </w:r>
    </w:p>
    <w:p w14:paraId="39C63F47">
      <w:pPr>
        <w:pStyle w:val="62"/>
        <w:spacing w:before="240"/>
        <w:ind w:firstLine="540"/>
        <w:jc w:val="both"/>
      </w:pPr>
      <w:r>
        <w:t>характеризовать условия жизни людей в древности;</w:t>
      </w:r>
    </w:p>
    <w:p w14:paraId="5B75BCB6">
      <w:pPr>
        <w:pStyle w:val="62"/>
        <w:spacing w:before="240"/>
        <w:ind w:firstLine="540"/>
        <w:jc w:val="both"/>
      </w:pPr>
      <w:r>
        <w:t>рассказывать о значительных событиях древней истории, их участниках;</w:t>
      </w:r>
    </w:p>
    <w:p w14:paraId="12D930B9">
      <w:pPr>
        <w:pStyle w:val="62"/>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14:paraId="04453388">
      <w:pPr>
        <w:pStyle w:val="62"/>
        <w:spacing w:before="240"/>
        <w:ind w:firstLine="540"/>
        <w:jc w:val="both"/>
      </w:pPr>
      <w:r>
        <w:t>давать краткое описание памятников культуры эпохи первобытности и древнейших цивилизаций.</w:t>
      </w:r>
    </w:p>
    <w:p w14:paraId="43DB6EA9">
      <w:pPr>
        <w:pStyle w:val="62"/>
        <w:spacing w:before="240"/>
        <w:ind w:firstLine="540"/>
        <w:jc w:val="both"/>
      </w:pPr>
      <w:r>
        <w:t>150.8.3.2.4. Анализ, объяснение исторических событий, явлений:</w:t>
      </w:r>
    </w:p>
    <w:p w14:paraId="2BC2E722">
      <w:pPr>
        <w:pStyle w:val="62"/>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EA14F20">
      <w:pPr>
        <w:pStyle w:val="62"/>
        <w:spacing w:before="240"/>
        <w:ind w:firstLine="540"/>
        <w:jc w:val="both"/>
      </w:pPr>
      <w:r>
        <w:t>сравнивать исторические явления, определять их общие черты;</w:t>
      </w:r>
    </w:p>
    <w:p w14:paraId="58080D5E">
      <w:pPr>
        <w:pStyle w:val="62"/>
        <w:spacing w:before="240"/>
        <w:ind w:firstLine="540"/>
        <w:jc w:val="both"/>
      </w:pPr>
      <w:r>
        <w:t>иллюстрировать общие явления, черты конкретными примерами;</w:t>
      </w:r>
    </w:p>
    <w:p w14:paraId="550443C1">
      <w:pPr>
        <w:pStyle w:val="62"/>
        <w:spacing w:before="240"/>
        <w:ind w:firstLine="540"/>
        <w:jc w:val="both"/>
      </w:pPr>
      <w:r>
        <w:t>объяснять причины и следствия важнейших событий древней истории.</w:t>
      </w:r>
    </w:p>
    <w:p w14:paraId="7553053B">
      <w:pPr>
        <w:pStyle w:val="62"/>
        <w:spacing w:before="240"/>
        <w:ind w:firstLine="540"/>
        <w:jc w:val="both"/>
      </w:pPr>
      <w:r>
        <w:t>150.8.3.2.5. Рассмотрение исторических версий и оценок, определение своего отношения к наиболее значимым событиям и личностям прошлого:</w:t>
      </w:r>
    </w:p>
    <w:p w14:paraId="2E6E940C">
      <w:pPr>
        <w:pStyle w:val="62"/>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5903AD63">
      <w:pPr>
        <w:pStyle w:val="62"/>
        <w:spacing w:before="240"/>
        <w:ind w:firstLine="540"/>
        <w:jc w:val="both"/>
      </w:pPr>
      <w:r>
        <w:t>высказывать на уровне эмоциональных оценок отношение к поступкам людей прошлого, к памятникам культуры.</w:t>
      </w:r>
    </w:p>
    <w:p w14:paraId="7EFBCF0B">
      <w:pPr>
        <w:pStyle w:val="62"/>
        <w:spacing w:before="240"/>
        <w:ind w:firstLine="540"/>
        <w:jc w:val="both"/>
      </w:pPr>
      <w:r>
        <w:t>150.8.3.2.6. Применение исторических знаний:</w:t>
      </w:r>
    </w:p>
    <w:p w14:paraId="7BF32A40">
      <w:pPr>
        <w:pStyle w:val="62"/>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62024981">
      <w:pPr>
        <w:pStyle w:val="62"/>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7AC774F">
      <w:pPr>
        <w:pStyle w:val="62"/>
        <w:spacing w:before="240"/>
        <w:ind w:firstLine="540"/>
        <w:jc w:val="both"/>
      </w:pPr>
      <w:r>
        <w:t>150.8.3.3. Предметные результаты изучения истории в 6 классе:</w:t>
      </w:r>
    </w:p>
    <w:p w14:paraId="41FFC651">
      <w:pPr>
        <w:pStyle w:val="62"/>
        <w:spacing w:before="240"/>
        <w:ind w:firstLine="540"/>
        <w:jc w:val="both"/>
      </w:pPr>
      <w:r>
        <w:t>150.8.3.3.1. Знание хронологии, работа с хронологией:</w:t>
      </w:r>
    </w:p>
    <w:p w14:paraId="0E2B6C85">
      <w:pPr>
        <w:pStyle w:val="62"/>
        <w:spacing w:before="240"/>
        <w:ind w:firstLine="540"/>
        <w:jc w:val="both"/>
      </w:pPr>
      <w:r>
        <w:t>называть даты важнейших событий Средневековья, определять их принадлежность к веку, историческому периоду;</w:t>
      </w:r>
    </w:p>
    <w:p w14:paraId="58BC38A6">
      <w:pPr>
        <w:pStyle w:val="62"/>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5B7A853">
      <w:pPr>
        <w:pStyle w:val="62"/>
        <w:spacing w:before="240"/>
        <w:ind w:firstLine="540"/>
        <w:jc w:val="both"/>
      </w:pPr>
      <w:r>
        <w:t>устанавливать длительность и синхронность событий истории Руси и всеобщей истории.</w:t>
      </w:r>
    </w:p>
    <w:p w14:paraId="48D124E0">
      <w:pPr>
        <w:pStyle w:val="62"/>
        <w:spacing w:before="240"/>
        <w:ind w:firstLine="540"/>
        <w:jc w:val="both"/>
      </w:pPr>
      <w:r>
        <w:t>150.8.3.3.2. Знание исторических фактов, работа с фактами:</w:t>
      </w:r>
    </w:p>
    <w:p w14:paraId="04E951B8">
      <w:pPr>
        <w:pStyle w:val="62"/>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1EF4650F">
      <w:pPr>
        <w:pStyle w:val="62"/>
        <w:spacing w:before="240"/>
        <w:ind w:firstLine="540"/>
        <w:jc w:val="both"/>
      </w:pPr>
      <w:r>
        <w:t>группировать, систематизировать факты по заданному признаку (составление систематических таблиц).</w:t>
      </w:r>
    </w:p>
    <w:p w14:paraId="4E9BF1B9">
      <w:pPr>
        <w:pStyle w:val="62"/>
        <w:spacing w:before="240"/>
        <w:ind w:firstLine="540"/>
        <w:jc w:val="both"/>
      </w:pPr>
      <w:r>
        <w:t>150.8.3.3.3. Работа с исторической картой:</w:t>
      </w:r>
    </w:p>
    <w:p w14:paraId="02B4E7E7">
      <w:pPr>
        <w:pStyle w:val="62"/>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69762847">
      <w:pPr>
        <w:pStyle w:val="62"/>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A0C234E">
      <w:pPr>
        <w:pStyle w:val="62"/>
        <w:spacing w:before="240"/>
        <w:ind w:firstLine="540"/>
        <w:jc w:val="both"/>
      </w:pPr>
      <w:r>
        <w:t>150.8.3.3.4. Работа с историческими источниками:</w:t>
      </w:r>
    </w:p>
    <w:p w14:paraId="3BEB729B">
      <w:pPr>
        <w:pStyle w:val="62"/>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0629892">
      <w:pPr>
        <w:pStyle w:val="62"/>
        <w:spacing w:before="240"/>
        <w:ind w:firstLine="540"/>
        <w:jc w:val="both"/>
      </w:pPr>
      <w:r>
        <w:t>характеризовать авторство, время, место создания источника;</w:t>
      </w:r>
    </w:p>
    <w:p w14:paraId="36E928B8">
      <w:pPr>
        <w:pStyle w:val="62"/>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117A505">
      <w:pPr>
        <w:pStyle w:val="62"/>
        <w:spacing w:before="240"/>
        <w:ind w:firstLine="540"/>
        <w:jc w:val="both"/>
      </w:pPr>
      <w:r>
        <w:t>находить в визуальном источнике и вещественном памятнике ключевые символы, образы;</w:t>
      </w:r>
    </w:p>
    <w:p w14:paraId="770F87AD">
      <w:pPr>
        <w:pStyle w:val="62"/>
        <w:spacing w:before="240"/>
        <w:ind w:firstLine="540"/>
        <w:jc w:val="both"/>
      </w:pPr>
      <w:r>
        <w:t>характеризовать позицию автора письменного и визуального исторического источника.</w:t>
      </w:r>
    </w:p>
    <w:p w14:paraId="309ACECF">
      <w:pPr>
        <w:pStyle w:val="62"/>
        <w:spacing w:before="240"/>
        <w:ind w:firstLine="540"/>
        <w:jc w:val="both"/>
      </w:pPr>
      <w:r>
        <w:t>150.8.3.3.5. Историческое описание (реконструкция):</w:t>
      </w:r>
    </w:p>
    <w:p w14:paraId="79EB4D7D">
      <w:pPr>
        <w:pStyle w:val="62"/>
        <w:spacing w:before="240"/>
        <w:ind w:firstLine="540"/>
        <w:jc w:val="both"/>
      </w:pPr>
      <w:r>
        <w:t>рассказывать о ключевых событиях отечественной и всеобщей истории в эпоху Средневековья, их участниках;</w:t>
      </w:r>
    </w:p>
    <w:p w14:paraId="6F2D8484">
      <w:pPr>
        <w:pStyle w:val="62"/>
        <w:spacing w:before="240"/>
        <w:ind w:firstLine="540"/>
        <w:jc w:val="both"/>
      </w:pPr>
      <w:r>
        <w:t>составлять краткую характеристику (исторический портрет);</w:t>
      </w:r>
    </w:p>
    <w:p w14:paraId="0C1BE8C5">
      <w:pPr>
        <w:pStyle w:val="62"/>
        <w:spacing w:before="240"/>
        <w:ind w:firstLine="540"/>
        <w:jc w:val="both"/>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03366B4">
      <w:pPr>
        <w:pStyle w:val="62"/>
        <w:spacing w:before="240"/>
        <w:ind w:firstLine="540"/>
        <w:jc w:val="both"/>
      </w:pPr>
      <w:r>
        <w:t>рассказывать об образе жизни различных групп населения в средневековых обществах на Руси и в других странах;</w:t>
      </w:r>
    </w:p>
    <w:p w14:paraId="04717BCE">
      <w:pPr>
        <w:pStyle w:val="62"/>
        <w:spacing w:before="240"/>
        <w:ind w:firstLine="540"/>
        <w:jc w:val="both"/>
      </w:pPr>
      <w:r>
        <w:t>представлять описание памятников материальной и художественной культуры изучаемой эпохи.</w:t>
      </w:r>
    </w:p>
    <w:p w14:paraId="691ABF19">
      <w:pPr>
        <w:pStyle w:val="62"/>
        <w:spacing w:before="240"/>
        <w:ind w:firstLine="540"/>
        <w:jc w:val="both"/>
      </w:pPr>
      <w:r>
        <w:t>150.8.3.3.6. Анализ, объяснение исторических событий, явлений:</w:t>
      </w:r>
    </w:p>
    <w:p w14:paraId="7774ABF6">
      <w:pPr>
        <w:pStyle w:val="62"/>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A92B6BE">
      <w:pPr>
        <w:pStyle w:val="62"/>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A29200">
      <w:pPr>
        <w:pStyle w:val="62"/>
        <w:spacing w:before="24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DEA15E9">
      <w:pPr>
        <w:pStyle w:val="62"/>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22B2D8C">
      <w:pPr>
        <w:pStyle w:val="62"/>
        <w:spacing w:before="240"/>
        <w:ind w:firstLine="540"/>
        <w:jc w:val="both"/>
      </w:pPr>
      <w:r>
        <w:t>150.8.3.3.7. Рассмотрение исторических версий и оценок, определение своего отношения к наиболее значимым событиям и личностям прошлого:</w:t>
      </w:r>
    </w:p>
    <w:p w14:paraId="1C4E3D31">
      <w:pPr>
        <w:pStyle w:val="62"/>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938FD25">
      <w:pPr>
        <w:pStyle w:val="62"/>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FCC2D25">
      <w:pPr>
        <w:pStyle w:val="62"/>
        <w:spacing w:before="240"/>
        <w:ind w:firstLine="540"/>
        <w:jc w:val="both"/>
      </w:pPr>
      <w:r>
        <w:t>150.8.3.3.8. Применение исторических знаний:</w:t>
      </w:r>
    </w:p>
    <w:p w14:paraId="587CB3EF">
      <w:pPr>
        <w:pStyle w:val="62"/>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42CF9D">
      <w:pPr>
        <w:pStyle w:val="62"/>
        <w:spacing w:before="240"/>
        <w:ind w:firstLine="540"/>
        <w:jc w:val="both"/>
      </w:pPr>
      <w:r>
        <w:t>выполнять учебные проекты по истории Средних веков (в том числе на региональном материале).</w:t>
      </w:r>
    </w:p>
    <w:p w14:paraId="089F83D6">
      <w:pPr>
        <w:pStyle w:val="62"/>
        <w:spacing w:before="240"/>
        <w:ind w:firstLine="540"/>
        <w:jc w:val="both"/>
      </w:pPr>
      <w:r>
        <w:t>150.8.3.4. Предметные результаты изучения истории в 7 классе:</w:t>
      </w:r>
    </w:p>
    <w:p w14:paraId="3A644981">
      <w:pPr>
        <w:pStyle w:val="62"/>
        <w:spacing w:before="240"/>
        <w:ind w:firstLine="540"/>
        <w:jc w:val="both"/>
      </w:pPr>
      <w:r>
        <w:t>150.8.3.4.1. Знание хронологии, работа с хронологией:</w:t>
      </w:r>
    </w:p>
    <w:p w14:paraId="13887210">
      <w:pPr>
        <w:pStyle w:val="62"/>
        <w:spacing w:before="240"/>
        <w:ind w:firstLine="540"/>
        <w:jc w:val="both"/>
      </w:pPr>
      <w:r>
        <w:t>называть этапы отечественной и всеобщей истории Нового времени, их хронологические рамки;</w:t>
      </w:r>
    </w:p>
    <w:p w14:paraId="4B42EF5A">
      <w:pPr>
        <w:pStyle w:val="62"/>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4686E837">
      <w:pPr>
        <w:pStyle w:val="62"/>
        <w:spacing w:before="240"/>
        <w:ind w:firstLine="540"/>
        <w:jc w:val="both"/>
      </w:pPr>
      <w:r>
        <w:t>устанавливать синхронность событий отечественной и всеобщей истории XVI - XVII вв.</w:t>
      </w:r>
    </w:p>
    <w:p w14:paraId="1AFA5417">
      <w:pPr>
        <w:pStyle w:val="62"/>
        <w:spacing w:before="240"/>
        <w:ind w:firstLine="540"/>
        <w:jc w:val="both"/>
      </w:pPr>
      <w:r>
        <w:t>150.8.3.4.2. Знание исторических фактов, работа с фактами:</w:t>
      </w:r>
    </w:p>
    <w:p w14:paraId="3D88DC66">
      <w:pPr>
        <w:pStyle w:val="62"/>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474DD7E9">
      <w:pPr>
        <w:pStyle w:val="62"/>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452CCFD">
      <w:pPr>
        <w:pStyle w:val="62"/>
        <w:spacing w:before="240"/>
        <w:ind w:firstLine="540"/>
        <w:jc w:val="both"/>
      </w:pPr>
      <w:r>
        <w:t>150.8.3.4.3. Работа с исторической картой:</w:t>
      </w:r>
    </w:p>
    <w:p w14:paraId="542E9C13">
      <w:pPr>
        <w:pStyle w:val="62"/>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44FD2389">
      <w:pPr>
        <w:pStyle w:val="62"/>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7A576756">
      <w:pPr>
        <w:pStyle w:val="62"/>
        <w:spacing w:before="240"/>
        <w:ind w:firstLine="540"/>
        <w:jc w:val="both"/>
      </w:pPr>
      <w:r>
        <w:t>150.8.3.4.4. Работа с историческими источниками:</w:t>
      </w:r>
    </w:p>
    <w:p w14:paraId="5D78D313">
      <w:pPr>
        <w:pStyle w:val="62"/>
        <w:spacing w:before="240"/>
        <w:ind w:firstLine="540"/>
        <w:jc w:val="both"/>
      </w:pPr>
      <w:r>
        <w:t>различать виды письменных исторических источников (официальные, личные, литературные и другие);</w:t>
      </w:r>
    </w:p>
    <w:p w14:paraId="116F203D">
      <w:pPr>
        <w:pStyle w:val="62"/>
        <w:spacing w:before="240"/>
        <w:ind w:firstLine="540"/>
        <w:jc w:val="both"/>
      </w:pPr>
      <w:r>
        <w:t>характеризовать обстоятельства и цель создания источника, раскрывать его информационную ценность;</w:t>
      </w:r>
    </w:p>
    <w:p w14:paraId="2122A0B7">
      <w:pPr>
        <w:pStyle w:val="62"/>
        <w:spacing w:before="240"/>
        <w:ind w:firstLine="540"/>
        <w:jc w:val="both"/>
      </w:pPr>
      <w:r>
        <w:t>проводить поиск информации в тексте письменного источника, визуальных и вещественных памятниках эпохи;</w:t>
      </w:r>
    </w:p>
    <w:p w14:paraId="4C878D67">
      <w:pPr>
        <w:pStyle w:val="62"/>
        <w:spacing w:before="240"/>
        <w:ind w:firstLine="540"/>
        <w:jc w:val="both"/>
      </w:pPr>
      <w:r>
        <w:t>сопоставлять и систематизировать информацию из нескольких однотипных источников.</w:t>
      </w:r>
    </w:p>
    <w:p w14:paraId="30A45ACA">
      <w:pPr>
        <w:pStyle w:val="62"/>
        <w:spacing w:before="240"/>
        <w:ind w:firstLine="540"/>
        <w:jc w:val="both"/>
      </w:pPr>
      <w:r>
        <w:t>150.8.3.4.5. Историческое описание (реконструкция):</w:t>
      </w:r>
    </w:p>
    <w:p w14:paraId="2DA82749">
      <w:pPr>
        <w:pStyle w:val="62"/>
        <w:spacing w:before="240"/>
        <w:ind w:firstLine="540"/>
        <w:jc w:val="both"/>
      </w:pPr>
      <w:r>
        <w:t>рассказывать о ключевых событиях отечественной и всеобщей истории XVI - XVII вв., их участниках;</w:t>
      </w:r>
    </w:p>
    <w:p w14:paraId="213D23B6">
      <w:pPr>
        <w:pStyle w:val="62"/>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48C86F83">
      <w:pPr>
        <w:pStyle w:val="62"/>
        <w:spacing w:before="240"/>
        <w:ind w:firstLine="540"/>
        <w:jc w:val="both"/>
      </w:pPr>
      <w:r>
        <w:t>рассказывать об образе жизни различных групп населения в России и других странах в раннее Новое время;</w:t>
      </w:r>
    </w:p>
    <w:p w14:paraId="2E814C35">
      <w:pPr>
        <w:pStyle w:val="62"/>
        <w:spacing w:before="240"/>
        <w:ind w:firstLine="540"/>
        <w:jc w:val="both"/>
      </w:pPr>
      <w:r>
        <w:t>представлять описание памятников материальной и художественной культуры изучаемой эпохи.</w:t>
      </w:r>
    </w:p>
    <w:p w14:paraId="474A0592">
      <w:pPr>
        <w:pStyle w:val="62"/>
        <w:spacing w:before="240"/>
        <w:ind w:firstLine="540"/>
        <w:jc w:val="both"/>
      </w:pPr>
      <w:r>
        <w:t>150.8.3.4.6. Анализ, объяснение исторических событий, явлений:</w:t>
      </w:r>
    </w:p>
    <w:p w14:paraId="005B90A5">
      <w:pPr>
        <w:pStyle w:val="62"/>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521DC8E0">
      <w:pPr>
        <w:pStyle w:val="62"/>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CB5303">
      <w:pPr>
        <w:pStyle w:val="62"/>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239AEE7B">
      <w:pPr>
        <w:pStyle w:val="62"/>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3751A22">
      <w:pPr>
        <w:pStyle w:val="62"/>
        <w:spacing w:before="240"/>
        <w:ind w:firstLine="540"/>
        <w:jc w:val="both"/>
      </w:pPr>
      <w:r>
        <w:t>150.8.3.4.7. Рассмотрение исторических версий и оценок, определение своего отношения к наиболее значимым событиям и личностям прошлого:</w:t>
      </w:r>
    </w:p>
    <w:p w14:paraId="71CC19B8">
      <w:pPr>
        <w:pStyle w:val="62"/>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7832207A">
      <w:pPr>
        <w:pStyle w:val="62"/>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537F8081">
      <w:pPr>
        <w:pStyle w:val="62"/>
        <w:spacing w:before="240"/>
        <w:ind w:firstLine="540"/>
        <w:jc w:val="both"/>
      </w:pPr>
      <w:r>
        <w:t>150.8.3.4.8. Применение исторических знаний:</w:t>
      </w:r>
    </w:p>
    <w:p w14:paraId="14C508DE">
      <w:pPr>
        <w:pStyle w:val="62"/>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C222AA5">
      <w:pPr>
        <w:pStyle w:val="62"/>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1EF45F19">
      <w:pPr>
        <w:pStyle w:val="62"/>
        <w:spacing w:before="240"/>
        <w:ind w:firstLine="540"/>
        <w:jc w:val="both"/>
      </w:pPr>
      <w:r>
        <w:t>выполнять учебные проекты по отечественной и всеобщей истории XVI - XVII вв. (в том числе на региональном материале).</w:t>
      </w:r>
    </w:p>
    <w:p w14:paraId="34E90581">
      <w:pPr>
        <w:pStyle w:val="62"/>
        <w:spacing w:before="240"/>
        <w:ind w:firstLine="540"/>
        <w:jc w:val="both"/>
      </w:pPr>
      <w:r>
        <w:t>150.8.3.5. Предметные результаты изучения истории в 8 классе:</w:t>
      </w:r>
    </w:p>
    <w:p w14:paraId="7B0B2B18">
      <w:pPr>
        <w:pStyle w:val="62"/>
        <w:spacing w:before="240"/>
        <w:ind w:firstLine="540"/>
        <w:jc w:val="both"/>
      </w:pPr>
      <w:r>
        <w:t>150.8.3.5.1. Знание хронологии, работа с хронологией:</w:t>
      </w:r>
    </w:p>
    <w:p w14:paraId="34E1A1D2">
      <w:pPr>
        <w:pStyle w:val="62"/>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66F248FE">
      <w:pPr>
        <w:pStyle w:val="62"/>
        <w:spacing w:before="240"/>
        <w:ind w:firstLine="540"/>
        <w:jc w:val="both"/>
      </w:pPr>
      <w:r>
        <w:t>устанавливать синхронность событий отечественной и всеобщей истории XVIII в.</w:t>
      </w:r>
    </w:p>
    <w:p w14:paraId="59BF4EE8">
      <w:pPr>
        <w:pStyle w:val="62"/>
        <w:spacing w:before="240"/>
        <w:ind w:firstLine="540"/>
        <w:jc w:val="both"/>
      </w:pPr>
      <w:r>
        <w:t>150.8.3.5.2. Знание исторических фактов, работа с фактами:</w:t>
      </w:r>
    </w:p>
    <w:p w14:paraId="4D716280">
      <w:pPr>
        <w:pStyle w:val="62"/>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7F83E19F">
      <w:pPr>
        <w:pStyle w:val="62"/>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5B35B6F">
      <w:pPr>
        <w:pStyle w:val="62"/>
        <w:spacing w:before="240"/>
        <w:ind w:firstLine="540"/>
        <w:jc w:val="both"/>
      </w:pPr>
      <w:r>
        <w:t>150.8.3.5.3. Работа с исторической картой:</w:t>
      </w:r>
    </w:p>
    <w:p w14:paraId="521C318E">
      <w:pPr>
        <w:pStyle w:val="62"/>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87B6E39">
      <w:pPr>
        <w:pStyle w:val="62"/>
        <w:spacing w:before="240"/>
        <w:ind w:firstLine="540"/>
        <w:jc w:val="both"/>
      </w:pPr>
      <w:r>
        <w:t>150.8.3.5.4. Работа с историческими источниками:</w:t>
      </w:r>
    </w:p>
    <w:p w14:paraId="2168D18E">
      <w:pPr>
        <w:pStyle w:val="62"/>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3E5B8F5">
      <w:pPr>
        <w:pStyle w:val="62"/>
        <w:spacing w:before="240"/>
        <w:ind w:firstLine="540"/>
        <w:jc w:val="both"/>
      </w:pPr>
      <w:r>
        <w:t>объяснять назначение исторического источника, раскрывать его информационную ценность;</w:t>
      </w:r>
    </w:p>
    <w:p w14:paraId="584A777C">
      <w:pPr>
        <w:pStyle w:val="62"/>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F49CF06">
      <w:pPr>
        <w:pStyle w:val="62"/>
        <w:spacing w:before="240"/>
        <w:ind w:firstLine="540"/>
        <w:jc w:val="both"/>
      </w:pPr>
      <w:r>
        <w:t>150.8.3.5.5. Историческое описание (реконструкция):</w:t>
      </w:r>
    </w:p>
    <w:p w14:paraId="61737B83">
      <w:pPr>
        <w:pStyle w:val="62"/>
        <w:spacing w:before="240"/>
        <w:ind w:firstLine="540"/>
        <w:jc w:val="both"/>
      </w:pPr>
      <w:r>
        <w:t>рассказывать о ключевых событиях отечественной и всеобщей истории XVIII в., их участниках;</w:t>
      </w:r>
    </w:p>
    <w:p w14:paraId="68EDA708">
      <w:pPr>
        <w:pStyle w:val="62"/>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046F8D9">
      <w:pPr>
        <w:pStyle w:val="62"/>
        <w:spacing w:before="240"/>
        <w:ind w:firstLine="540"/>
        <w:jc w:val="both"/>
      </w:pPr>
      <w:r>
        <w:t>составлять описание образа жизни различных групп населения в России и других странах в XVIII в.;</w:t>
      </w:r>
    </w:p>
    <w:p w14:paraId="10CC09BA">
      <w:pPr>
        <w:pStyle w:val="62"/>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14:paraId="2CB879A3">
      <w:pPr>
        <w:pStyle w:val="62"/>
        <w:spacing w:before="240"/>
        <w:ind w:firstLine="540"/>
        <w:jc w:val="both"/>
      </w:pPr>
      <w:r>
        <w:t>150.8.3.5.6. Анализ, объяснение исторических событий, явлений:</w:t>
      </w:r>
    </w:p>
    <w:p w14:paraId="2D343F15">
      <w:pPr>
        <w:pStyle w:val="62"/>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142D1967">
      <w:pPr>
        <w:pStyle w:val="62"/>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B2BD70">
      <w:pPr>
        <w:pStyle w:val="62"/>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60115EB">
      <w:pPr>
        <w:pStyle w:val="62"/>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C9E7482">
      <w:pPr>
        <w:pStyle w:val="62"/>
        <w:spacing w:before="240"/>
        <w:ind w:firstLine="540"/>
        <w:jc w:val="both"/>
      </w:pPr>
      <w:r>
        <w:t>150.8.3.5.7. Рассмотрение исторических версий и оценок, определение своего отношения к наиболее значимым событиям и личностям прошлого:</w:t>
      </w:r>
    </w:p>
    <w:p w14:paraId="5CEE11EE">
      <w:pPr>
        <w:pStyle w:val="62"/>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EE1D06D">
      <w:pPr>
        <w:pStyle w:val="62"/>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D73D934">
      <w:pPr>
        <w:pStyle w:val="62"/>
        <w:spacing w:before="240"/>
        <w:ind w:firstLine="540"/>
        <w:jc w:val="both"/>
      </w:pPr>
      <w:r>
        <w:t>150.8.3.5.8. Применение исторических знаний:</w:t>
      </w:r>
    </w:p>
    <w:p w14:paraId="1219CCBD">
      <w:pPr>
        <w:pStyle w:val="62"/>
        <w:spacing w:before="240"/>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6A0AA840">
      <w:pPr>
        <w:pStyle w:val="62"/>
        <w:spacing w:before="240"/>
        <w:ind w:firstLine="540"/>
        <w:jc w:val="both"/>
      </w:pPr>
      <w:r>
        <w:t>выполнять учебные проекты по отечественной и всеобщей истории XVIII в. (в том числе на региональном материале).</w:t>
      </w:r>
    </w:p>
    <w:p w14:paraId="07CAB8AF">
      <w:pPr>
        <w:pStyle w:val="62"/>
        <w:spacing w:before="240"/>
        <w:ind w:firstLine="540"/>
        <w:jc w:val="both"/>
      </w:pPr>
      <w:r>
        <w:t>150.8.3.6. Предметные результаты изучения истории в 9 классе:</w:t>
      </w:r>
    </w:p>
    <w:p w14:paraId="07F68FC2">
      <w:pPr>
        <w:pStyle w:val="62"/>
        <w:spacing w:before="240"/>
        <w:ind w:firstLine="540"/>
        <w:jc w:val="both"/>
      </w:pPr>
      <w:r>
        <w:t>150.8.3.6.1. Знание хронологии, работа с хронологией:</w:t>
      </w:r>
    </w:p>
    <w:p w14:paraId="684B37C8">
      <w:pPr>
        <w:pStyle w:val="62"/>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3FE40CC5">
      <w:pPr>
        <w:pStyle w:val="62"/>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681558A1">
      <w:pPr>
        <w:pStyle w:val="62"/>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3D545968">
      <w:pPr>
        <w:pStyle w:val="62"/>
        <w:spacing w:before="240"/>
        <w:ind w:firstLine="540"/>
        <w:jc w:val="both"/>
      </w:pPr>
      <w:r>
        <w:t>150.8.3.6.2. Знание исторических фактов, работа с фактами:</w:t>
      </w:r>
    </w:p>
    <w:p w14:paraId="2F606C77">
      <w:pPr>
        <w:pStyle w:val="62"/>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52CA4CDA">
      <w:pPr>
        <w:pStyle w:val="62"/>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53997E48">
      <w:pPr>
        <w:pStyle w:val="62"/>
        <w:spacing w:before="240"/>
        <w:ind w:firstLine="540"/>
        <w:jc w:val="both"/>
      </w:pPr>
      <w:r>
        <w:t>150.8.3.6.3. Работа с исторической картой:</w:t>
      </w:r>
    </w:p>
    <w:p w14:paraId="6FE0503C">
      <w:pPr>
        <w:pStyle w:val="62"/>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1E119E9">
      <w:pPr>
        <w:pStyle w:val="62"/>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31526E8D">
      <w:pPr>
        <w:pStyle w:val="62"/>
        <w:spacing w:before="240"/>
        <w:ind w:firstLine="540"/>
        <w:jc w:val="both"/>
      </w:pPr>
      <w:r>
        <w:t>150.8.3.6.4. Работа с историческими источниками:</w:t>
      </w:r>
    </w:p>
    <w:p w14:paraId="1DAB0C06">
      <w:pPr>
        <w:pStyle w:val="62"/>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23FC231">
      <w:pPr>
        <w:pStyle w:val="62"/>
        <w:spacing w:before="240"/>
        <w:ind w:firstLine="540"/>
        <w:jc w:val="both"/>
      </w:pPr>
      <w:r>
        <w:t>определять тип и вид источника (письменного, визуального);</w:t>
      </w:r>
    </w:p>
    <w:p w14:paraId="3BEAB22A">
      <w:pPr>
        <w:pStyle w:val="62"/>
        <w:spacing w:before="240"/>
        <w:ind w:firstLine="540"/>
        <w:jc w:val="both"/>
      </w:pPr>
      <w:r>
        <w:t>выявлять принадлежность источника определенному лицу, социальной группе, общественному течению и другим;</w:t>
      </w:r>
    </w:p>
    <w:p w14:paraId="0C1B9729">
      <w:pPr>
        <w:pStyle w:val="62"/>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B668986">
      <w:pPr>
        <w:pStyle w:val="62"/>
        <w:spacing w:before="240"/>
        <w:ind w:firstLine="540"/>
        <w:jc w:val="both"/>
      </w:pPr>
      <w:r>
        <w:t>различать в тексте письменных источников факты и интерпретации событий прошлого.</w:t>
      </w:r>
    </w:p>
    <w:p w14:paraId="0C972CC2">
      <w:pPr>
        <w:pStyle w:val="62"/>
        <w:spacing w:before="240"/>
        <w:ind w:firstLine="540"/>
        <w:jc w:val="both"/>
      </w:pPr>
      <w:r>
        <w:t>150.8.3.6.5. Историческое описание (реконструкция):</w:t>
      </w:r>
    </w:p>
    <w:p w14:paraId="5966F697">
      <w:pPr>
        <w:pStyle w:val="62"/>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9AE1953">
      <w:pPr>
        <w:pStyle w:val="62"/>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1A1F7510">
      <w:pPr>
        <w:pStyle w:val="62"/>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0EB0D591">
      <w:pPr>
        <w:pStyle w:val="62"/>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039A9FE">
      <w:pPr>
        <w:pStyle w:val="62"/>
        <w:spacing w:before="240"/>
        <w:ind w:firstLine="540"/>
        <w:jc w:val="both"/>
      </w:pPr>
      <w:r>
        <w:t>150.8.3.6.6. Анализ, объяснение исторических событий, явлений:</w:t>
      </w:r>
    </w:p>
    <w:p w14:paraId="2DF2DD6C">
      <w:pPr>
        <w:pStyle w:val="62"/>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52F642A">
      <w:pPr>
        <w:pStyle w:val="62"/>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0EB216EB">
      <w:pPr>
        <w:pStyle w:val="62"/>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05F60F4">
      <w:pPr>
        <w:pStyle w:val="62"/>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4CD3596">
      <w:pPr>
        <w:pStyle w:val="62"/>
        <w:spacing w:before="240"/>
        <w:ind w:firstLine="540"/>
        <w:jc w:val="both"/>
      </w:pPr>
      <w:r>
        <w:t>150.8.3.6.7. Рассмотрение исторических версий и оценок, определение своего отношения к наиболее значимым событиям и личностям прошлого:</w:t>
      </w:r>
    </w:p>
    <w:p w14:paraId="782D4DD3">
      <w:pPr>
        <w:pStyle w:val="62"/>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3ACF3E0">
      <w:pPr>
        <w:pStyle w:val="62"/>
        <w:spacing w:before="240"/>
        <w:ind w:firstLine="540"/>
        <w:jc w:val="both"/>
      </w:pPr>
      <w:r>
        <w:t>оценивать степень убедительности предложенных точек зрения, формулировать и аргументировать свое мнение;</w:t>
      </w:r>
    </w:p>
    <w:p w14:paraId="0853B4D5">
      <w:pPr>
        <w:pStyle w:val="62"/>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F93FA3D">
      <w:pPr>
        <w:pStyle w:val="62"/>
        <w:spacing w:before="240"/>
        <w:ind w:firstLine="540"/>
        <w:jc w:val="both"/>
      </w:pPr>
      <w:r>
        <w:t>150.8.3.6.8. Применение исторических знаний:</w:t>
      </w:r>
    </w:p>
    <w:p w14:paraId="68AB6ED2">
      <w:pPr>
        <w:pStyle w:val="62"/>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5C4881FD">
      <w:pPr>
        <w:pStyle w:val="62"/>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14:paraId="6381295D">
      <w:pPr>
        <w:pStyle w:val="62"/>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1EC89B46">
      <w:pPr>
        <w:pStyle w:val="62"/>
        <w:ind w:firstLine="540"/>
        <w:jc w:val="both"/>
      </w:pPr>
    </w:p>
    <w:p w14:paraId="40761E45">
      <w:pPr>
        <w:pStyle w:val="62"/>
        <w:jc w:val="both"/>
      </w:pPr>
    </w:p>
    <w:p w14:paraId="27AC89D0">
      <w:pPr>
        <w:pStyle w:val="62"/>
        <w:ind w:firstLine="540"/>
        <w:jc w:val="both"/>
      </w:pPr>
      <w: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6AF8C81C">
      <w:pPr>
        <w:pStyle w:val="62"/>
        <w:jc w:val="both"/>
      </w:pPr>
    </w:p>
    <w:p w14:paraId="178E3901">
      <w:pPr>
        <w:pStyle w:val="62"/>
        <w:jc w:val="right"/>
      </w:pPr>
      <w:r>
        <w:t>Таблица 16</w:t>
      </w:r>
    </w:p>
    <w:p w14:paraId="07E8A608">
      <w:pPr>
        <w:pStyle w:val="62"/>
        <w:jc w:val="both"/>
      </w:pPr>
    </w:p>
    <w:p w14:paraId="0FF202FF">
      <w:pPr>
        <w:pStyle w:val="62"/>
        <w:jc w:val="center"/>
      </w:pPr>
      <w:r>
        <w:t>Проверяемые требования к результатам освоения основной</w:t>
      </w:r>
    </w:p>
    <w:p w14:paraId="02B6AECD">
      <w:pPr>
        <w:pStyle w:val="62"/>
        <w:jc w:val="center"/>
      </w:pPr>
      <w:r>
        <w:t>образовательной программы (5 класс)</w:t>
      </w:r>
    </w:p>
    <w:p w14:paraId="62B8C50C">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320F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92F8F1">
            <w:pPr>
              <w:pStyle w:val="62"/>
              <w:jc w:val="center"/>
            </w:pPr>
            <w:r>
              <w:t>Код</w:t>
            </w:r>
          </w:p>
        </w:tc>
        <w:tc>
          <w:tcPr>
            <w:tcW w:w="7994" w:type="dxa"/>
          </w:tcPr>
          <w:p w14:paraId="40DDC9F6">
            <w:pPr>
              <w:pStyle w:val="62"/>
              <w:jc w:val="center"/>
            </w:pPr>
            <w:r>
              <w:t>Проверяемый элемент содержания</w:t>
            </w:r>
          </w:p>
        </w:tc>
      </w:tr>
      <w:tr w14:paraId="515B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EDB0AE">
            <w:pPr>
              <w:pStyle w:val="62"/>
              <w:jc w:val="center"/>
            </w:pPr>
            <w:r>
              <w:t>1</w:t>
            </w:r>
          </w:p>
        </w:tc>
        <w:tc>
          <w:tcPr>
            <w:tcW w:w="7994" w:type="dxa"/>
          </w:tcPr>
          <w:p w14:paraId="52C782F9">
            <w:pPr>
              <w:pStyle w:val="62"/>
              <w:jc w:val="both"/>
            </w:pPr>
            <w:r>
              <w:t>Введение в историю. Первобытность</w:t>
            </w:r>
          </w:p>
        </w:tc>
      </w:tr>
      <w:tr w14:paraId="46C7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AA0067">
            <w:pPr>
              <w:pStyle w:val="62"/>
              <w:jc w:val="center"/>
            </w:pPr>
            <w:r>
              <w:t>1.1</w:t>
            </w:r>
          </w:p>
        </w:tc>
        <w:tc>
          <w:tcPr>
            <w:tcW w:w="7994" w:type="dxa"/>
          </w:tcPr>
          <w:p w14:paraId="7C5C1733">
            <w:pPr>
              <w:pStyle w:val="62"/>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14:paraId="6E52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9F4DFC">
            <w:pPr>
              <w:pStyle w:val="62"/>
              <w:jc w:val="center"/>
            </w:pPr>
            <w:r>
              <w:t>1.2</w:t>
            </w:r>
          </w:p>
        </w:tc>
        <w:tc>
          <w:tcPr>
            <w:tcW w:w="7994" w:type="dxa"/>
          </w:tcPr>
          <w:p w14:paraId="252DBC6D">
            <w:pPr>
              <w:pStyle w:val="62"/>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14:paraId="471C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EE72FC">
            <w:pPr>
              <w:pStyle w:val="62"/>
              <w:jc w:val="center"/>
            </w:pPr>
            <w:r>
              <w:t>1.3</w:t>
            </w:r>
          </w:p>
        </w:tc>
        <w:tc>
          <w:tcPr>
            <w:tcW w:w="7994" w:type="dxa"/>
          </w:tcPr>
          <w:p w14:paraId="0E3A2231">
            <w:pPr>
              <w:pStyle w:val="62"/>
              <w:jc w:val="both"/>
            </w:pPr>
            <w:r>
              <w:t>Понятие и хронологические рамки истории Древнего мира. Карта Древнего мира</w:t>
            </w:r>
          </w:p>
        </w:tc>
      </w:tr>
      <w:tr w14:paraId="6422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046047">
            <w:pPr>
              <w:pStyle w:val="62"/>
              <w:jc w:val="center"/>
            </w:pPr>
            <w:r>
              <w:t>2</w:t>
            </w:r>
          </w:p>
        </w:tc>
        <w:tc>
          <w:tcPr>
            <w:tcW w:w="7994" w:type="dxa"/>
          </w:tcPr>
          <w:p w14:paraId="70D43BE5">
            <w:pPr>
              <w:pStyle w:val="62"/>
              <w:jc w:val="both"/>
            </w:pPr>
            <w:r>
              <w:t>Древний Восток</w:t>
            </w:r>
          </w:p>
        </w:tc>
      </w:tr>
      <w:tr w14:paraId="2AB0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CEB680">
            <w:pPr>
              <w:pStyle w:val="62"/>
              <w:jc w:val="center"/>
            </w:pPr>
            <w:r>
              <w:t>2.1</w:t>
            </w:r>
          </w:p>
        </w:tc>
        <w:tc>
          <w:tcPr>
            <w:tcW w:w="7994" w:type="dxa"/>
          </w:tcPr>
          <w:p w14:paraId="26E78BDD">
            <w:pPr>
              <w:pStyle w:val="62"/>
              <w:jc w:val="both"/>
            </w:pPr>
            <w:r>
              <w:t>Понятие "Древний Восток". Карта древневосточного мира</w:t>
            </w:r>
          </w:p>
        </w:tc>
      </w:tr>
      <w:tr w14:paraId="3BCC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A8D503C">
            <w:pPr>
              <w:pStyle w:val="62"/>
              <w:jc w:val="center"/>
            </w:pPr>
            <w:r>
              <w:t>2.2</w:t>
            </w:r>
          </w:p>
        </w:tc>
        <w:tc>
          <w:tcPr>
            <w:tcW w:w="7994" w:type="dxa"/>
          </w:tcPr>
          <w:p w14:paraId="17C4C62B">
            <w:pPr>
              <w:pStyle w:val="62"/>
              <w:jc w:val="both"/>
            </w:pPr>
            <w:r>
              <w:t>Древний Египет.</w:t>
            </w:r>
          </w:p>
          <w:p w14:paraId="7B21FF7B">
            <w:pPr>
              <w:pStyle w:val="62"/>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4D4E6DAB">
            <w:pPr>
              <w:pStyle w:val="62"/>
              <w:jc w:val="both"/>
            </w:pPr>
            <w:r>
              <w:t>Рабы.</w:t>
            </w:r>
          </w:p>
          <w:p w14:paraId="3FDB2AAD">
            <w:pPr>
              <w:pStyle w:val="62"/>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3F73DDB5">
            <w:pPr>
              <w:pStyle w:val="62"/>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14:paraId="358B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CB10890">
            <w:pPr>
              <w:pStyle w:val="62"/>
              <w:jc w:val="center"/>
            </w:pPr>
            <w:r>
              <w:t>2.3</w:t>
            </w:r>
          </w:p>
        </w:tc>
        <w:tc>
          <w:tcPr>
            <w:tcW w:w="7994" w:type="dxa"/>
          </w:tcPr>
          <w:p w14:paraId="0FFAAA4C">
            <w:pPr>
              <w:pStyle w:val="62"/>
              <w:jc w:val="both"/>
            </w:pPr>
            <w:r>
              <w:t>Древние цивилизации Месопотамии.</w:t>
            </w:r>
          </w:p>
          <w:p w14:paraId="2BBDB208">
            <w:pPr>
              <w:pStyle w:val="62"/>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14:paraId="20BF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B04239">
            <w:pPr>
              <w:pStyle w:val="62"/>
              <w:jc w:val="center"/>
            </w:pPr>
            <w:r>
              <w:t>2.4</w:t>
            </w:r>
          </w:p>
        </w:tc>
        <w:tc>
          <w:tcPr>
            <w:tcW w:w="7994" w:type="dxa"/>
          </w:tcPr>
          <w:p w14:paraId="7510604F">
            <w:pPr>
              <w:pStyle w:val="62"/>
              <w:jc w:val="both"/>
            </w:pPr>
            <w:r>
              <w:t>Древний Вавилон. Царь Хаммурапи и его законы</w:t>
            </w:r>
          </w:p>
        </w:tc>
      </w:tr>
      <w:tr w14:paraId="4DFB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4860A8">
            <w:pPr>
              <w:pStyle w:val="62"/>
              <w:jc w:val="center"/>
            </w:pPr>
            <w:r>
              <w:t>2.5</w:t>
            </w:r>
          </w:p>
        </w:tc>
        <w:tc>
          <w:tcPr>
            <w:tcW w:w="7994" w:type="dxa"/>
          </w:tcPr>
          <w:p w14:paraId="65E9DB6C">
            <w:pPr>
              <w:pStyle w:val="62"/>
              <w:jc w:val="both"/>
            </w:pPr>
            <w:r>
              <w:t>Ассирия. Завоевания ассирийцев. Создание сильной державы. Культурные сокровища Ниневии. Гибель империи</w:t>
            </w:r>
          </w:p>
        </w:tc>
      </w:tr>
      <w:tr w14:paraId="229A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AB7F35">
            <w:pPr>
              <w:pStyle w:val="62"/>
              <w:jc w:val="center"/>
            </w:pPr>
            <w:r>
              <w:t>2.6</w:t>
            </w:r>
          </w:p>
        </w:tc>
        <w:tc>
          <w:tcPr>
            <w:tcW w:w="7994" w:type="dxa"/>
          </w:tcPr>
          <w:p w14:paraId="1BCCE195">
            <w:pPr>
              <w:pStyle w:val="62"/>
              <w:jc w:val="both"/>
            </w:pPr>
            <w:r>
              <w:t>Усиление Нововавилонского царства. Легендарные памятники города Вавилона</w:t>
            </w:r>
          </w:p>
        </w:tc>
      </w:tr>
      <w:tr w14:paraId="50DF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tcPr>
          <w:p w14:paraId="13F065C7">
            <w:pPr>
              <w:pStyle w:val="62"/>
              <w:jc w:val="center"/>
            </w:pPr>
            <w:r>
              <w:t>2.7</w:t>
            </w:r>
          </w:p>
        </w:tc>
        <w:tc>
          <w:tcPr>
            <w:tcW w:w="7994" w:type="dxa"/>
          </w:tcPr>
          <w:p w14:paraId="7354F6D1">
            <w:pPr>
              <w:pStyle w:val="62"/>
              <w:jc w:val="both"/>
            </w:pPr>
            <w:r>
              <w:t>Восточное Средиземноморье в древности.</w:t>
            </w:r>
          </w:p>
          <w:p w14:paraId="0BD5B8D3">
            <w:pPr>
              <w:pStyle w:val="62"/>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14:paraId="0C5C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81F36F">
            <w:pPr>
              <w:pStyle w:val="62"/>
              <w:jc w:val="center"/>
            </w:pPr>
            <w:r>
              <w:t>2.8</w:t>
            </w:r>
          </w:p>
        </w:tc>
        <w:tc>
          <w:tcPr>
            <w:tcW w:w="7994" w:type="dxa"/>
          </w:tcPr>
          <w:p w14:paraId="57D31792">
            <w:pPr>
              <w:pStyle w:val="62"/>
              <w:jc w:val="both"/>
            </w:pPr>
            <w:r>
              <w:t>Палестина и ее население. Возникновение Израильского государства. Царь Соломон. Религиозные верования. Ветхозаветные предания</w:t>
            </w:r>
          </w:p>
        </w:tc>
      </w:tr>
      <w:tr w14:paraId="6A9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499784">
            <w:pPr>
              <w:pStyle w:val="62"/>
              <w:jc w:val="center"/>
            </w:pPr>
            <w:r>
              <w:t>2.9</w:t>
            </w:r>
          </w:p>
        </w:tc>
        <w:tc>
          <w:tcPr>
            <w:tcW w:w="7994" w:type="dxa"/>
          </w:tcPr>
          <w:p w14:paraId="2F8D8B50">
            <w:pPr>
              <w:pStyle w:val="62"/>
              <w:jc w:val="both"/>
            </w:pPr>
            <w:r>
              <w:t>Персидская держава.</w:t>
            </w:r>
          </w:p>
          <w:p w14:paraId="63E720F5">
            <w:pPr>
              <w:pStyle w:val="62"/>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14:paraId="7462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633FED">
            <w:pPr>
              <w:pStyle w:val="62"/>
              <w:jc w:val="center"/>
            </w:pPr>
            <w:r>
              <w:t>2.10</w:t>
            </w:r>
          </w:p>
        </w:tc>
        <w:tc>
          <w:tcPr>
            <w:tcW w:w="7994" w:type="dxa"/>
          </w:tcPr>
          <w:p w14:paraId="0FDCB5F6">
            <w:pPr>
              <w:pStyle w:val="62"/>
              <w:jc w:val="both"/>
            </w:pPr>
            <w:r>
              <w:t>Древняя Индия.</w:t>
            </w:r>
          </w:p>
          <w:p w14:paraId="67F3516F">
            <w:pPr>
              <w:pStyle w:val="62"/>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14:paraId="6DD8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A8F3BD">
            <w:pPr>
              <w:pStyle w:val="62"/>
              <w:jc w:val="center"/>
            </w:pPr>
            <w:r>
              <w:t>2.11</w:t>
            </w:r>
          </w:p>
        </w:tc>
        <w:tc>
          <w:tcPr>
            <w:tcW w:w="7994" w:type="dxa"/>
          </w:tcPr>
          <w:p w14:paraId="08D81150">
            <w:pPr>
              <w:pStyle w:val="62"/>
              <w:jc w:val="both"/>
            </w:pPr>
            <w:r>
              <w:t>Древний Китай.</w:t>
            </w:r>
          </w:p>
          <w:p w14:paraId="1D6757C4">
            <w:pPr>
              <w:pStyle w:val="62"/>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14:paraId="4C6A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19C3BD">
            <w:pPr>
              <w:pStyle w:val="62"/>
              <w:jc w:val="center"/>
            </w:pPr>
            <w:r>
              <w:t>3</w:t>
            </w:r>
          </w:p>
        </w:tc>
        <w:tc>
          <w:tcPr>
            <w:tcW w:w="7994" w:type="dxa"/>
          </w:tcPr>
          <w:p w14:paraId="01450DA9">
            <w:pPr>
              <w:pStyle w:val="62"/>
              <w:jc w:val="both"/>
            </w:pPr>
            <w:r>
              <w:t>Древняя Греция. Эллинизм</w:t>
            </w:r>
          </w:p>
        </w:tc>
      </w:tr>
      <w:tr w14:paraId="5AB1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C4CBD7">
            <w:pPr>
              <w:pStyle w:val="62"/>
              <w:jc w:val="center"/>
            </w:pPr>
            <w:r>
              <w:t>3.1</w:t>
            </w:r>
          </w:p>
        </w:tc>
        <w:tc>
          <w:tcPr>
            <w:tcW w:w="7994" w:type="dxa"/>
          </w:tcPr>
          <w:p w14:paraId="3D772C24">
            <w:pPr>
              <w:pStyle w:val="62"/>
              <w:jc w:val="both"/>
            </w:pPr>
            <w:r>
              <w:t>Древнейшая Греция.</w:t>
            </w:r>
          </w:p>
          <w:p w14:paraId="25481F21">
            <w:pPr>
              <w:pStyle w:val="62"/>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14:paraId="2285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99B629">
            <w:pPr>
              <w:pStyle w:val="62"/>
              <w:jc w:val="center"/>
            </w:pPr>
            <w:r>
              <w:t>3.2</w:t>
            </w:r>
          </w:p>
        </w:tc>
        <w:tc>
          <w:tcPr>
            <w:tcW w:w="7994" w:type="dxa"/>
          </w:tcPr>
          <w:p w14:paraId="7554B6C8">
            <w:pPr>
              <w:pStyle w:val="62"/>
              <w:jc w:val="both"/>
            </w:pPr>
            <w:r>
              <w:t>Греческие полисы.</w:t>
            </w:r>
          </w:p>
          <w:p w14:paraId="52590B34">
            <w:pPr>
              <w:pStyle w:val="62"/>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14:paraId="69A7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227C837">
            <w:pPr>
              <w:pStyle w:val="62"/>
              <w:jc w:val="center"/>
            </w:pPr>
            <w:r>
              <w:t>3.3</w:t>
            </w:r>
          </w:p>
        </w:tc>
        <w:tc>
          <w:tcPr>
            <w:tcW w:w="7994" w:type="dxa"/>
          </w:tcPr>
          <w:p w14:paraId="122669CF">
            <w:pPr>
              <w:pStyle w:val="62"/>
              <w:jc w:val="both"/>
            </w:pPr>
            <w:r>
              <w:t>Греко-персидские войны.</w:t>
            </w:r>
          </w:p>
          <w:p w14:paraId="5C9825B2">
            <w:pPr>
              <w:pStyle w:val="62"/>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14:paraId="3C8F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C218C3">
            <w:pPr>
              <w:pStyle w:val="62"/>
              <w:jc w:val="center"/>
            </w:pPr>
            <w:r>
              <w:t>3.4</w:t>
            </w:r>
          </w:p>
        </w:tc>
        <w:tc>
          <w:tcPr>
            <w:tcW w:w="7994" w:type="dxa"/>
          </w:tcPr>
          <w:p w14:paraId="0BC223AC">
            <w:pPr>
              <w:pStyle w:val="62"/>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14:paraId="29EB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17CF4B">
            <w:pPr>
              <w:pStyle w:val="62"/>
              <w:jc w:val="center"/>
            </w:pPr>
            <w:r>
              <w:t>3.5</w:t>
            </w:r>
          </w:p>
        </w:tc>
        <w:tc>
          <w:tcPr>
            <w:tcW w:w="7994" w:type="dxa"/>
          </w:tcPr>
          <w:p w14:paraId="6F635E9C">
            <w:pPr>
              <w:pStyle w:val="62"/>
              <w:jc w:val="both"/>
            </w:pPr>
            <w:r>
              <w:t>Культура Древней Греции.</w:t>
            </w:r>
          </w:p>
          <w:p w14:paraId="3DF68745">
            <w:pPr>
              <w:pStyle w:val="62"/>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14:paraId="128C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6E17FF">
            <w:pPr>
              <w:pStyle w:val="62"/>
              <w:jc w:val="center"/>
            </w:pPr>
            <w:r>
              <w:t>3.6</w:t>
            </w:r>
          </w:p>
        </w:tc>
        <w:tc>
          <w:tcPr>
            <w:tcW w:w="7994" w:type="dxa"/>
          </w:tcPr>
          <w:p w14:paraId="202B8615">
            <w:pPr>
              <w:pStyle w:val="62"/>
              <w:jc w:val="both"/>
            </w:pPr>
            <w:r>
              <w:t>Македонские завоевания. Эллинизм.</w:t>
            </w:r>
          </w:p>
          <w:p w14:paraId="74D71EE7">
            <w:pPr>
              <w:pStyle w:val="62"/>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14:paraId="02D6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C87010">
            <w:pPr>
              <w:pStyle w:val="62"/>
              <w:jc w:val="center"/>
            </w:pPr>
            <w:r>
              <w:t>4</w:t>
            </w:r>
          </w:p>
        </w:tc>
        <w:tc>
          <w:tcPr>
            <w:tcW w:w="7994" w:type="dxa"/>
          </w:tcPr>
          <w:p w14:paraId="4D5E541A">
            <w:pPr>
              <w:pStyle w:val="62"/>
              <w:jc w:val="both"/>
            </w:pPr>
            <w:r>
              <w:t>Древний Рим</w:t>
            </w:r>
          </w:p>
        </w:tc>
      </w:tr>
      <w:tr w14:paraId="4BFC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ED0821">
            <w:pPr>
              <w:pStyle w:val="62"/>
              <w:jc w:val="center"/>
            </w:pPr>
            <w:r>
              <w:t>4.1</w:t>
            </w:r>
          </w:p>
        </w:tc>
        <w:tc>
          <w:tcPr>
            <w:tcW w:w="7994" w:type="dxa"/>
          </w:tcPr>
          <w:p w14:paraId="206F0EBF">
            <w:pPr>
              <w:pStyle w:val="62"/>
              <w:jc w:val="both"/>
            </w:pPr>
            <w:r>
              <w:t>Возникновение Римского государства.</w:t>
            </w:r>
          </w:p>
          <w:p w14:paraId="382FEECD">
            <w:pPr>
              <w:pStyle w:val="62"/>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14:paraId="66C3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CFD2A11">
            <w:pPr>
              <w:pStyle w:val="62"/>
              <w:jc w:val="center"/>
            </w:pPr>
            <w:r>
              <w:t>4.2</w:t>
            </w:r>
          </w:p>
        </w:tc>
        <w:tc>
          <w:tcPr>
            <w:tcW w:w="7994" w:type="dxa"/>
          </w:tcPr>
          <w:p w14:paraId="5519AFF1">
            <w:pPr>
              <w:pStyle w:val="62"/>
              <w:jc w:val="both"/>
            </w:pPr>
            <w:r>
              <w:t>Римские завоевания в Средиземноморье.</w:t>
            </w:r>
          </w:p>
          <w:p w14:paraId="01A1B1F1">
            <w:pPr>
              <w:pStyle w:val="62"/>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14:paraId="5E38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96A04D">
            <w:pPr>
              <w:pStyle w:val="62"/>
              <w:jc w:val="center"/>
            </w:pPr>
            <w:r>
              <w:t>4.3</w:t>
            </w:r>
          </w:p>
        </w:tc>
        <w:tc>
          <w:tcPr>
            <w:tcW w:w="7994" w:type="dxa"/>
          </w:tcPr>
          <w:p w14:paraId="58087D68">
            <w:pPr>
              <w:pStyle w:val="62"/>
              <w:jc w:val="both"/>
            </w:pPr>
            <w:r>
              <w:t>Поздняя Римская республика. Гражданские войны.</w:t>
            </w:r>
          </w:p>
          <w:p w14:paraId="1AE02C67">
            <w:pPr>
              <w:pStyle w:val="62"/>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14:paraId="45D1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85A16AE">
            <w:pPr>
              <w:pStyle w:val="62"/>
              <w:jc w:val="center"/>
            </w:pPr>
            <w:r>
              <w:t>4.4</w:t>
            </w:r>
          </w:p>
        </w:tc>
        <w:tc>
          <w:tcPr>
            <w:tcW w:w="7994" w:type="dxa"/>
          </w:tcPr>
          <w:p w14:paraId="75B5FCA8">
            <w:pPr>
              <w:pStyle w:val="62"/>
              <w:jc w:val="both"/>
            </w:pPr>
            <w:r>
              <w:t>Расцвет и падение Римской империи.</w:t>
            </w:r>
          </w:p>
          <w:p w14:paraId="7FFFC008">
            <w:pPr>
              <w:pStyle w:val="62"/>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14:paraId="5BB5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1D89E8">
            <w:pPr>
              <w:pStyle w:val="62"/>
              <w:jc w:val="center"/>
            </w:pPr>
            <w:r>
              <w:t>4.5</w:t>
            </w:r>
          </w:p>
        </w:tc>
        <w:tc>
          <w:tcPr>
            <w:tcW w:w="7994" w:type="dxa"/>
          </w:tcPr>
          <w:p w14:paraId="702353D3">
            <w:pPr>
              <w:pStyle w:val="62"/>
              <w:jc w:val="both"/>
            </w:pPr>
            <w:r>
              <w:t>Культура Древнего Рима.</w:t>
            </w:r>
          </w:p>
          <w:p w14:paraId="0DA9BE02">
            <w:pPr>
              <w:pStyle w:val="62"/>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14:paraId="4139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6FBD86">
            <w:pPr>
              <w:pStyle w:val="62"/>
              <w:jc w:val="center"/>
            </w:pPr>
            <w:r>
              <w:t>4.6</w:t>
            </w:r>
          </w:p>
        </w:tc>
        <w:tc>
          <w:tcPr>
            <w:tcW w:w="7994" w:type="dxa"/>
          </w:tcPr>
          <w:p w14:paraId="5838EB8A">
            <w:pPr>
              <w:pStyle w:val="62"/>
              <w:jc w:val="both"/>
            </w:pPr>
            <w:r>
              <w:t>Историческое и культурное наследие цивилизаций Древнего мира</w:t>
            </w:r>
          </w:p>
        </w:tc>
      </w:tr>
    </w:tbl>
    <w:p w14:paraId="34753162">
      <w:pPr>
        <w:pStyle w:val="62"/>
        <w:jc w:val="both"/>
      </w:pPr>
    </w:p>
    <w:p w14:paraId="4BFCD021">
      <w:pPr>
        <w:pStyle w:val="62"/>
        <w:jc w:val="right"/>
      </w:pPr>
      <w:r>
        <w:t>Таблица 16.1</w:t>
      </w:r>
    </w:p>
    <w:p w14:paraId="2FDDA211">
      <w:pPr>
        <w:pStyle w:val="62"/>
        <w:jc w:val="both"/>
      </w:pPr>
    </w:p>
    <w:p w14:paraId="3A10F487">
      <w:pPr>
        <w:pStyle w:val="62"/>
        <w:jc w:val="center"/>
      </w:pPr>
      <w:r>
        <w:t>Проверяемые элементы содержания (5 класс)</w:t>
      </w:r>
    </w:p>
    <w:p w14:paraId="64D82F30">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7CBB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8926FF">
            <w:pPr>
              <w:pStyle w:val="62"/>
              <w:jc w:val="center"/>
            </w:pPr>
            <w:r>
              <w:t>Код</w:t>
            </w:r>
          </w:p>
        </w:tc>
        <w:tc>
          <w:tcPr>
            <w:tcW w:w="7994" w:type="dxa"/>
          </w:tcPr>
          <w:p w14:paraId="0ACFB9A7">
            <w:pPr>
              <w:pStyle w:val="62"/>
              <w:jc w:val="center"/>
            </w:pPr>
            <w:r>
              <w:t>Проверяемый элемент содержания</w:t>
            </w:r>
          </w:p>
        </w:tc>
      </w:tr>
      <w:tr w14:paraId="76AD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49F636">
            <w:pPr>
              <w:pStyle w:val="62"/>
              <w:jc w:val="center"/>
            </w:pPr>
            <w:r>
              <w:t>1</w:t>
            </w:r>
          </w:p>
        </w:tc>
        <w:tc>
          <w:tcPr>
            <w:tcW w:w="7994" w:type="dxa"/>
          </w:tcPr>
          <w:p w14:paraId="359BCFA5">
            <w:pPr>
              <w:pStyle w:val="62"/>
            </w:pPr>
            <w:r>
              <w:t>Введение в историю. Первобытность</w:t>
            </w:r>
          </w:p>
        </w:tc>
      </w:tr>
      <w:tr w14:paraId="34E3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14C467">
            <w:pPr>
              <w:pStyle w:val="62"/>
              <w:jc w:val="center"/>
            </w:pPr>
            <w:r>
              <w:t>1.1</w:t>
            </w:r>
          </w:p>
        </w:tc>
        <w:tc>
          <w:tcPr>
            <w:tcW w:w="7994" w:type="dxa"/>
          </w:tcPr>
          <w:p w14:paraId="731ECA51">
            <w:pPr>
              <w:pStyle w:val="62"/>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14:paraId="0A58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17123A">
            <w:pPr>
              <w:pStyle w:val="62"/>
              <w:jc w:val="center"/>
            </w:pPr>
            <w:r>
              <w:t>1.2</w:t>
            </w:r>
          </w:p>
        </w:tc>
        <w:tc>
          <w:tcPr>
            <w:tcW w:w="7994" w:type="dxa"/>
          </w:tcPr>
          <w:p w14:paraId="4D507984">
            <w:pPr>
              <w:pStyle w:val="62"/>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14:paraId="5DF5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5ABBC4">
            <w:pPr>
              <w:pStyle w:val="62"/>
              <w:jc w:val="center"/>
            </w:pPr>
            <w:r>
              <w:t>1.3</w:t>
            </w:r>
          </w:p>
        </w:tc>
        <w:tc>
          <w:tcPr>
            <w:tcW w:w="7994" w:type="dxa"/>
          </w:tcPr>
          <w:p w14:paraId="3C63AC24">
            <w:pPr>
              <w:pStyle w:val="62"/>
              <w:jc w:val="both"/>
            </w:pPr>
            <w:r>
              <w:t>Понятие и хронологические рамки истории Древнего мира. Карта Древнего мира</w:t>
            </w:r>
          </w:p>
        </w:tc>
      </w:tr>
      <w:tr w14:paraId="3D82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79E175">
            <w:pPr>
              <w:pStyle w:val="62"/>
              <w:jc w:val="center"/>
            </w:pPr>
            <w:r>
              <w:t>2</w:t>
            </w:r>
          </w:p>
        </w:tc>
        <w:tc>
          <w:tcPr>
            <w:tcW w:w="7994" w:type="dxa"/>
          </w:tcPr>
          <w:p w14:paraId="42340876">
            <w:pPr>
              <w:pStyle w:val="62"/>
              <w:jc w:val="both"/>
            </w:pPr>
            <w:r>
              <w:t>Древний Восток</w:t>
            </w:r>
          </w:p>
        </w:tc>
      </w:tr>
      <w:tr w14:paraId="4D37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981602">
            <w:pPr>
              <w:pStyle w:val="62"/>
              <w:jc w:val="center"/>
            </w:pPr>
            <w:r>
              <w:t>2.1</w:t>
            </w:r>
          </w:p>
        </w:tc>
        <w:tc>
          <w:tcPr>
            <w:tcW w:w="7994" w:type="dxa"/>
          </w:tcPr>
          <w:p w14:paraId="72E776EB">
            <w:pPr>
              <w:pStyle w:val="62"/>
              <w:jc w:val="both"/>
            </w:pPr>
            <w:r>
              <w:t>Понятие "Древний Восток". Карта древневосточного мира</w:t>
            </w:r>
          </w:p>
        </w:tc>
      </w:tr>
      <w:tr w14:paraId="74E8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83E0251">
            <w:pPr>
              <w:pStyle w:val="62"/>
              <w:jc w:val="center"/>
            </w:pPr>
            <w:r>
              <w:t>2.2</w:t>
            </w:r>
          </w:p>
        </w:tc>
        <w:tc>
          <w:tcPr>
            <w:tcW w:w="7994" w:type="dxa"/>
          </w:tcPr>
          <w:p w14:paraId="7901D859">
            <w:pPr>
              <w:pStyle w:val="62"/>
              <w:jc w:val="both"/>
            </w:pPr>
            <w:r>
              <w:t>Древний Египет.</w:t>
            </w:r>
          </w:p>
          <w:p w14:paraId="43C25492">
            <w:pPr>
              <w:pStyle w:val="62"/>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A882D48">
            <w:pPr>
              <w:pStyle w:val="62"/>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38A3A6A5">
            <w:pPr>
              <w:pStyle w:val="62"/>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14:paraId="6EE3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D48AAC">
            <w:pPr>
              <w:pStyle w:val="62"/>
              <w:jc w:val="center"/>
            </w:pPr>
            <w:r>
              <w:t>2.3</w:t>
            </w:r>
          </w:p>
        </w:tc>
        <w:tc>
          <w:tcPr>
            <w:tcW w:w="7994" w:type="dxa"/>
          </w:tcPr>
          <w:p w14:paraId="08926A2A">
            <w:pPr>
              <w:pStyle w:val="62"/>
              <w:jc w:val="both"/>
            </w:pPr>
            <w:r>
              <w:t>Древние цивилизации Месопотамии.</w:t>
            </w:r>
          </w:p>
          <w:p w14:paraId="69DB9154">
            <w:pPr>
              <w:pStyle w:val="62"/>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14:paraId="2D49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2308B8">
            <w:pPr>
              <w:pStyle w:val="62"/>
              <w:jc w:val="center"/>
            </w:pPr>
            <w:r>
              <w:t>2.4</w:t>
            </w:r>
          </w:p>
        </w:tc>
        <w:tc>
          <w:tcPr>
            <w:tcW w:w="7994" w:type="dxa"/>
          </w:tcPr>
          <w:p w14:paraId="483EE5BB">
            <w:pPr>
              <w:pStyle w:val="62"/>
              <w:jc w:val="both"/>
            </w:pPr>
            <w:r>
              <w:t>Древний Вавилон. Царь Хаммурапи и его законы</w:t>
            </w:r>
          </w:p>
        </w:tc>
      </w:tr>
      <w:tr w14:paraId="0789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0DB14E8">
            <w:pPr>
              <w:pStyle w:val="62"/>
              <w:jc w:val="center"/>
            </w:pPr>
            <w:r>
              <w:t>2.5</w:t>
            </w:r>
          </w:p>
        </w:tc>
        <w:tc>
          <w:tcPr>
            <w:tcW w:w="7994" w:type="dxa"/>
          </w:tcPr>
          <w:p w14:paraId="10E67FFB">
            <w:pPr>
              <w:pStyle w:val="62"/>
              <w:jc w:val="both"/>
            </w:pPr>
            <w:r>
              <w:t>Ассирия. Завоевания ассирийцев. Создание сильной державы. Культурные сокровища Ниневии. Гибель империи</w:t>
            </w:r>
          </w:p>
        </w:tc>
      </w:tr>
      <w:tr w14:paraId="229E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FBD3C23">
            <w:pPr>
              <w:pStyle w:val="62"/>
              <w:jc w:val="center"/>
            </w:pPr>
            <w:r>
              <w:t>2.6</w:t>
            </w:r>
          </w:p>
        </w:tc>
        <w:tc>
          <w:tcPr>
            <w:tcW w:w="7994" w:type="dxa"/>
          </w:tcPr>
          <w:p w14:paraId="7182E84F">
            <w:pPr>
              <w:pStyle w:val="62"/>
              <w:jc w:val="both"/>
            </w:pPr>
            <w:r>
              <w:t>Усиление Нововавилонского царства. Легендарные памятники города Вавилона</w:t>
            </w:r>
          </w:p>
        </w:tc>
      </w:tr>
      <w:tr w14:paraId="2E98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703DC2">
            <w:pPr>
              <w:pStyle w:val="62"/>
              <w:jc w:val="center"/>
            </w:pPr>
            <w:r>
              <w:t>2.7</w:t>
            </w:r>
          </w:p>
        </w:tc>
        <w:tc>
          <w:tcPr>
            <w:tcW w:w="7994" w:type="dxa"/>
          </w:tcPr>
          <w:p w14:paraId="1DE10FA6">
            <w:pPr>
              <w:pStyle w:val="62"/>
              <w:jc w:val="both"/>
            </w:pPr>
            <w:r>
              <w:t>Восточное Средиземноморье в древности.</w:t>
            </w:r>
          </w:p>
          <w:p w14:paraId="56FE7B6B">
            <w:pPr>
              <w:pStyle w:val="62"/>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14:paraId="3BDE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1B4AA6E">
            <w:pPr>
              <w:pStyle w:val="62"/>
              <w:jc w:val="center"/>
            </w:pPr>
            <w:r>
              <w:t>2.8</w:t>
            </w:r>
          </w:p>
        </w:tc>
        <w:tc>
          <w:tcPr>
            <w:tcW w:w="7994" w:type="dxa"/>
          </w:tcPr>
          <w:p w14:paraId="53D2740A">
            <w:pPr>
              <w:pStyle w:val="62"/>
              <w:jc w:val="both"/>
            </w:pPr>
            <w:r>
              <w:t>Палестина и ее население. Возникновение Израильского государства. Царь Соломон. Религиозные верования. Ветхозаветные предания</w:t>
            </w:r>
          </w:p>
        </w:tc>
      </w:tr>
      <w:tr w14:paraId="5020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6B469AC">
            <w:pPr>
              <w:pStyle w:val="62"/>
              <w:jc w:val="center"/>
            </w:pPr>
            <w:r>
              <w:t>2.9</w:t>
            </w:r>
          </w:p>
        </w:tc>
        <w:tc>
          <w:tcPr>
            <w:tcW w:w="7994" w:type="dxa"/>
          </w:tcPr>
          <w:p w14:paraId="12C5A7F3">
            <w:pPr>
              <w:pStyle w:val="62"/>
              <w:jc w:val="both"/>
            </w:pPr>
            <w:r>
              <w:t>Персидская держава.</w:t>
            </w:r>
          </w:p>
          <w:p w14:paraId="36512D47">
            <w:pPr>
              <w:pStyle w:val="62"/>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14:paraId="02F3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7A6C02F">
            <w:pPr>
              <w:pStyle w:val="62"/>
              <w:jc w:val="center"/>
            </w:pPr>
            <w:r>
              <w:t>2.10</w:t>
            </w:r>
          </w:p>
        </w:tc>
        <w:tc>
          <w:tcPr>
            <w:tcW w:w="7994" w:type="dxa"/>
          </w:tcPr>
          <w:p w14:paraId="52472BEE">
            <w:pPr>
              <w:pStyle w:val="62"/>
              <w:jc w:val="both"/>
            </w:pPr>
            <w:r>
              <w:t>Древняя Индия.</w:t>
            </w:r>
          </w:p>
          <w:p w14:paraId="7F4FCEE0">
            <w:pPr>
              <w:pStyle w:val="62"/>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14:paraId="6B08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571C7D">
            <w:pPr>
              <w:pStyle w:val="62"/>
              <w:jc w:val="center"/>
            </w:pPr>
            <w:r>
              <w:t>2.11</w:t>
            </w:r>
          </w:p>
        </w:tc>
        <w:tc>
          <w:tcPr>
            <w:tcW w:w="7994" w:type="dxa"/>
          </w:tcPr>
          <w:p w14:paraId="58729350">
            <w:pPr>
              <w:pStyle w:val="62"/>
              <w:jc w:val="both"/>
            </w:pPr>
            <w:r>
              <w:t>Древний Китай.</w:t>
            </w:r>
          </w:p>
          <w:p w14:paraId="527388DB">
            <w:pPr>
              <w:pStyle w:val="62"/>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14:paraId="51AB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953E6B">
            <w:pPr>
              <w:pStyle w:val="62"/>
              <w:jc w:val="center"/>
            </w:pPr>
            <w:r>
              <w:t>3</w:t>
            </w:r>
          </w:p>
        </w:tc>
        <w:tc>
          <w:tcPr>
            <w:tcW w:w="7994" w:type="dxa"/>
          </w:tcPr>
          <w:p w14:paraId="1C01D62B">
            <w:pPr>
              <w:pStyle w:val="62"/>
              <w:jc w:val="both"/>
            </w:pPr>
            <w:r>
              <w:t>Древняя Греция. Эллинизм</w:t>
            </w:r>
          </w:p>
        </w:tc>
      </w:tr>
      <w:tr w14:paraId="05F0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4D4B007">
            <w:pPr>
              <w:pStyle w:val="62"/>
              <w:jc w:val="center"/>
            </w:pPr>
            <w:r>
              <w:t>3.1</w:t>
            </w:r>
          </w:p>
        </w:tc>
        <w:tc>
          <w:tcPr>
            <w:tcW w:w="7994" w:type="dxa"/>
          </w:tcPr>
          <w:p w14:paraId="38AF9507">
            <w:pPr>
              <w:pStyle w:val="62"/>
              <w:jc w:val="both"/>
            </w:pPr>
            <w:r>
              <w:t>Древнейшая Греция.</w:t>
            </w:r>
          </w:p>
          <w:p w14:paraId="3B2D5AA3">
            <w:pPr>
              <w:pStyle w:val="62"/>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14:paraId="0696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972EF76">
            <w:pPr>
              <w:pStyle w:val="62"/>
              <w:jc w:val="center"/>
            </w:pPr>
            <w:r>
              <w:t>3.2</w:t>
            </w:r>
          </w:p>
        </w:tc>
        <w:tc>
          <w:tcPr>
            <w:tcW w:w="7994" w:type="dxa"/>
          </w:tcPr>
          <w:p w14:paraId="05DE7478">
            <w:pPr>
              <w:pStyle w:val="62"/>
              <w:jc w:val="both"/>
            </w:pPr>
            <w:r>
              <w:t>Греческие полисы.</w:t>
            </w:r>
          </w:p>
          <w:p w14:paraId="115A789B">
            <w:pPr>
              <w:pStyle w:val="62"/>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14:paraId="42AA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9B5C78">
            <w:pPr>
              <w:pStyle w:val="62"/>
              <w:jc w:val="center"/>
            </w:pPr>
            <w:r>
              <w:t>3.3</w:t>
            </w:r>
          </w:p>
        </w:tc>
        <w:tc>
          <w:tcPr>
            <w:tcW w:w="7994" w:type="dxa"/>
          </w:tcPr>
          <w:p w14:paraId="21CF7146">
            <w:pPr>
              <w:pStyle w:val="62"/>
              <w:jc w:val="both"/>
            </w:pPr>
            <w:r>
              <w:t>Греко-персидские войны.</w:t>
            </w:r>
          </w:p>
          <w:p w14:paraId="04961BE5">
            <w:pPr>
              <w:pStyle w:val="62"/>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14:paraId="67AD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4CA306">
            <w:pPr>
              <w:pStyle w:val="62"/>
              <w:jc w:val="center"/>
            </w:pPr>
            <w:r>
              <w:t>3.4</w:t>
            </w:r>
          </w:p>
        </w:tc>
        <w:tc>
          <w:tcPr>
            <w:tcW w:w="7994" w:type="dxa"/>
          </w:tcPr>
          <w:p w14:paraId="0D29804C">
            <w:pPr>
              <w:pStyle w:val="62"/>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14:paraId="2AF9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9B9419">
            <w:pPr>
              <w:pStyle w:val="62"/>
              <w:jc w:val="center"/>
            </w:pPr>
            <w:r>
              <w:t>3.5</w:t>
            </w:r>
          </w:p>
        </w:tc>
        <w:tc>
          <w:tcPr>
            <w:tcW w:w="7994" w:type="dxa"/>
          </w:tcPr>
          <w:p w14:paraId="43EB9795">
            <w:pPr>
              <w:pStyle w:val="62"/>
              <w:jc w:val="both"/>
            </w:pPr>
            <w:r>
              <w:t>Культура Древней Греции.</w:t>
            </w:r>
          </w:p>
          <w:p w14:paraId="1146AC40">
            <w:pPr>
              <w:pStyle w:val="62"/>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14:paraId="18D4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891337">
            <w:pPr>
              <w:pStyle w:val="62"/>
              <w:jc w:val="center"/>
            </w:pPr>
            <w:r>
              <w:t>3.6</w:t>
            </w:r>
          </w:p>
        </w:tc>
        <w:tc>
          <w:tcPr>
            <w:tcW w:w="7994" w:type="dxa"/>
          </w:tcPr>
          <w:p w14:paraId="5687E582">
            <w:pPr>
              <w:pStyle w:val="62"/>
              <w:jc w:val="both"/>
            </w:pPr>
            <w:r>
              <w:t>Македонские завоевания. Эллинизм.</w:t>
            </w:r>
          </w:p>
          <w:p w14:paraId="38C25605">
            <w:pPr>
              <w:pStyle w:val="62"/>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14:paraId="7920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B3E5CAA">
            <w:pPr>
              <w:pStyle w:val="62"/>
              <w:jc w:val="center"/>
            </w:pPr>
            <w:r>
              <w:t>4</w:t>
            </w:r>
          </w:p>
        </w:tc>
        <w:tc>
          <w:tcPr>
            <w:tcW w:w="7994" w:type="dxa"/>
          </w:tcPr>
          <w:p w14:paraId="1C6E0C85">
            <w:pPr>
              <w:pStyle w:val="62"/>
              <w:jc w:val="both"/>
            </w:pPr>
            <w:r>
              <w:t>Древний Рим</w:t>
            </w:r>
          </w:p>
        </w:tc>
      </w:tr>
      <w:tr w14:paraId="5B48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F05BDE">
            <w:pPr>
              <w:pStyle w:val="62"/>
              <w:jc w:val="center"/>
            </w:pPr>
            <w:r>
              <w:t>4.1</w:t>
            </w:r>
          </w:p>
        </w:tc>
        <w:tc>
          <w:tcPr>
            <w:tcW w:w="7994" w:type="dxa"/>
          </w:tcPr>
          <w:p w14:paraId="0D425E20">
            <w:pPr>
              <w:pStyle w:val="62"/>
              <w:jc w:val="both"/>
            </w:pPr>
            <w:r>
              <w:t>Возникновение Римского государства.</w:t>
            </w:r>
          </w:p>
          <w:p w14:paraId="02C5C567">
            <w:pPr>
              <w:pStyle w:val="62"/>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14:paraId="2B99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2D1BAA">
            <w:pPr>
              <w:pStyle w:val="62"/>
              <w:jc w:val="center"/>
            </w:pPr>
            <w:r>
              <w:t>4.2</w:t>
            </w:r>
          </w:p>
        </w:tc>
        <w:tc>
          <w:tcPr>
            <w:tcW w:w="7994" w:type="dxa"/>
          </w:tcPr>
          <w:p w14:paraId="4DE9D562">
            <w:pPr>
              <w:pStyle w:val="62"/>
              <w:jc w:val="both"/>
            </w:pPr>
            <w:r>
              <w:t>Римские завоевания в Средиземноморье.</w:t>
            </w:r>
          </w:p>
          <w:p w14:paraId="4933840F">
            <w:pPr>
              <w:pStyle w:val="62"/>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14:paraId="1CF0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9C2937">
            <w:pPr>
              <w:pStyle w:val="62"/>
              <w:jc w:val="center"/>
            </w:pPr>
            <w:r>
              <w:t>4.3</w:t>
            </w:r>
          </w:p>
        </w:tc>
        <w:tc>
          <w:tcPr>
            <w:tcW w:w="7994" w:type="dxa"/>
          </w:tcPr>
          <w:p w14:paraId="5F1DF135">
            <w:pPr>
              <w:pStyle w:val="62"/>
              <w:jc w:val="both"/>
            </w:pPr>
            <w:r>
              <w:t>Поздняя Римская республика. Гражданские войны.</w:t>
            </w:r>
          </w:p>
          <w:p w14:paraId="5F433CE5">
            <w:pPr>
              <w:pStyle w:val="62"/>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14:paraId="2870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48BD6F">
            <w:pPr>
              <w:pStyle w:val="62"/>
              <w:jc w:val="center"/>
            </w:pPr>
            <w:r>
              <w:t>4.4</w:t>
            </w:r>
          </w:p>
        </w:tc>
        <w:tc>
          <w:tcPr>
            <w:tcW w:w="7994" w:type="dxa"/>
          </w:tcPr>
          <w:p w14:paraId="17846FF5">
            <w:pPr>
              <w:pStyle w:val="62"/>
              <w:jc w:val="both"/>
            </w:pPr>
            <w:r>
              <w:t>Расцвет и падение Римской империи.</w:t>
            </w:r>
          </w:p>
          <w:p w14:paraId="58EC0770">
            <w:pPr>
              <w:pStyle w:val="62"/>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14:paraId="4580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FD1B97">
            <w:pPr>
              <w:pStyle w:val="62"/>
              <w:jc w:val="center"/>
            </w:pPr>
            <w:r>
              <w:t>4.5</w:t>
            </w:r>
          </w:p>
        </w:tc>
        <w:tc>
          <w:tcPr>
            <w:tcW w:w="7994" w:type="dxa"/>
          </w:tcPr>
          <w:p w14:paraId="7B346386">
            <w:pPr>
              <w:pStyle w:val="62"/>
              <w:jc w:val="both"/>
            </w:pPr>
            <w:r>
              <w:t>Культура Древнего Рима.</w:t>
            </w:r>
          </w:p>
          <w:p w14:paraId="744EE33C">
            <w:pPr>
              <w:pStyle w:val="62"/>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14:paraId="75A1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75897F">
            <w:pPr>
              <w:pStyle w:val="62"/>
              <w:jc w:val="center"/>
            </w:pPr>
            <w:r>
              <w:t>4.6</w:t>
            </w:r>
          </w:p>
        </w:tc>
        <w:tc>
          <w:tcPr>
            <w:tcW w:w="7994" w:type="dxa"/>
          </w:tcPr>
          <w:p w14:paraId="730424BD">
            <w:pPr>
              <w:pStyle w:val="62"/>
              <w:jc w:val="both"/>
            </w:pPr>
            <w:r>
              <w:t>Историческое и культурное наследие цивилизаций Древнего мира</w:t>
            </w:r>
          </w:p>
        </w:tc>
      </w:tr>
    </w:tbl>
    <w:p w14:paraId="1BC6725E">
      <w:pPr>
        <w:pStyle w:val="62"/>
        <w:jc w:val="both"/>
      </w:pPr>
    </w:p>
    <w:p w14:paraId="1F3E5D4A">
      <w:pPr>
        <w:pStyle w:val="62"/>
        <w:jc w:val="right"/>
      </w:pPr>
      <w:r>
        <w:t>Таблица 16.2</w:t>
      </w:r>
    </w:p>
    <w:p w14:paraId="673D3942">
      <w:pPr>
        <w:pStyle w:val="62"/>
        <w:jc w:val="both"/>
      </w:pPr>
    </w:p>
    <w:p w14:paraId="71C4ECEA">
      <w:pPr>
        <w:pStyle w:val="62"/>
        <w:jc w:val="center"/>
      </w:pPr>
      <w:r>
        <w:t>Проверяемые требования к результатам освоения основной</w:t>
      </w:r>
    </w:p>
    <w:p w14:paraId="7BAABC1F">
      <w:pPr>
        <w:pStyle w:val="62"/>
        <w:jc w:val="center"/>
      </w:pPr>
      <w:r>
        <w:t>образовательной программы (6 класс)</w:t>
      </w:r>
    </w:p>
    <w:p w14:paraId="40158D3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1B1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8EDCC3">
            <w:pPr>
              <w:pStyle w:val="62"/>
              <w:jc w:val="center"/>
            </w:pPr>
            <w:r>
              <w:t>Код проверяемого результата</w:t>
            </w:r>
          </w:p>
        </w:tc>
        <w:tc>
          <w:tcPr>
            <w:tcW w:w="7370" w:type="dxa"/>
          </w:tcPr>
          <w:p w14:paraId="4AD24D88">
            <w:pPr>
              <w:pStyle w:val="62"/>
              <w:jc w:val="center"/>
            </w:pPr>
            <w:r>
              <w:t>Проверяемые предметные результаты освоения основной образовательной программы основного общего образования</w:t>
            </w:r>
          </w:p>
        </w:tc>
      </w:tr>
      <w:tr w14:paraId="1810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00B746">
            <w:pPr>
              <w:pStyle w:val="62"/>
              <w:jc w:val="center"/>
            </w:pPr>
            <w:r>
              <w:t>1</w:t>
            </w:r>
          </w:p>
        </w:tc>
        <w:tc>
          <w:tcPr>
            <w:tcW w:w="7370" w:type="dxa"/>
          </w:tcPr>
          <w:p w14:paraId="48D893F7">
            <w:pPr>
              <w:pStyle w:val="62"/>
              <w:jc w:val="both"/>
            </w:pPr>
            <w:r>
              <w:t>Знание хронологии, работа с хронологией</w:t>
            </w:r>
          </w:p>
        </w:tc>
      </w:tr>
      <w:tr w14:paraId="01F1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6633A3">
            <w:pPr>
              <w:pStyle w:val="62"/>
              <w:jc w:val="center"/>
            </w:pPr>
            <w:r>
              <w:t>1.1</w:t>
            </w:r>
          </w:p>
        </w:tc>
        <w:tc>
          <w:tcPr>
            <w:tcW w:w="7370" w:type="dxa"/>
          </w:tcPr>
          <w:p w14:paraId="4FA0917E">
            <w:pPr>
              <w:pStyle w:val="62"/>
              <w:jc w:val="both"/>
            </w:pPr>
            <w:r>
              <w:t>Называть даты важнейших событий Средневековья, определять их принадлежность к веку, историческому периоду</w:t>
            </w:r>
          </w:p>
        </w:tc>
      </w:tr>
      <w:tr w14:paraId="7A8A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7305DC">
            <w:pPr>
              <w:pStyle w:val="62"/>
              <w:jc w:val="center"/>
            </w:pPr>
            <w:r>
              <w:t>1.2</w:t>
            </w:r>
          </w:p>
        </w:tc>
        <w:tc>
          <w:tcPr>
            <w:tcW w:w="7370" w:type="dxa"/>
          </w:tcPr>
          <w:p w14:paraId="51A0FA21">
            <w:pPr>
              <w:pStyle w:val="62"/>
              <w:jc w:val="both"/>
            </w:pPr>
            <w:r>
              <w:t>Определять последовательность событий, явлений, процессов отечественной и всеобщей истории эпохи Средневековья</w:t>
            </w:r>
          </w:p>
        </w:tc>
      </w:tr>
      <w:tr w14:paraId="6294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66E9E4">
            <w:pPr>
              <w:pStyle w:val="62"/>
              <w:jc w:val="center"/>
            </w:pPr>
            <w:r>
              <w:t>1.3</w:t>
            </w:r>
          </w:p>
        </w:tc>
        <w:tc>
          <w:tcPr>
            <w:tcW w:w="7370" w:type="dxa"/>
          </w:tcPr>
          <w:p w14:paraId="3122B8C0">
            <w:pPr>
              <w:pStyle w:val="62"/>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14:paraId="6C26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05DAD6">
            <w:pPr>
              <w:pStyle w:val="62"/>
              <w:jc w:val="center"/>
            </w:pPr>
            <w:r>
              <w:t>1.4</w:t>
            </w:r>
          </w:p>
        </w:tc>
        <w:tc>
          <w:tcPr>
            <w:tcW w:w="7370" w:type="dxa"/>
          </w:tcPr>
          <w:p w14:paraId="4CEA5F7D">
            <w:pPr>
              <w:pStyle w:val="62"/>
              <w:jc w:val="both"/>
            </w:pPr>
            <w:r>
              <w:t>Устанавливать длительность и синхронность событий истории Руси и всеобщей истории</w:t>
            </w:r>
          </w:p>
        </w:tc>
      </w:tr>
      <w:tr w14:paraId="4B2D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83504E">
            <w:pPr>
              <w:pStyle w:val="62"/>
              <w:jc w:val="center"/>
            </w:pPr>
            <w:r>
              <w:t>1.5</w:t>
            </w:r>
          </w:p>
        </w:tc>
        <w:tc>
          <w:tcPr>
            <w:tcW w:w="7370" w:type="dxa"/>
          </w:tcPr>
          <w:p w14:paraId="4D840A16">
            <w:pPr>
              <w:pStyle w:val="62"/>
              <w:jc w:val="both"/>
            </w:pPr>
            <w:r>
              <w:t>Определять современников исторических событий, явлений, процессов отечественной и всеобщей истории эпохи Средневековья</w:t>
            </w:r>
          </w:p>
        </w:tc>
      </w:tr>
      <w:tr w14:paraId="12FE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FCA99C">
            <w:pPr>
              <w:pStyle w:val="62"/>
              <w:jc w:val="center"/>
            </w:pPr>
            <w:r>
              <w:t>2</w:t>
            </w:r>
          </w:p>
        </w:tc>
        <w:tc>
          <w:tcPr>
            <w:tcW w:w="7370" w:type="dxa"/>
          </w:tcPr>
          <w:p w14:paraId="40DE476B">
            <w:pPr>
              <w:pStyle w:val="62"/>
              <w:jc w:val="both"/>
            </w:pPr>
            <w:r>
              <w:t>Знание исторических фактов, работа с фактами</w:t>
            </w:r>
          </w:p>
        </w:tc>
      </w:tr>
      <w:tr w14:paraId="619A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CD6F70">
            <w:pPr>
              <w:pStyle w:val="62"/>
              <w:jc w:val="center"/>
            </w:pPr>
            <w:r>
              <w:t>2.1</w:t>
            </w:r>
          </w:p>
        </w:tc>
        <w:tc>
          <w:tcPr>
            <w:tcW w:w="7370" w:type="dxa"/>
          </w:tcPr>
          <w:p w14:paraId="28320525">
            <w:pPr>
              <w:pStyle w:val="62"/>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tc>
      </w:tr>
      <w:tr w14:paraId="2780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0A47D6">
            <w:pPr>
              <w:pStyle w:val="62"/>
              <w:jc w:val="center"/>
            </w:pPr>
            <w:r>
              <w:t>2.2</w:t>
            </w:r>
          </w:p>
        </w:tc>
        <w:tc>
          <w:tcPr>
            <w:tcW w:w="7370" w:type="dxa"/>
          </w:tcPr>
          <w:p w14:paraId="7898A0A1">
            <w:pPr>
              <w:pStyle w:val="62"/>
              <w:jc w:val="both"/>
            </w:pPr>
            <w:r>
              <w:t>Группировать, систематизировать факты по заданному признаку (составление систематических таблиц)</w:t>
            </w:r>
          </w:p>
        </w:tc>
      </w:tr>
      <w:tr w14:paraId="20A0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A6E955">
            <w:pPr>
              <w:pStyle w:val="62"/>
              <w:jc w:val="center"/>
            </w:pPr>
            <w:r>
              <w:t>3</w:t>
            </w:r>
          </w:p>
        </w:tc>
        <w:tc>
          <w:tcPr>
            <w:tcW w:w="7370" w:type="dxa"/>
          </w:tcPr>
          <w:p w14:paraId="670CD59A">
            <w:pPr>
              <w:pStyle w:val="62"/>
              <w:jc w:val="both"/>
            </w:pPr>
            <w:r>
              <w:t>Работа с исторической картой</w:t>
            </w:r>
          </w:p>
        </w:tc>
      </w:tr>
      <w:tr w14:paraId="64CB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56A06B">
            <w:pPr>
              <w:pStyle w:val="62"/>
              <w:jc w:val="center"/>
            </w:pPr>
            <w:r>
              <w:t>3.1</w:t>
            </w:r>
          </w:p>
        </w:tc>
        <w:tc>
          <w:tcPr>
            <w:tcW w:w="7370" w:type="dxa"/>
          </w:tcPr>
          <w:p w14:paraId="4B1FA7E9">
            <w:pPr>
              <w:pStyle w:val="62"/>
              <w:jc w:val="both"/>
            </w:pPr>
            <w:r>
              <w:t>Находить и показывать на карте исторические объекты, используя легенду карты; давать словесное описание их местоположения</w:t>
            </w:r>
          </w:p>
        </w:tc>
      </w:tr>
      <w:tr w14:paraId="35B82F01">
        <w:tblPrEx>
          <w:tblCellMar>
            <w:top w:w="102" w:type="dxa"/>
            <w:left w:w="62" w:type="dxa"/>
            <w:bottom w:w="102" w:type="dxa"/>
            <w:right w:w="62" w:type="dxa"/>
          </w:tblCellMar>
        </w:tblPrEx>
        <w:tc>
          <w:tcPr>
            <w:tcW w:w="1701" w:type="dxa"/>
          </w:tcPr>
          <w:p w14:paraId="0B9CE630">
            <w:pPr>
              <w:pStyle w:val="62"/>
              <w:jc w:val="center"/>
            </w:pPr>
            <w:r>
              <w:t>3.2</w:t>
            </w:r>
          </w:p>
        </w:tc>
        <w:tc>
          <w:tcPr>
            <w:tcW w:w="7370" w:type="dxa"/>
          </w:tcPr>
          <w:p w14:paraId="39819646">
            <w:pPr>
              <w:pStyle w:val="62"/>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14:paraId="0F24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D1B91A">
            <w:pPr>
              <w:pStyle w:val="62"/>
              <w:jc w:val="center"/>
            </w:pPr>
            <w:r>
              <w:t>3.3</w:t>
            </w:r>
          </w:p>
        </w:tc>
        <w:tc>
          <w:tcPr>
            <w:tcW w:w="7370" w:type="dxa"/>
          </w:tcPr>
          <w:p w14:paraId="307EB20F">
            <w:pPr>
              <w:pStyle w:val="62"/>
              <w:jc w:val="both"/>
            </w:pPr>
            <w: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14:paraId="2B92C056">
        <w:tblPrEx>
          <w:tblCellMar>
            <w:top w:w="102" w:type="dxa"/>
            <w:left w:w="62" w:type="dxa"/>
            <w:bottom w:w="102" w:type="dxa"/>
            <w:right w:w="62" w:type="dxa"/>
          </w:tblCellMar>
        </w:tblPrEx>
        <w:tc>
          <w:tcPr>
            <w:tcW w:w="1701" w:type="dxa"/>
          </w:tcPr>
          <w:p w14:paraId="382E4389">
            <w:pPr>
              <w:pStyle w:val="62"/>
              <w:jc w:val="center"/>
            </w:pPr>
            <w:r>
              <w:t>3.4</w:t>
            </w:r>
          </w:p>
        </w:tc>
        <w:tc>
          <w:tcPr>
            <w:tcW w:w="7370" w:type="dxa"/>
          </w:tcPr>
          <w:p w14:paraId="60C93D43">
            <w:pPr>
              <w:pStyle w:val="62"/>
              <w:jc w:val="both"/>
            </w:pPr>
            <w: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14:paraId="3E08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7303B8">
            <w:pPr>
              <w:pStyle w:val="62"/>
              <w:jc w:val="center"/>
            </w:pPr>
            <w:r>
              <w:t>4</w:t>
            </w:r>
          </w:p>
        </w:tc>
        <w:tc>
          <w:tcPr>
            <w:tcW w:w="7370" w:type="dxa"/>
          </w:tcPr>
          <w:p w14:paraId="107394B8">
            <w:pPr>
              <w:pStyle w:val="62"/>
              <w:jc w:val="both"/>
            </w:pPr>
            <w:r>
              <w:t>Работа с историческими источниками</w:t>
            </w:r>
          </w:p>
        </w:tc>
      </w:tr>
      <w:tr w14:paraId="16A9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10B090">
            <w:pPr>
              <w:pStyle w:val="62"/>
              <w:jc w:val="center"/>
            </w:pPr>
            <w:r>
              <w:t>4.1</w:t>
            </w:r>
          </w:p>
        </w:tc>
        <w:tc>
          <w:tcPr>
            <w:tcW w:w="7370" w:type="dxa"/>
          </w:tcPr>
          <w:p w14:paraId="51619522">
            <w:pPr>
              <w:pStyle w:val="62"/>
              <w:jc w:val="both"/>
            </w:pPr>
            <w:r>
              <w:t>Различать основные типы исторических источников отечественной и всеобщей истории эпохи Средневековья</w:t>
            </w:r>
          </w:p>
        </w:tc>
      </w:tr>
      <w:tr w14:paraId="3067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69F17E">
            <w:pPr>
              <w:pStyle w:val="62"/>
              <w:jc w:val="center"/>
            </w:pPr>
            <w:r>
              <w:t>4.2</w:t>
            </w:r>
          </w:p>
        </w:tc>
        <w:tc>
          <w:tcPr>
            <w:tcW w:w="7370" w:type="dxa"/>
          </w:tcPr>
          <w:p w14:paraId="40E620C3">
            <w:pPr>
              <w:pStyle w:val="62"/>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14:paraId="667B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AA0E39">
            <w:pPr>
              <w:pStyle w:val="62"/>
              <w:jc w:val="center"/>
            </w:pPr>
            <w:r>
              <w:t>4.3</w:t>
            </w:r>
          </w:p>
        </w:tc>
        <w:tc>
          <w:tcPr>
            <w:tcW w:w="7370" w:type="dxa"/>
          </w:tcPr>
          <w:p w14:paraId="5BB3217B">
            <w:pPr>
              <w:pStyle w:val="62"/>
              <w:jc w:val="both"/>
            </w:pPr>
            <w:r>
              <w:t>Характеризовать авторство, время, место создания источника</w:t>
            </w:r>
          </w:p>
        </w:tc>
      </w:tr>
      <w:tr w14:paraId="181A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8F83D2">
            <w:pPr>
              <w:pStyle w:val="62"/>
              <w:jc w:val="center"/>
            </w:pPr>
            <w:r>
              <w:t>4.4</w:t>
            </w:r>
          </w:p>
        </w:tc>
        <w:tc>
          <w:tcPr>
            <w:tcW w:w="7370" w:type="dxa"/>
          </w:tcPr>
          <w:p w14:paraId="23CDC3C3">
            <w:pPr>
              <w:pStyle w:val="62"/>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14:paraId="3847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07F334">
            <w:pPr>
              <w:pStyle w:val="62"/>
              <w:jc w:val="center"/>
            </w:pPr>
            <w:r>
              <w:t>4.5</w:t>
            </w:r>
          </w:p>
        </w:tc>
        <w:tc>
          <w:tcPr>
            <w:tcW w:w="7370" w:type="dxa"/>
          </w:tcPr>
          <w:p w14:paraId="355FE849">
            <w:pPr>
              <w:pStyle w:val="62"/>
              <w:jc w:val="both"/>
            </w:pPr>
            <w:r>
              <w:t>Находить в визуальном источнике и вещественном памятнике ключевые символы, образы</w:t>
            </w:r>
          </w:p>
        </w:tc>
      </w:tr>
      <w:tr w14:paraId="49A1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8A651D6">
            <w:pPr>
              <w:pStyle w:val="62"/>
              <w:jc w:val="center"/>
            </w:pPr>
            <w:r>
              <w:t>4.6</w:t>
            </w:r>
          </w:p>
        </w:tc>
        <w:tc>
          <w:tcPr>
            <w:tcW w:w="7370" w:type="dxa"/>
          </w:tcPr>
          <w:p w14:paraId="3C7F7F32">
            <w:pPr>
              <w:pStyle w:val="62"/>
              <w:jc w:val="both"/>
            </w:pPr>
            <w:r>
              <w:t>Характеризовать позицию автора письменного и визуального исторического источника</w:t>
            </w:r>
          </w:p>
        </w:tc>
      </w:tr>
      <w:tr w14:paraId="2E01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BD3792">
            <w:pPr>
              <w:pStyle w:val="62"/>
              <w:jc w:val="center"/>
            </w:pPr>
            <w:r>
              <w:t>4.7</w:t>
            </w:r>
          </w:p>
        </w:tc>
        <w:tc>
          <w:tcPr>
            <w:tcW w:w="7370" w:type="dxa"/>
          </w:tcPr>
          <w:p w14:paraId="71B7EACE">
            <w:pPr>
              <w:pStyle w:val="62"/>
              <w:jc w:val="both"/>
            </w:pPr>
            <w: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14:paraId="01CD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0769DD">
            <w:pPr>
              <w:pStyle w:val="62"/>
              <w:jc w:val="center"/>
            </w:pPr>
            <w:r>
              <w:t>4.8</w:t>
            </w:r>
          </w:p>
        </w:tc>
        <w:tc>
          <w:tcPr>
            <w:tcW w:w="7370" w:type="dxa"/>
          </w:tcPr>
          <w:p w14:paraId="7CC459DD">
            <w:pPr>
              <w:pStyle w:val="62"/>
              <w:jc w:val="both"/>
            </w:pPr>
            <w:r>
              <w:t>Привлекать контекстную информацию при работе с историческими источниками по отечественной и всеобщей истории эпохи Средневековья</w:t>
            </w:r>
          </w:p>
        </w:tc>
      </w:tr>
      <w:tr w14:paraId="420B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FA8EFA">
            <w:pPr>
              <w:pStyle w:val="62"/>
              <w:jc w:val="center"/>
            </w:pPr>
            <w:r>
              <w:t>4.9</w:t>
            </w:r>
          </w:p>
        </w:tc>
        <w:tc>
          <w:tcPr>
            <w:tcW w:w="7370" w:type="dxa"/>
          </w:tcPr>
          <w:p w14:paraId="559F70E4">
            <w:pPr>
              <w:pStyle w:val="62"/>
              <w:jc w:val="both"/>
            </w:pPr>
            <w:r>
              <w:t>Анализировать текстовые, визуальные источники исторической информации по отечественной и всеобщей истории эпохи Средневековья</w:t>
            </w:r>
          </w:p>
        </w:tc>
      </w:tr>
      <w:tr w14:paraId="5E95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57007E">
            <w:pPr>
              <w:pStyle w:val="62"/>
              <w:jc w:val="center"/>
            </w:pPr>
            <w:r>
              <w:t>4.10</w:t>
            </w:r>
          </w:p>
        </w:tc>
        <w:tc>
          <w:tcPr>
            <w:tcW w:w="7370" w:type="dxa"/>
          </w:tcPr>
          <w:p w14:paraId="50E737D0">
            <w:pPr>
              <w:pStyle w:val="62"/>
              <w:jc w:val="both"/>
            </w:pPr>
            <w:r>
              <w:t>Представлять историческую информацию по отечественной и всеобщей истории эпохи Средневековья в виде таблиц, схем, диаграмм</w:t>
            </w:r>
          </w:p>
        </w:tc>
      </w:tr>
      <w:tr w14:paraId="6376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78C572">
            <w:pPr>
              <w:pStyle w:val="62"/>
              <w:jc w:val="center"/>
            </w:pPr>
            <w:r>
              <w:t>5</w:t>
            </w:r>
          </w:p>
        </w:tc>
        <w:tc>
          <w:tcPr>
            <w:tcW w:w="7370" w:type="dxa"/>
          </w:tcPr>
          <w:p w14:paraId="7CAC64CF">
            <w:pPr>
              <w:pStyle w:val="62"/>
              <w:jc w:val="both"/>
            </w:pPr>
            <w:r>
              <w:t>Историческое описание (реконструкция)</w:t>
            </w:r>
          </w:p>
        </w:tc>
      </w:tr>
      <w:tr w14:paraId="152A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6AD910">
            <w:pPr>
              <w:pStyle w:val="62"/>
              <w:jc w:val="center"/>
            </w:pPr>
            <w:r>
              <w:t>5.1</w:t>
            </w:r>
          </w:p>
        </w:tc>
        <w:tc>
          <w:tcPr>
            <w:tcW w:w="7370" w:type="dxa"/>
          </w:tcPr>
          <w:p w14:paraId="46274E7D">
            <w:pPr>
              <w:pStyle w:val="62"/>
              <w:jc w:val="both"/>
            </w:pPr>
            <w: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14:paraId="710B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39E77F">
            <w:pPr>
              <w:pStyle w:val="62"/>
              <w:jc w:val="center"/>
            </w:pPr>
            <w:r>
              <w:t>5.2</w:t>
            </w:r>
          </w:p>
        </w:tc>
        <w:tc>
          <w:tcPr>
            <w:tcW w:w="7370" w:type="dxa"/>
          </w:tcPr>
          <w:p w14:paraId="52E5FAC1">
            <w:pPr>
              <w:pStyle w:val="62"/>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14:paraId="46F8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E60934">
            <w:pPr>
              <w:pStyle w:val="62"/>
              <w:jc w:val="center"/>
            </w:pPr>
            <w:r>
              <w:t>5.3</w:t>
            </w:r>
          </w:p>
        </w:tc>
        <w:tc>
          <w:tcPr>
            <w:tcW w:w="7370" w:type="dxa"/>
          </w:tcPr>
          <w:p w14:paraId="6B2AA144">
            <w:pPr>
              <w:pStyle w:val="62"/>
              <w:jc w:val="both"/>
            </w:pPr>
            <w:r>
              <w:t>Представлять описание памятников материальной и художественной культуры изучаемой эпохи</w:t>
            </w:r>
          </w:p>
        </w:tc>
      </w:tr>
      <w:tr w14:paraId="0248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BBD7E28">
            <w:pPr>
              <w:pStyle w:val="62"/>
              <w:jc w:val="center"/>
            </w:pPr>
            <w:r>
              <w:t>6</w:t>
            </w:r>
          </w:p>
        </w:tc>
        <w:tc>
          <w:tcPr>
            <w:tcW w:w="7370" w:type="dxa"/>
          </w:tcPr>
          <w:p w14:paraId="6AC633B8">
            <w:pPr>
              <w:pStyle w:val="62"/>
              <w:jc w:val="both"/>
            </w:pPr>
            <w:r>
              <w:t>Анализ, объяснение исторических событий, явлений</w:t>
            </w:r>
          </w:p>
        </w:tc>
      </w:tr>
      <w:tr w14:paraId="0410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34CA3D">
            <w:pPr>
              <w:pStyle w:val="62"/>
              <w:jc w:val="center"/>
            </w:pPr>
            <w:r>
              <w:t>6.1</w:t>
            </w:r>
          </w:p>
        </w:tc>
        <w:tc>
          <w:tcPr>
            <w:tcW w:w="7370" w:type="dxa"/>
          </w:tcPr>
          <w:p w14:paraId="28694F62">
            <w:pPr>
              <w:pStyle w:val="62"/>
              <w:jc w:val="both"/>
            </w:pPr>
            <w:r>
              <w:t>Раскрывать существенные черты и характерные признаки исторических событий, явлений, процессов</w:t>
            </w:r>
          </w:p>
        </w:tc>
      </w:tr>
      <w:tr w14:paraId="5DD2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C9D95B">
            <w:pPr>
              <w:pStyle w:val="62"/>
              <w:jc w:val="center"/>
            </w:pPr>
            <w:r>
              <w:t>6.2</w:t>
            </w:r>
          </w:p>
        </w:tc>
        <w:tc>
          <w:tcPr>
            <w:tcW w:w="7370" w:type="dxa"/>
          </w:tcPr>
          <w:p w14:paraId="26D3F4E2">
            <w:pPr>
              <w:pStyle w:val="62"/>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14:paraId="2D0F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1C912E">
            <w:pPr>
              <w:pStyle w:val="62"/>
              <w:jc w:val="center"/>
            </w:pPr>
            <w:r>
              <w:t>6.3</w:t>
            </w:r>
          </w:p>
        </w:tc>
        <w:tc>
          <w:tcPr>
            <w:tcW w:w="7370" w:type="dxa"/>
          </w:tcPr>
          <w:p w14:paraId="6F21EB7F">
            <w:pPr>
              <w:pStyle w:val="62"/>
              <w:jc w:val="both"/>
            </w:pPr>
            <w: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14:paraId="59B7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1F845A">
            <w:pPr>
              <w:pStyle w:val="62"/>
              <w:jc w:val="center"/>
            </w:pPr>
            <w:r>
              <w:t>6.4</w:t>
            </w:r>
          </w:p>
        </w:tc>
        <w:tc>
          <w:tcPr>
            <w:tcW w:w="7370" w:type="dxa"/>
          </w:tcPr>
          <w:p w14:paraId="65372309">
            <w:pPr>
              <w:pStyle w:val="62"/>
              <w:jc w:val="both"/>
            </w:pPr>
            <w: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14:paraId="74F3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786B97">
            <w:pPr>
              <w:pStyle w:val="62"/>
              <w:jc w:val="center"/>
            </w:pPr>
            <w:r>
              <w:t>6.5</w:t>
            </w:r>
          </w:p>
        </w:tc>
        <w:tc>
          <w:tcPr>
            <w:tcW w:w="7370" w:type="dxa"/>
          </w:tcPr>
          <w:p w14:paraId="63D7CD06">
            <w:pPr>
              <w:pStyle w:val="62"/>
              <w:jc w:val="both"/>
            </w:pPr>
            <w:r>
              <w:t>Выявлять особенности развития культуры, быта и нравов народов отечественной и всеобщей истории эпохи Средневековья</w:t>
            </w:r>
          </w:p>
        </w:tc>
      </w:tr>
      <w:tr w14:paraId="2379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325F2CA">
            <w:pPr>
              <w:pStyle w:val="62"/>
              <w:jc w:val="center"/>
            </w:pPr>
            <w:r>
              <w:t>6.6</w:t>
            </w:r>
          </w:p>
        </w:tc>
        <w:tc>
          <w:tcPr>
            <w:tcW w:w="7370" w:type="dxa"/>
          </w:tcPr>
          <w:p w14:paraId="06A051C6">
            <w:pPr>
              <w:pStyle w:val="62"/>
              <w:jc w:val="both"/>
            </w:pPr>
            <w: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14:paraId="1079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4A56B2">
            <w:pPr>
              <w:pStyle w:val="62"/>
              <w:jc w:val="center"/>
            </w:pPr>
            <w:r>
              <w:t>7</w:t>
            </w:r>
          </w:p>
        </w:tc>
        <w:tc>
          <w:tcPr>
            <w:tcW w:w="7370" w:type="dxa"/>
          </w:tcPr>
          <w:p w14:paraId="4E35CEBB">
            <w:pPr>
              <w:pStyle w:val="62"/>
              <w:jc w:val="both"/>
            </w:pPr>
            <w:r>
              <w:t>Рассмотрение исторических версий и оценок, определение своего отношения к наиболее значимым событиям и личностям прошлого</w:t>
            </w:r>
          </w:p>
        </w:tc>
      </w:tr>
      <w:tr w14:paraId="10FD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7D4CD4">
            <w:pPr>
              <w:pStyle w:val="62"/>
              <w:jc w:val="center"/>
            </w:pPr>
            <w:r>
              <w:t>7.1</w:t>
            </w:r>
          </w:p>
        </w:tc>
        <w:tc>
          <w:tcPr>
            <w:tcW w:w="7370" w:type="dxa"/>
          </w:tcPr>
          <w:p w14:paraId="0B51319F">
            <w:pPr>
              <w:pStyle w:val="62"/>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14:paraId="570C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53433A">
            <w:pPr>
              <w:pStyle w:val="62"/>
              <w:jc w:val="center"/>
            </w:pPr>
            <w:r>
              <w:t>7.2</w:t>
            </w:r>
          </w:p>
        </w:tc>
        <w:tc>
          <w:tcPr>
            <w:tcW w:w="7370" w:type="dxa"/>
          </w:tcPr>
          <w:p w14:paraId="4F17500C">
            <w:pPr>
              <w:pStyle w:val="62"/>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14:paraId="718F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093B8B">
            <w:pPr>
              <w:pStyle w:val="62"/>
              <w:jc w:val="center"/>
            </w:pPr>
            <w:r>
              <w:t>7.3</w:t>
            </w:r>
          </w:p>
        </w:tc>
        <w:tc>
          <w:tcPr>
            <w:tcW w:w="7370" w:type="dxa"/>
          </w:tcPr>
          <w:p w14:paraId="723D483F">
            <w:pPr>
              <w:pStyle w:val="62"/>
              <w:jc w:val="both"/>
            </w:pPr>
            <w: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14:paraId="541A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C0884A">
            <w:pPr>
              <w:pStyle w:val="62"/>
              <w:jc w:val="center"/>
            </w:pPr>
            <w:r>
              <w:t>8</w:t>
            </w:r>
          </w:p>
        </w:tc>
        <w:tc>
          <w:tcPr>
            <w:tcW w:w="7370" w:type="dxa"/>
          </w:tcPr>
          <w:p w14:paraId="190487B3">
            <w:pPr>
              <w:pStyle w:val="62"/>
              <w:jc w:val="both"/>
            </w:pPr>
            <w:r>
              <w:t>Применение исторических знаний</w:t>
            </w:r>
          </w:p>
        </w:tc>
      </w:tr>
      <w:tr w14:paraId="23EA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C4BBC7">
            <w:pPr>
              <w:pStyle w:val="62"/>
              <w:jc w:val="center"/>
            </w:pPr>
            <w:r>
              <w:t>8.1</w:t>
            </w:r>
          </w:p>
        </w:tc>
        <w:tc>
          <w:tcPr>
            <w:tcW w:w="7370" w:type="dxa"/>
          </w:tcPr>
          <w:p w14:paraId="76CBFDAB">
            <w:pPr>
              <w:pStyle w:val="62"/>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tc>
      </w:tr>
      <w:tr w14:paraId="6D9084A4">
        <w:tblPrEx>
          <w:tblCellMar>
            <w:top w:w="102" w:type="dxa"/>
            <w:left w:w="62" w:type="dxa"/>
            <w:bottom w:w="102" w:type="dxa"/>
            <w:right w:w="62" w:type="dxa"/>
          </w:tblCellMar>
        </w:tblPrEx>
        <w:tc>
          <w:tcPr>
            <w:tcW w:w="1701" w:type="dxa"/>
          </w:tcPr>
          <w:p w14:paraId="49FD8EDD">
            <w:pPr>
              <w:pStyle w:val="62"/>
              <w:jc w:val="center"/>
            </w:pPr>
            <w:r>
              <w:t>8.2</w:t>
            </w:r>
          </w:p>
        </w:tc>
        <w:tc>
          <w:tcPr>
            <w:tcW w:w="7370" w:type="dxa"/>
          </w:tcPr>
          <w:p w14:paraId="1B2DDA8D">
            <w:pPr>
              <w:pStyle w:val="62"/>
              <w:jc w:val="both"/>
            </w:pPr>
            <w:r>
              <w:t>Выполнять учебные проекты по истории Средних веков (в том числе на региональном материале)</w:t>
            </w:r>
          </w:p>
        </w:tc>
      </w:tr>
      <w:tr w14:paraId="0EFE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2C8024">
            <w:pPr>
              <w:pStyle w:val="62"/>
              <w:jc w:val="center"/>
            </w:pPr>
            <w:r>
              <w:t>8.3</w:t>
            </w:r>
          </w:p>
        </w:tc>
        <w:tc>
          <w:tcPr>
            <w:tcW w:w="7370" w:type="dxa"/>
          </w:tcPr>
          <w:p w14:paraId="3012F011">
            <w:pPr>
              <w:pStyle w:val="62"/>
              <w:jc w:val="both"/>
            </w:pPr>
            <w:r>
              <w:t>Использовать исторические понятия для решения учебных и практических задач</w:t>
            </w:r>
          </w:p>
        </w:tc>
      </w:tr>
      <w:tr w14:paraId="21EC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550FB9">
            <w:pPr>
              <w:pStyle w:val="62"/>
              <w:jc w:val="center"/>
            </w:pPr>
            <w:r>
              <w:t>8.4</w:t>
            </w:r>
          </w:p>
        </w:tc>
        <w:tc>
          <w:tcPr>
            <w:tcW w:w="7370" w:type="dxa"/>
          </w:tcPr>
          <w:p w14:paraId="425DA825">
            <w:pPr>
              <w:pStyle w:val="62"/>
              <w:jc w:val="both"/>
            </w:pPr>
            <w: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78279481">
      <w:pPr>
        <w:pStyle w:val="62"/>
        <w:jc w:val="both"/>
      </w:pPr>
    </w:p>
    <w:p w14:paraId="3E84B408">
      <w:pPr>
        <w:pStyle w:val="62"/>
        <w:jc w:val="right"/>
      </w:pPr>
      <w:r>
        <w:t>Таблица 16.3</w:t>
      </w:r>
    </w:p>
    <w:p w14:paraId="2862153D">
      <w:pPr>
        <w:pStyle w:val="62"/>
        <w:jc w:val="both"/>
      </w:pPr>
    </w:p>
    <w:p w14:paraId="42B82A87">
      <w:pPr>
        <w:pStyle w:val="62"/>
        <w:jc w:val="center"/>
      </w:pPr>
      <w:r>
        <w:t>Проверяемые элементы содержания (6 класс)</w:t>
      </w:r>
    </w:p>
    <w:p w14:paraId="110D52A1">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45DB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8B53DC">
            <w:pPr>
              <w:pStyle w:val="62"/>
              <w:jc w:val="center"/>
            </w:pPr>
            <w:r>
              <w:t>Код</w:t>
            </w:r>
          </w:p>
        </w:tc>
        <w:tc>
          <w:tcPr>
            <w:tcW w:w="7994" w:type="dxa"/>
          </w:tcPr>
          <w:p w14:paraId="43F4D002">
            <w:pPr>
              <w:pStyle w:val="62"/>
              <w:jc w:val="center"/>
            </w:pPr>
            <w:r>
              <w:t>Проверяемый элемент содержания</w:t>
            </w:r>
          </w:p>
        </w:tc>
      </w:tr>
      <w:tr w14:paraId="5DD1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3841F8">
            <w:pPr>
              <w:pStyle w:val="62"/>
              <w:jc w:val="center"/>
            </w:pPr>
            <w:r>
              <w:t>1</w:t>
            </w:r>
          </w:p>
        </w:tc>
        <w:tc>
          <w:tcPr>
            <w:tcW w:w="7994" w:type="dxa"/>
          </w:tcPr>
          <w:p w14:paraId="1F93FD38">
            <w:pPr>
              <w:pStyle w:val="62"/>
              <w:jc w:val="both"/>
            </w:pPr>
            <w:r>
              <w:t>Всеобщая история. История Средних веков</w:t>
            </w:r>
          </w:p>
        </w:tc>
      </w:tr>
      <w:tr w14:paraId="6A76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39B3B2">
            <w:pPr>
              <w:pStyle w:val="62"/>
              <w:jc w:val="center"/>
            </w:pPr>
            <w:r>
              <w:t>1.1</w:t>
            </w:r>
          </w:p>
        </w:tc>
        <w:tc>
          <w:tcPr>
            <w:tcW w:w="7994" w:type="dxa"/>
          </w:tcPr>
          <w:p w14:paraId="00D6507D">
            <w:pPr>
              <w:pStyle w:val="62"/>
              <w:jc w:val="both"/>
            </w:pPr>
            <w:r>
              <w:t>Средние века: понятие, хронологические рамки и периодизация Средневековья</w:t>
            </w:r>
          </w:p>
        </w:tc>
      </w:tr>
      <w:tr w14:paraId="6FC9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532618">
            <w:pPr>
              <w:pStyle w:val="62"/>
              <w:jc w:val="center"/>
            </w:pPr>
            <w:r>
              <w:t>1.2</w:t>
            </w:r>
          </w:p>
        </w:tc>
        <w:tc>
          <w:tcPr>
            <w:tcW w:w="7994" w:type="dxa"/>
          </w:tcPr>
          <w:p w14:paraId="05199937">
            <w:pPr>
              <w:pStyle w:val="62"/>
              <w:jc w:val="both"/>
            </w:pPr>
            <w:r>
              <w:t>Народы Европы в раннее Средневековье.</w:t>
            </w:r>
          </w:p>
          <w:p w14:paraId="1DC34EC8">
            <w:pPr>
              <w:pStyle w:val="62"/>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14:paraId="1B9D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123FD9">
            <w:pPr>
              <w:pStyle w:val="62"/>
              <w:jc w:val="center"/>
            </w:pPr>
            <w:r>
              <w:t>1.3</w:t>
            </w:r>
          </w:p>
        </w:tc>
        <w:tc>
          <w:tcPr>
            <w:tcW w:w="7994" w:type="dxa"/>
          </w:tcPr>
          <w:p w14:paraId="67F2A2C5">
            <w:pPr>
              <w:pStyle w:val="62"/>
              <w:jc w:val="both"/>
            </w:pPr>
            <w:r>
              <w:t>Византийская империя в VI - XI вв.</w:t>
            </w:r>
          </w:p>
          <w:p w14:paraId="551808B5">
            <w:pPr>
              <w:pStyle w:val="62"/>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14:paraId="2D35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7FB809">
            <w:pPr>
              <w:pStyle w:val="62"/>
              <w:jc w:val="center"/>
            </w:pPr>
            <w:r>
              <w:t>1.4</w:t>
            </w:r>
          </w:p>
        </w:tc>
        <w:tc>
          <w:tcPr>
            <w:tcW w:w="7994" w:type="dxa"/>
          </w:tcPr>
          <w:p w14:paraId="430E8E2F">
            <w:pPr>
              <w:pStyle w:val="62"/>
              <w:jc w:val="both"/>
            </w:pPr>
            <w:r>
              <w:t>Арабы в VI - XI вв.</w:t>
            </w:r>
          </w:p>
          <w:p w14:paraId="5FCE64A3">
            <w:pPr>
              <w:pStyle w:val="62"/>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14:paraId="3F2C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845760">
            <w:pPr>
              <w:pStyle w:val="62"/>
              <w:jc w:val="center"/>
            </w:pPr>
            <w:r>
              <w:t>1.5</w:t>
            </w:r>
          </w:p>
        </w:tc>
        <w:tc>
          <w:tcPr>
            <w:tcW w:w="7994" w:type="dxa"/>
          </w:tcPr>
          <w:p w14:paraId="788A56E2">
            <w:pPr>
              <w:pStyle w:val="62"/>
              <w:jc w:val="both"/>
            </w:pPr>
            <w:r>
              <w:t>Средневековое европейское общество.</w:t>
            </w:r>
          </w:p>
          <w:p w14:paraId="6A1CB542">
            <w:pPr>
              <w:pStyle w:val="62"/>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14:paraId="7F15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A258FA">
            <w:pPr>
              <w:pStyle w:val="62"/>
              <w:jc w:val="center"/>
            </w:pPr>
            <w:r>
              <w:t>1.6</w:t>
            </w:r>
          </w:p>
        </w:tc>
        <w:tc>
          <w:tcPr>
            <w:tcW w:w="7994" w:type="dxa"/>
          </w:tcPr>
          <w:p w14:paraId="3313133B">
            <w:pPr>
              <w:pStyle w:val="62"/>
              <w:jc w:val="both"/>
            </w:pPr>
            <w:r>
              <w:t>Государства Европы в XII - XV вв.</w:t>
            </w:r>
          </w:p>
          <w:p w14:paraId="424F7372">
            <w:pPr>
              <w:pStyle w:val="62"/>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14:paraId="0313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A9D979">
            <w:pPr>
              <w:pStyle w:val="62"/>
              <w:jc w:val="center"/>
            </w:pPr>
            <w:r>
              <w:t>1.7</w:t>
            </w:r>
          </w:p>
        </w:tc>
        <w:tc>
          <w:tcPr>
            <w:tcW w:w="7994" w:type="dxa"/>
          </w:tcPr>
          <w:p w14:paraId="13475C86">
            <w:pPr>
              <w:pStyle w:val="62"/>
              <w:jc w:val="both"/>
            </w:pPr>
            <w:r>
              <w:t>Культура средневековой Европы.</w:t>
            </w:r>
          </w:p>
          <w:p w14:paraId="0057203A">
            <w:pPr>
              <w:pStyle w:val="62"/>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14:paraId="5E26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6C43C4">
            <w:pPr>
              <w:pStyle w:val="62"/>
              <w:jc w:val="center"/>
            </w:pPr>
            <w:r>
              <w:t>1.8</w:t>
            </w:r>
          </w:p>
        </w:tc>
        <w:tc>
          <w:tcPr>
            <w:tcW w:w="7994" w:type="dxa"/>
          </w:tcPr>
          <w:p w14:paraId="5F8A76B5">
            <w:pPr>
              <w:pStyle w:val="62"/>
              <w:jc w:val="both"/>
            </w:pPr>
            <w:r>
              <w:t>Страны Востока в Средние века.</w:t>
            </w:r>
          </w:p>
          <w:p w14:paraId="5BBF3897">
            <w:pPr>
              <w:pStyle w:val="62"/>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14:paraId="0936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67249F">
            <w:pPr>
              <w:pStyle w:val="62"/>
              <w:jc w:val="center"/>
            </w:pPr>
            <w:r>
              <w:t>1.9</w:t>
            </w:r>
          </w:p>
        </w:tc>
        <w:tc>
          <w:tcPr>
            <w:tcW w:w="7994" w:type="dxa"/>
          </w:tcPr>
          <w:p w14:paraId="7086103C">
            <w:pPr>
              <w:pStyle w:val="62"/>
              <w:jc w:val="both"/>
            </w:pPr>
            <w:r>
              <w:t>Государства доколумбовой Америки в Средние века.</w:t>
            </w:r>
          </w:p>
          <w:p w14:paraId="475C902A">
            <w:pPr>
              <w:pStyle w:val="62"/>
              <w:jc w:val="both"/>
            </w:pPr>
            <w:r>
              <w:t>Цивилизации майя, ацтеков и инков: общественный строй, религиозные верования, культура. Появление европейских завоевателей</w:t>
            </w:r>
          </w:p>
        </w:tc>
      </w:tr>
      <w:tr w14:paraId="188D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5C80AA">
            <w:pPr>
              <w:pStyle w:val="62"/>
              <w:jc w:val="center"/>
            </w:pPr>
            <w:r>
              <w:t>1.10</w:t>
            </w:r>
          </w:p>
        </w:tc>
        <w:tc>
          <w:tcPr>
            <w:tcW w:w="7994" w:type="dxa"/>
          </w:tcPr>
          <w:p w14:paraId="4A7A16D3">
            <w:pPr>
              <w:pStyle w:val="62"/>
              <w:jc w:val="both"/>
            </w:pPr>
            <w:r>
              <w:t>Историческое и культурное наследие Средних веков</w:t>
            </w:r>
          </w:p>
        </w:tc>
      </w:tr>
      <w:tr w14:paraId="5AB5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A36A86">
            <w:pPr>
              <w:pStyle w:val="62"/>
              <w:jc w:val="center"/>
            </w:pPr>
            <w:r>
              <w:t>2</w:t>
            </w:r>
          </w:p>
        </w:tc>
        <w:tc>
          <w:tcPr>
            <w:tcW w:w="7994" w:type="dxa"/>
          </w:tcPr>
          <w:p w14:paraId="65F78704">
            <w:pPr>
              <w:pStyle w:val="62"/>
              <w:jc w:val="both"/>
            </w:pPr>
            <w:r>
              <w:t>Введение в историю России. Народы и государства на территории нашей страны в древности. Восточная Европа в середине I тыс. н.э.</w:t>
            </w:r>
          </w:p>
        </w:tc>
      </w:tr>
      <w:tr w14:paraId="7BDB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3BB916">
            <w:pPr>
              <w:pStyle w:val="62"/>
              <w:jc w:val="center"/>
            </w:pPr>
            <w:r>
              <w:t>2.1</w:t>
            </w:r>
          </w:p>
        </w:tc>
        <w:tc>
          <w:tcPr>
            <w:tcW w:w="7994" w:type="dxa"/>
          </w:tcPr>
          <w:p w14:paraId="026793B4">
            <w:pPr>
              <w:pStyle w:val="62"/>
              <w:jc w:val="both"/>
            </w:pPr>
            <w:r>
              <w:t>Роль и место России в мировой истории. Проблемы периодизации российской истории. Источники по истории России</w:t>
            </w:r>
          </w:p>
        </w:tc>
      </w:tr>
      <w:tr w14:paraId="2F9F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A8117A">
            <w:pPr>
              <w:pStyle w:val="62"/>
              <w:jc w:val="center"/>
            </w:pPr>
            <w:r>
              <w:t>2.2</w:t>
            </w:r>
          </w:p>
        </w:tc>
        <w:tc>
          <w:tcPr>
            <w:tcW w:w="7994" w:type="dxa"/>
          </w:tcPr>
          <w:p w14:paraId="02983F96">
            <w:pPr>
              <w:pStyle w:val="62"/>
              <w:jc w:val="both"/>
            </w:pPr>
            <w:r>
              <w:t>Народы и государства на территории нашей страны в древности. Восточная Европа в середине I тыс. н.э.</w:t>
            </w:r>
          </w:p>
          <w:p w14:paraId="66D12CDB">
            <w:pPr>
              <w:pStyle w:val="62"/>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418437F3">
            <w:pPr>
              <w:pStyle w:val="62"/>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562E6C1">
            <w:pPr>
              <w:pStyle w:val="62"/>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7018B105">
            <w:pPr>
              <w:pStyle w:val="62"/>
              <w:jc w:val="both"/>
            </w:pPr>
            <w:r>
              <w:t>Страны и народы Восточной Европы, Сибири и Дальнего Востока. Тюркский каганат. Хазарский каганат. Волжская Булгария</w:t>
            </w:r>
          </w:p>
        </w:tc>
      </w:tr>
      <w:tr w14:paraId="089F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915072">
            <w:pPr>
              <w:pStyle w:val="62"/>
              <w:jc w:val="center"/>
            </w:pPr>
            <w:r>
              <w:t>3</w:t>
            </w:r>
          </w:p>
        </w:tc>
        <w:tc>
          <w:tcPr>
            <w:tcW w:w="7994" w:type="dxa"/>
          </w:tcPr>
          <w:p w14:paraId="533EBA5F">
            <w:pPr>
              <w:pStyle w:val="62"/>
              <w:jc w:val="both"/>
            </w:pPr>
            <w:r>
              <w:t>Русь в IX - начале XII в.</w:t>
            </w:r>
          </w:p>
        </w:tc>
      </w:tr>
      <w:tr w14:paraId="526A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8D3B59">
            <w:pPr>
              <w:pStyle w:val="62"/>
              <w:jc w:val="center"/>
            </w:pPr>
            <w:r>
              <w:t>3.1</w:t>
            </w:r>
          </w:p>
        </w:tc>
        <w:tc>
          <w:tcPr>
            <w:tcW w:w="7994" w:type="dxa"/>
          </w:tcPr>
          <w:p w14:paraId="7ADDD095">
            <w:pPr>
              <w:pStyle w:val="62"/>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63117058">
            <w:pPr>
              <w:pStyle w:val="62"/>
              <w:jc w:val="both"/>
            </w:pPr>
            <w:r>
              <w:t>Формирование территории государства Русь. Дань и полюдье. Первые русские князья. Языческий пантеон</w:t>
            </w:r>
          </w:p>
        </w:tc>
      </w:tr>
      <w:tr w14:paraId="21B8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BB02286">
            <w:pPr>
              <w:pStyle w:val="62"/>
              <w:jc w:val="center"/>
            </w:pPr>
            <w:r>
              <w:t>3.2</w:t>
            </w:r>
          </w:p>
        </w:tc>
        <w:tc>
          <w:tcPr>
            <w:tcW w:w="7994" w:type="dxa"/>
          </w:tcPr>
          <w:p w14:paraId="5CA3C5E9">
            <w:pPr>
              <w:pStyle w:val="62"/>
              <w:jc w:val="both"/>
            </w:pPr>
            <w: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14:paraId="6071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29E40D">
            <w:pPr>
              <w:pStyle w:val="62"/>
              <w:jc w:val="center"/>
            </w:pPr>
            <w:r>
              <w:t>3.3</w:t>
            </w:r>
          </w:p>
        </w:tc>
        <w:tc>
          <w:tcPr>
            <w:tcW w:w="7994" w:type="dxa"/>
          </w:tcPr>
          <w:p w14:paraId="08C84A14">
            <w:pPr>
              <w:pStyle w:val="62"/>
              <w:jc w:val="both"/>
            </w:pPr>
            <w:r>
              <w:t>Принятие христианства и его значение. Византийское наследие на Руси</w:t>
            </w:r>
          </w:p>
        </w:tc>
      </w:tr>
      <w:tr w14:paraId="2E57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6880B1">
            <w:pPr>
              <w:pStyle w:val="62"/>
              <w:jc w:val="center"/>
            </w:pPr>
            <w:r>
              <w:t>3.4</w:t>
            </w:r>
          </w:p>
        </w:tc>
        <w:tc>
          <w:tcPr>
            <w:tcW w:w="7994" w:type="dxa"/>
          </w:tcPr>
          <w:p w14:paraId="22E57B05">
            <w:pPr>
              <w:pStyle w:val="62"/>
              <w:jc w:val="both"/>
            </w:pPr>
            <w:r>
              <w:t>Борьба за власть между сыновьями Владимира Святого. Ярослав Мудрый</w:t>
            </w:r>
          </w:p>
        </w:tc>
      </w:tr>
      <w:tr w14:paraId="6460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7C3FF8">
            <w:pPr>
              <w:pStyle w:val="62"/>
              <w:jc w:val="center"/>
            </w:pPr>
            <w:r>
              <w:t>3.5</w:t>
            </w:r>
          </w:p>
        </w:tc>
        <w:tc>
          <w:tcPr>
            <w:tcW w:w="7994" w:type="dxa"/>
          </w:tcPr>
          <w:p w14:paraId="4F82949D">
            <w:pPr>
              <w:pStyle w:val="62"/>
              <w:jc w:val="both"/>
            </w:pPr>
            <w:r>
              <w:t>Русь при Ярославичах. Владимир Мономах</w:t>
            </w:r>
          </w:p>
        </w:tc>
      </w:tr>
      <w:tr w14:paraId="29F7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370E69">
            <w:pPr>
              <w:pStyle w:val="62"/>
              <w:jc w:val="center"/>
            </w:pPr>
            <w:r>
              <w:t>3.6</w:t>
            </w:r>
          </w:p>
        </w:tc>
        <w:tc>
          <w:tcPr>
            <w:tcW w:w="7994" w:type="dxa"/>
          </w:tcPr>
          <w:p w14:paraId="36C71A93">
            <w:pPr>
              <w:pStyle w:val="62"/>
              <w:jc w:val="both"/>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14:paraId="4D06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BF13D25">
            <w:pPr>
              <w:pStyle w:val="62"/>
              <w:jc w:val="center"/>
            </w:pPr>
            <w:r>
              <w:t>3.7</w:t>
            </w:r>
          </w:p>
        </w:tc>
        <w:tc>
          <w:tcPr>
            <w:tcW w:w="7994" w:type="dxa"/>
          </w:tcPr>
          <w:p w14:paraId="6E2CB687">
            <w:pPr>
              <w:pStyle w:val="62"/>
              <w:jc w:val="both"/>
            </w:pPr>
            <w: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14:paraId="7EF3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274A41">
            <w:pPr>
              <w:pStyle w:val="62"/>
              <w:jc w:val="center"/>
            </w:pPr>
            <w:r>
              <w:t>3.8</w:t>
            </w:r>
          </w:p>
        </w:tc>
        <w:tc>
          <w:tcPr>
            <w:tcW w:w="7994" w:type="dxa"/>
          </w:tcPr>
          <w:p w14:paraId="5433D203">
            <w:pPr>
              <w:pStyle w:val="62"/>
              <w:jc w:val="both"/>
            </w:pPr>
            <w: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14:paraId="3780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4DA8DA">
            <w:pPr>
              <w:pStyle w:val="62"/>
              <w:jc w:val="center"/>
            </w:pPr>
            <w:r>
              <w:t>3.9</w:t>
            </w:r>
          </w:p>
        </w:tc>
        <w:tc>
          <w:tcPr>
            <w:tcW w:w="7994" w:type="dxa"/>
          </w:tcPr>
          <w:p w14:paraId="1A061999">
            <w:pPr>
              <w:pStyle w:val="62"/>
              <w:jc w:val="both"/>
            </w:pPr>
            <w:r>
              <w:t>Культурное пространство. Русь в общеевропейском культурном контексте. Картина мира средневекового человека.</w:t>
            </w:r>
          </w:p>
          <w:p w14:paraId="0638D33C">
            <w:pPr>
              <w:pStyle w:val="62"/>
              <w:jc w:val="both"/>
            </w:pPr>
            <w: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14:paraId="33E0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13FC45">
            <w:pPr>
              <w:pStyle w:val="62"/>
              <w:jc w:val="center"/>
            </w:pPr>
            <w:r>
              <w:t>4</w:t>
            </w:r>
          </w:p>
        </w:tc>
        <w:tc>
          <w:tcPr>
            <w:tcW w:w="7994" w:type="dxa"/>
          </w:tcPr>
          <w:p w14:paraId="28EF7366">
            <w:pPr>
              <w:pStyle w:val="62"/>
              <w:jc w:val="both"/>
            </w:pPr>
            <w:r>
              <w:t>Русь в середине XII - начале XIII в.</w:t>
            </w:r>
          </w:p>
        </w:tc>
      </w:tr>
      <w:tr w14:paraId="35AC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50199F">
            <w:pPr>
              <w:pStyle w:val="62"/>
              <w:jc w:val="center"/>
            </w:pPr>
            <w:r>
              <w:t>4.1</w:t>
            </w:r>
          </w:p>
        </w:tc>
        <w:tc>
          <w:tcPr>
            <w:tcW w:w="7994" w:type="dxa"/>
          </w:tcPr>
          <w:p w14:paraId="5FAA4D14">
            <w:pPr>
              <w:pStyle w:val="62"/>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14:paraId="4F19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3DB572">
            <w:pPr>
              <w:pStyle w:val="62"/>
              <w:jc w:val="center"/>
            </w:pPr>
            <w:r>
              <w:t>4.2</w:t>
            </w:r>
          </w:p>
        </w:tc>
        <w:tc>
          <w:tcPr>
            <w:tcW w:w="7994" w:type="dxa"/>
          </w:tcPr>
          <w:p w14:paraId="51853A97">
            <w:pPr>
              <w:pStyle w:val="62"/>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14:paraId="0434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7963D6">
            <w:pPr>
              <w:pStyle w:val="62"/>
              <w:jc w:val="center"/>
            </w:pPr>
            <w:r>
              <w:t>5</w:t>
            </w:r>
          </w:p>
        </w:tc>
        <w:tc>
          <w:tcPr>
            <w:tcW w:w="7994" w:type="dxa"/>
          </w:tcPr>
          <w:p w14:paraId="5C2A7270">
            <w:pPr>
              <w:pStyle w:val="62"/>
              <w:jc w:val="both"/>
            </w:pPr>
            <w:r>
              <w:t>Русские земли и их соседи в середине XIII - XIV в.</w:t>
            </w:r>
          </w:p>
        </w:tc>
      </w:tr>
      <w:tr w14:paraId="202A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E8B61D">
            <w:pPr>
              <w:pStyle w:val="62"/>
              <w:jc w:val="center"/>
            </w:pPr>
            <w:r>
              <w:t>5.1</w:t>
            </w:r>
          </w:p>
        </w:tc>
        <w:tc>
          <w:tcPr>
            <w:tcW w:w="7994" w:type="dxa"/>
          </w:tcPr>
          <w:p w14:paraId="6A2A786B">
            <w:pPr>
              <w:pStyle w:val="62"/>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14:paraId="41F9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40DDCE">
            <w:pPr>
              <w:pStyle w:val="62"/>
              <w:jc w:val="center"/>
            </w:pPr>
            <w:r>
              <w:t>5.2</w:t>
            </w:r>
          </w:p>
        </w:tc>
        <w:tc>
          <w:tcPr>
            <w:tcW w:w="7994" w:type="dxa"/>
          </w:tcPr>
          <w:p w14:paraId="6E7E6808">
            <w:pPr>
              <w:pStyle w:val="62"/>
              <w:jc w:val="both"/>
            </w:pPr>
            <w:r>
              <w:t>Южные и западные русские земли. Возникновение Литовского государства и включение в его состав части русских земель</w:t>
            </w:r>
          </w:p>
        </w:tc>
      </w:tr>
      <w:tr w14:paraId="0474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101CFA">
            <w:pPr>
              <w:pStyle w:val="62"/>
              <w:jc w:val="center"/>
            </w:pPr>
            <w:r>
              <w:t>5.3</w:t>
            </w:r>
          </w:p>
        </w:tc>
        <w:tc>
          <w:tcPr>
            <w:tcW w:w="7994" w:type="dxa"/>
          </w:tcPr>
          <w:p w14:paraId="609778CE">
            <w:pPr>
              <w:pStyle w:val="62"/>
              <w:jc w:val="both"/>
            </w:pPr>
            <w:r>
              <w:t>Северо-западные земли: Новгородская и Псковская. Политический строй Новгорода и Пскова. Роль вече и князя. Новгород и немецкая Ганза</w:t>
            </w:r>
          </w:p>
        </w:tc>
      </w:tr>
      <w:tr w14:paraId="72A8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64066F">
            <w:pPr>
              <w:pStyle w:val="62"/>
              <w:jc w:val="center"/>
            </w:pPr>
            <w:r>
              <w:t>5.4</w:t>
            </w:r>
          </w:p>
        </w:tc>
        <w:tc>
          <w:tcPr>
            <w:tcW w:w="7994" w:type="dxa"/>
          </w:tcPr>
          <w:p w14:paraId="59A90710">
            <w:pPr>
              <w:pStyle w:val="62"/>
              <w:jc w:val="both"/>
            </w:pPr>
            <w:r>
              <w:t>Ордена крестоносцев и борьба с их экспансией на западных границах Руси. Александр Невский</w:t>
            </w:r>
          </w:p>
        </w:tc>
      </w:tr>
      <w:tr w14:paraId="7B87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DC8332">
            <w:pPr>
              <w:pStyle w:val="62"/>
              <w:jc w:val="center"/>
            </w:pPr>
            <w:r>
              <w:t>5.5</w:t>
            </w:r>
          </w:p>
        </w:tc>
        <w:tc>
          <w:tcPr>
            <w:tcW w:w="7994" w:type="dxa"/>
          </w:tcPr>
          <w:p w14:paraId="4B0A9A9A">
            <w:pPr>
              <w:pStyle w:val="62"/>
              <w:jc w:val="both"/>
            </w:pPr>
            <w:r>
              <w:t>Взаимоотношения Руси с Ордой. Княжества Северо-Восточной Руси. Борьба за великое княжение Владимирское. Противостояние Твери и Москвы</w:t>
            </w:r>
          </w:p>
        </w:tc>
      </w:tr>
      <w:tr w14:paraId="0E95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97645A3">
            <w:pPr>
              <w:pStyle w:val="62"/>
              <w:jc w:val="center"/>
            </w:pPr>
            <w:r>
              <w:t>5.6</w:t>
            </w:r>
          </w:p>
        </w:tc>
        <w:tc>
          <w:tcPr>
            <w:tcW w:w="7994" w:type="dxa"/>
          </w:tcPr>
          <w:p w14:paraId="01C09CA8">
            <w:pPr>
              <w:pStyle w:val="62"/>
              <w:jc w:val="both"/>
            </w:pPr>
            <w:r>
              <w:t>Усиление Московского княжества. Дмитрий Донской. Куликовская битва. Закрепление первенствующего положения московских князей</w:t>
            </w:r>
          </w:p>
        </w:tc>
      </w:tr>
      <w:tr w14:paraId="6D6C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676177">
            <w:pPr>
              <w:pStyle w:val="62"/>
              <w:jc w:val="center"/>
            </w:pPr>
            <w:r>
              <w:t>5.7</w:t>
            </w:r>
          </w:p>
        </w:tc>
        <w:tc>
          <w:tcPr>
            <w:tcW w:w="7994" w:type="dxa"/>
          </w:tcPr>
          <w:p w14:paraId="2394923D">
            <w:pPr>
              <w:pStyle w:val="62"/>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14:paraId="582E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7AF5EC">
            <w:pPr>
              <w:pStyle w:val="62"/>
              <w:jc w:val="center"/>
            </w:pPr>
            <w:r>
              <w:t>5.8</w:t>
            </w:r>
          </w:p>
        </w:tc>
        <w:tc>
          <w:tcPr>
            <w:tcW w:w="7994" w:type="dxa"/>
          </w:tcPr>
          <w:p w14:paraId="088AD677">
            <w:pPr>
              <w:pStyle w:val="62"/>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14:paraId="47C8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F88D6C">
            <w:pPr>
              <w:pStyle w:val="62"/>
              <w:jc w:val="center"/>
            </w:pPr>
            <w:r>
              <w:t>5.9</w:t>
            </w:r>
          </w:p>
        </w:tc>
        <w:tc>
          <w:tcPr>
            <w:tcW w:w="7994" w:type="dxa"/>
          </w:tcPr>
          <w:p w14:paraId="2EA4FA48">
            <w:pPr>
              <w:pStyle w:val="62"/>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14:paraId="1BED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4363996">
            <w:pPr>
              <w:pStyle w:val="62"/>
              <w:jc w:val="center"/>
            </w:pPr>
            <w:r>
              <w:t>5.10</w:t>
            </w:r>
          </w:p>
        </w:tc>
        <w:tc>
          <w:tcPr>
            <w:tcW w:w="7994" w:type="dxa"/>
          </w:tcPr>
          <w:p w14:paraId="7EFE7CD5">
            <w:pPr>
              <w:pStyle w:val="62"/>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14:paraId="7B3F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8D3885">
            <w:pPr>
              <w:pStyle w:val="62"/>
              <w:jc w:val="center"/>
            </w:pPr>
            <w:r>
              <w:t>6</w:t>
            </w:r>
          </w:p>
        </w:tc>
        <w:tc>
          <w:tcPr>
            <w:tcW w:w="7994" w:type="dxa"/>
          </w:tcPr>
          <w:p w14:paraId="65A79F93">
            <w:pPr>
              <w:pStyle w:val="62"/>
              <w:jc w:val="both"/>
            </w:pPr>
            <w:r>
              <w:t>Формирование единого Русского государства в XV в.</w:t>
            </w:r>
          </w:p>
        </w:tc>
      </w:tr>
      <w:tr w14:paraId="561A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19F90C7">
            <w:pPr>
              <w:pStyle w:val="62"/>
              <w:jc w:val="center"/>
            </w:pPr>
            <w:r>
              <w:t>6.1</w:t>
            </w:r>
          </w:p>
        </w:tc>
        <w:tc>
          <w:tcPr>
            <w:tcW w:w="7994" w:type="dxa"/>
          </w:tcPr>
          <w:p w14:paraId="546BBDE5">
            <w:pPr>
              <w:pStyle w:val="62"/>
              <w:jc w:val="both"/>
            </w:pPr>
            <w:r>
              <w:t>Борьба за русские земли между Литовским и Московским государствами</w:t>
            </w:r>
          </w:p>
        </w:tc>
      </w:tr>
      <w:tr w14:paraId="56D1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C4AC1F">
            <w:pPr>
              <w:pStyle w:val="62"/>
              <w:jc w:val="center"/>
            </w:pPr>
            <w:r>
              <w:t>6.2</w:t>
            </w:r>
          </w:p>
        </w:tc>
        <w:tc>
          <w:tcPr>
            <w:tcW w:w="7994" w:type="dxa"/>
          </w:tcPr>
          <w:p w14:paraId="6F0368E6">
            <w:pPr>
              <w:pStyle w:val="62"/>
              <w:jc w:val="both"/>
            </w:pPr>
            <w:r>
              <w:t>Междоусобная война в Московском княжестве второй четверти XV в. Василий Темный</w:t>
            </w:r>
          </w:p>
        </w:tc>
      </w:tr>
      <w:tr w14:paraId="731D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96715E">
            <w:pPr>
              <w:pStyle w:val="62"/>
              <w:jc w:val="center"/>
            </w:pPr>
            <w:r>
              <w:t>6.3</w:t>
            </w:r>
          </w:p>
        </w:tc>
        <w:tc>
          <w:tcPr>
            <w:tcW w:w="7994" w:type="dxa"/>
          </w:tcPr>
          <w:p w14:paraId="39E6F9D5">
            <w:pPr>
              <w:pStyle w:val="62"/>
              <w:jc w:val="both"/>
            </w:pPr>
            <w:r>
              <w:t>Новгород и Псков в XV в.: политический строй, отношения с Москвой, Ливонским орденом, Ганзой, Великим княжеством Литовским</w:t>
            </w:r>
          </w:p>
        </w:tc>
      </w:tr>
      <w:tr w14:paraId="4F6B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67C1B8">
            <w:pPr>
              <w:pStyle w:val="62"/>
              <w:jc w:val="center"/>
            </w:pPr>
            <w:r>
              <w:t>6.4</w:t>
            </w:r>
          </w:p>
        </w:tc>
        <w:tc>
          <w:tcPr>
            <w:tcW w:w="7994" w:type="dxa"/>
          </w:tcPr>
          <w:p w14:paraId="7217961D">
            <w:pPr>
              <w:pStyle w:val="62"/>
              <w:jc w:val="both"/>
            </w:pPr>
            <w: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14:paraId="0C29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457533">
            <w:pPr>
              <w:pStyle w:val="62"/>
              <w:jc w:val="center"/>
            </w:pPr>
            <w:r>
              <w:t>6.5</w:t>
            </w:r>
          </w:p>
        </w:tc>
        <w:tc>
          <w:tcPr>
            <w:tcW w:w="7994" w:type="dxa"/>
          </w:tcPr>
          <w:p w14:paraId="3C655046">
            <w:pPr>
              <w:pStyle w:val="62"/>
              <w:jc w:val="both"/>
            </w:pPr>
            <w:r>
              <w:t>Объединение русских земель вокруг Москвы. Иван III. Присоединение Новгорода и Твери. Ликвидация зависимости от Орды</w:t>
            </w:r>
          </w:p>
        </w:tc>
      </w:tr>
      <w:tr w14:paraId="4CCA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CEF8097">
            <w:pPr>
              <w:pStyle w:val="62"/>
              <w:jc w:val="center"/>
            </w:pPr>
            <w:r>
              <w:t>6.6</w:t>
            </w:r>
          </w:p>
        </w:tc>
        <w:tc>
          <w:tcPr>
            <w:tcW w:w="7994" w:type="dxa"/>
          </w:tcPr>
          <w:p w14:paraId="3118F6B7">
            <w:pPr>
              <w:pStyle w:val="62"/>
              <w:jc w:val="both"/>
            </w:pPr>
            <w:r>
              <w:t>Расширение международных связей Московского государства</w:t>
            </w:r>
          </w:p>
        </w:tc>
      </w:tr>
      <w:tr w14:paraId="70F5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0EB8A85">
            <w:pPr>
              <w:pStyle w:val="62"/>
              <w:jc w:val="center"/>
            </w:pPr>
            <w:r>
              <w:t>6.7</w:t>
            </w:r>
          </w:p>
        </w:tc>
        <w:tc>
          <w:tcPr>
            <w:tcW w:w="7994" w:type="dxa"/>
          </w:tcPr>
          <w:p w14:paraId="3EC6B6A0">
            <w:pPr>
              <w:pStyle w:val="62"/>
              <w:jc w:val="both"/>
            </w:pPr>
            <w: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14:paraId="22AB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713500">
            <w:pPr>
              <w:pStyle w:val="62"/>
              <w:jc w:val="center"/>
            </w:pPr>
            <w:r>
              <w:t>6.8</w:t>
            </w:r>
          </w:p>
        </w:tc>
        <w:tc>
          <w:tcPr>
            <w:tcW w:w="7994" w:type="dxa"/>
          </w:tcPr>
          <w:p w14:paraId="57739285">
            <w:pPr>
              <w:pStyle w:val="62"/>
              <w:jc w:val="both"/>
            </w:pPr>
            <w: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14:paraId="1384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2141C0">
            <w:pPr>
              <w:pStyle w:val="62"/>
              <w:jc w:val="center"/>
            </w:pPr>
            <w:r>
              <w:t>7</w:t>
            </w:r>
          </w:p>
        </w:tc>
        <w:tc>
          <w:tcPr>
            <w:tcW w:w="7994" w:type="dxa"/>
          </w:tcPr>
          <w:p w14:paraId="33896C6D">
            <w:pPr>
              <w:pStyle w:val="62"/>
              <w:jc w:val="both"/>
            </w:pPr>
            <w:r>
              <w:t>Наш край с древнейших времен до конца XV в.</w:t>
            </w:r>
          </w:p>
        </w:tc>
      </w:tr>
    </w:tbl>
    <w:p w14:paraId="7D6D7D26">
      <w:pPr>
        <w:pStyle w:val="62"/>
        <w:jc w:val="both"/>
      </w:pPr>
    </w:p>
    <w:p w14:paraId="609B17E8">
      <w:pPr>
        <w:pStyle w:val="62"/>
        <w:jc w:val="right"/>
      </w:pPr>
      <w:r>
        <w:t>Таблица 16.4</w:t>
      </w:r>
    </w:p>
    <w:p w14:paraId="190D1712">
      <w:pPr>
        <w:pStyle w:val="62"/>
        <w:jc w:val="both"/>
      </w:pPr>
    </w:p>
    <w:p w14:paraId="0E266B9C">
      <w:pPr>
        <w:pStyle w:val="62"/>
        <w:jc w:val="center"/>
      </w:pPr>
      <w:r>
        <w:t>Проверяемые требования к результатам освоения основной</w:t>
      </w:r>
    </w:p>
    <w:p w14:paraId="56CC6023">
      <w:pPr>
        <w:pStyle w:val="62"/>
        <w:jc w:val="center"/>
      </w:pPr>
      <w:r>
        <w:t>образовательной программы (7 класс)</w:t>
      </w:r>
    </w:p>
    <w:p w14:paraId="744238FC">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763C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9416CC">
            <w:pPr>
              <w:pStyle w:val="62"/>
              <w:jc w:val="center"/>
            </w:pPr>
            <w:r>
              <w:t>Код проверяемого результата</w:t>
            </w:r>
          </w:p>
        </w:tc>
        <w:tc>
          <w:tcPr>
            <w:tcW w:w="7370" w:type="dxa"/>
          </w:tcPr>
          <w:p w14:paraId="78E3BB4B">
            <w:pPr>
              <w:pStyle w:val="62"/>
              <w:jc w:val="center"/>
            </w:pPr>
            <w:r>
              <w:t>Проверяемые предметные результаты освоения основной образовательной программы основного общего образования</w:t>
            </w:r>
          </w:p>
        </w:tc>
      </w:tr>
      <w:tr w14:paraId="24EA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42C292">
            <w:pPr>
              <w:pStyle w:val="62"/>
              <w:jc w:val="center"/>
            </w:pPr>
            <w:r>
              <w:t>1</w:t>
            </w:r>
          </w:p>
        </w:tc>
        <w:tc>
          <w:tcPr>
            <w:tcW w:w="7370" w:type="dxa"/>
          </w:tcPr>
          <w:p w14:paraId="5BA5B4BE">
            <w:pPr>
              <w:pStyle w:val="62"/>
              <w:jc w:val="both"/>
            </w:pPr>
            <w:r>
              <w:t>Знание хронологии, работа с хронологией</w:t>
            </w:r>
          </w:p>
        </w:tc>
      </w:tr>
      <w:tr w14:paraId="2516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475365">
            <w:pPr>
              <w:pStyle w:val="62"/>
              <w:jc w:val="center"/>
            </w:pPr>
            <w:r>
              <w:t>1.1</w:t>
            </w:r>
          </w:p>
        </w:tc>
        <w:tc>
          <w:tcPr>
            <w:tcW w:w="7370" w:type="dxa"/>
          </w:tcPr>
          <w:p w14:paraId="35DB1C57">
            <w:pPr>
              <w:pStyle w:val="62"/>
              <w:jc w:val="both"/>
            </w:pPr>
            <w:r>
              <w:t>Называть этапы отечественной и всеобщей истории Нового времени, их хронологические рамки</w:t>
            </w:r>
          </w:p>
        </w:tc>
      </w:tr>
      <w:tr w14:paraId="506A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7292F3">
            <w:pPr>
              <w:pStyle w:val="62"/>
              <w:jc w:val="center"/>
            </w:pPr>
            <w:r>
              <w:t>1.2</w:t>
            </w:r>
          </w:p>
        </w:tc>
        <w:tc>
          <w:tcPr>
            <w:tcW w:w="7370" w:type="dxa"/>
          </w:tcPr>
          <w:p w14:paraId="11E65143">
            <w:pPr>
              <w:pStyle w:val="62"/>
              <w:jc w:val="both"/>
            </w:pPr>
            <w:r>
              <w:t>Определять последовательность событий, явлений, процессов отечественной и всеобщей истории XVI - XVII вв.</w:t>
            </w:r>
          </w:p>
        </w:tc>
      </w:tr>
      <w:tr w14:paraId="076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75E2FE">
            <w:pPr>
              <w:pStyle w:val="62"/>
              <w:jc w:val="center"/>
            </w:pPr>
            <w:r>
              <w:t>1.3</w:t>
            </w:r>
          </w:p>
        </w:tc>
        <w:tc>
          <w:tcPr>
            <w:tcW w:w="7370" w:type="dxa"/>
          </w:tcPr>
          <w:p w14:paraId="446B8230">
            <w:pPr>
              <w:pStyle w:val="62"/>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14:paraId="43B6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93FC5F">
            <w:pPr>
              <w:pStyle w:val="62"/>
              <w:jc w:val="center"/>
            </w:pPr>
            <w:r>
              <w:t>1.4</w:t>
            </w:r>
          </w:p>
        </w:tc>
        <w:tc>
          <w:tcPr>
            <w:tcW w:w="7370" w:type="dxa"/>
          </w:tcPr>
          <w:p w14:paraId="11C39D4D">
            <w:pPr>
              <w:pStyle w:val="62"/>
              <w:jc w:val="both"/>
            </w:pPr>
            <w:r>
              <w:t>Устанавливать синхронность событий отечественной и всеобщей истории XVI - XVII вв.</w:t>
            </w:r>
          </w:p>
        </w:tc>
      </w:tr>
      <w:tr w14:paraId="0EB5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AD97F3">
            <w:pPr>
              <w:pStyle w:val="62"/>
              <w:jc w:val="center"/>
            </w:pPr>
            <w:r>
              <w:t>1.5</w:t>
            </w:r>
          </w:p>
        </w:tc>
        <w:tc>
          <w:tcPr>
            <w:tcW w:w="7370" w:type="dxa"/>
          </w:tcPr>
          <w:p w14:paraId="6FA8BB0E">
            <w:pPr>
              <w:pStyle w:val="62"/>
              <w:jc w:val="both"/>
            </w:pPr>
            <w:r>
              <w:t>Определять современников исторических событий, явлений, процессов отечественной и всеобщей истории XVI - XVII вв.</w:t>
            </w:r>
          </w:p>
        </w:tc>
      </w:tr>
      <w:tr w14:paraId="30AEDB1B">
        <w:tblPrEx>
          <w:tblCellMar>
            <w:top w:w="102" w:type="dxa"/>
            <w:left w:w="62" w:type="dxa"/>
            <w:bottom w:w="102" w:type="dxa"/>
            <w:right w:w="62" w:type="dxa"/>
          </w:tblCellMar>
        </w:tblPrEx>
        <w:tc>
          <w:tcPr>
            <w:tcW w:w="1701" w:type="dxa"/>
          </w:tcPr>
          <w:p w14:paraId="11DB37B8">
            <w:pPr>
              <w:pStyle w:val="62"/>
              <w:jc w:val="center"/>
            </w:pPr>
            <w:r>
              <w:t>2</w:t>
            </w:r>
          </w:p>
        </w:tc>
        <w:tc>
          <w:tcPr>
            <w:tcW w:w="7370" w:type="dxa"/>
          </w:tcPr>
          <w:p w14:paraId="00D51587">
            <w:pPr>
              <w:pStyle w:val="62"/>
              <w:jc w:val="both"/>
            </w:pPr>
            <w:r>
              <w:t>Знание исторических фактов, работа с фактами</w:t>
            </w:r>
          </w:p>
        </w:tc>
      </w:tr>
      <w:tr w14:paraId="7856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690496">
            <w:pPr>
              <w:pStyle w:val="62"/>
              <w:jc w:val="center"/>
            </w:pPr>
            <w:r>
              <w:t>2.1</w:t>
            </w:r>
          </w:p>
        </w:tc>
        <w:tc>
          <w:tcPr>
            <w:tcW w:w="7370" w:type="dxa"/>
          </w:tcPr>
          <w:p w14:paraId="5BD68F79">
            <w:pPr>
              <w:pStyle w:val="62"/>
              <w:jc w:val="both"/>
            </w:pPr>
            <w:r>
              <w:t>Указывать (называть) место, обстоятельства, участников, результаты важнейших событий отечественной и всеобщей истории XVI - XVII вв.</w:t>
            </w:r>
          </w:p>
        </w:tc>
      </w:tr>
      <w:tr w14:paraId="5106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C12D73">
            <w:pPr>
              <w:pStyle w:val="62"/>
              <w:jc w:val="center"/>
            </w:pPr>
            <w:r>
              <w:t>2.2</w:t>
            </w:r>
          </w:p>
        </w:tc>
        <w:tc>
          <w:tcPr>
            <w:tcW w:w="7370" w:type="dxa"/>
          </w:tcPr>
          <w:p w14:paraId="2AA72AA8">
            <w:pPr>
              <w:pStyle w:val="62"/>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14:paraId="1282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056648">
            <w:pPr>
              <w:pStyle w:val="62"/>
              <w:jc w:val="center"/>
            </w:pPr>
            <w:r>
              <w:t>3</w:t>
            </w:r>
          </w:p>
        </w:tc>
        <w:tc>
          <w:tcPr>
            <w:tcW w:w="7370" w:type="dxa"/>
          </w:tcPr>
          <w:p w14:paraId="3E3B0CFC">
            <w:pPr>
              <w:pStyle w:val="62"/>
              <w:jc w:val="both"/>
            </w:pPr>
            <w:r>
              <w:t>Работа с исторической картой</w:t>
            </w:r>
          </w:p>
        </w:tc>
      </w:tr>
      <w:tr w14:paraId="2088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A77DBD">
            <w:pPr>
              <w:pStyle w:val="62"/>
              <w:jc w:val="center"/>
            </w:pPr>
            <w:r>
              <w:t>3.1</w:t>
            </w:r>
          </w:p>
        </w:tc>
        <w:tc>
          <w:tcPr>
            <w:tcW w:w="7370" w:type="dxa"/>
          </w:tcPr>
          <w:p w14:paraId="4DC0EF62">
            <w:pPr>
              <w:pStyle w:val="62"/>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14:paraId="3528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0789E3">
            <w:pPr>
              <w:pStyle w:val="62"/>
              <w:jc w:val="center"/>
            </w:pPr>
            <w:r>
              <w:t>3.2</w:t>
            </w:r>
          </w:p>
        </w:tc>
        <w:tc>
          <w:tcPr>
            <w:tcW w:w="7370" w:type="dxa"/>
          </w:tcPr>
          <w:p w14:paraId="23865293">
            <w:pPr>
              <w:pStyle w:val="62"/>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14:paraId="0243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99DBC2">
            <w:pPr>
              <w:pStyle w:val="62"/>
              <w:jc w:val="center"/>
            </w:pPr>
            <w:r>
              <w:t>3.3</w:t>
            </w:r>
          </w:p>
        </w:tc>
        <w:tc>
          <w:tcPr>
            <w:tcW w:w="7370" w:type="dxa"/>
          </w:tcPr>
          <w:p w14:paraId="27D43D7A">
            <w:pPr>
              <w:pStyle w:val="62"/>
              <w:jc w:val="both"/>
            </w:pPr>
            <w:r>
              <w:t>Характеризовать на основе исторической карты (схемы) исторические события, явления, процессы отечественной и всеобщей истории XVI - XVII вв.</w:t>
            </w:r>
          </w:p>
        </w:tc>
      </w:tr>
      <w:tr w14:paraId="4A28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8AF55F">
            <w:pPr>
              <w:pStyle w:val="62"/>
              <w:jc w:val="center"/>
            </w:pPr>
            <w:r>
              <w:t>3.4</w:t>
            </w:r>
          </w:p>
        </w:tc>
        <w:tc>
          <w:tcPr>
            <w:tcW w:w="7370" w:type="dxa"/>
          </w:tcPr>
          <w:p w14:paraId="3B2A8A8F">
            <w:pPr>
              <w:pStyle w:val="62"/>
              <w:jc w:val="both"/>
            </w:pPr>
            <w: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14:paraId="283B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D90D74">
            <w:pPr>
              <w:pStyle w:val="62"/>
              <w:jc w:val="center"/>
            </w:pPr>
            <w:r>
              <w:t>4</w:t>
            </w:r>
          </w:p>
        </w:tc>
        <w:tc>
          <w:tcPr>
            <w:tcW w:w="7370" w:type="dxa"/>
          </w:tcPr>
          <w:p w14:paraId="3444D41E">
            <w:pPr>
              <w:pStyle w:val="62"/>
              <w:jc w:val="both"/>
            </w:pPr>
            <w:r>
              <w:t>Работа с историческими источниками</w:t>
            </w:r>
          </w:p>
        </w:tc>
      </w:tr>
      <w:tr w14:paraId="5B10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14D737">
            <w:pPr>
              <w:pStyle w:val="62"/>
              <w:jc w:val="center"/>
            </w:pPr>
            <w:r>
              <w:t>4.1</w:t>
            </w:r>
          </w:p>
        </w:tc>
        <w:tc>
          <w:tcPr>
            <w:tcW w:w="7370" w:type="dxa"/>
          </w:tcPr>
          <w:p w14:paraId="2CC63F1F">
            <w:pPr>
              <w:pStyle w:val="62"/>
              <w:jc w:val="both"/>
            </w:pPr>
            <w:r>
              <w:t>Различать основные типы исторических источников отечественной и всеобщей истории XVI - XVII вв.</w:t>
            </w:r>
          </w:p>
        </w:tc>
      </w:tr>
      <w:tr w14:paraId="3B4F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FBCDE3">
            <w:pPr>
              <w:pStyle w:val="62"/>
              <w:jc w:val="center"/>
            </w:pPr>
            <w:r>
              <w:t>4.2</w:t>
            </w:r>
          </w:p>
        </w:tc>
        <w:tc>
          <w:tcPr>
            <w:tcW w:w="7370" w:type="dxa"/>
          </w:tcPr>
          <w:p w14:paraId="584C6665">
            <w:pPr>
              <w:pStyle w:val="62"/>
              <w:jc w:val="both"/>
            </w:pPr>
            <w:r>
              <w:t>Различать виды письменных исторических источников (официальные, личные, литературные и другие)</w:t>
            </w:r>
          </w:p>
        </w:tc>
      </w:tr>
      <w:tr w14:paraId="46AA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61B8A5">
            <w:pPr>
              <w:pStyle w:val="62"/>
              <w:jc w:val="center"/>
            </w:pPr>
            <w:r>
              <w:t>4.3</w:t>
            </w:r>
          </w:p>
        </w:tc>
        <w:tc>
          <w:tcPr>
            <w:tcW w:w="7370" w:type="dxa"/>
          </w:tcPr>
          <w:p w14:paraId="55B9CC00">
            <w:pPr>
              <w:pStyle w:val="62"/>
              <w:jc w:val="both"/>
            </w:pPr>
            <w:r>
              <w:t>Характеризовать обстоятельства и цель создания источника, раскрывать его информационную ценность</w:t>
            </w:r>
          </w:p>
        </w:tc>
      </w:tr>
      <w:tr w14:paraId="60E118D3">
        <w:tblPrEx>
          <w:tblCellMar>
            <w:top w:w="102" w:type="dxa"/>
            <w:left w:w="62" w:type="dxa"/>
            <w:bottom w:w="102" w:type="dxa"/>
            <w:right w:w="62" w:type="dxa"/>
          </w:tblCellMar>
        </w:tblPrEx>
        <w:tc>
          <w:tcPr>
            <w:tcW w:w="1701" w:type="dxa"/>
          </w:tcPr>
          <w:p w14:paraId="5975B64C">
            <w:pPr>
              <w:pStyle w:val="62"/>
              <w:jc w:val="center"/>
            </w:pPr>
            <w:r>
              <w:t>4.4</w:t>
            </w:r>
          </w:p>
        </w:tc>
        <w:tc>
          <w:tcPr>
            <w:tcW w:w="7370" w:type="dxa"/>
          </w:tcPr>
          <w:p w14:paraId="64C620C8">
            <w:pPr>
              <w:pStyle w:val="62"/>
              <w:jc w:val="both"/>
            </w:pPr>
            <w:r>
              <w:t>Проводить поиск информации в тексте письменного источника, визуальных и вещественных памятниках эпохи</w:t>
            </w:r>
          </w:p>
        </w:tc>
      </w:tr>
      <w:tr w14:paraId="3BBA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A12E34">
            <w:pPr>
              <w:pStyle w:val="62"/>
              <w:jc w:val="center"/>
            </w:pPr>
            <w:r>
              <w:t>4.5</w:t>
            </w:r>
          </w:p>
        </w:tc>
        <w:tc>
          <w:tcPr>
            <w:tcW w:w="7370" w:type="dxa"/>
          </w:tcPr>
          <w:p w14:paraId="2CFB4A2C">
            <w:pPr>
              <w:pStyle w:val="62"/>
              <w:jc w:val="both"/>
            </w:pPr>
            <w:r>
              <w:t>Сопоставлять и систематизировать информацию из нескольких однотипных источников</w:t>
            </w:r>
          </w:p>
        </w:tc>
      </w:tr>
      <w:tr w14:paraId="2A23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A295E4">
            <w:pPr>
              <w:pStyle w:val="62"/>
              <w:jc w:val="center"/>
            </w:pPr>
            <w:r>
              <w:t>4.6</w:t>
            </w:r>
          </w:p>
        </w:tc>
        <w:tc>
          <w:tcPr>
            <w:tcW w:w="7370" w:type="dxa"/>
          </w:tcPr>
          <w:p w14:paraId="4664A2E2">
            <w:pPr>
              <w:pStyle w:val="62"/>
              <w:jc w:val="both"/>
            </w:pPr>
            <w:r>
              <w:t>Привлекать контекстную информацию при работе с историческими источниками по отечественной и всеобщей истории XVI - XVII вв.</w:t>
            </w:r>
          </w:p>
        </w:tc>
      </w:tr>
      <w:tr w14:paraId="077E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58B601">
            <w:pPr>
              <w:pStyle w:val="62"/>
              <w:jc w:val="center"/>
            </w:pPr>
            <w:r>
              <w:t>4.7</w:t>
            </w:r>
          </w:p>
        </w:tc>
        <w:tc>
          <w:tcPr>
            <w:tcW w:w="7370" w:type="dxa"/>
          </w:tcPr>
          <w:p w14:paraId="0B3E896C">
            <w:pPr>
              <w:pStyle w:val="62"/>
              <w:jc w:val="both"/>
            </w:pPr>
            <w:r>
              <w:t>Анализировать текстовые, визуальные источники исторической информации по отечественной и всеобщей истории XVI - XVII вв.</w:t>
            </w:r>
          </w:p>
        </w:tc>
      </w:tr>
      <w:tr w14:paraId="1134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721435">
            <w:pPr>
              <w:pStyle w:val="62"/>
              <w:jc w:val="center"/>
            </w:pPr>
            <w:r>
              <w:t>4.8</w:t>
            </w:r>
          </w:p>
        </w:tc>
        <w:tc>
          <w:tcPr>
            <w:tcW w:w="7370" w:type="dxa"/>
          </w:tcPr>
          <w:p w14:paraId="3DA1AF7B">
            <w:pPr>
              <w:pStyle w:val="62"/>
              <w:jc w:val="both"/>
            </w:pPr>
            <w:r>
              <w:t>Представлять историческую информацию по отечественной и всеобщей истории XVI - XVII вв. в виде таблиц, схем, диаграмм</w:t>
            </w:r>
          </w:p>
        </w:tc>
      </w:tr>
      <w:tr w14:paraId="0D2C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36C191">
            <w:pPr>
              <w:pStyle w:val="62"/>
              <w:jc w:val="center"/>
            </w:pPr>
            <w:r>
              <w:t>5</w:t>
            </w:r>
          </w:p>
        </w:tc>
        <w:tc>
          <w:tcPr>
            <w:tcW w:w="7370" w:type="dxa"/>
          </w:tcPr>
          <w:p w14:paraId="24AB23C9">
            <w:pPr>
              <w:pStyle w:val="62"/>
              <w:jc w:val="both"/>
            </w:pPr>
            <w:r>
              <w:t>Историческое описание (реконструкция)</w:t>
            </w:r>
          </w:p>
        </w:tc>
      </w:tr>
      <w:tr w14:paraId="718F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A1A549">
            <w:pPr>
              <w:pStyle w:val="62"/>
              <w:jc w:val="center"/>
            </w:pPr>
            <w:r>
              <w:t>5.1</w:t>
            </w:r>
          </w:p>
        </w:tc>
        <w:tc>
          <w:tcPr>
            <w:tcW w:w="7370" w:type="dxa"/>
          </w:tcPr>
          <w:p w14:paraId="0B7D5CD7">
            <w:pPr>
              <w:pStyle w:val="62"/>
              <w:jc w:val="both"/>
            </w:pPr>
            <w: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14:paraId="1E9A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FD8C5D">
            <w:pPr>
              <w:pStyle w:val="62"/>
              <w:jc w:val="center"/>
            </w:pPr>
            <w:r>
              <w:t>5.2</w:t>
            </w:r>
          </w:p>
        </w:tc>
        <w:tc>
          <w:tcPr>
            <w:tcW w:w="7370" w:type="dxa"/>
          </w:tcPr>
          <w:p w14:paraId="25028A40">
            <w:pPr>
              <w:pStyle w:val="62"/>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14:paraId="30D8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631073">
            <w:pPr>
              <w:pStyle w:val="62"/>
              <w:jc w:val="center"/>
            </w:pPr>
            <w:r>
              <w:t>5.3</w:t>
            </w:r>
          </w:p>
        </w:tc>
        <w:tc>
          <w:tcPr>
            <w:tcW w:w="7370" w:type="dxa"/>
          </w:tcPr>
          <w:p w14:paraId="7B6BE23B">
            <w:pPr>
              <w:pStyle w:val="62"/>
              <w:jc w:val="both"/>
            </w:pPr>
            <w:r>
              <w:t>Представлять описание памятников материальной и художественной культуры изучаемой эпохи</w:t>
            </w:r>
          </w:p>
        </w:tc>
      </w:tr>
      <w:tr w14:paraId="3CD5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DB7FB50">
            <w:pPr>
              <w:pStyle w:val="62"/>
              <w:jc w:val="center"/>
            </w:pPr>
            <w:r>
              <w:t>6</w:t>
            </w:r>
          </w:p>
        </w:tc>
        <w:tc>
          <w:tcPr>
            <w:tcW w:w="7370" w:type="dxa"/>
          </w:tcPr>
          <w:p w14:paraId="18CC85CC">
            <w:pPr>
              <w:pStyle w:val="62"/>
              <w:jc w:val="both"/>
            </w:pPr>
            <w:r>
              <w:t>Анализ, объяснение исторических событий, явлений</w:t>
            </w:r>
          </w:p>
        </w:tc>
      </w:tr>
      <w:tr w14:paraId="4247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44366E">
            <w:pPr>
              <w:pStyle w:val="62"/>
              <w:jc w:val="center"/>
            </w:pPr>
            <w:r>
              <w:t>6.1</w:t>
            </w:r>
          </w:p>
        </w:tc>
        <w:tc>
          <w:tcPr>
            <w:tcW w:w="7370" w:type="dxa"/>
          </w:tcPr>
          <w:p w14:paraId="01396403">
            <w:pPr>
              <w:pStyle w:val="62"/>
              <w:jc w:val="both"/>
            </w:pPr>
            <w:r>
              <w:t>Раскрывать существенные черты и характерные признаки исторических событий, явлений, процессов</w:t>
            </w:r>
          </w:p>
        </w:tc>
      </w:tr>
      <w:tr w14:paraId="1C43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5C81C9">
            <w:pPr>
              <w:pStyle w:val="62"/>
              <w:jc w:val="center"/>
            </w:pPr>
            <w:r>
              <w:t>6.2</w:t>
            </w:r>
          </w:p>
        </w:tc>
        <w:tc>
          <w:tcPr>
            <w:tcW w:w="7370" w:type="dxa"/>
          </w:tcPr>
          <w:p w14:paraId="2FCAEFF0">
            <w:pPr>
              <w:pStyle w:val="62"/>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14:paraId="728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B91EBE">
            <w:pPr>
              <w:pStyle w:val="62"/>
              <w:jc w:val="center"/>
            </w:pPr>
            <w:r>
              <w:t>6.3</w:t>
            </w:r>
          </w:p>
        </w:tc>
        <w:tc>
          <w:tcPr>
            <w:tcW w:w="7370" w:type="dxa"/>
          </w:tcPr>
          <w:p w14:paraId="5F12C6D9">
            <w:pPr>
              <w:pStyle w:val="62"/>
              <w:jc w:val="both"/>
            </w:pPr>
            <w: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14:paraId="5325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A4D4CD">
            <w:pPr>
              <w:pStyle w:val="62"/>
              <w:jc w:val="center"/>
            </w:pPr>
            <w:r>
              <w:t>6.4</w:t>
            </w:r>
          </w:p>
        </w:tc>
        <w:tc>
          <w:tcPr>
            <w:tcW w:w="7370" w:type="dxa"/>
          </w:tcPr>
          <w:p w14:paraId="4A501E58">
            <w:pPr>
              <w:pStyle w:val="62"/>
              <w:jc w:val="both"/>
            </w:pPr>
            <w: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14:paraId="24C2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5689422">
            <w:pPr>
              <w:pStyle w:val="62"/>
              <w:jc w:val="center"/>
            </w:pPr>
            <w:r>
              <w:t>6.5</w:t>
            </w:r>
          </w:p>
        </w:tc>
        <w:tc>
          <w:tcPr>
            <w:tcW w:w="7370" w:type="dxa"/>
          </w:tcPr>
          <w:p w14:paraId="168D3C86">
            <w:pPr>
              <w:pStyle w:val="62"/>
              <w:jc w:val="both"/>
            </w:pPr>
            <w:r>
              <w:t>Выявлять особенности развития культуры, быта и нравов народов отечественной и всеобщей истории XVI - XVII вв.</w:t>
            </w:r>
          </w:p>
        </w:tc>
      </w:tr>
      <w:tr w14:paraId="779E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DFC707">
            <w:pPr>
              <w:pStyle w:val="62"/>
              <w:jc w:val="center"/>
            </w:pPr>
            <w:r>
              <w:t>6.6</w:t>
            </w:r>
          </w:p>
        </w:tc>
        <w:tc>
          <w:tcPr>
            <w:tcW w:w="7370" w:type="dxa"/>
          </w:tcPr>
          <w:p w14:paraId="03AB1DF8">
            <w:pPr>
              <w:pStyle w:val="62"/>
              <w:jc w:val="both"/>
            </w:pPr>
            <w: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14:paraId="02DC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B54C23">
            <w:pPr>
              <w:pStyle w:val="62"/>
              <w:jc w:val="center"/>
            </w:pPr>
            <w:r>
              <w:t>7</w:t>
            </w:r>
          </w:p>
        </w:tc>
        <w:tc>
          <w:tcPr>
            <w:tcW w:w="7370" w:type="dxa"/>
          </w:tcPr>
          <w:p w14:paraId="6C758A2A">
            <w:pPr>
              <w:pStyle w:val="62"/>
              <w:jc w:val="both"/>
            </w:pPr>
            <w:r>
              <w:t>Рассмотрение исторических версий и оценок, определение своего отношения к наиболее значимым событиям и личностям прошлого</w:t>
            </w:r>
          </w:p>
        </w:tc>
      </w:tr>
      <w:tr w14:paraId="1E37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FCD434">
            <w:pPr>
              <w:pStyle w:val="62"/>
              <w:jc w:val="center"/>
            </w:pPr>
            <w:r>
              <w:t>7.1</w:t>
            </w:r>
          </w:p>
        </w:tc>
        <w:tc>
          <w:tcPr>
            <w:tcW w:w="7370" w:type="dxa"/>
          </w:tcPr>
          <w:p w14:paraId="40913CC3">
            <w:pPr>
              <w:pStyle w:val="62"/>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14:paraId="0A79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A6A023">
            <w:pPr>
              <w:pStyle w:val="62"/>
              <w:jc w:val="center"/>
            </w:pPr>
            <w:r>
              <w:t>7.2</w:t>
            </w:r>
          </w:p>
        </w:tc>
        <w:tc>
          <w:tcPr>
            <w:tcW w:w="7370" w:type="dxa"/>
          </w:tcPr>
          <w:p w14:paraId="3D053209">
            <w:pPr>
              <w:pStyle w:val="62"/>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14:paraId="6648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B3AC53">
            <w:pPr>
              <w:pStyle w:val="62"/>
              <w:jc w:val="center"/>
            </w:pPr>
            <w:r>
              <w:t>7.3</w:t>
            </w:r>
          </w:p>
        </w:tc>
        <w:tc>
          <w:tcPr>
            <w:tcW w:w="7370" w:type="dxa"/>
          </w:tcPr>
          <w:p w14:paraId="12CA4FEB">
            <w:pPr>
              <w:pStyle w:val="62"/>
              <w:jc w:val="both"/>
            </w:pPr>
            <w: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14:paraId="0938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42D961">
            <w:pPr>
              <w:pStyle w:val="62"/>
              <w:jc w:val="center"/>
            </w:pPr>
            <w:r>
              <w:t>8</w:t>
            </w:r>
          </w:p>
        </w:tc>
        <w:tc>
          <w:tcPr>
            <w:tcW w:w="7370" w:type="dxa"/>
          </w:tcPr>
          <w:p w14:paraId="7A652B52">
            <w:pPr>
              <w:pStyle w:val="62"/>
              <w:jc w:val="both"/>
            </w:pPr>
            <w:r>
              <w:t>Применение исторических знаний</w:t>
            </w:r>
          </w:p>
        </w:tc>
      </w:tr>
      <w:tr w14:paraId="68C4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B572FB">
            <w:pPr>
              <w:pStyle w:val="62"/>
              <w:jc w:val="center"/>
            </w:pPr>
            <w:r>
              <w:t>8.1</w:t>
            </w:r>
          </w:p>
        </w:tc>
        <w:tc>
          <w:tcPr>
            <w:tcW w:w="7370" w:type="dxa"/>
          </w:tcPr>
          <w:p w14:paraId="034656BD">
            <w:pPr>
              <w:pStyle w:val="62"/>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14:paraId="0116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A779F9">
            <w:pPr>
              <w:pStyle w:val="62"/>
              <w:jc w:val="center"/>
            </w:pPr>
            <w:r>
              <w:t>8.2</w:t>
            </w:r>
          </w:p>
        </w:tc>
        <w:tc>
          <w:tcPr>
            <w:tcW w:w="7370" w:type="dxa"/>
          </w:tcPr>
          <w:p w14:paraId="28A9F086">
            <w:pPr>
              <w:pStyle w:val="62"/>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14:paraId="36F7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A8A887">
            <w:pPr>
              <w:pStyle w:val="62"/>
              <w:jc w:val="center"/>
            </w:pPr>
            <w:r>
              <w:t>8.3</w:t>
            </w:r>
          </w:p>
        </w:tc>
        <w:tc>
          <w:tcPr>
            <w:tcW w:w="7370" w:type="dxa"/>
          </w:tcPr>
          <w:p w14:paraId="7692AA89">
            <w:pPr>
              <w:pStyle w:val="62"/>
              <w:jc w:val="both"/>
            </w:pPr>
            <w:r>
              <w:t>Выполнять учебные проекты по отечественной и всеобщей истории XVI - XVII вв. (в том числе на региональном материале)</w:t>
            </w:r>
          </w:p>
        </w:tc>
      </w:tr>
      <w:tr w14:paraId="5D3E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44E3AE">
            <w:pPr>
              <w:pStyle w:val="62"/>
              <w:jc w:val="center"/>
            </w:pPr>
            <w:r>
              <w:t>8.4</w:t>
            </w:r>
          </w:p>
        </w:tc>
        <w:tc>
          <w:tcPr>
            <w:tcW w:w="7370" w:type="dxa"/>
          </w:tcPr>
          <w:p w14:paraId="07E4DC2C">
            <w:pPr>
              <w:pStyle w:val="62"/>
              <w:jc w:val="both"/>
            </w:pPr>
            <w:r>
              <w:t>Использовать исторические понятия для решения учебных и практических задач</w:t>
            </w:r>
          </w:p>
        </w:tc>
      </w:tr>
      <w:tr w14:paraId="5B9C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28FED1">
            <w:pPr>
              <w:pStyle w:val="62"/>
              <w:jc w:val="center"/>
            </w:pPr>
            <w:r>
              <w:t>8.5</w:t>
            </w:r>
          </w:p>
        </w:tc>
        <w:tc>
          <w:tcPr>
            <w:tcW w:w="7370" w:type="dxa"/>
          </w:tcPr>
          <w:p w14:paraId="15884DF9">
            <w:pPr>
              <w:pStyle w:val="62"/>
              <w:jc w:val="both"/>
            </w:pPr>
            <w: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5449FCC9">
      <w:pPr>
        <w:pStyle w:val="62"/>
        <w:jc w:val="both"/>
      </w:pPr>
    </w:p>
    <w:p w14:paraId="4CFA3DF7">
      <w:pPr>
        <w:pStyle w:val="62"/>
        <w:jc w:val="right"/>
      </w:pPr>
      <w:r>
        <w:t>Таблица 16.5</w:t>
      </w:r>
    </w:p>
    <w:p w14:paraId="0BBD36AB">
      <w:pPr>
        <w:pStyle w:val="62"/>
        <w:jc w:val="both"/>
      </w:pPr>
    </w:p>
    <w:p w14:paraId="66BD7AC1">
      <w:pPr>
        <w:pStyle w:val="62"/>
        <w:jc w:val="center"/>
      </w:pPr>
      <w:r>
        <w:t>Проверяемые элементы содержания (7 класс)</w:t>
      </w:r>
    </w:p>
    <w:p w14:paraId="791EEA3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508E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1C5654">
            <w:pPr>
              <w:pStyle w:val="62"/>
              <w:jc w:val="center"/>
            </w:pPr>
            <w:r>
              <w:t>Код</w:t>
            </w:r>
          </w:p>
        </w:tc>
        <w:tc>
          <w:tcPr>
            <w:tcW w:w="7994" w:type="dxa"/>
          </w:tcPr>
          <w:p w14:paraId="4DABCAFA">
            <w:pPr>
              <w:pStyle w:val="62"/>
              <w:jc w:val="center"/>
            </w:pPr>
            <w:r>
              <w:t>Проверяемый элемент содержания</w:t>
            </w:r>
          </w:p>
        </w:tc>
      </w:tr>
      <w:tr w14:paraId="1E0E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4273B0">
            <w:pPr>
              <w:pStyle w:val="62"/>
              <w:jc w:val="center"/>
            </w:pPr>
            <w:r>
              <w:t>1</w:t>
            </w:r>
          </w:p>
        </w:tc>
        <w:tc>
          <w:tcPr>
            <w:tcW w:w="7994" w:type="dxa"/>
          </w:tcPr>
          <w:p w14:paraId="09AFC3C3">
            <w:pPr>
              <w:pStyle w:val="62"/>
              <w:jc w:val="both"/>
            </w:pPr>
            <w:r>
              <w:t>Всеобщая история. История Нового времени. Конец XV - XVII в.</w:t>
            </w:r>
          </w:p>
        </w:tc>
      </w:tr>
      <w:tr w14:paraId="2329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E57B35">
            <w:pPr>
              <w:pStyle w:val="62"/>
              <w:jc w:val="center"/>
            </w:pPr>
            <w:r>
              <w:t>1.1</w:t>
            </w:r>
          </w:p>
        </w:tc>
        <w:tc>
          <w:tcPr>
            <w:tcW w:w="7994" w:type="dxa"/>
          </w:tcPr>
          <w:p w14:paraId="56BBF93A">
            <w:pPr>
              <w:pStyle w:val="62"/>
              <w:jc w:val="both"/>
            </w:pPr>
            <w:r>
              <w:t>Понятие "Новое время". Хронологические рамки и периодизация истории Нового времени</w:t>
            </w:r>
          </w:p>
        </w:tc>
      </w:tr>
      <w:tr w14:paraId="19E4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5642ABC">
            <w:pPr>
              <w:pStyle w:val="62"/>
              <w:jc w:val="center"/>
            </w:pPr>
            <w:r>
              <w:t>1.2</w:t>
            </w:r>
          </w:p>
        </w:tc>
        <w:tc>
          <w:tcPr>
            <w:tcW w:w="7994" w:type="dxa"/>
          </w:tcPr>
          <w:p w14:paraId="3D046CC5">
            <w:pPr>
              <w:pStyle w:val="62"/>
              <w:jc w:val="both"/>
            </w:pPr>
            <w:r>
              <w:t>Великие географические открытия.</w:t>
            </w:r>
          </w:p>
          <w:p w14:paraId="55EBB07A">
            <w:pPr>
              <w:pStyle w:val="62"/>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14:paraId="12FF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9A0700">
            <w:pPr>
              <w:pStyle w:val="62"/>
              <w:jc w:val="center"/>
            </w:pPr>
            <w:r>
              <w:t>1.3</w:t>
            </w:r>
          </w:p>
        </w:tc>
        <w:tc>
          <w:tcPr>
            <w:tcW w:w="7994" w:type="dxa"/>
          </w:tcPr>
          <w:p w14:paraId="53EC87FB">
            <w:pPr>
              <w:pStyle w:val="62"/>
              <w:jc w:val="both"/>
            </w:pPr>
            <w:r>
              <w:t>Изменения в европейском обществе в XVI - XVII вв.</w:t>
            </w:r>
          </w:p>
          <w:p w14:paraId="5566023B">
            <w:pPr>
              <w:pStyle w:val="62"/>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14:paraId="15E9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EE12BAD">
            <w:pPr>
              <w:pStyle w:val="62"/>
              <w:jc w:val="center"/>
            </w:pPr>
            <w:r>
              <w:t>1.4</w:t>
            </w:r>
          </w:p>
        </w:tc>
        <w:tc>
          <w:tcPr>
            <w:tcW w:w="7994" w:type="dxa"/>
          </w:tcPr>
          <w:p w14:paraId="369370C5">
            <w:pPr>
              <w:pStyle w:val="62"/>
              <w:jc w:val="both"/>
            </w:pPr>
            <w:r>
              <w:t>Реформация и контрреформация в Европе.</w:t>
            </w:r>
          </w:p>
          <w:p w14:paraId="3A4E7B4D">
            <w:pPr>
              <w:pStyle w:val="62"/>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14:paraId="1D77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8C10FC">
            <w:pPr>
              <w:pStyle w:val="62"/>
              <w:jc w:val="center"/>
            </w:pPr>
            <w:r>
              <w:t>1.5</w:t>
            </w:r>
          </w:p>
        </w:tc>
        <w:tc>
          <w:tcPr>
            <w:tcW w:w="7994" w:type="dxa"/>
          </w:tcPr>
          <w:p w14:paraId="46EC91C8">
            <w:pPr>
              <w:pStyle w:val="62"/>
              <w:jc w:val="both"/>
            </w:pPr>
            <w:r>
              <w:t>Государства Европы в XVI - XVII вв.</w:t>
            </w:r>
          </w:p>
          <w:p w14:paraId="0ACFE80C">
            <w:pPr>
              <w:pStyle w:val="62"/>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14:paraId="1C02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104452">
            <w:pPr>
              <w:pStyle w:val="62"/>
              <w:jc w:val="center"/>
            </w:pPr>
            <w:r>
              <w:t>1.6</w:t>
            </w:r>
          </w:p>
        </w:tc>
        <w:tc>
          <w:tcPr>
            <w:tcW w:w="7994" w:type="dxa"/>
          </w:tcPr>
          <w:p w14:paraId="5B853748">
            <w:pPr>
              <w:pStyle w:val="62"/>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14:paraId="35F6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6A25F5">
            <w:pPr>
              <w:pStyle w:val="62"/>
              <w:jc w:val="center"/>
            </w:pPr>
            <w:r>
              <w:t>1.7</w:t>
            </w:r>
          </w:p>
        </w:tc>
        <w:tc>
          <w:tcPr>
            <w:tcW w:w="7994" w:type="dxa"/>
          </w:tcPr>
          <w:p w14:paraId="5A9D7BFC">
            <w:pPr>
              <w:pStyle w:val="62"/>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14:paraId="623F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44F1BF">
            <w:pPr>
              <w:pStyle w:val="62"/>
              <w:jc w:val="center"/>
            </w:pPr>
            <w:r>
              <w:t>1.8</w:t>
            </w:r>
          </w:p>
        </w:tc>
        <w:tc>
          <w:tcPr>
            <w:tcW w:w="7994" w:type="dxa"/>
          </w:tcPr>
          <w:p w14:paraId="734BF44F">
            <w:pPr>
              <w:pStyle w:val="62"/>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14:paraId="6F22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BA5A2DF">
            <w:pPr>
              <w:pStyle w:val="62"/>
              <w:jc w:val="center"/>
            </w:pPr>
            <w:r>
              <w:t>1.9</w:t>
            </w:r>
          </w:p>
        </w:tc>
        <w:tc>
          <w:tcPr>
            <w:tcW w:w="7994" w:type="dxa"/>
          </w:tcPr>
          <w:p w14:paraId="163EE249">
            <w:pPr>
              <w:pStyle w:val="62"/>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14:paraId="02B4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3A0627">
            <w:pPr>
              <w:pStyle w:val="62"/>
              <w:jc w:val="center"/>
            </w:pPr>
            <w:r>
              <w:t>1.10</w:t>
            </w:r>
          </w:p>
        </w:tc>
        <w:tc>
          <w:tcPr>
            <w:tcW w:w="7994" w:type="dxa"/>
          </w:tcPr>
          <w:p w14:paraId="661AD6F8">
            <w:pPr>
              <w:pStyle w:val="62"/>
              <w:jc w:val="both"/>
            </w:pPr>
            <w:r>
              <w:t>Международные отношения в XVI - XVII вв.</w:t>
            </w:r>
          </w:p>
          <w:p w14:paraId="3F76FF76">
            <w:pPr>
              <w:pStyle w:val="62"/>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14:paraId="46A4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9FA70A">
            <w:pPr>
              <w:pStyle w:val="62"/>
              <w:jc w:val="center"/>
            </w:pPr>
            <w:r>
              <w:t>1.11</w:t>
            </w:r>
          </w:p>
        </w:tc>
        <w:tc>
          <w:tcPr>
            <w:tcW w:w="7994" w:type="dxa"/>
          </w:tcPr>
          <w:p w14:paraId="4DD53056">
            <w:pPr>
              <w:pStyle w:val="62"/>
              <w:jc w:val="both"/>
            </w:pPr>
            <w:r>
              <w:t>Европейская культура в раннее Новое время.</w:t>
            </w:r>
          </w:p>
          <w:p w14:paraId="28D787B8">
            <w:pPr>
              <w:pStyle w:val="62"/>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14:paraId="2CFA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45FB99">
            <w:pPr>
              <w:pStyle w:val="62"/>
              <w:jc w:val="center"/>
            </w:pPr>
            <w:r>
              <w:t>1.12</w:t>
            </w:r>
          </w:p>
        </w:tc>
        <w:tc>
          <w:tcPr>
            <w:tcW w:w="7994" w:type="dxa"/>
          </w:tcPr>
          <w:p w14:paraId="01818C89">
            <w:pPr>
              <w:pStyle w:val="62"/>
              <w:jc w:val="both"/>
            </w:pPr>
            <w:r>
              <w:t>Страны Востока в XVI - XVII вв.</w:t>
            </w:r>
          </w:p>
          <w:p w14:paraId="172ED36C">
            <w:pPr>
              <w:pStyle w:val="62"/>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14:paraId="168E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F7AB06">
            <w:pPr>
              <w:pStyle w:val="62"/>
              <w:jc w:val="center"/>
            </w:pPr>
            <w:r>
              <w:t>2</w:t>
            </w:r>
          </w:p>
        </w:tc>
        <w:tc>
          <w:tcPr>
            <w:tcW w:w="7994" w:type="dxa"/>
          </w:tcPr>
          <w:p w14:paraId="30AA316E">
            <w:pPr>
              <w:pStyle w:val="62"/>
              <w:jc w:val="both"/>
            </w:pPr>
            <w:r>
              <w:t>Россия в XVI в.</w:t>
            </w:r>
          </w:p>
        </w:tc>
      </w:tr>
      <w:tr w14:paraId="3184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402E013">
            <w:pPr>
              <w:pStyle w:val="62"/>
              <w:jc w:val="center"/>
            </w:pPr>
            <w:r>
              <w:t>2.1</w:t>
            </w:r>
          </w:p>
        </w:tc>
        <w:tc>
          <w:tcPr>
            <w:tcW w:w="7994" w:type="dxa"/>
          </w:tcPr>
          <w:p w14:paraId="32A0337A">
            <w:pPr>
              <w:pStyle w:val="62"/>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10C79899">
            <w:pPr>
              <w:pStyle w:val="62"/>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14:paraId="2FA0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A52FDF">
            <w:pPr>
              <w:pStyle w:val="62"/>
              <w:jc w:val="center"/>
            </w:pPr>
            <w:r>
              <w:t>2.2</w:t>
            </w:r>
          </w:p>
        </w:tc>
        <w:tc>
          <w:tcPr>
            <w:tcW w:w="7994" w:type="dxa"/>
          </w:tcPr>
          <w:p w14:paraId="6B2D66CD">
            <w:pPr>
              <w:pStyle w:val="62"/>
              <w:jc w:val="both"/>
            </w:pPr>
            <w: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14:paraId="02D1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FAC231">
            <w:pPr>
              <w:pStyle w:val="62"/>
              <w:jc w:val="center"/>
            </w:pPr>
            <w:r>
              <w:t>2.3</w:t>
            </w:r>
          </w:p>
        </w:tc>
        <w:tc>
          <w:tcPr>
            <w:tcW w:w="7994" w:type="dxa"/>
          </w:tcPr>
          <w:p w14:paraId="02534919">
            <w:pPr>
              <w:pStyle w:val="62"/>
              <w:jc w:val="both"/>
            </w:pPr>
            <w:r>
              <w:t>Царствование Ивана IV. Регентство Елены Глинской. Сопротивление удельных князей великокняжеской власти. Унификация денежной системы.</w:t>
            </w:r>
          </w:p>
          <w:p w14:paraId="73833792">
            <w:pPr>
              <w:pStyle w:val="62"/>
              <w:jc w:val="both"/>
            </w:pPr>
            <w:r>
              <w:t>Период боярского правления. Борьба за власть между боярскими кланами. Губная реформа. Московское восстание 1547 г. Ереси</w:t>
            </w:r>
          </w:p>
        </w:tc>
      </w:tr>
      <w:tr w14:paraId="2979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B24FAB">
            <w:pPr>
              <w:pStyle w:val="62"/>
              <w:jc w:val="center"/>
            </w:pPr>
            <w:r>
              <w:t>2.4</w:t>
            </w:r>
          </w:p>
        </w:tc>
        <w:tc>
          <w:tcPr>
            <w:tcW w:w="7994" w:type="dxa"/>
          </w:tcPr>
          <w:p w14:paraId="1CE8D135">
            <w:pPr>
              <w:pStyle w:val="62"/>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14:paraId="21FF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B13824">
            <w:pPr>
              <w:pStyle w:val="62"/>
              <w:jc w:val="center"/>
            </w:pPr>
            <w:r>
              <w:t>2.5</w:t>
            </w:r>
          </w:p>
        </w:tc>
        <w:tc>
          <w:tcPr>
            <w:tcW w:w="7994" w:type="dxa"/>
          </w:tcPr>
          <w:p w14:paraId="3B60E227">
            <w:pPr>
              <w:pStyle w:val="62"/>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14:paraId="7BA8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6D818E">
            <w:pPr>
              <w:pStyle w:val="62"/>
              <w:jc w:val="center"/>
            </w:pPr>
            <w:r>
              <w:t>2.6</w:t>
            </w:r>
          </w:p>
        </w:tc>
        <w:tc>
          <w:tcPr>
            <w:tcW w:w="7994" w:type="dxa"/>
          </w:tcPr>
          <w:p w14:paraId="2B130999">
            <w:pPr>
              <w:pStyle w:val="62"/>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DBC0B09">
            <w:pPr>
              <w:pStyle w:val="62"/>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14:paraId="2EB8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F5485D">
            <w:pPr>
              <w:pStyle w:val="62"/>
              <w:jc w:val="center"/>
            </w:pPr>
            <w:r>
              <w:t>2.7</w:t>
            </w:r>
          </w:p>
        </w:tc>
        <w:tc>
          <w:tcPr>
            <w:tcW w:w="7994" w:type="dxa"/>
          </w:tcPr>
          <w:p w14:paraId="3832DECF">
            <w:pPr>
              <w:pStyle w:val="62"/>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14:paraId="6314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18B59B">
            <w:pPr>
              <w:pStyle w:val="62"/>
              <w:jc w:val="center"/>
            </w:pPr>
            <w:r>
              <w:t>2.8</w:t>
            </w:r>
          </w:p>
        </w:tc>
        <w:tc>
          <w:tcPr>
            <w:tcW w:w="7994" w:type="dxa"/>
          </w:tcPr>
          <w:p w14:paraId="7EB93172">
            <w:pPr>
              <w:pStyle w:val="62"/>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14:paraId="213B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1E8E39">
            <w:pPr>
              <w:pStyle w:val="62"/>
              <w:jc w:val="center"/>
            </w:pPr>
            <w:r>
              <w:t>3</w:t>
            </w:r>
          </w:p>
        </w:tc>
        <w:tc>
          <w:tcPr>
            <w:tcW w:w="7994" w:type="dxa"/>
          </w:tcPr>
          <w:p w14:paraId="0F0FEF02">
            <w:pPr>
              <w:pStyle w:val="62"/>
              <w:jc w:val="both"/>
            </w:pPr>
            <w:r>
              <w:t>Смута в России</w:t>
            </w:r>
          </w:p>
        </w:tc>
      </w:tr>
      <w:tr w14:paraId="4CB7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D8BA32">
            <w:pPr>
              <w:pStyle w:val="62"/>
              <w:jc w:val="center"/>
            </w:pPr>
            <w:r>
              <w:t>3.1</w:t>
            </w:r>
          </w:p>
        </w:tc>
        <w:tc>
          <w:tcPr>
            <w:tcW w:w="7994" w:type="dxa"/>
          </w:tcPr>
          <w:p w14:paraId="361FEA3C">
            <w:pPr>
              <w:pStyle w:val="62"/>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14:paraId="3AA3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F8D7973">
            <w:pPr>
              <w:pStyle w:val="62"/>
              <w:jc w:val="center"/>
            </w:pPr>
            <w:r>
              <w:t>3.2</w:t>
            </w:r>
          </w:p>
        </w:tc>
        <w:tc>
          <w:tcPr>
            <w:tcW w:w="7994" w:type="dxa"/>
          </w:tcPr>
          <w:p w14:paraId="7EEAFFB1">
            <w:pPr>
              <w:pStyle w:val="62"/>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14:paraId="6B18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217431">
            <w:pPr>
              <w:pStyle w:val="62"/>
              <w:jc w:val="center"/>
            </w:pPr>
            <w:r>
              <w:t>3.3</w:t>
            </w:r>
          </w:p>
        </w:tc>
        <w:tc>
          <w:tcPr>
            <w:tcW w:w="7994" w:type="dxa"/>
          </w:tcPr>
          <w:p w14:paraId="2BBC8492">
            <w:pPr>
              <w:pStyle w:val="62"/>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17820F62">
            <w:pPr>
              <w:pStyle w:val="62"/>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14:paraId="1C68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331BE2">
            <w:pPr>
              <w:pStyle w:val="62"/>
              <w:jc w:val="center"/>
            </w:pPr>
            <w:r>
              <w:t>3.4</w:t>
            </w:r>
          </w:p>
        </w:tc>
        <w:tc>
          <w:tcPr>
            <w:tcW w:w="7994" w:type="dxa"/>
          </w:tcPr>
          <w:p w14:paraId="13CF6338">
            <w:pPr>
              <w:pStyle w:val="62"/>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14:paraId="643A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FBFCCB">
            <w:pPr>
              <w:pStyle w:val="62"/>
              <w:jc w:val="center"/>
            </w:pPr>
            <w:r>
              <w:t>3.5</w:t>
            </w:r>
          </w:p>
        </w:tc>
        <w:tc>
          <w:tcPr>
            <w:tcW w:w="7994" w:type="dxa"/>
          </w:tcPr>
          <w:p w14:paraId="5D52DB74">
            <w:pPr>
              <w:pStyle w:val="62"/>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14:paraId="4FC3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14E766">
            <w:pPr>
              <w:pStyle w:val="62"/>
              <w:jc w:val="center"/>
            </w:pPr>
            <w:r>
              <w:t>4</w:t>
            </w:r>
          </w:p>
        </w:tc>
        <w:tc>
          <w:tcPr>
            <w:tcW w:w="7994" w:type="dxa"/>
          </w:tcPr>
          <w:p w14:paraId="5E5FF66D">
            <w:pPr>
              <w:pStyle w:val="62"/>
              <w:jc w:val="both"/>
            </w:pPr>
            <w:r>
              <w:t>Россия в XVII в.</w:t>
            </w:r>
          </w:p>
        </w:tc>
      </w:tr>
      <w:tr w14:paraId="7DC5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17924F">
            <w:pPr>
              <w:pStyle w:val="62"/>
              <w:jc w:val="center"/>
            </w:pPr>
            <w:r>
              <w:t>4.1</w:t>
            </w:r>
          </w:p>
        </w:tc>
        <w:tc>
          <w:tcPr>
            <w:tcW w:w="7994" w:type="dxa"/>
          </w:tcPr>
          <w:p w14:paraId="172DD1DC">
            <w:pPr>
              <w:pStyle w:val="62"/>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14:paraId="45AE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967EC30">
            <w:pPr>
              <w:pStyle w:val="62"/>
              <w:jc w:val="center"/>
            </w:pPr>
            <w:r>
              <w:t>4.2</w:t>
            </w:r>
          </w:p>
        </w:tc>
        <w:tc>
          <w:tcPr>
            <w:tcW w:w="7994" w:type="dxa"/>
          </w:tcPr>
          <w:p w14:paraId="602FD6D6">
            <w:pPr>
              <w:pStyle w:val="62"/>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5DC85849">
            <w:pPr>
              <w:pStyle w:val="62"/>
              <w:jc w:val="both"/>
            </w:pPr>
            <w:r>
              <w:t>Правительство Б.И. Морозова и И.Д. Милославского: итоги его деятельности</w:t>
            </w:r>
          </w:p>
        </w:tc>
      </w:tr>
      <w:tr w14:paraId="6CB9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B0B5E2">
            <w:pPr>
              <w:pStyle w:val="62"/>
              <w:jc w:val="center"/>
            </w:pPr>
            <w:r>
              <w:t>4.3</w:t>
            </w:r>
          </w:p>
        </w:tc>
        <w:tc>
          <w:tcPr>
            <w:tcW w:w="7994" w:type="dxa"/>
          </w:tcPr>
          <w:p w14:paraId="24CF61D7">
            <w:pPr>
              <w:pStyle w:val="62"/>
              <w:jc w:val="both"/>
            </w:pPr>
            <w:r>
              <w:t>Патриарх Никон, его конфликт с царской властью. Раскол в Церкви. Протопоп Аввакум, формирование религиозной традиции старообрядчества</w:t>
            </w:r>
          </w:p>
        </w:tc>
      </w:tr>
      <w:tr w14:paraId="3CC3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89C96F">
            <w:pPr>
              <w:pStyle w:val="62"/>
              <w:jc w:val="center"/>
            </w:pPr>
            <w:r>
              <w:t>4.4</w:t>
            </w:r>
          </w:p>
        </w:tc>
        <w:tc>
          <w:tcPr>
            <w:tcW w:w="7994" w:type="dxa"/>
          </w:tcPr>
          <w:p w14:paraId="75D8DB68">
            <w:pPr>
              <w:pStyle w:val="62"/>
              <w:jc w:val="both"/>
            </w:pPr>
            <w:r>
              <w:t>Царь Федор Алексеевич. Отмена местничества. Налоговая (податная) реформа</w:t>
            </w:r>
          </w:p>
        </w:tc>
      </w:tr>
      <w:tr w14:paraId="0CE3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22D8D0E">
            <w:pPr>
              <w:pStyle w:val="62"/>
              <w:jc w:val="center"/>
            </w:pPr>
            <w:r>
              <w:t>4.5</w:t>
            </w:r>
          </w:p>
        </w:tc>
        <w:tc>
          <w:tcPr>
            <w:tcW w:w="7994" w:type="dxa"/>
          </w:tcPr>
          <w:p w14:paraId="7560E1C3">
            <w:pPr>
              <w:pStyle w:val="62"/>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14:paraId="7AB5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182EFC">
            <w:pPr>
              <w:pStyle w:val="62"/>
              <w:jc w:val="center"/>
            </w:pPr>
            <w:r>
              <w:t>4.6</w:t>
            </w:r>
          </w:p>
        </w:tc>
        <w:tc>
          <w:tcPr>
            <w:tcW w:w="7994" w:type="dxa"/>
          </w:tcPr>
          <w:p w14:paraId="6DB66D0B">
            <w:pPr>
              <w:pStyle w:val="62"/>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14:paraId="7368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BFD652">
            <w:pPr>
              <w:pStyle w:val="62"/>
              <w:jc w:val="center"/>
            </w:pPr>
            <w:r>
              <w:t>4.7</w:t>
            </w:r>
          </w:p>
        </w:tc>
        <w:tc>
          <w:tcPr>
            <w:tcW w:w="7994" w:type="dxa"/>
          </w:tcPr>
          <w:p w14:paraId="6EBDF78F">
            <w:pPr>
              <w:pStyle w:val="62"/>
              <w:jc w:val="both"/>
            </w:pPr>
            <w: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14:paraId="2BAE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DDC3231">
            <w:pPr>
              <w:pStyle w:val="62"/>
              <w:jc w:val="center"/>
            </w:pPr>
            <w:r>
              <w:t>4.8</w:t>
            </w:r>
          </w:p>
        </w:tc>
        <w:tc>
          <w:tcPr>
            <w:tcW w:w="7994" w:type="dxa"/>
          </w:tcPr>
          <w:p w14:paraId="3073BE60">
            <w:pPr>
              <w:pStyle w:val="62"/>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14:paraId="00AD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19EFA7">
            <w:pPr>
              <w:pStyle w:val="62"/>
              <w:jc w:val="center"/>
            </w:pPr>
            <w:r>
              <w:t>4.9</w:t>
            </w:r>
          </w:p>
        </w:tc>
        <w:tc>
          <w:tcPr>
            <w:tcW w:w="7994" w:type="dxa"/>
          </w:tcPr>
          <w:p w14:paraId="60E5A270">
            <w:pPr>
              <w:pStyle w:val="62"/>
              <w:jc w:val="both"/>
            </w:pPr>
            <w:r>
              <w:t>Освоение новых территорий. Народы России в XVII в.</w:t>
            </w:r>
          </w:p>
          <w:p w14:paraId="6B923057">
            <w:pPr>
              <w:pStyle w:val="62"/>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2D8C4866">
            <w:pPr>
              <w:pStyle w:val="62"/>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14:paraId="3E83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0D335E">
            <w:pPr>
              <w:pStyle w:val="62"/>
              <w:jc w:val="center"/>
            </w:pPr>
            <w:r>
              <w:t>4.10</w:t>
            </w:r>
          </w:p>
        </w:tc>
        <w:tc>
          <w:tcPr>
            <w:tcW w:w="7994" w:type="dxa"/>
          </w:tcPr>
          <w:p w14:paraId="1AA122B6">
            <w:pPr>
              <w:pStyle w:val="62"/>
              <w:jc w:val="both"/>
            </w:pPr>
            <w:r>
              <w:t>Культурное пространство XVI - XVII вв.</w:t>
            </w:r>
          </w:p>
          <w:p w14:paraId="167EF83A">
            <w:pPr>
              <w:pStyle w:val="62"/>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376DA14">
            <w:pPr>
              <w:pStyle w:val="62"/>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146BA879">
            <w:pPr>
              <w:pStyle w:val="62"/>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EAB9C0E">
            <w:pPr>
              <w:pStyle w:val="62"/>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14:paraId="3745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69ECF9">
            <w:pPr>
              <w:pStyle w:val="62"/>
              <w:jc w:val="center"/>
            </w:pPr>
            <w:r>
              <w:t>5</w:t>
            </w:r>
          </w:p>
        </w:tc>
        <w:tc>
          <w:tcPr>
            <w:tcW w:w="7994" w:type="dxa"/>
          </w:tcPr>
          <w:p w14:paraId="47DF7258">
            <w:pPr>
              <w:pStyle w:val="62"/>
              <w:jc w:val="both"/>
            </w:pPr>
            <w:r>
              <w:t>Наш край в XVI - XVII вв.</w:t>
            </w:r>
          </w:p>
        </w:tc>
      </w:tr>
    </w:tbl>
    <w:p w14:paraId="7C6BCB58">
      <w:pPr>
        <w:pStyle w:val="62"/>
        <w:jc w:val="both"/>
      </w:pPr>
    </w:p>
    <w:p w14:paraId="5860D00F">
      <w:pPr>
        <w:pStyle w:val="62"/>
        <w:jc w:val="right"/>
      </w:pPr>
      <w:r>
        <w:t>Таблица 16.6</w:t>
      </w:r>
    </w:p>
    <w:p w14:paraId="171098E0">
      <w:pPr>
        <w:pStyle w:val="62"/>
        <w:jc w:val="both"/>
      </w:pPr>
    </w:p>
    <w:p w14:paraId="153349CE">
      <w:pPr>
        <w:pStyle w:val="62"/>
        <w:jc w:val="center"/>
      </w:pPr>
      <w:r>
        <w:t>Проверяемые требования к результатам освоения основной</w:t>
      </w:r>
    </w:p>
    <w:p w14:paraId="3CAD71E5">
      <w:pPr>
        <w:pStyle w:val="62"/>
        <w:jc w:val="center"/>
      </w:pPr>
      <w:r>
        <w:t>образовательной программы (8 класс)</w:t>
      </w:r>
    </w:p>
    <w:p w14:paraId="1732C4B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5890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FF9C62">
            <w:pPr>
              <w:pStyle w:val="62"/>
              <w:jc w:val="center"/>
            </w:pPr>
            <w:r>
              <w:t>Код проверяемого результата</w:t>
            </w:r>
          </w:p>
        </w:tc>
        <w:tc>
          <w:tcPr>
            <w:tcW w:w="7370" w:type="dxa"/>
          </w:tcPr>
          <w:p w14:paraId="36FDBA41">
            <w:pPr>
              <w:pStyle w:val="62"/>
              <w:jc w:val="center"/>
            </w:pPr>
            <w:r>
              <w:t>Проверяемые предметные результаты освоения основной образовательной программы основного общего образования</w:t>
            </w:r>
          </w:p>
        </w:tc>
      </w:tr>
      <w:tr w14:paraId="7FD7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vAlign w:val="center"/>
          </w:tcPr>
          <w:p w14:paraId="00A661FF">
            <w:pPr>
              <w:pStyle w:val="62"/>
              <w:jc w:val="center"/>
            </w:pPr>
            <w:r>
              <w:t>1</w:t>
            </w:r>
          </w:p>
        </w:tc>
        <w:tc>
          <w:tcPr>
            <w:tcW w:w="7370" w:type="dxa"/>
          </w:tcPr>
          <w:p w14:paraId="72117B76">
            <w:pPr>
              <w:pStyle w:val="62"/>
              <w:jc w:val="both"/>
            </w:pPr>
            <w:r>
              <w:t>Знание хронологии, работа с хронологией</w:t>
            </w:r>
          </w:p>
        </w:tc>
      </w:tr>
      <w:tr w14:paraId="0C6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9773B0">
            <w:pPr>
              <w:pStyle w:val="62"/>
              <w:jc w:val="center"/>
            </w:pPr>
            <w:r>
              <w:t>1.1</w:t>
            </w:r>
          </w:p>
        </w:tc>
        <w:tc>
          <w:tcPr>
            <w:tcW w:w="7370" w:type="dxa"/>
          </w:tcPr>
          <w:p w14:paraId="145DDBD7">
            <w:pPr>
              <w:pStyle w:val="62"/>
              <w:jc w:val="both"/>
            </w:pPr>
            <w:r>
              <w:t>Называть даты важнейших событий отечественной и всеобщей истории XVIII в.; определять их принадлежность к историческому периоду, этапу</w:t>
            </w:r>
          </w:p>
        </w:tc>
      </w:tr>
      <w:tr w14:paraId="65DF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8E1EBE">
            <w:pPr>
              <w:pStyle w:val="62"/>
              <w:jc w:val="center"/>
            </w:pPr>
            <w:r>
              <w:t>1.2</w:t>
            </w:r>
          </w:p>
        </w:tc>
        <w:tc>
          <w:tcPr>
            <w:tcW w:w="7370" w:type="dxa"/>
          </w:tcPr>
          <w:p w14:paraId="5214FE5E">
            <w:pPr>
              <w:pStyle w:val="62"/>
              <w:jc w:val="both"/>
            </w:pPr>
            <w:r>
              <w:t>Определять последовательность событий, явлений, процессов отечественной и всеобщей истории XVIII в.</w:t>
            </w:r>
          </w:p>
        </w:tc>
      </w:tr>
      <w:tr w14:paraId="1151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910687">
            <w:pPr>
              <w:pStyle w:val="62"/>
              <w:jc w:val="center"/>
            </w:pPr>
            <w:r>
              <w:t>1.3</w:t>
            </w:r>
          </w:p>
        </w:tc>
        <w:tc>
          <w:tcPr>
            <w:tcW w:w="7370" w:type="dxa"/>
          </w:tcPr>
          <w:p w14:paraId="67B8619C">
            <w:pPr>
              <w:pStyle w:val="62"/>
              <w:jc w:val="both"/>
            </w:pPr>
            <w:r>
              <w:t>Устанавливать синхронность событий отечественной и всеобщей истории XVIII в.</w:t>
            </w:r>
          </w:p>
        </w:tc>
      </w:tr>
      <w:tr w14:paraId="26CD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91857F">
            <w:pPr>
              <w:pStyle w:val="62"/>
              <w:jc w:val="center"/>
            </w:pPr>
            <w:r>
              <w:t>1.4</w:t>
            </w:r>
          </w:p>
        </w:tc>
        <w:tc>
          <w:tcPr>
            <w:tcW w:w="7370" w:type="dxa"/>
          </w:tcPr>
          <w:p w14:paraId="10319071">
            <w:pPr>
              <w:pStyle w:val="62"/>
              <w:jc w:val="both"/>
            </w:pPr>
            <w:r>
              <w:t>Определять современников исторических событий, явлений, процессов отечественной и всеобщей истории XVIII в.</w:t>
            </w:r>
          </w:p>
        </w:tc>
      </w:tr>
      <w:tr w14:paraId="3E0B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ED504C">
            <w:pPr>
              <w:pStyle w:val="62"/>
              <w:jc w:val="center"/>
            </w:pPr>
            <w:r>
              <w:t>2</w:t>
            </w:r>
          </w:p>
        </w:tc>
        <w:tc>
          <w:tcPr>
            <w:tcW w:w="7370" w:type="dxa"/>
          </w:tcPr>
          <w:p w14:paraId="23DB2234">
            <w:pPr>
              <w:pStyle w:val="62"/>
              <w:jc w:val="both"/>
            </w:pPr>
            <w:r>
              <w:t>Знание исторических фактов, работа с фактами</w:t>
            </w:r>
          </w:p>
        </w:tc>
      </w:tr>
      <w:tr w14:paraId="7B9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191FE1">
            <w:pPr>
              <w:pStyle w:val="62"/>
              <w:jc w:val="center"/>
            </w:pPr>
            <w:r>
              <w:t>2.1</w:t>
            </w:r>
          </w:p>
        </w:tc>
        <w:tc>
          <w:tcPr>
            <w:tcW w:w="7370" w:type="dxa"/>
          </w:tcPr>
          <w:p w14:paraId="1D6C9B98">
            <w:pPr>
              <w:pStyle w:val="62"/>
              <w:jc w:val="both"/>
            </w:pPr>
            <w:r>
              <w:t>Указывать (называть) место, обстоятельства, участников, результаты важнейших событий отечественной и всеобщей истории XVIII в.</w:t>
            </w:r>
          </w:p>
        </w:tc>
      </w:tr>
      <w:tr w14:paraId="170C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D832317">
            <w:pPr>
              <w:pStyle w:val="62"/>
              <w:jc w:val="center"/>
            </w:pPr>
            <w:r>
              <w:t>2.2</w:t>
            </w:r>
          </w:p>
        </w:tc>
        <w:tc>
          <w:tcPr>
            <w:tcW w:w="7370" w:type="dxa"/>
          </w:tcPr>
          <w:p w14:paraId="525CDD4D">
            <w:pPr>
              <w:pStyle w:val="62"/>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14:paraId="2CB3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34E33F">
            <w:pPr>
              <w:pStyle w:val="62"/>
              <w:jc w:val="center"/>
            </w:pPr>
            <w:r>
              <w:t>3</w:t>
            </w:r>
          </w:p>
        </w:tc>
        <w:tc>
          <w:tcPr>
            <w:tcW w:w="7370" w:type="dxa"/>
          </w:tcPr>
          <w:p w14:paraId="500BB9D1">
            <w:pPr>
              <w:pStyle w:val="62"/>
              <w:jc w:val="both"/>
            </w:pPr>
            <w:r>
              <w:t>Работа с исторической картой</w:t>
            </w:r>
          </w:p>
        </w:tc>
      </w:tr>
      <w:tr w14:paraId="1BB3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CD79A3">
            <w:pPr>
              <w:pStyle w:val="62"/>
              <w:jc w:val="center"/>
            </w:pPr>
            <w:r>
              <w:t>3.1</w:t>
            </w:r>
          </w:p>
        </w:tc>
        <w:tc>
          <w:tcPr>
            <w:tcW w:w="7370" w:type="dxa"/>
          </w:tcPr>
          <w:p w14:paraId="29EA66CA">
            <w:pPr>
              <w:pStyle w:val="62"/>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14:paraId="1215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398794">
            <w:pPr>
              <w:pStyle w:val="62"/>
              <w:jc w:val="center"/>
            </w:pPr>
            <w:r>
              <w:t>3.2</w:t>
            </w:r>
          </w:p>
        </w:tc>
        <w:tc>
          <w:tcPr>
            <w:tcW w:w="7370" w:type="dxa"/>
          </w:tcPr>
          <w:p w14:paraId="3282B6D4">
            <w:pPr>
              <w:pStyle w:val="62"/>
              <w:jc w:val="both"/>
            </w:pPr>
            <w:r>
              <w:t>Характеризовать на основе исторической карты (схемы) исторические события, явления, процессы отечественной и всеобщей истории XVIII в.</w:t>
            </w:r>
          </w:p>
        </w:tc>
      </w:tr>
      <w:tr w14:paraId="1776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1AC4ED">
            <w:pPr>
              <w:pStyle w:val="62"/>
              <w:jc w:val="center"/>
            </w:pPr>
            <w:r>
              <w:t>3.3</w:t>
            </w:r>
          </w:p>
        </w:tc>
        <w:tc>
          <w:tcPr>
            <w:tcW w:w="7370" w:type="dxa"/>
          </w:tcPr>
          <w:p w14:paraId="018D6B16">
            <w:pPr>
              <w:pStyle w:val="62"/>
              <w:jc w:val="both"/>
            </w:pPr>
            <w: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14:paraId="2D3D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D2D885">
            <w:pPr>
              <w:pStyle w:val="62"/>
              <w:jc w:val="center"/>
            </w:pPr>
            <w:r>
              <w:t>4</w:t>
            </w:r>
          </w:p>
        </w:tc>
        <w:tc>
          <w:tcPr>
            <w:tcW w:w="7370" w:type="dxa"/>
          </w:tcPr>
          <w:p w14:paraId="44CCD54B">
            <w:pPr>
              <w:pStyle w:val="62"/>
              <w:jc w:val="both"/>
            </w:pPr>
            <w:r>
              <w:t>Работа с историческими источниками</w:t>
            </w:r>
          </w:p>
        </w:tc>
      </w:tr>
      <w:tr w14:paraId="2AEB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EB03C8">
            <w:pPr>
              <w:pStyle w:val="62"/>
              <w:jc w:val="center"/>
            </w:pPr>
            <w:r>
              <w:t>4.1</w:t>
            </w:r>
          </w:p>
        </w:tc>
        <w:tc>
          <w:tcPr>
            <w:tcW w:w="7370" w:type="dxa"/>
          </w:tcPr>
          <w:p w14:paraId="2C6EEEA9">
            <w:pPr>
              <w:pStyle w:val="62"/>
              <w:jc w:val="both"/>
            </w:pPr>
            <w:r>
              <w:t>Различать основные типы исторических источников отечественной и всеобщей истории XVIII в.</w:t>
            </w:r>
          </w:p>
        </w:tc>
      </w:tr>
      <w:tr w14:paraId="7880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1B5CB5">
            <w:pPr>
              <w:pStyle w:val="62"/>
              <w:jc w:val="center"/>
            </w:pPr>
            <w:r>
              <w:t>4.2</w:t>
            </w:r>
          </w:p>
        </w:tc>
        <w:tc>
          <w:tcPr>
            <w:tcW w:w="7370" w:type="dxa"/>
          </w:tcPr>
          <w:p w14:paraId="0F8F5E0C">
            <w:pPr>
              <w:pStyle w:val="62"/>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14:paraId="7B63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8A00F2">
            <w:pPr>
              <w:pStyle w:val="62"/>
              <w:jc w:val="center"/>
            </w:pPr>
            <w:r>
              <w:t>4.3</w:t>
            </w:r>
          </w:p>
        </w:tc>
        <w:tc>
          <w:tcPr>
            <w:tcW w:w="7370" w:type="dxa"/>
          </w:tcPr>
          <w:p w14:paraId="0A37A056">
            <w:pPr>
              <w:pStyle w:val="62"/>
              <w:jc w:val="both"/>
            </w:pPr>
            <w:r>
              <w:t>Объяснять назначение исторического источника, раскрывать его информационную ценность</w:t>
            </w:r>
          </w:p>
        </w:tc>
      </w:tr>
      <w:tr w14:paraId="424E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1F97D0">
            <w:pPr>
              <w:pStyle w:val="62"/>
              <w:jc w:val="center"/>
            </w:pPr>
            <w:r>
              <w:t>4.4</w:t>
            </w:r>
          </w:p>
        </w:tc>
        <w:tc>
          <w:tcPr>
            <w:tcW w:w="7370" w:type="dxa"/>
          </w:tcPr>
          <w:p w14:paraId="55928ECD">
            <w:pPr>
              <w:pStyle w:val="62"/>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14:paraId="0F58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5B9333">
            <w:pPr>
              <w:pStyle w:val="62"/>
              <w:jc w:val="center"/>
            </w:pPr>
            <w:r>
              <w:t>4.5</w:t>
            </w:r>
          </w:p>
        </w:tc>
        <w:tc>
          <w:tcPr>
            <w:tcW w:w="7370" w:type="dxa"/>
          </w:tcPr>
          <w:p w14:paraId="7B330D71">
            <w:pPr>
              <w:pStyle w:val="62"/>
              <w:jc w:val="both"/>
            </w:pPr>
            <w: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14:paraId="11FA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07B876">
            <w:pPr>
              <w:pStyle w:val="62"/>
              <w:jc w:val="center"/>
            </w:pPr>
            <w:r>
              <w:t>4.6</w:t>
            </w:r>
          </w:p>
        </w:tc>
        <w:tc>
          <w:tcPr>
            <w:tcW w:w="7370" w:type="dxa"/>
          </w:tcPr>
          <w:p w14:paraId="31B44710">
            <w:pPr>
              <w:pStyle w:val="62"/>
              <w:jc w:val="both"/>
            </w:pPr>
            <w:r>
              <w:t>Привлекать контекстную информацию при работе с историческими источниками по отечественной и всеобщей истории XVIII в.</w:t>
            </w:r>
          </w:p>
        </w:tc>
      </w:tr>
      <w:tr w14:paraId="08A7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DAFFE0">
            <w:pPr>
              <w:pStyle w:val="62"/>
              <w:jc w:val="center"/>
            </w:pPr>
            <w:r>
              <w:t>4.7</w:t>
            </w:r>
          </w:p>
        </w:tc>
        <w:tc>
          <w:tcPr>
            <w:tcW w:w="7370" w:type="dxa"/>
          </w:tcPr>
          <w:p w14:paraId="3077A3CA">
            <w:pPr>
              <w:pStyle w:val="62"/>
              <w:jc w:val="both"/>
            </w:pPr>
            <w:r>
              <w:t>Анализировать текстовые, визуальные источники исторической информации по отечественной и всеобщей истории XVIII в.</w:t>
            </w:r>
          </w:p>
        </w:tc>
      </w:tr>
      <w:tr w14:paraId="70E6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AB81D2">
            <w:pPr>
              <w:pStyle w:val="62"/>
              <w:jc w:val="center"/>
            </w:pPr>
            <w:r>
              <w:t>4.8</w:t>
            </w:r>
          </w:p>
        </w:tc>
        <w:tc>
          <w:tcPr>
            <w:tcW w:w="7370" w:type="dxa"/>
          </w:tcPr>
          <w:p w14:paraId="27DE46E7">
            <w:pPr>
              <w:pStyle w:val="62"/>
              <w:jc w:val="both"/>
            </w:pPr>
            <w:r>
              <w:t>Представлять историческую информацию по отечественной и всеобщей истории XVIII в. в виде таблиц, схем, диаграмм</w:t>
            </w:r>
          </w:p>
        </w:tc>
      </w:tr>
      <w:tr w14:paraId="1CC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73C8B1">
            <w:pPr>
              <w:pStyle w:val="62"/>
              <w:jc w:val="center"/>
            </w:pPr>
            <w:r>
              <w:t>5</w:t>
            </w:r>
          </w:p>
        </w:tc>
        <w:tc>
          <w:tcPr>
            <w:tcW w:w="7370" w:type="dxa"/>
          </w:tcPr>
          <w:p w14:paraId="095CE25D">
            <w:pPr>
              <w:pStyle w:val="62"/>
              <w:jc w:val="both"/>
            </w:pPr>
            <w:r>
              <w:t>Историческое описание (реконструкция)</w:t>
            </w:r>
          </w:p>
        </w:tc>
      </w:tr>
      <w:tr w14:paraId="4AC8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65B3DA4">
            <w:pPr>
              <w:pStyle w:val="62"/>
              <w:jc w:val="center"/>
            </w:pPr>
            <w:r>
              <w:t>5.1</w:t>
            </w:r>
          </w:p>
        </w:tc>
        <w:tc>
          <w:tcPr>
            <w:tcW w:w="7370" w:type="dxa"/>
          </w:tcPr>
          <w:p w14:paraId="3C63F430">
            <w:pPr>
              <w:pStyle w:val="62"/>
              <w:jc w:val="both"/>
            </w:pPr>
            <w: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14:paraId="1782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4FFA7F">
            <w:pPr>
              <w:pStyle w:val="62"/>
              <w:jc w:val="center"/>
            </w:pPr>
            <w:r>
              <w:t>5.2</w:t>
            </w:r>
          </w:p>
        </w:tc>
        <w:tc>
          <w:tcPr>
            <w:tcW w:w="7370" w:type="dxa"/>
          </w:tcPr>
          <w:p w14:paraId="5404AFF4">
            <w:pPr>
              <w:pStyle w:val="62"/>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14:paraId="4B3F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0C96DF">
            <w:pPr>
              <w:pStyle w:val="62"/>
              <w:jc w:val="center"/>
            </w:pPr>
            <w:r>
              <w:t>5.3</w:t>
            </w:r>
          </w:p>
        </w:tc>
        <w:tc>
          <w:tcPr>
            <w:tcW w:w="7370" w:type="dxa"/>
          </w:tcPr>
          <w:p w14:paraId="0002B4EE">
            <w:pPr>
              <w:pStyle w:val="62"/>
              <w:jc w:val="both"/>
            </w:pPr>
            <w:r>
              <w:t>Представлять описание памятников материальной и художественной культуры изучаемой эпохи (в виде сообщения, аннотации)</w:t>
            </w:r>
          </w:p>
        </w:tc>
      </w:tr>
      <w:tr w14:paraId="51DF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D8F55E">
            <w:pPr>
              <w:pStyle w:val="62"/>
              <w:jc w:val="center"/>
            </w:pPr>
            <w:r>
              <w:t>6</w:t>
            </w:r>
          </w:p>
        </w:tc>
        <w:tc>
          <w:tcPr>
            <w:tcW w:w="7370" w:type="dxa"/>
          </w:tcPr>
          <w:p w14:paraId="6FE1D05E">
            <w:pPr>
              <w:pStyle w:val="62"/>
              <w:jc w:val="both"/>
            </w:pPr>
            <w:r>
              <w:t>Анализ, объяснение исторических событий, явлений</w:t>
            </w:r>
          </w:p>
        </w:tc>
      </w:tr>
      <w:tr w14:paraId="487B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1A0BC9">
            <w:pPr>
              <w:pStyle w:val="62"/>
              <w:jc w:val="center"/>
            </w:pPr>
            <w:r>
              <w:t>6.1</w:t>
            </w:r>
          </w:p>
        </w:tc>
        <w:tc>
          <w:tcPr>
            <w:tcW w:w="7370" w:type="dxa"/>
          </w:tcPr>
          <w:p w14:paraId="61449D45">
            <w:pPr>
              <w:pStyle w:val="62"/>
              <w:jc w:val="both"/>
            </w:pPr>
            <w:r>
              <w:t>Раскрывать существенные черты и характерные признаки исторических событий, явлений, процессов</w:t>
            </w:r>
          </w:p>
        </w:tc>
      </w:tr>
      <w:tr w14:paraId="0AE6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61E2C7">
            <w:pPr>
              <w:pStyle w:val="62"/>
              <w:jc w:val="center"/>
            </w:pPr>
            <w:r>
              <w:t>6.2</w:t>
            </w:r>
          </w:p>
        </w:tc>
        <w:tc>
          <w:tcPr>
            <w:tcW w:w="7370" w:type="dxa"/>
          </w:tcPr>
          <w:p w14:paraId="4FD4FD8C">
            <w:pPr>
              <w:pStyle w:val="62"/>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14:paraId="36D2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98B3F2">
            <w:pPr>
              <w:pStyle w:val="62"/>
              <w:jc w:val="center"/>
            </w:pPr>
            <w:r>
              <w:t>6.3</w:t>
            </w:r>
          </w:p>
        </w:tc>
        <w:tc>
          <w:tcPr>
            <w:tcW w:w="7370" w:type="dxa"/>
          </w:tcPr>
          <w:p w14:paraId="14B6027B">
            <w:pPr>
              <w:pStyle w:val="62"/>
              <w:jc w:val="both"/>
            </w:pPr>
            <w: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14:paraId="26E5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25037DB2">
            <w:pPr>
              <w:pStyle w:val="62"/>
              <w:jc w:val="center"/>
            </w:pPr>
            <w:r>
              <w:t>6.4</w:t>
            </w:r>
          </w:p>
        </w:tc>
        <w:tc>
          <w:tcPr>
            <w:tcW w:w="7370" w:type="dxa"/>
          </w:tcPr>
          <w:p w14:paraId="75A53BAA">
            <w:pPr>
              <w:pStyle w:val="62"/>
              <w:jc w:val="both"/>
            </w:pPr>
            <w: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14:paraId="04FE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5B13A1">
            <w:pPr>
              <w:pStyle w:val="62"/>
              <w:jc w:val="center"/>
            </w:pPr>
            <w:r>
              <w:t>6.5</w:t>
            </w:r>
          </w:p>
        </w:tc>
        <w:tc>
          <w:tcPr>
            <w:tcW w:w="7370" w:type="dxa"/>
          </w:tcPr>
          <w:p w14:paraId="0C0BF510">
            <w:pPr>
              <w:pStyle w:val="62"/>
              <w:jc w:val="both"/>
            </w:pPr>
            <w:r>
              <w:t>Выявлять особенности развития культуры, быта и нравов народов отечественной и всеобщей истории XVIII в.</w:t>
            </w:r>
          </w:p>
        </w:tc>
      </w:tr>
      <w:tr w14:paraId="70A5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794E77">
            <w:pPr>
              <w:pStyle w:val="62"/>
              <w:jc w:val="center"/>
            </w:pPr>
            <w:r>
              <w:t>6.6</w:t>
            </w:r>
          </w:p>
        </w:tc>
        <w:tc>
          <w:tcPr>
            <w:tcW w:w="7370" w:type="dxa"/>
          </w:tcPr>
          <w:p w14:paraId="501BE918">
            <w:pPr>
              <w:pStyle w:val="62"/>
              <w:jc w:val="both"/>
            </w:pPr>
            <w: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14:paraId="168A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00E396">
            <w:pPr>
              <w:pStyle w:val="62"/>
              <w:jc w:val="center"/>
            </w:pPr>
            <w:r>
              <w:t>7</w:t>
            </w:r>
          </w:p>
        </w:tc>
        <w:tc>
          <w:tcPr>
            <w:tcW w:w="7370" w:type="dxa"/>
          </w:tcPr>
          <w:p w14:paraId="15120FAB">
            <w:pPr>
              <w:pStyle w:val="62"/>
              <w:jc w:val="both"/>
            </w:pPr>
            <w:r>
              <w:t>Рассмотрение исторических версий и оценок, определение своего отношения к наиболее значимым событиям и личностям прошлого</w:t>
            </w:r>
          </w:p>
        </w:tc>
      </w:tr>
      <w:tr w14:paraId="1678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364E52">
            <w:pPr>
              <w:pStyle w:val="62"/>
              <w:jc w:val="center"/>
            </w:pPr>
            <w:r>
              <w:t>7.1</w:t>
            </w:r>
          </w:p>
        </w:tc>
        <w:tc>
          <w:tcPr>
            <w:tcW w:w="7370" w:type="dxa"/>
          </w:tcPr>
          <w:p w14:paraId="2B8B453E">
            <w:pPr>
              <w:pStyle w:val="62"/>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14:paraId="44D7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81C703">
            <w:pPr>
              <w:pStyle w:val="62"/>
              <w:jc w:val="center"/>
            </w:pPr>
            <w:r>
              <w:t>7.2</w:t>
            </w:r>
          </w:p>
        </w:tc>
        <w:tc>
          <w:tcPr>
            <w:tcW w:w="7370" w:type="dxa"/>
          </w:tcPr>
          <w:p w14:paraId="41C44359">
            <w:pPr>
              <w:pStyle w:val="62"/>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14:paraId="4B6D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61EF9F">
            <w:pPr>
              <w:pStyle w:val="62"/>
              <w:jc w:val="center"/>
            </w:pPr>
            <w:r>
              <w:t>7.3</w:t>
            </w:r>
          </w:p>
        </w:tc>
        <w:tc>
          <w:tcPr>
            <w:tcW w:w="7370" w:type="dxa"/>
          </w:tcPr>
          <w:p w14:paraId="456F419D">
            <w:pPr>
              <w:pStyle w:val="62"/>
              <w:jc w:val="both"/>
            </w:pPr>
            <w: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14:paraId="554F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9A8EFB">
            <w:pPr>
              <w:pStyle w:val="62"/>
              <w:jc w:val="center"/>
            </w:pPr>
            <w:r>
              <w:t>8</w:t>
            </w:r>
          </w:p>
        </w:tc>
        <w:tc>
          <w:tcPr>
            <w:tcW w:w="7370" w:type="dxa"/>
          </w:tcPr>
          <w:p w14:paraId="323F3954">
            <w:pPr>
              <w:pStyle w:val="62"/>
              <w:jc w:val="both"/>
            </w:pPr>
            <w:r>
              <w:t>Применение исторических знаний</w:t>
            </w:r>
          </w:p>
        </w:tc>
      </w:tr>
      <w:tr w14:paraId="3DDB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272A92">
            <w:pPr>
              <w:pStyle w:val="62"/>
              <w:jc w:val="center"/>
            </w:pPr>
            <w:r>
              <w:t>8.1</w:t>
            </w:r>
          </w:p>
        </w:tc>
        <w:tc>
          <w:tcPr>
            <w:tcW w:w="7370" w:type="dxa"/>
          </w:tcPr>
          <w:p w14:paraId="24133A54">
            <w:pPr>
              <w:pStyle w:val="62"/>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14:paraId="44F0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235C09">
            <w:pPr>
              <w:pStyle w:val="62"/>
              <w:jc w:val="center"/>
            </w:pPr>
            <w:r>
              <w:t>8.2</w:t>
            </w:r>
          </w:p>
        </w:tc>
        <w:tc>
          <w:tcPr>
            <w:tcW w:w="7370" w:type="dxa"/>
          </w:tcPr>
          <w:p w14:paraId="3846D5A0">
            <w:pPr>
              <w:pStyle w:val="62"/>
              <w:jc w:val="both"/>
            </w:pPr>
            <w:r>
              <w:t>Выполнять учебные проекты по отечественной и всеобщей истории XVIII в. (в том числе на региональном материале)</w:t>
            </w:r>
          </w:p>
        </w:tc>
      </w:tr>
      <w:tr w14:paraId="7A8D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BC5D52">
            <w:pPr>
              <w:pStyle w:val="62"/>
              <w:jc w:val="center"/>
            </w:pPr>
            <w:r>
              <w:t>8.3</w:t>
            </w:r>
          </w:p>
        </w:tc>
        <w:tc>
          <w:tcPr>
            <w:tcW w:w="7370" w:type="dxa"/>
          </w:tcPr>
          <w:p w14:paraId="6C485D6A">
            <w:pPr>
              <w:pStyle w:val="62"/>
              <w:jc w:val="both"/>
            </w:pPr>
            <w:r>
              <w:t>Использовать исторические понятия для решения учебных и практических задач</w:t>
            </w:r>
          </w:p>
        </w:tc>
      </w:tr>
      <w:tr w14:paraId="7F22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9388F9">
            <w:pPr>
              <w:pStyle w:val="62"/>
              <w:jc w:val="center"/>
            </w:pPr>
            <w:r>
              <w:t>8.4</w:t>
            </w:r>
          </w:p>
        </w:tc>
        <w:tc>
          <w:tcPr>
            <w:tcW w:w="7370" w:type="dxa"/>
          </w:tcPr>
          <w:p w14:paraId="24D72A5E">
            <w:pPr>
              <w:pStyle w:val="62"/>
              <w:jc w:val="both"/>
            </w:pPr>
            <w: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31C00EA5">
      <w:pPr>
        <w:pStyle w:val="62"/>
        <w:jc w:val="both"/>
      </w:pPr>
    </w:p>
    <w:p w14:paraId="7DAFE5C3">
      <w:pPr>
        <w:pStyle w:val="62"/>
        <w:jc w:val="right"/>
      </w:pPr>
      <w:r>
        <w:t>Таблица 16.7</w:t>
      </w:r>
    </w:p>
    <w:p w14:paraId="76AF1869">
      <w:pPr>
        <w:pStyle w:val="62"/>
        <w:jc w:val="both"/>
      </w:pPr>
    </w:p>
    <w:p w14:paraId="185733EA">
      <w:pPr>
        <w:pStyle w:val="62"/>
        <w:jc w:val="center"/>
      </w:pPr>
      <w:r>
        <w:t>Проверяемые элементы содержания (8 класс)</w:t>
      </w:r>
    </w:p>
    <w:p w14:paraId="4C93788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2419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170428D">
            <w:pPr>
              <w:pStyle w:val="62"/>
              <w:jc w:val="center"/>
            </w:pPr>
            <w:r>
              <w:t>Код</w:t>
            </w:r>
          </w:p>
        </w:tc>
        <w:tc>
          <w:tcPr>
            <w:tcW w:w="7994" w:type="dxa"/>
          </w:tcPr>
          <w:p w14:paraId="5CA77834">
            <w:pPr>
              <w:pStyle w:val="62"/>
              <w:jc w:val="center"/>
            </w:pPr>
            <w:r>
              <w:t>Проверяемый элемент содержания</w:t>
            </w:r>
          </w:p>
        </w:tc>
      </w:tr>
      <w:tr w14:paraId="1616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9FF43D">
            <w:pPr>
              <w:pStyle w:val="62"/>
              <w:jc w:val="center"/>
            </w:pPr>
            <w:r>
              <w:t>1</w:t>
            </w:r>
          </w:p>
        </w:tc>
        <w:tc>
          <w:tcPr>
            <w:tcW w:w="7994" w:type="dxa"/>
          </w:tcPr>
          <w:p w14:paraId="154D9143">
            <w:pPr>
              <w:pStyle w:val="62"/>
              <w:jc w:val="both"/>
            </w:pPr>
            <w:r>
              <w:t>Всеобщая история. История Нового времени. XVIII в.</w:t>
            </w:r>
          </w:p>
        </w:tc>
      </w:tr>
      <w:tr w14:paraId="700E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13711E">
            <w:pPr>
              <w:pStyle w:val="62"/>
              <w:jc w:val="center"/>
            </w:pPr>
            <w:r>
              <w:t>1.1</w:t>
            </w:r>
          </w:p>
        </w:tc>
        <w:tc>
          <w:tcPr>
            <w:tcW w:w="7994" w:type="dxa"/>
          </w:tcPr>
          <w:p w14:paraId="77A02433">
            <w:pPr>
              <w:pStyle w:val="62"/>
              <w:jc w:val="both"/>
            </w:pPr>
            <w:r>
              <w:t>Век Просвещения.</w:t>
            </w:r>
          </w:p>
          <w:p w14:paraId="733061BF">
            <w:pPr>
              <w:pStyle w:val="62"/>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14:paraId="2958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85C5F3">
            <w:pPr>
              <w:pStyle w:val="62"/>
              <w:jc w:val="center"/>
            </w:pPr>
            <w:r>
              <w:t>1.2</w:t>
            </w:r>
          </w:p>
        </w:tc>
        <w:tc>
          <w:tcPr>
            <w:tcW w:w="7994" w:type="dxa"/>
          </w:tcPr>
          <w:p w14:paraId="2F7D4F27">
            <w:pPr>
              <w:pStyle w:val="62"/>
              <w:jc w:val="both"/>
            </w:pPr>
            <w: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14:paraId="34B2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0584663">
            <w:pPr>
              <w:pStyle w:val="62"/>
              <w:jc w:val="center"/>
            </w:pPr>
            <w:r>
              <w:t>1.3</w:t>
            </w:r>
          </w:p>
        </w:tc>
        <w:tc>
          <w:tcPr>
            <w:tcW w:w="7994" w:type="dxa"/>
          </w:tcPr>
          <w:p w14:paraId="0F1045EB">
            <w:pPr>
              <w:pStyle w:val="62"/>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14:paraId="17EB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B9C67B">
            <w:pPr>
              <w:pStyle w:val="62"/>
              <w:jc w:val="center"/>
            </w:pPr>
            <w:r>
              <w:t>1.4</w:t>
            </w:r>
          </w:p>
        </w:tc>
        <w:tc>
          <w:tcPr>
            <w:tcW w:w="7994" w:type="dxa"/>
          </w:tcPr>
          <w:p w14:paraId="320A1944">
            <w:pPr>
              <w:pStyle w:val="62"/>
              <w:jc w:val="both"/>
            </w:pPr>
            <w:r>
              <w:t>Франция. Абсолютная монархия: политика сохранения старого порядка.</w:t>
            </w:r>
          </w:p>
          <w:p w14:paraId="4A62B0F9">
            <w:pPr>
              <w:pStyle w:val="62"/>
              <w:jc w:val="both"/>
            </w:pPr>
            <w:r>
              <w:t>Попытки проведения реформ. Королевская власть и сословия</w:t>
            </w:r>
          </w:p>
        </w:tc>
      </w:tr>
      <w:tr w14:paraId="4484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996707">
            <w:pPr>
              <w:pStyle w:val="62"/>
              <w:jc w:val="center"/>
            </w:pPr>
            <w:r>
              <w:t>1.5</w:t>
            </w:r>
          </w:p>
        </w:tc>
        <w:tc>
          <w:tcPr>
            <w:tcW w:w="7994" w:type="dxa"/>
          </w:tcPr>
          <w:p w14:paraId="64CCD426">
            <w:pPr>
              <w:pStyle w:val="62"/>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14:paraId="0F5B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F238610">
            <w:pPr>
              <w:pStyle w:val="62"/>
              <w:jc w:val="center"/>
            </w:pPr>
            <w:r>
              <w:t>1.6</w:t>
            </w:r>
          </w:p>
        </w:tc>
        <w:tc>
          <w:tcPr>
            <w:tcW w:w="7994" w:type="dxa"/>
          </w:tcPr>
          <w:p w14:paraId="52637518">
            <w:pPr>
              <w:pStyle w:val="62"/>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14:paraId="70E9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065A7D7">
            <w:pPr>
              <w:pStyle w:val="62"/>
              <w:jc w:val="center"/>
            </w:pPr>
            <w:r>
              <w:t>1.7</w:t>
            </w:r>
          </w:p>
        </w:tc>
        <w:tc>
          <w:tcPr>
            <w:tcW w:w="7994" w:type="dxa"/>
          </w:tcPr>
          <w:p w14:paraId="73ED80FF">
            <w:pPr>
              <w:pStyle w:val="62"/>
              <w:jc w:val="both"/>
            </w:pPr>
            <w:r>
              <w:t>Британские колонии в Северной Америке: борьба за независимость.</w:t>
            </w:r>
          </w:p>
          <w:p w14:paraId="7E3AE5EE">
            <w:pPr>
              <w:pStyle w:val="62"/>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14:paraId="688F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54982A">
            <w:pPr>
              <w:pStyle w:val="62"/>
              <w:jc w:val="center"/>
            </w:pPr>
            <w:r>
              <w:t>1.8</w:t>
            </w:r>
          </w:p>
        </w:tc>
        <w:tc>
          <w:tcPr>
            <w:tcW w:w="7994" w:type="dxa"/>
          </w:tcPr>
          <w:p w14:paraId="70D06C6A">
            <w:pPr>
              <w:pStyle w:val="62"/>
              <w:jc w:val="both"/>
            </w:pPr>
            <w:r>
              <w:t>Французская революция конца XVIII в.</w:t>
            </w:r>
          </w:p>
          <w:p w14:paraId="549407C3">
            <w:pPr>
              <w:pStyle w:val="62"/>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14:paraId="1687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5FCD5E">
            <w:pPr>
              <w:pStyle w:val="62"/>
              <w:jc w:val="center"/>
            </w:pPr>
            <w:r>
              <w:t>1.9</w:t>
            </w:r>
          </w:p>
        </w:tc>
        <w:tc>
          <w:tcPr>
            <w:tcW w:w="7994" w:type="dxa"/>
          </w:tcPr>
          <w:p w14:paraId="61758DC2">
            <w:pPr>
              <w:pStyle w:val="62"/>
              <w:jc w:val="both"/>
            </w:pPr>
            <w:r>
              <w:t>Европейская культура в XVIII в.</w:t>
            </w:r>
          </w:p>
          <w:p w14:paraId="3A186FCB">
            <w:pPr>
              <w:pStyle w:val="62"/>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14:paraId="5F9C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477F22">
            <w:pPr>
              <w:pStyle w:val="62"/>
              <w:jc w:val="center"/>
            </w:pPr>
            <w:r>
              <w:t>1.10</w:t>
            </w:r>
          </w:p>
        </w:tc>
        <w:tc>
          <w:tcPr>
            <w:tcW w:w="7994" w:type="dxa"/>
          </w:tcPr>
          <w:p w14:paraId="66DEACE5">
            <w:pPr>
              <w:pStyle w:val="62"/>
              <w:jc w:val="both"/>
            </w:pPr>
            <w:r>
              <w:t>Международные отношения в XVIII в.</w:t>
            </w:r>
          </w:p>
          <w:p w14:paraId="3696B1BA">
            <w:pPr>
              <w:pStyle w:val="62"/>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14:paraId="5554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61995B">
            <w:pPr>
              <w:pStyle w:val="62"/>
              <w:jc w:val="center"/>
            </w:pPr>
            <w:r>
              <w:t>1.11</w:t>
            </w:r>
          </w:p>
        </w:tc>
        <w:tc>
          <w:tcPr>
            <w:tcW w:w="7994" w:type="dxa"/>
          </w:tcPr>
          <w:p w14:paraId="52742101">
            <w:pPr>
              <w:pStyle w:val="62"/>
              <w:jc w:val="both"/>
            </w:pPr>
            <w:r>
              <w:t>Страны Востока в XVIII в.</w:t>
            </w:r>
          </w:p>
          <w:p w14:paraId="773723AB">
            <w:pPr>
              <w:pStyle w:val="62"/>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14:paraId="3AC2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2D75BD1">
            <w:pPr>
              <w:pStyle w:val="62"/>
              <w:jc w:val="center"/>
            </w:pPr>
            <w:r>
              <w:t>2</w:t>
            </w:r>
          </w:p>
        </w:tc>
        <w:tc>
          <w:tcPr>
            <w:tcW w:w="7994" w:type="dxa"/>
          </w:tcPr>
          <w:p w14:paraId="27127F77">
            <w:pPr>
              <w:pStyle w:val="62"/>
              <w:jc w:val="both"/>
            </w:pPr>
            <w:r>
              <w:t>Россия в эпоху преобразований Петра I</w:t>
            </w:r>
          </w:p>
        </w:tc>
      </w:tr>
      <w:tr w14:paraId="70B8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679756">
            <w:pPr>
              <w:pStyle w:val="62"/>
              <w:jc w:val="center"/>
            </w:pPr>
            <w:r>
              <w:t>2.1</w:t>
            </w:r>
          </w:p>
        </w:tc>
        <w:tc>
          <w:tcPr>
            <w:tcW w:w="7994" w:type="dxa"/>
          </w:tcPr>
          <w:p w14:paraId="2962B69B">
            <w:pPr>
              <w:pStyle w:val="62"/>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14:paraId="372D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248D61">
            <w:pPr>
              <w:pStyle w:val="62"/>
              <w:jc w:val="center"/>
            </w:pPr>
            <w:r>
              <w:t>2.2</w:t>
            </w:r>
          </w:p>
        </w:tc>
        <w:tc>
          <w:tcPr>
            <w:tcW w:w="7994" w:type="dxa"/>
          </w:tcPr>
          <w:p w14:paraId="2DC47D70">
            <w:pPr>
              <w:pStyle w:val="62"/>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14:paraId="556F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F67244">
            <w:pPr>
              <w:pStyle w:val="62"/>
              <w:jc w:val="center"/>
            </w:pPr>
            <w:r>
              <w:t>2.3</w:t>
            </w:r>
          </w:p>
        </w:tc>
        <w:tc>
          <w:tcPr>
            <w:tcW w:w="7994" w:type="dxa"/>
          </w:tcPr>
          <w:p w14:paraId="6AD1896D">
            <w:pPr>
              <w:pStyle w:val="62"/>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14:paraId="0B3D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73D432">
            <w:pPr>
              <w:pStyle w:val="62"/>
              <w:jc w:val="center"/>
            </w:pPr>
            <w:r>
              <w:t>2.4</w:t>
            </w:r>
          </w:p>
        </w:tc>
        <w:tc>
          <w:tcPr>
            <w:tcW w:w="7994" w:type="dxa"/>
          </w:tcPr>
          <w:p w14:paraId="4D313600">
            <w:pPr>
              <w:pStyle w:val="62"/>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14:paraId="101E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95382B">
            <w:pPr>
              <w:pStyle w:val="62"/>
              <w:jc w:val="center"/>
            </w:pPr>
            <w:r>
              <w:t>2.5</w:t>
            </w:r>
          </w:p>
        </w:tc>
        <w:tc>
          <w:tcPr>
            <w:tcW w:w="7994" w:type="dxa"/>
          </w:tcPr>
          <w:p w14:paraId="370C6F34">
            <w:pPr>
              <w:pStyle w:val="62"/>
              <w:jc w:val="both"/>
            </w:pPr>
            <w:r>
              <w:t>Церковная реформа. Упразднение патриаршества, учреждение Синода. Положение инославных конфессий</w:t>
            </w:r>
          </w:p>
        </w:tc>
      </w:tr>
      <w:tr w14:paraId="224B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957D2B">
            <w:pPr>
              <w:pStyle w:val="62"/>
              <w:jc w:val="center"/>
            </w:pPr>
            <w:r>
              <w:t>2.6</w:t>
            </w:r>
          </w:p>
        </w:tc>
        <w:tc>
          <w:tcPr>
            <w:tcW w:w="7994" w:type="dxa"/>
          </w:tcPr>
          <w:p w14:paraId="0AC03509">
            <w:pPr>
              <w:pStyle w:val="62"/>
              <w:jc w:val="both"/>
            </w:pPr>
            <w:r>
              <w:t>Оппозиция реформам Петра I. Социальные движения в первой четверти XVIII в. Восстания в Астрахани, Башкирии, на Дону. Дело царевича Алексея</w:t>
            </w:r>
          </w:p>
        </w:tc>
      </w:tr>
      <w:tr w14:paraId="1344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BE057B2">
            <w:pPr>
              <w:pStyle w:val="62"/>
              <w:jc w:val="center"/>
            </w:pPr>
            <w:r>
              <w:t>2.7</w:t>
            </w:r>
          </w:p>
        </w:tc>
        <w:tc>
          <w:tcPr>
            <w:tcW w:w="7994" w:type="dxa"/>
          </w:tcPr>
          <w:p w14:paraId="10065C22">
            <w:pPr>
              <w:pStyle w:val="62"/>
              <w:jc w:val="both"/>
            </w:pPr>
            <w: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14:paraId="11A9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EA8E13">
            <w:pPr>
              <w:pStyle w:val="62"/>
              <w:jc w:val="center"/>
            </w:pPr>
            <w:r>
              <w:t>2.8</w:t>
            </w:r>
          </w:p>
        </w:tc>
        <w:tc>
          <w:tcPr>
            <w:tcW w:w="7994" w:type="dxa"/>
          </w:tcPr>
          <w:p w14:paraId="7D4C5B2D">
            <w:pPr>
              <w:pStyle w:val="62"/>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344F74A8">
            <w:pPr>
              <w:pStyle w:val="62"/>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0D3EF33">
            <w:pPr>
              <w:pStyle w:val="62"/>
              <w:jc w:val="both"/>
            </w:pPr>
            <w:r>
              <w:t>Итоги, последствия и значение петровских преобразований. Образ Петра I в русской культуре</w:t>
            </w:r>
          </w:p>
        </w:tc>
      </w:tr>
      <w:tr w14:paraId="4E15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53588A">
            <w:pPr>
              <w:pStyle w:val="62"/>
              <w:jc w:val="center"/>
            </w:pPr>
            <w:r>
              <w:t>3</w:t>
            </w:r>
          </w:p>
        </w:tc>
        <w:tc>
          <w:tcPr>
            <w:tcW w:w="7994" w:type="dxa"/>
          </w:tcPr>
          <w:p w14:paraId="559A16EF">
            <w:pPr>
              <w:pStyle w:val="62"/>
              <w:jc w:val="both"/>
            </w:pPr>
            <w:r>
              <w:t>Россия после Петра I. Дворцовые перевороты</w:t>
            </w:r>
          </w:p>
        </w:tc>
      </w:tr>
      <w:tr w14:paraId="20F4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99ED94">
            <w:pPr>
              <w:pStyle w:val="62"/>
              <w:jc w:val="center"/>
            </w:pPr>
            <w:r>
              <w:t>3.1</w:t>
            </w:r>
          </w:p>
        </w:tc>
        <w:tc>
          <w:tcPr>
            <w:tcW w:w="7994" w:type="dxa"/>
          </w:tcPr>
          <w:p w14:paraId="0FC0732C">
            <w:pPr>
              <w:pStyle w:val="62"/>
              <w:jc w:val="both"/>
            </w:pPr>
            <w:r>
              <w:t>Причины нестабильности политического строя. Дворцовые перевороты. Фаворитизм. Создание Верховного тайного совета</w:t>
            </w:r>
          </w:p>
        </w:tc>
      </w:tr>
      <w:tr w14:paraId="38C0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028920E">
            <w:pPr>
              <w:pStyle w:val="62"/>
              <w:jc w:val="center"/>
            </w:pPr>
            <w:r>
              <w:t>3.2</w:t>
            </w:r>
          </w:p>
        </w:tc>
        <w:tc>
          <w:tcPr>
            <w:tcW w:w="7994" w:type="dxa"/>
          </w:tcPr>
          <w:p w14:paraId="25F1CFF7">
            <w:pPr>
              <w:pStyle w:val="62"/>
              <w:jc w:val="both"/>
            </w:pPr>
            <w: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14:paraId="6E90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F8C21D">
            <w:pPr>
              <w:pStyle w:val="62"/>
              <w:jc w:val="center"/>
            </w:pPr>
            <w:r>
              <w:t>3.3</w:t>
            </w:r>
          </w:p>
        </w:tc>
        <w:tc>
          <w:tcPr>
            <w:tcW w:w="7994" w:type="dxa"/>
          </w:tcPr>
          <w:p w14:paraId="42708741">
            <w:pPr>
              <w:pStyle w:val="62"/>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14:paraId="66E7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1829F9">
            <w:pPr>
              <w:pStyle w:val="62"/>
              <w:jc w:val="center"/>
            </w:pPr>
            <w:r>
              <w:t>3.4</w:t>
            </w:r>
          </w:p>
        </w:tc>
        <w:tc>
          <w:tcPr>
            <w:tcW w:w="7994" w:type="dxa"/>
          </w:tcPr>
          <w:p w14:paraId="6C6D47B3">
            <w:pPr>
              <w:pStyle w:val="62"/>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14:paraId="45CC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D47232">
            <w:pPr>
              <w:pStyle w:val="62"/>
              <w:jc w:val="center"/>
            </w:pPr>
            <w:r>
              <w:t>3.5</w:t>
            </w:r>
          </w:p>
        </w:tc>
        <w:tc>
          <w:tcPr>
            <w:tcW w:w="7994" w:type="dxa"/>
          </w:tcPr>
          <w:p w14:paraId="1390DCD5">
            <w:pPr>
              <w:pStyle w:val="62"/>
              <w:jc w:val="both"/>
            </w:pPr>
            <w:r>
              <w:t>Россия в международных конфликтах 1740 - 1750-х гг. Участие в Семилетней войне</w:t>
            </w:r>
          </w:p>
        </w:tc>
      </w:tr>
      <w:tr w14:paraId="3C2F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B27D4D">
            <w:pPr>
              <w:pStyle w:val="62"/>
              <w:jc w:val="center"/>
            </w:pPr>
            <w:r>
              <w:t>3.6</w:t>
            </w:r>
          </w:p>
        </w:tc>
        <w:tc>
          <w:tcPr>
            <w:tcW w:w="7994" w:type="dxa"/>
          </w:tcPr>
          <w:p w14:paraId="55DA9F8A">
            <w:pPr>
              <w:pStyle w:val="62"/>
              <w:jc w:val="both"/>
            </w:pPr>
            <w:r>
              <w:t>Петр III. Манифест о вольности дворянства. Причины переворота 28 июня 1762 г.</w:t>
            </w:r>
          </w:p>
        </w:tc>
      </w:tr>
      <w:tr w14:paraId="714E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56AD62">
            <w:pPr>
              <w:pStyle w:val="62"/>
              <w:jc w:val="center"/>
            </w:pPr>
            <w:r>
              <w:t>4</w:t>
            </w:r>
          </w:p>
        </w:tc>
        <w:tc>
          <w:tcPr>
            <w:tcW w:w="7994" w:type="dxa"/>
          </w:tcPr>
          <w:p w14:paraId="7105B7D7">
            <w:pPr>
              <w:pStyle w:val="62"/>
              <w:jc w:val="both"/>
            </w:pPr>
            <w:r>
              <w:t>Россия в 1760 - 1790-х гг. Правление Екатерины II и Павла I</w:t>
            </w:r>
          </w:p>
        </w:tc>
      </w:tr>
      <w:tr w14:paraId="29C3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F718E5">
            <w:pPr>
              <w:pStyle w:val="62"/>
              <w:jc w:val="center"/>
            </w:pPr>
            <w:r>
              <w:t>4.1</w:t>
            </w:r>
          </w:p>
        </w:tc>
        <w:tc>
          <w:tcPr>
            <w:tcW w:w="7994" w:type="dxa"/>
          </w:tcPr>
          <w:p w14:paraId="7A23B715">
            <w:pPr>
              <w:pStyle w:val="62"/>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14:paraId="5C9A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D62691">
            <w:pPr>
              <w:pStyle w:val="62"/>
              <w:jc w:val="center"/>
            </w:pPr>
            <w:r>
              <w:t>4.2</w:t>
            </w:r>
          </w:p>
        </w:tc>
        <w:tc>
          <w:tcPr>
            <w:tcW w:w="7994" w:type="dxa"/>
          </w:tcPr>
          <w:p w14:paraId="0FA3A639">
            <w:pPr>
              <w:pStyle w:val="62"/>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14:paraId="4F92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F27836">
            <w:pPr>
              <w:pStyle w:val="62"/>
              <w:jc w:val="center"/>
            </w:pPr>
            <w:r>
              <w:t>4.3</w:t>
            </w:r>
          </w:p>
        </w:tc>
        <w:tc>
          <w:tcPr>
            <w:tcW w:w="7994" w:type="dxa"/>
          </w:tcPr>
          <w:p w14:paraId="2229EDF5">
            <w:pPr>
              <w:pStyle w:val="62"/>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AE75E39">
            <w:pPr>
              <w:pStyle w:val="62"/>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1A945164">
            <w:pPr>
              <w:pStyle w:val="62"/>
              <w:jc w:val="both"/>
            </w:pPr>
            <w:r>
              <w:t>Внутренняя и внешняя торговля. Торговые пути внутри страны.</w:t>
            </w:r>
          </w:p>
          <w:p w14:paraId="28A7C665">
            <w:pPr>
              <w:pStyle w:val="62"/>
              <w:jc w:val="both"/>
            </w:pPr>
            <w: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14:paraId="4B48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C14371">
            <w:pPr>
              <w:pStyle w:val="62"/>
              <w:jc w:val="center"/>
            </w:pPr>
            <w:r>
              <w:t>4.4</w:t>
            </w:r>
          </w:p>
        </w:tc>
        <w:tc>
          <w:tcPr>
            <w:tcW w:w="7994" w:type="dxa"/>
          </w:tcPr>
          <w:p w14:paraId="40F3ECEB">
            <w:pPr>
              <w:pStyle w:val="62"/>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14:paraId="4483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24474F8">
            <w:pPr>
              <w:pStyle w:val="62"/>
              <w:jc w:val="center"/>
            </w:pPr>
            <w:r>
              <w:t>4.5</w:t>
            </w:r>
          </w:p>
        </w:tc>
        <w:tc>
          <w:tcPr>
            <w:tcW w:w="7994" w:type="dxa"/>
          </w:tcPr>
          <w:p w14:paraId="5CC1113C">
            <w:pPr>
              <w:pStyle w:val="62"/>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9581739">
            <w:pPr>
              <w:pStyle w:val="62"/>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14:paraId="7BFF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42FC4D">
            <w:pPr>
              <w:pStyle w:val="62"/>
              <w:jc w:val="center"/>
            </w:pPr>
            <w:r>
              <w:t>4.6</w:t>
            </w:r>
          </w:p>
        </w:tc>
        <w:tc>
          <w:tcPr>
            <w:tcW w:w="7994" w:type="dxa"/>
          </w:tcPr>
          <w:p w14:paraId="40B36917">
            <w:pPr>
              <w:pStyle w:val="62"/>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14:paraId="402E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EF64D8">
            <w:pPr>
              <w:pStyle w:val="62"/>
              <w:jc w:val="center"/>
            </w:pPr>
            <w:r>
              <w:t>4.7</w:t>
            </w:r>
          </w:p>
        </w:tc>
        <w:tc>
          <w:tcPr>
            <w:tcW w:w="7994" w:type="dxa"/>
          </w:tcPr>
          <w:p w14:paraId="176FD9E3">
            <w:pPr>
              <w:pStyle w:val="62"/>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14:paraId="1F84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E8BA4A3">
            <w:pPr>
              <w:pStyle w:val="62"/>
              <w:jc w:val="center"/>
            </w:pPr>
            <w:r>
              <w:t>4.8</w:t>
            </w:r>
          </w:p>
        </w:tc>
        <w:tc>
          <w:tcPr>
            <w:tcW w:w="7994" w:type="dxa"/>
          </w:tcPr>
          <w:p w14:paraId="67C3CA38">
            <w:pPr>
              <w:pStyle w:val="62"/>
              <w:jc w:val="both"/>
            </w:pPr>
            <w:r>
              <w:t>Культурное пространство Российской империи в XVIII в.</w:t>
            </w:r>
          </w:p>
          <w:p w14:paraId="4C3F816A">
            <w:pPr>
              <w:pStyle w:val="62"/>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15D3EA8A">
            <w:pPr>
              <w:pStyle w:val="62"/>
              <w:jc w:val="both"/>
            </w:pPr>
            <w:r>
              <w:t>Культура и быт российских сословий. Дворянство: жизнь и быт дворянской усадьбы. Духовенство. Купечество. Крестьянство.</w:t>
            </w:r>
          </w:p>
          <w:p w14:paraId="67ED5230">
            <w:pPr>
              <w:pStyle w:val="62"/>
              <w:jc w:val="both"/>
            </w:pPr>
            <w: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DA2BE99">
            <w:pPr>
              <w:pStyle w:val="62"/>
              <w:jc w:val="both"/>
            </w:pPr>
            <w: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14:paraId="212C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92359F7">
            <w:pPr>
              <w:pStyle w:val="62"/>
              <w:jc w:val="center"/>
            </w:pPr>
            <w:r>
              <w:t>4.9</w:t>
            </w:r>
          </w:p>
        </w:tc>
        <w:tc>
          <w:tcPr>
            <w:tcW w:w="7994" w:type="dxa"/>
          </w:tcPr>
          <w:p w14:paraId="49CDF8E5">
            <w:pPr>
              <w:pStyle w:val="62"/>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14:paraId="0427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E01F47">
            <w:pPr>
              <w:pStyle w:val="62"/>
              <w:jc w:val="center"/>
            </w:pPr>
            <w:r>
              <w:t>5</w:t>
            </w:r>
          </w:p>
        </w:tc>
        <w:tc>
          <w:tcPr>
            <w:tcW w:w="7994" w:type="dxa"/>
          </w:tcPr>
          <w:p w14:paraId="4AACEDF5">
            <w:pPr>
              <w:pStyle w:val="62"/>
              <w:jc w:val="both"/>
            </w:pPr>
            <w:r>
              <w:t>Наш край в XVIII в.</w:t>
            </w:r>
          </w:p>
        </w:tc>
      </w:tr>
    </w:tbl>
    <w:p w14:paraId="746C2352">
      <w:pPr>
        <w:pStyle w:val="62"/>
        <w:jc w:val="both"/>
      </w:pPr>
    </w:p>
    <w:p w14:paraId="1ACFB16E">
      <w:pPr>
        <w:pStyle w:val="62"/>
        <w:jc w:val="right"/>
      </w:pPr>
      <w:r>
        <w:t>Таблица 16.8</w:t>
      </w:r>
    </w:p>
    <w:p w14:paraId="60DC5FD5">
      <w:pPr>
        <w:pStyle w:val="62"/>
        <w:jc w:val="both"/>
      </w:pPr>
    </w:p>
    <w:p w14:paraId="400E8572">
      <w:pPr>
        <w:pStyle w:val="62"/>
        <w:jc w:val="center"/>
      </w:pPr>
      <w:r>
        <w:t>Проверяемые требования к результатам освоения основной</w:t>
      </w:r>
    </w:p>
    <w:p w14:paraId="6737F1BF">
      <w:pPr>
        <w:pStyle w:val="62"/>
        <w:jc w:val="center"/>
      </w:pPr>
      <w:r>
        <w:t>образовательной программы (9 класса)</w:t>
      </w:r>
    </w:p>
    <w:p w14:paraId="478116C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12E4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5AD9681">
            <w:pPr>
              <w:pStyle w:val="62"/>
              <w:jc w:val="center"/>
            </w:pPr>
            <w:r>
              <w:t>Код проверяемого результата</w:t>
            </w:r>
          </w:p>
        </w:tc>
        <w:tc>
          <w:tcPr>
            <w:tcW w:w="7370" w:type="dxa"/>
          </w:tcPr>
          <w:p w14:paraId="2F1687DA">
            <w:pPr>
              <w:pStyle w:val="62"/>
              <w:jc w:val="center"/>
            </w:pPr>
            <w:r>
              <w:t>Проверяемые предметные результаты освоения основной образовательной программы основного общего образования</w:t>
            </w:r>
          </w:p>
        </w:tc>
      </w:tr>
      <w:tr w14:paraId="7187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A499A0">
            <w:pPr>
              <w:pStyle w:val="62"/>
              <w:jc w:val="center"/>
            </w:pPr>
            <w:r>
              <w:t>1</w:t>
            </w:r>
          </w:p>
        </w:tc>
        <w:tc>
          <w:tcPr>
            <w:tcW w:w="7370" w:type="dxa"/>
          </w:tcPr>
          <w:p w14:paraId="4D39042B">
            <w:pPr>
              <w:pStyle w:val="62"/>
              <w:jc w:val="both"/>
            </w:pPr>
            <w:r>
              <w:t>Знание хронологии, работа с хронологией</w:t>
            </w:r>
          </w:p>
        </w:tc>
      </w:tr>
      <w:tr w14:paraId="162D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999015">
            <w:pPr>
              <w:pStyle w:val="62"/>
              <w:jc w:val="center"/>
            </w:pPr>
            <w:r>
              <w:t>1.1</w:t>
            </w:r>
          </w:p>
        </w:tc>
        <w:tc>
          <w:tcPr>
            <w:tcW w:w="7370" w:type="dxa"/>
          </w:tcPr>
          <w:p w14:paraId="47B61BA1">
            <w:pPr>
              <w:pStyle w:val="62"/>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14:paraId="302F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26C8B1">
            <w:pPr>
              <w:pStyle w:val="62"/>
              <w:jc w:val="center"/>
            </w:pPr>
            <w:r>
              <w:t>1.2</w:t>
            </w:r>
          </w:p>
        </w:tc>
        <w:tc>
          <w:tcPr>
            <w:tcW w:w="7370" w:type="dxa"/>
          </w:tcPr>
          <w:p w14:paraId="6945C075">
            <w:pPr>
              <w:pStyle w:val="62"/>
              <w:jc w:val="both"/>
            </w:pPr>
            <w:r>
              <w:t>Выявлять синхронность (асинхронность) исторических процессов отечественной и всеобщей истории XIX - начала XX в.</w:t>
            </w:r>
          </w:p>
        </w:tc>
      </w:tr>
      <w:tr w14:paraId="1FA5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C935B9">
            <w:pPr>
              <w:pStyle w:val="62"/>
              <w:jc w:val="center"/>
            </w:pPr>
            <w:r>
              <w:t>1.3</w:t>
            </w:r>
          </w:p>
        </w:tc>
        <w:tc>
          <w:tcPr>
            <w:tcW w:w="7370" w:type="dxa"/>
          </w:tcPr>
          <w:p w14:paraId="348EBD38">
            <w:pPr>
              <w:pStyle w:val="62"/>
              <w:jc w:val="both"/>
            </w:pPr>
            <w: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14:paraId="69A4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E6D9C2">
            <w:pPr>
              <w:pStyle w:val="62"/>
              <w:jc w:val="center"/>
            </w:pPr>
            <w:r>
              <w:t>1.4</w:t>
            </w:r>
          </w:p>
        </w:tc>
        <w:tc>
          <w:tcPr>
            <w:tcW w:w="7370" w:type="dxa"/>
          </w:tcPr>
          <w:p w14:paraId="53A40B7A">
            <w:pPr>
              <w:pStyle w:val="62"/>
              <w:jc w:val="both"/>
            </w:pPr>
            <w:r>
              <w:t>Определять современников исторических событий, явлений, процессов отечественной и всеобщей истории XIX - начала XX в.</w:t>
            </w:r>
          </w:p>
        </w:tc>
      </w:tr>
      <w:tr w14:paraId="6A13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CFE998">
            <w:pPr>
              <w:pStyle w:val="62"/>
              <w:jc w:val="center"/>
            </w:pPr>
            <w:r>
              <w:t>2</w:t>
            </w:r>
          </w:p>
        </w:tc>
        <w:tc>
          <w:tcPr>
            <w:tcW w:w="7370" w:type="dxa"/>
          </w:tcPr>
          <w:p w14:paraId="26D19E3A">
            <w:pPr>
              <w:pStyle w:val="62"/>
              <w:jc w:val="both"/>
            </w:pPr>
            <w:r>
              <w:t>Знание исторических фактов, работа с фактами</w:t>
            </w:r>
          </w:p>
        </w:tc>
      </w:tr>
      <w:tr w14:paraId="52D3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90BB7B">
            <w:pPr>
              <w:pStyle w:val="62"/>
              <w:jc w:val="center"/>
            </w:pPr>
            <w:r>
              <w:t>2.1</w:t>
            </w:r>
          </w:p>
        </w:tc>
        <w:tc>
          <w:tcPr>
            <w:tcW w:w="7370" w:type="dxa"/>
          </w:tcPr>
          <w:p w14:paraId="7F25DC64">
            <w:pPr>
              <w:pStyle w:val="62"/>
              <w:jc w:val="both"/>
            </w:pPr>
            <w:r>
              <w:t>Характеризовать место, обстоятельства, участников, результаты важнейших событий отечественной и всеобщей истории XIX - начала XX в.</w:t>
            </w:r>
          </w:p>
        </w:tc>
      </w:tr>
      <w:tr w14:paraId="240E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11F4A7">
            <w:pPr>
              <w:pStyle w:val="62"/>
              <w:jc w:val="center"/>
            </w:pPr>
            <w:r>
              <w:t>2.2</w:t>
            </w:r>
          </w:p>
        </w:tc>
        <w:tc>
          <w:tcPr>
            <w:tcW w:w="7370" w:type="dxa"/>
          </w:tcPr>
          <w:p w14:paraId="6A6BD4CC">
            <w:pPr>
              <w:pStyle w:val="62"/>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14:paraId="28F7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A4BCE9">
            <w:pPr>
              <w:pStyle w:val="62"/>
              <w:jc w:val="center"/>
            </w:pPr>
            <w:r>
              <w:t>3</w:t>
            </w:r>
          </w:p>
        </w:tc>
        <w:tc>
          <w:tcPr>
            <w:tcW w:w="7370" w:type="dxa"/>
          </w:tcPr>
          <w:p w14:paraId="77FF11FF">
            <w:pPr>
              <w:pStyle w:val="62"/>
              <w:jc w:val="both"/>
            </w:pPr>
            <w:r>
              <w:t>Работа с исторической картой</w:t>
            </w:r>
          </w:p>
        </w:tc>
      </w:tr>
      <w:tr w14:paraId="232B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EA51C2">
            <w:pPr>
              <w:pStyle w:val="62"/>
              <w:jc w:val="center"/>
            </w:pPr>
            <w:r>
              <w:t>3.1</w:t>
            </w:r>
          </w:p>
        </w:tc>
        <w:tc>
          <w:tcPr>
            <w:tcW w:w="7370" w:type="dxa"/>
          </w:tcPr>
          <w:p w14:paraId="37C41DC5">
            <w:pPr>
              <w:pStyle w:val="62"/>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14:paraId="4808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E0B513">
            <w:pPr>
              <w:pStyle w:val="62"/>
              <w:jc w:val="center"/>
            </w:pPr>
            <w:r>
              <w:t>3.2</w:t>
            </w:r>
          </w:p>
        </w:tc>
        <w:tc>
          <w:tcPr>
            <w:tcW w:w="7370" w:type="dxa"/>
          </w:tcPr>
          <w:p w14:paraId="2D031A62">
            <w:pPr>
              <w:pStyle w:val="62"/>
              <w:jc w:val="both"/>
            </w:pPr>
            <w:r>
              <w:t>Определять на основе карты влияние географического фактора на развитие различных сфер жизни страны (группы стран)</w:t>
            </w:r>
          </w:p>
        </w:tc>
      </w:tr>
      <w:tr w14:paraId="55F4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57B4CD">
            <w:pPr>
              <w:pStyle w:val="62"/>
              <w:jc w:val="center"/>
            </w:pPr>
            <w:r>
              <w:t>3.3</w:t>
            </w:r>
          </w:p>
        </w:tc>
        <w:tc>
          <w:tcPr>
            <w:tcW w:w="7370" w:type="dxa"/>
          </w:tcPr>
          <w:p w14:paraId="67E8B95C">
            <w:pPr>
              <w:pStyle w:val="62"/>
              <w:jc w:val="both"/>
            </w:pPr>
            <w:r>
              <w:t>Характеризовать на основе исторической карты (схемы) исторические события, явления, процессы отечественной и всеобщей истории XIX - начала XX в.</w:t>
            </w:r>
          </w:p>
        </w:tc>
      </w:tr>
      <w:tr w14:paraId="2AE9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A864B5D">
            <w:pPr>
              <w:pStyle w:val="62"/>
              <w:jc w:val="center"/>
            </w:pPr>
            <w:r>
              <w:t>3.4</w:t>
            </w:r>
          </w:p>
        </w:tc>
        <w:tc>
          <w:tcPr>
            <w:tcW w:w="7370" w:type="dxa"/>
          </w:tcPr>
          <w:p w14:paraId="73489FDC">
            <w:pPr>
              <w:pStyle w:val="62"/>
              <w:jc w:val="both"/>
            </w:pPr>
            <w: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14:paraId="6A09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0FB73F14">
            <w:pPr>
              <w:pStyle w:val="62"/>
              <w:jc w:val="center"/>
            </w:pPr>
            <w:r>
              <w:t>4</w:t>
            </w:r>
          </w:p>
        </w:tc>
        <w:tc>
          <w:tcPr>
            <w:tcW w:w="7370" w:type="dxa"/>
          </w:tcPr>
          <w:p w14:paraId="15DB1DC8">
            <w:pPr>
              <w:pStyle w:val="62"/>
              <w:jc w:val="both"/>
            </w:pPr>
            <w:r>
              <w:t>Работа с историческими источниками</w:t>
            </w:r>
          </w:p>
        </w:tc>
      </w:tr>
      <w:tr w14:paraId="0808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BAA892C">
            <w:pPr>
              <w:pStyle w:val="62"/>
              <w:jc w:val="center"/>
            </w:pPr>
            <w:r>
              <w:t>4.1</w:t>
            </w:r>
          </w:p>
        </w:tc>
        <w:tc>
          <w:tcPr>
            <w:tcW w:w="7370" w:type="dxa"/>
          </w:tcPr>
          <w:p w14:paraId="432BFA4B">
            <w:pPr>
              <w:pStyle w:val="62"/>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14:paraId="45F4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68F062">
            <w:pPr>
              <w:pStyle w:val="62"/>
              <w:jc w:val="center"/>
            </w:pPr>
            <w:r>
              <w:t>4.2</w:t>
            </w:r>
          </w:p>
        </w:tc>
        <w:tc>
          <w:tcPr>
            <w:tcW w:w="7370" w:type="dxa"/>
          </w:tcPr>
          <w:p w14:paraId="161C2F07">
            <w:pPr>
              <w:pStyle w:val="62"/>
              <w:jc w:val="both"/>
            </w:pPr>
            <w:r>
              <w:t>Определять тип и вид источника (письменного, визуального)</w:t>
            </w:r>
          </w:p>
        </w:tc>
      </w:tr>
      <w:tr w14:paraId="5FE4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6EB693">
            <w:pPr>
              <w:pStyle w:val="62"/>
              <w:jc w:val="center"/>
            </w:pPr>
            <w:r>
              <w:t>4.3</w:t>
            </w:r>
          </w:p>
        </w:tc>
        <w:tc>
          <w:tcPr>
            <w:tcW w:w="7370" w:type="dxa"/>
          </w:tcPr>
          <w:p w14:paraId="5736C842">
            <w:pPr>
              <w:pStyle w:val="62"/>
              <w:jc w:val="both"/>
            </w:pPr>
            <w:r>
              <w:t>Выявлять принадлежность источника определенному лицу, социальной группе, общественному течению и другим</w:t>
            </w:r>
          </w:p>
        </w:tc>
      </w:tr>
      <w:tr w14:paraId="4B60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45CA97">
            <w:pPr>
              <w:pStyle w:val="62"/>
              <w:jc w:val="center"/>
            </w:pPr>
            <w:r>
              <w:t>4.4</w:t>
            </w:r>
          </w:p>
        </w:tc>
        <w:tc>
          <w:tcPr>
            <w:tcW w:w="7370" w:type="dxa"/>
          </w:tcPr>
          <w:p w14:paraId="7987C15F">
            <w:pPr>
              <w:pStyle w:val="62"/>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14:paraId="569E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5DC214">
            <w:pPr>
              <w:pStyle w:val="62"/>
              <w:jc w:val="center"/>
            </w:pPr>
            <w:r>
              <w:t>4.5</w:t>
            </w:r>
          </w:p>
        </w:tc>
        <w:tc>
          <w:tcPr>
            <w:tcW w:w="7370" w:type="dxa"/>
          </w:tcPr>
          <w:p w14:paraId="3D8A94D4">
            <w:pPr>
              <w:pStyle w:val="62"/>
              <w:jc w:val="both"/>
            </w:pPr>
            <w:r>
              <w:t>Различать в тексте письменных источников факты и интерпретации событий прошлого</w:t>
            </w:r>
          </w:p>
        </w:tc>
      </w:tr>
      <w:tr w14:paraId="7E7A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1006B7">
            <w:pPr>
              <w:pStyle w:val="62"/>
              <w:jc w:val="center"/>
            </w:pPr>
            <w:r>
              <w:t>4.6</w:t>
            </w:r>
          </w:p>
        </w:tc>
        <w:tc>
          <w:tcPr>
            <w:tcW w:w="7370" w:type="dxa"/>
          </w:tcPr>
          <w:p w14:paraId="249D0CCB">
            <w:pPr>
              <w:pStyle w:val="62"/>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14:paraId="4806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59CF8A">
            <w:pPr>
              <w:pStyle w:val="62"/>
              <w:jc w:val="center"/>
            </w:pPr>
            <w:r>
              <w:t>4.7</w:t>
            </w:r>
          </w:p>
        </w:tc>
        <w:tc>
          <w:tcPr>
            <w:tcW w:w="7370" w:type="dxa"/>
          </w:tcPr>
          <w:p w14:paraId="420F4FD7">
            <w:pPr>
              <w:pStyle w:val="62"/>
              <w:jc w:val="both"/>
            </w:pPr>
            <w: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14:paraId="5C1C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5C5833">
            <w:pPr>
              <w:pStyle w:val="62"/>
              <w:jc w:val="center"/>
            </w:pPr>
            <w:r>
              <w:t>4.8</w:t>
            </w:r>
          </w:p>
        </w:tc>
        <w:tc>
          <w:tcPr>
            <w:tcW w:w="7370" w:type="dxa"/>
          </w:tcPr>
          <w:p w14:paraId="1FD74416">
            <w:pPr>
              <w:pStyle w:val="62"/>
              <w:jc w:val="both"/>
            </w:pPr>
            <w:r>
              <w:t>Привлекать контекстную информацию при работе с историческими источниками по отечественной и всеобщей истории XIX - начала XX в.</w:t>
            </w:r>
          </w:p>
        </w:tc>
      </w:tr>
      <w:tr w14:paraId="69E3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07CEDB">
            <w:pPr>
              <w:pStyle w:val="62"/>
              <w:jc w:val="center"/>
            </w:pPr>
            <w:r>
              <w:t>4.9</w:t>
            </w:r>
          </w:p>
        </w:tc>
        <w:tc>
          <w:tcPr>
            <w:tcW w:w="7370" w:type="dxa"/>
          </w:tcPr>
          <w:p w14:paraId="5D213F36">
            <w:pPr>
              <w:pStyle w:val="62"/>
              <w:jc w:val="both"/>
            </w:pPr>
            <w:r>
              <w:t>Анализировать текстовые, визуальные источники исторической информации по отечественной и всеобщей истории XIX - начала XX в.</w:t>
            </w:r>
          </w:p>
        </w:tc>
      </w:tr>
      <w:tr w14:paraId="42CF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838D09">
            <w:pPr>
              <w:pStyle w:val="62"/>
              <w:jc w:val="center"/>
            </w:pPr>
            <w:r>
              <w:t>4.10</w:t>
            </w:r>
          </w:p>
        </w:tc>
        <w:tc>
          <w:tcPr>
            <w:tcW w:w="7370" w:type="dxa"/>
          </w:tcPr>
          <w:p w14:paraId="41C136A3">
            <w:pPr>
              <w:pStyle w:val="62"/>
              <w:jc w:val="both"/>
            </w:pPr>
            <w:r>
              <w:t>Представлять историческую информацию по отечественной и всеобщей истории XIX - начала XX в. в виде таблиц, схем, диаграмм</w:t>
            </w:r>
          </w:p>
        </w:tc>
      </w:tr>
      <w:tr w14:paraId="1947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3209D4">
            <w:pPr>
              <w:pStyle w:val="62"/>
              <w:jc w:val="center"/>
            </w:pPr>
            <w:r>
              <w:t>5</w:t>
            </w:r>
          </w:p>
        </w:tc>
        <w:tc>
          <w:tcPr>
            <w:tcW w:w="7370" w:type="dxa"/>
          </w:tcPr>
          <w:p w14:paraId="1B2619FA">
            <w:pPr>
              <w:pStyle w:val="62"/>
              <w:jc w:val="both"/>
            </w:pPr>
            <w:r>
              <w:t>Историческое описание (реконструкция)</w:t>
            </w:r>
          </w:p>
        </w:tc>
      </w:tr>
      <w:tr w14:paraId="7388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0FFA33">
            <w:pPr>
              <w:pStyle w:val="62"/>
              <w:jc w:val="center"/>
            </w:pPr>
            <w:r>
              <w:t>5.1</w:t>
            </w:r>
          </w:p>
        </w:tc>
        <w:tc>
          <w:tcPr>
            <w:tcW w:w="7370" w:type="dxa"/>
          </w:tcPr>
          <w:p w14:paraId="08287842">
            <w:pPr>
              <w:pStyle w:val="62"/>
              <w:jc w:val="both"/>
            </w:pPr>
            <w: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14:paraId="60FD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DB4F95">
            <w:pPr>
              <w:pStyle w:val="62"/>
              <w:jc w:val="center"/>
            </w:pPr>
            <w:r>
              <w:t>5.2</w:t>
            </w:r>
          </w:p>
        </w:tc>
        <w:tc>
          <w:tcPr>
            <w:tcW w:w="7370" w:type="dxa"/>
          </w:tcPr>
          <w:p w14:paraId="3BC14EE8">
            <w:pPr>
              <w:pStyle w:val="62"/>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14:paraId="6332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644891">
            <w:pPr>
              <w:pStyle w:val="62"/>
              <w:jc w:val="center"/>
            </w:pPr>
            <w:r>
              <w:t>5.3</w:t>
            </w:r>
          </w:p>
        </w:tc>
        <w:tc>
          <w:tcPr>
            <w:tcW w:w="7370" w:type="dxa"/>
          </w:tcPr>
          <w:p w14:paraId="28FF402E">
            <w:pPr>
              <w:pStyle w:val="62"/>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14:paraId="1A27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2DF351">
            <w:pPr>
              <w:pStyle w:val="62"/>
              <w:jc w:val="center"/>
            </w:pPr>
            <w:r>
              <w:t>6</w:t>
            </w:r>
          </w:p>
        </w:tc>
        <w:tc>
          <w:tcPr>
            <w:tcW w:w="7370" w:type="dxa"/>
          </w:tcPr>
          <w:p w14:paraId="25B379A9">
            <w:pPr>
              <w:pStyle w:val="62"/>
              <w:jc w:val="both"/>
            </w:pPr>
            <w:r>
              <w:t>Анализ, объяснение исторических событий, явлений</w:t>
            </w:r>
          </w:p>
        </w:tc>
      </w:tr>
      <w:tr w14:paraId="27DD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78752E">
            <w:pPr>
              <w:pStyle w:val="62"/>
              <w:jc w:val="center"/>
            </w:pPr>
            <w:r>
              <w:t>6.1</w:t>
            </w:r>
          </w:p>
        </w:tc>
        <w:tc>
          <w:tcPr>
            <w:tcW w:w="7370" w:type="dxa"/>
          </w:tcPr>
          <w:p w14:paraId="24B9760A">
            <w:pPr>
              <w:pStyle w:val="62"/>
              <w:jc w:val="both"/>
            </w:pPr>
            <w:r>
              <w:t>Раскрывать существенные черты и характерные признаки исторических событий, явлений, процессов</w:t>
            </w:r>
          </w:p>
        </w:tc>
      </w:tr>
      <w:tr w14:paraId="413C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786703">
            <w:pPr>
              <w:pStyle w:val="62"/>
              <w:jc w:val="center"/>
            </w:pPr>
            <w:r>
              <w:t>6.2</w:t>
            </w:r>
          </w:p>
        </w:tc>
        <w:tc>
          <w:tcPr>
            <w:tcW w:w="7370" w:type="dxa"/>
          </w:tcPr>
          <w:p w14:paraId="700B2F38">
            <w:pPr>
              <w:pStyle w:val="62"/>
              <w:jc w:val="both"/>
            </w:pPr>
            <w:r>
              <w:t>Объяснять смысл ключевых понятий, относящихся к данной эпохе отечественной и всеобщей истории; соотносить общие понятия и факты</w:t>
            </w:r>
          </w:p>
        </w:tc>
      </w:tr>
      <w:tr w14:paraId="42D5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5D7DB5">
            <w:pPr>
              <w:pStyle w:val="62"/>
              <w:jc w:val="center"/>
            </w:pPr>
            <w:r>
              <w:t>6.3</w:t>
            </w:r>
          </w:p>
        </w:tc>
        <w:tc>
          <w:tcPr>
            <w:tcW w:w="7370" w:type="dxa"/>
          </w:tcPr>
          <w:p w14:paraId="7D4E682C">
            <w:pPr>
              <w:pStyle w:val="62"/>
              <w:jc w:val="both"/>
            </w:pPr>
            <w: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14:paraId="5257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F3956C">
            <w:pPr>
              <w:pStyle w:val="62"/>
              <w:jc w:val="center"/>
            </w:pPr>
            <w:r>
              <w:t>6.4</w:t>
            </w:r>
          </w:p>
        </w:tc>
        <w:tc>
          <w:tcPr>
            <w:tcW w:w="7370" w:type="dxa"/>
          </w:tcPr>
          <w:p w14:paraId="6A940B3B">
            <w:pPr>
              <w:pStyle w:val="62"/>
              <w:jc w:val="both"/>
            </w:pPr>
            <w: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14:paraId="5DD2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2A0E08">
            <w:pPr>
              <w:pStyle w:val="62"/>
              <w:jc w:val="center"/>
            </w:pPr>
            <w:r>
              <w:t>6.5</w:t>
            </w:r>
          </w:p>
        </w:tc>
        <w:tc>
          <w:tcPr>
            <w:tcW w:w="7370" w:type="dxa"/>
          </w:tcPr>
          <w:p w14:paraId="4C8E3CC7">
            <w:pPr>
              <w:pStyle w:val="62"/>
              <w:jc w:val="both"/>
            </w:pPr>
            <w:r>
              <w:t>Выявлять особенности развития культуры, быта и нравов народов отечественной и всеобщей истории XIX - начала XX в.</w:t>
            </w:r>
          </w:p>
        </w:tc>
      </w:tr>
      <w:tr w14:paraId="337E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56713F">
            <w:pPr>
              <w:pStyle w:val="62"/>
              <w:jc w:val="center"/>
            </w:pPr>
            <w:r>
              <w:t>6.6</w:t>
            </w:r>
          </w:p>
        </w:tc>
        <w:tc>
          <w:tcPr>
            <w:tcW w:w="7370" w:type="dxa"/>
          </w:tcPr>
          <w:p w14:paraId="4BCCB712">
            <w:pPr>
              <w:pStyle w:val="62"/>
              <w:jc w:val="both"/>
            </w:pPr>
            <w: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14:paraId="69B8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558B68">
            <w:pPr>
              <w:pStyle w:val="62"/>
              <w:jc w:val="center"/>
            </w:pPr>
            <w:r>
              <w:t>7</w:t>
            </w:r>
          </w:p>
        </w:tc>
        <w:tc>
          <w:tcPr>
            <w:tcW w:w="7370" w:type="dxa"/>
          </w:tcPr>
          <w:p w14:paraId="70CF9B83">
            <w:pPr>
              <w:pStyle w:val="62"/>
              <w:jc w:val="both"/>
            </w:pPr>
            <w:r>
              <w:t>Рассмотрение исторических версий и оценок, определение своего отношения к наиболее значимым событиям и личностям прошлого</w:t>
            </w:r>
          </w:p>
        </w:tc>
      </w:tr>
      <w:tr w14:paraId="1B6B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900F059">
            <w:pPr>
              <w:pStyle w:val="62"/>
              <w:jc w:val="center"/>
            </w:pPr>
            <w:r>
              <w:t>7.1</w:t>
            </w:r>
          </w:p>
        </w:tc>
        <w:tc>
          <w:tcPr>
            <w:tcW w:w="7370" w:type="dxa"/>
          </w:tcPr>
          <w:p w14:paraId="6D3C5002">
            <w:pPr>
              <w:pStyle w:val="62"/>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14:paraId="012A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ABB696C">
            <w:pPr>
              <w:pStyle w:val="62"/>
              <w:jc w:val="center"/>
            </w:pPr>
            <w:r>
              <w:t>7.2</w:t>
            </w:r>
          </w:p>
        </w:tc>
        <w:tc>
          <w:tcPr>
            <w:tcW w:w="7370" w:type="dxa"/>
          </w:tcPr>
          <w:p w14:paraId="15FC7465">
            <w:pPr>
              <w:pStyle w:val="62"/>
              <w:jc w:val="both"/>
            </w:pPr>
            <w:r>
              <w:t>Оценивать степень убедительности предложенных точек зрения, формулировать и аргументировать свое мнение</w:t>
            </w:r>
          </w:p>
        </w:tc>
      </w:tr>
      <w:tr w14:paraId="6364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53A48F">
            <w:pPr>
              <w:pStyle w:val="62"/>
              <w:jc w:val="center"/>
            </w:pPr>
            <w:r>
              <w:t>7.3</w:t>
            </w:r>
          </w:p>
        </w:tc>
        <w:tc>
          <w:tcPr>
            <w:tcW w:w="7370" w:type="dxa"/>
          </w:tcPr>
          <w:p w14:paraId="6D289FBF">
            <w:pPr>
              <w:pStyle w:val="62"/>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14:paraId="5438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39375E">
            <w:pPr>
              <w:pStyle w:val="62"/>
              <w:jc w:val="center"/>
            </w:pPr>
            <w:r>
              <w:t>7.4</w:t>
            </w:r>
          </w:p>
        </w:tc>
        <w:tc>
          <w:tcPr>
            <w:tcW w:w="7370" w:type="dxa"/>
          </w:tcPr>
          <w:p w14:paraId="50C4EBC4">
            <w:pPr>
              <w:pStyle w:val="62"/>
              <w:jc w:val="both"/>
            </w:pPr>
            <w: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14:paraId="6113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7FE51F">
            <w:pPr>
              <w:pStyle w:val="62"/>
              <w:jc w:val="center"/>
            </w:pPr>
            <w:r>
              <w:t>8</w:t>
            </w:r>
          </w:p>
        </w:tc>
        <w:tc>
          <w:tcPr>
            <w:tcW w:w="7370" w:type="dxa"/>
          </w:tcPr>
          <w:p w14:paraId="5B839489">
            <w:pPr>
              <w:pStyle w:val="62"/>
              <w:jc w:val="both"/>
            </w:pPr>
            <w:r>
              <w:t>Применение исторических знаний</w:t>
            </w:r>
          </w:p>
        </w:tc>
      </w:tr>
      <w:tr w14:paraId="243B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F3A166">
            <w:pPr>
              <w:pStyle w:val="62"/>
              <w:jc w:val="center"/>
            </w:pPr>
            <w:r>
              <w:t>8.1</w:t>
            </w:r>
          </w:p>
        </w:tc>
        <w:tc>
          <w:tcPr>
            <w:tcW w:w="7370" w:type="dxa"/>
          </w:tcPr>
          <w:p w14:paraId="35EA5204">
            <w:pPr>
              <w:pStyle w:val="62"/>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14:paraId="7E3C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C3485E">
            <w:pPr>
              <w:pStyle w:val="62"/>
              <w:jc w:val="center"/>
            </w:pPr>
            <w:r>
              <w:t>8.2</w:t>
            </w:r>
          </w:p>
        </w:tc>
        <w:tc>
          <w:tcPr>
            <w:tcW w:w="7370" w:type="dxa"/>
          </w:tcPr>
          <w:p w14:paraId="6E960F94">
            <w:pPr>
              <w:pStyle w:val="62"/>
              <w:jc w:val="both"/>
            </w:pPr>
            <w:r>
              <w:t>Выполнять учебные проекты по отечественной и всеобщей истории XIX - начала XX в. (в том числе на региональном материале)</w:t>
            </w:r>
          </w:p>
        </w:tc>
      </w:tr>
      <w:tr w14:paraId="5A0C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A36D13">
            <w:pPr>
              <w:pStyle w:val="62"/>
              <w:jc w:val="center"/>
            </w:pPr>
            <w:r>
              <w:t>8.3</w:t>
            </w:r>
          </w:p>
        </w:tc>
        <w:tc>
          <w:tcPr>
            <w:tcW w:w="7370" w:type="dxa"/>
          </w:tcPr>
          <w:p w14:paraId="466ED5C9">
            <w:pPr>
              <w:pStyle w:val="62"/>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14:paraId="063A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AA6224">
            <w:pPr>
              <w:pStyle w:val="62"/>
              <w:jc w:val="center"/>
            </w:pPr>
            <w:r>
              <w:t>8.4</w:t>
            </w:r>
          </w:p>
        </w:tc>
        <w:tc>
          <w:tcPr>
            <w:tcW w:w="7370" w:type="dxa"/>
          </w:tcPr>
          <w:p w14:paraId="723E2CE6">
            <w:pPr>
              <w:pStyle w:val="62"/>
              <w:jc w:val="both"/>
            </w:pPr>
            <w:r>
              <w:t>Использовать исторические понятия для решения учебных и практических задач</w:t>
            </w:r>
          </w:p>
        </w:tc>
      </w:tr>
      <w:tr w14:paraId="1877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8734D4">
            <w:pPr>
              <w:pStyle w:val="62"/>
              <w:jc w:val="center"/>
            </w:pPr>
            <w:r>
              <w:t>8.5</w:t>
            </w:r>
          </w:p>
        </w:tc>
        <w:tc>
          <w:tcPr>
            <w:tcW w:w="7370" w:type="dxa"/>
          </w:tcPr>
          <w:p w14:paraId="12EEBBCA">
            <w:pPr>
              <w:pStyle w:val="62"/>
              <w:jc w:val="both"/>
            </w:pPr>
            <w: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5AAC3CCA">
      <w:pPr>
        <w:pStyle w:val="62"/>
        <w:jc w:val="both"/>
      </w:pPr>
    </w:p>
    <w:p w14:paraId="6865A350">
      <w:pPr>
        <w:pStyle w:val="62"/>
        <w:jc w:val="right"/>
      </w:pPr>
      <w:r>
        <w:t>Таблица 16.9</w:t>
      </w:r>
    </w:p>
    <w:p w14:paraId="5051C6A4">
      <w:pPr>
        <w:pStyle w:val="62"/>
        <w:jc w:val="both"/>
      </w:pPr>
    </w:p>
    <w:p w14:paraId="3A7FADD6">
      <w:pPr>
        <w:pStyle w:val="62"/>
        <w:jc w:val="center"/>
      </w:pPr>
      <w:r>
        <w:t>Проверяемые элементы содержания (9 класс)</w:t>
      </w:r>
    </w:p>
    <w:p w14:paraId="206F998D">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0170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E9F2C28">
            <w:pPr>
              <w:pStyle w:val="62"/>
              <w:jc w:val="center"/>
            </w:pPr>
            <w:r>
              <w:t>Код</w:t>
            </w:r>
          </w:p>
        </w:tc>
        <w:tc>
          <w:tcPr>
            <w:tcW w:w="7994" w:type="dxa"/>
          </w:tcPr>
          <w:p w14:paraId="42BE6365">
            <w:pPr>
              <w:pStyle w:val="62"/>
              <w:jc w:val="center"/>
            </w:pPr>
            <w:r>
              <w:t>Проверяемый элемент содержания</w:t>
            </w:r>
          </w:p>
        </w:tc>
      </w:tr>
      <w:tr w14:paraId="3E36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7095111">
            <w:pPr>
              <w:pStyle w:val="62"/>
              <w:jc w:val="center"/>
            </w:pPr>
            <w:r>
              <w:t>1</w:t>
            </w:r>
          </w:p>
        </w:tc>
        <w:tc>
          <w:tcPr>
            <w:tcW w:w="7994" w:type="dxa"/>
          </w:tcPr>
          <w:p w14:paraId="40C78B6B">
            <w:pPr>
              <w:pStyle w:val="62"/>
              <w:jc w:val="both"/>
            </w:pPr>
            <w:r>
              <w:t>Всеобщая история. История Нового времени. XIX - начало XX в.</w:t>
            </w:r>
          </w:p>
        </w:tc>
      </w:tr>
      <w:tr w14:paraId="21FA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75CEC2">
            <w:pPr>
              <w:pStyle w:val="62"/>
              <w:jc w:val="center"/>
            </w:pPr>
            <w:r>
              <w:t>1.1</w:t>
            </w:r>
          </w:p>
        </w:tc>
        <w:tc>
          <w:tcPr>
            <w:tcW w:w="7994" w:type="dxa"/>
          </w:tcPr>
          <w:p w14:paraId="3FAEE457">
            <w:pPr>
              <w:pStyle w:val="62"/>
              <w:jc w:val="both"/>
            </w:pPr>
            <w:r>
              <w:t>Европа в начале XIX в.</w:t>
            </w:r>
          </w:p>
          <w:p w14:paraId="2D50B812">
            <w:pPr>
              <w:pStyle w:val="62"/>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14:paraId="1C43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9861C1">
            <w:pPr>
              <w:pStyle w:val="62"/>
              <w:jc w:val="center"/>
            </w:pPr>
            <w:r>
              <w:t>1.2</w:t>
            </w:r>
          </w:p>
        </w:tc>
        <w:tc>
          <w:tcPr>
            <w:tcW w:w="7994" w:type="dxa"/>
          </w:tcPr>
          <w:p w14:paraId="66AB0532">
            <w:pPr>
              <w:pStyle w:val="62"/>
              <w:jc w:val="both"/>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9F8E8C9">
            <w:pPr>
              <w:pStyle w:val="62"/>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14:paraId="4C1D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A038ED">
            <w:pPr>
              <w:pStyle w:val="62"/>
              <w:jc w:val="center"/>
            </w:pPr>
            <w:r>
              <w:t>1.3</w:t>
            </w:r>
          </w:p>
        </w:tc>
        <w:tc>
          <w:tcPr>
            <w:tcW w:w="7994" w:type="dxa"/>
          </w:tcPr>
          <w:p w14:paraId="23A951CE">
            <w:pPr>
              <w:pStyle w:val="62"/>
              <w:jc w:val="both"/>
            </w:pPr>
            <w:r>
              <w:t>Политическое развитие европейских стран в 1815 - 1840-е гг.</w:t>
            </w:r>
          </w:p>
          <w:p w14:paraId="1D693EAE">
            <w:pPr>
              <w:pStyle w:val="62"/>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14:paraId="296A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3DAFDF">
            <w:pPr>
              <w:pStyle w:val="62"/>
              <w:jc w:val="center"/>
            </w:pPr>
            <w:r>
              <w:t>1.4</w:t>
            </w:r>
          </w:p>
        </w:tc>
        <w:tc>
          <w:tcPr>
            <w:tcW w:w="7994" w:type="dxa"/>
          </w:tcPr>
          <w:p w14:paraId="668DA124">
            <w:pPr>
              <w:pStyle w:val="62"/>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14:paraId="1BAA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283135">
            <w:pPr>
              <w:pStyle w:val="62"/>
              <w:jc w:val="center"/>
            </w:pPr>
            <w:r>
              <w:t>1.5</w:t>
            </w:r>
          </w:p>
        </w:tc>
        <w:tc>
          <w:tcPr>
            <w:tcW w:w="7994" w:type="dxa"/>
          </w:tcPr>
          <w:p w14:paraId="7351A286">
            <w:pPr>
              <w:pStyle w:val="62"/>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14:paraId="56CD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F1AB55">
            <w:pPr>
              <w:pStyle w:val="62"/>
              <w:jc w:val="center"/>
            </w:pPr>
            <w:r>
              <w:t>1.6</w:t>
            </w:r>
          </w:p>
        </w:tc>
        <w:tc>
          <w:tcPr>
            <w:tcW w:w="7994" w:type="dxa"/>
          </w:tcPr>
          <w:p w14:paraId="3C349EB3">
            <w:pPr>
              <w:pStyle w:val="62"/>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tc>
      </w:tr>
      <w:tr w14:paraId="6CB4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399900">
            <w:pPr>
              <w:pStyle w:val="62"/>
              <w:jc w:val="center"/>
            </w:pPr>
            <w:r>
              <w:t>1.7</w:t>
            </w:r>
          </w:p>
        </w:tc>
        <w:tc>
          <w:tcPr>
            <w:tcW w:w="7994" w:type="dxa"/>
          </w:tcPr>
          <w:p w14:paraId="15DA13A1">
            <w:pPr>
              <w:pStyle w:val="62"/>
              <w:jc w:val="both"/>
            </w:pPr>
            <w:r>
              <w:t>Германия. Движение за объединение германских государств.</w:t>
            </w:r>
          </w:p>
          <w:p w14:paraId="3E9AAAE1">
            <w:pPr>
              <w:pStyle w:val="62"/>
              <w:jc w:val="both"/>
            </w:pPr>
            <w: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14:paraId="5E62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022CE81">
            <w:pPr>
              <w:pStyle w:val="62"/>
              <w:jc w:val="center"/>
            </w:pPr>
            <w:r>
              <w:t>1.8</w:t>
            </w:r>
          </w:p>
        </w:tc>
        <w:tc>
          <w:tcPr>
            <w:tcW w:w="7994" w:type="dxa"/>
          </w:tcPr>
          <w:p w14:paraId="222A2D32">
            <w:pPr>
              <w:pStyle w:val="62"/>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14:paraId="5A8F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E35D8BB">
            <w:pPr>
              <w:pStyle w:val="62"/>
              <w:jc w:val="center"/>
            </w:pPr>
            <w:r>
              <w:t>1.9</w:t>
            </w:r>
          </w:p>
        </w:tc>
        <w:tc>
          <w:tcPr>
            <w:tcW w:w="7994" w:type="dxa"/>
          </w:tcPr>
          <w:p w14:paraId="6B5328DA">
            <w:pPr>
              <w:pStyle w:val="62"/>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14:paraId="7746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53B1F4">
            <w:pPr>
              <w:pStyle w:val="62"/>
              <w:jc w:val="center"/>
            </w:pPr>
            <w:r>
              <w:t>1.10</w:t>
            </w:r>
          </w:p>
        </w:tc>
        <w:tc>
          <w:tcPr>
            <w:tcW w:w="7994" w:type="dxa"/>
          </w:tcPr>
          <w:p w14:paraId="0CFDF3AE">
            <w:pPr>
              <w:pStyle w:val="62"/>
              <w:jc w:val="both"/>
            </w:pPr>
            <w:r>
              <w:t>Экономическое и социально-политическое развитие стран Европы и США в конце XIX - начале XX в.</w:t>
            </w:r>
          </w:p>
          <w:p w14:paraId="232764F3">
            <w:pPr>
              <w:pStyle w:val="62"/>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14:paraId="07D6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D207176">
            <w:pPr>
              <w:pStyle w:val="62"/>
              <w:jc w:val="center"/>
            </w:pPr>
            <w:r>
              <w:t>1.11</w:t>
            </w:r>
          </w:p>
        </w:tc>
        <w:tc>
          <w:tcPr>
            <w:tcW w:w="7994" w:type="dxa"/>
          </w:tcPr>
          <w:p w14:paraId="7F61DBC6">
            <w:pPr>
              <w:pStyle w:val="62"/>
              <w:jc w:val="both"/>
            </w:pPr>
            <w:r>
              <w:t>Страны Латинской Америки в XIX - начале XX в.</w:t>
            </w:r>
          </w:p>
          <w:p w14:paraId="2AC2B973">
            <w:pPr>
              <w:pStyle w:val="62"/>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14:paraId="3E8F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2380D0A">
            <w:pPr>
              <w:pStyle w:val="62"/>
              <w:jc w:val="center"/>
            </w:pPr>
            <w:r>
              <w:t>1.12</w:t>
            </w:r>
          </w:p>
        </w:tc>
        <w:tc>
          <w:tcPr>
            <w:tcW w:w="7994" w:type="dxa"/>
          </w:tcPr>
          <w:p w14:paraId="5D2AC90D">
            <w:pPr>
              <w:pStyle w:val="62"/>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14:paraId="4E64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242C22F">
            <w:pPr>
              <w:pStyle w:val="62"/>
              <w:jc w:val="center"/>
            </w:pPr>
            <w:r>
              <w:t>1.13</w:t>
            </w:r>
          </w:p>
        </w:tc>
        <w:tc>
          <w:tcPr>
            <w:tcW w:w="7994" w:type="dxa"/>
          </w:tcPr>
          <w:p w14:paraId="3BC852DA">
            <w:pPr>
              <w:pStyle w:val="62"/>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14:paraId="445E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9C4EA9">
            <w:pPr>
              <w:pStyle w:val="62"/>
              <w:jc w:val="center"/>
            </w:pPr>
            <w:r>
              <w:t>1.14</w:t>
            </w:r>
          </w:p>
        </w:tc>
        <w:tc>
          <w:tcPr>
            <w:tcW w:w="7994" w:type="dxa"/>
          </w:tcPr>
          <w:p w14:paraId="0B09B05B">
            <w:pPr>
              <w:pStyle w:val="62"/>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14:paraId="1A10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35D149">
            <w:pPr>
              <w:pStyle w:val="62"/>
              <w:jc w:val="center"/>
            </w:pPr>
            <w:r>
              <w:t>1.15</w:t>
            </w:r>
          </w:p>
        </w:tc>
        <w:tc>
          <w:tcPr>
            <w:tcW w:w="7994" w:type="dxa"/>
          </w:tcPr>
          <w:p w14:paraId="057B83C2">
            <w:pPr>
              <w:pStyle w:val="62"/>
              <w:jc w:val="both"/>
            </w:pPr>
            <w:r>
              <w:t>Революция 1905 - 1911 г. в Иране</w:t>
            </w:r>
          </w:p>
        </w:tc>
      </w:tr>
      <w:tr w14:paraId="10F9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07E3916">
            <w:pPr>
              <w:pStyle w:val="62"/>
              <w:jc w:val="center"/>
            </w:pPr>
            <w:r>
              <w:t>1.16</w:t>
            </w:r>
          </w:p>
        </w:tc>
        <w:tc>
          <w:tcPr>
            <w:tcW w:w="7994" w:type="dxa"/>
          </w:tcPr>
          <w:p w14:paraId="61C70C6C">
            <w:pPr>
              <w:pStyle w:val="62"/>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14:paraId="58A8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55F6E1">
            <w:pPr>
              <w:pStyle w:val="62"/>
              <w:jc w:val="center"/>
            </w:pPr>
            <w:r>
              <w:t>1.17</w:t>
            </w:r>
          </w:p>
        </w:tc>
        <w:tc>
          <w:tcPr>
            <w:tcW w:w="7994" w:type="dxa"/>
          </w:tcPr>
          <w:p w14:paraId="74656637">
            <w:pPr>
              <w:pStyle w:val="62"/>
              <w:jc w:val="both"/>
            </w:pPr>
            <w:r>
              <w:t>Народы Африки в XIX - начале XX в.</w:t>
            </w:r>
          </w:p>
          <w:p w14:paraId="6C51881B">
            <w:pPr>
              <w:pStyle w:val="62"/>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14:paraId="2F34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DE3B03">
            <w:pPr>
              <w:pStyle w:val="62"/>
              <w:jc w:val="center"/>
            </w:pPr>
            <w:r>
              <w:t>1.18</w:t>
            </w:r>
          </w:p>
        </w:tc>
        <w:tc>
          <w:tcPr>
            <w:tcW w:w="7994" w:type="dxa"/>
          </w:tcPr>
          <w:p w14:paraId="7A195151">
            <w:pPr>
              <w:pStyle w:val="62"/>
              <w:jc w:val="both"/>
            </w:pPr>
            <w:r>
              <w:t>Развитие культуры в XIX - начале XX в.</w:t>
            </w:r>
          </w:p>
          <w:p w14:paraId="48224076">
            <w:pPr>
              <w:pStyle w:val="62"/>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1F8290F3">
            <w:pPr>
              <w:pStyle w:val="62"/>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14:paraId="21DF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2D32684">
            <w:pPr>
              <w:pStyle w:val="62"/>
              <w:jc w:val="center"/>
            </w:pPr>
            <w:r>
              <w:t>1.19</w:t>
            </w:r>
          </w:p>
        </w:tc>
        <w:tc>
          <w:tcPr>
            <w:tcW w:w="7994" w:type="dxa"/>
          </w:tcPr>
          <w:p w14:paraId="15B61A3A">
            <w:pPr>
              <w:pStyle w:val="62"/>
              <w:jc w:val="both"/>
            </w:pPr>
            <w:r>
              <w:t>Международные отношения в XIX - начале XX в.</w:t>
            </w:r>
          </w:p>
          <w:p w14:paraId="3C80CF9C">
            <w:pPr>
              <w:pStyle w:val="62"/>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14:paraId="3B39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BAB8E6">
            <w:pPr>
              <w:pStyle w:val="62"/>
              <w:jc w:val="center"/>
            </w:pPr>
            <w:r>
              <w:t>1.20</w:t>
            </w:r>
          </w:p>
        </w:tc>
        <w:tc>
          <w:tcPr>
            <w:tcW w:w="7994" w:type="dxa"/>
          </w:tcPr>
          <w:p w14:paraId="266A21EC">
            <w:pPr>
              <w:pStyle w:val="62"/>
              <w:jc w:val="both"/>
            </w:pPr>
            <w:r>
              <w:t>Историческое и культурное наследие XIX в.</w:t>
            </w:r>
          </w:p>
        </w:tc>
      </w:tr>
      <w:tr w14:paraId="5509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553E86">
            <w:pPr>
              <w:pStyle w:val="62"/>
              <w:jc w:val="center"/>
            </w:pPr>
            <w:r>
              <w:t>2</w:t>
            </w:r>
          </w:p>
        </w:tc>
        <w:tc>
          <w:tcPr>
            <w:tcW w:w="7994" w:type="dxa"/>
          </w:tcPr>
          <w:p w14:paraId="14B08B93">
            <w:pPr>
              <w:pStyle w:val="62"/>
              <w:jc w:val="both"/>
            </w:pPr>
            <w:r>
              <w:t>История России. Александровская эпоха: государственный либерализм</w:t>
            </w:r>
          </w:p>
        </w:tc>
      </w:tr>
      <w:tr w14:paraId="731D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47BD8A">
            <w:pPr>
              <w:pStyle w:val="62"/>
              <w:jc w:val="center"/>
            </w:pPr>
            <w:r>
              <w:t>2.1</w:t>
            </w:r>
          </w:p>
        </w:tc>
        <w:tc>
          <w:tcPr>
            <w:tcW w:w="7994" w:type="dxa"/>
          </w:tcPr>
          <w:p w14:paraId="3565F545">
            <w:pPr>
              <w:pStyle w:val="62"/>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14:paraId="3AF8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4C66AF">
            <w:pPr>
              <w:pStyle w:val="62"/>
              <w:jc w:val="center"/>
            </w:pPr>
            <w:r>
              <w:t>2.2</w:t>
            </w:r>
          </w:p>
        </w:tc>
        <w:tc>
          <w:tcPr>
            <w:tcW w:w="7994" w:type="dxa"/>
          </w:tcPr>
          <w:p w14:paraId="29A40684">
            <w:pPr>
              <w:pStyle w:val="62"/>
              <w:jc w:val="both"/>
            </w:pPr>
            <w: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14:paraId="404C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9FF9E32">
            <w:pPr>
              <w:pStyle w:val="62"/>
              <w:jc w:val="center"/>
            </w:pPr>
            <w:r>
              <w:t>2.3</w:t>
            </w:r>
          </w:p>
        </w:tc>
        <w:tc>
          <w:tcPr>
            <w:tcW w:w="7994" w:type="dxa"/>
          </w:tcPr>
          <w:p w14:paraId="223B7A45">
            <w:pPr>
              <w:pStyle w:val="62"/>
              <w:jc w:val="both"/>
            </w:pPr>
            <w:r>
              <w:t>Либеральные и охранительные тенденции во внутренней политике. Польская конституция 1815 г. Военные поселения</w:t>
            </w:r>
          </w:p>
        </w:tc>
      </w:tr>
      <w:tr w14:paraId="0DFB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E0CC79">
            <w:pPr>
              <w:pStyle w:val="62"/>
              <w:jc w:val="center"/>
            </w:pPr>
            <w:r>
              <w:t>2.4</w:t>
            </w:r>
          </w:p>
        </w:tc>
        <w:tc>
          <w:tcPr>
            <w:tcW w:w="7994" w:type="dxa"/>
          </w:tcPr>
          <w:p w14:paraId="597A45BC">
            <w:pPr>
              <w:pStyle w:val="62"/>
              <w:jc w:val="both"/>
            </w:pPr>
            <w: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14:paraId="209A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AD0391D">
            <w:pPr>
              <w:pStyle w:val="62"/>
              <w:jc w:val="center"/>
            </w:pPr>
            <w:r>
              <w:t>3</w:t>
            </w:r>
          </w:p>
        </w:tc>
        <w:tc>
          <w:tcPr>
            <w:tcW w:w="7994" w:type="dxa"/>
          </w:tcPr>
          <w:p w14:paraId="6DA48BDF">
            <w:pPr>
              <w:pStyle w:val="62"/>
              <w:jc w:val="both"/>
            </w:pPr>
            <w:r>
              <w:t>Николаевское самодержавие: государственный консерватизм</w:t>
            </w:r>
          </w:p>
        </w:tc>
      </w:tr>
      <w:tr w14:paraId="4111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E79C01D">
            <w:pPr>
              <w:pStyle w:val="62"/>
              <w:jc w:val="center"/>
            </w:pPr>
            <w:r>
              <w:t>3.1</w:t>
            </w:r>
          </w:p>
        </w:tc>
        <w:tc>
          <w:tcPr>
            <w:tcW w:w="7994" w:type="dxa"/>
          </w:tcPr>
          <w:p w14:paraId="0ECCF913">
            <w:pPr>
              <w:pStyle w:val="62"/>
              <w:jc w:val="both"/>
            </w:pPr>
            <w: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14:paraId="69E9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14D7ABD">
            <w:pPr>
              <w:pStyle w:val="62"/>
              <w:jc w:val="center"/>
            </w:pPr>
            <w:r>
              <w:t>3.2</w:t>
            </w:r>
          </w:p>
        </w:tc>
        <w:tc>
          <w:tcPr>
            <w:tcW w:w="7994" w:type="dxa"/>
          </w:tcPr>
          <w:p w14:paraId="61342959">
            <w:pPr>
              <w:pStyle w:val="62"/>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14:paraId="2488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6F2A56">
            <w:pPr>
              <w:pStyle w:val="62"/>
              <w:jc w:val="center"/>
            </w:pPr>
            <w:r>
              <w:t>3.3</w:t>
            </w:r>
          </w:p>
        </w:tc>
        <w:tc>
          <w:tcPr>
            <w:tcW w:w="7994" w:type="dxa"/>
          </w:tcPr>
          <w:p w14:paraId="781BE70E">
            <w:pPr>
              <w:pStyle w:val="62"/>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14:paraId="51EA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CA0E4E">
            <w:pPr>
              <w:pStyle w:val="62"/>
              <w:jc w:val="center"/>
            </w:pPr>
            <w:r>
              <w:t>3.4</w:t>
            </w:r>
          </w:p>
        </w:tc>
        <w:tc>
          <w:tcPr>
            <w:tcW w:w="7994" w:type="dxa"/>
          </w:tcPr>
          <w:p w14:paraId="2F1B0D9D">
            <w:pPr>
              <w:pStyle w:val="62"/>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14:paraId="6239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6A5CBE">
            <w:pPr>
              <w:pStyle w:val="62"/>
              <w:jc w:val="center"/>
            </w:pPr>
            <w:r>
              <w:t>3.5</w:t>
            </w:r>
          </w:p>
        </w:tc>
        <w:tc>
          <w:tcPr>
            <w:tcW w:w="7994" w:type="dxa"/>
          </w:tcPr>
          <w:p w14:paraId="11F01D8B">
            <w:pPr>
              <w:pStyle w:val="62"/>
              <w:jc w:val="both"/>
            </w:pPr>
            <w:r>
              <w:t>Царство Польское. Польское восстание 1830 - 1831 гг. Присоединение Грузии и Закавказья. Кавказская война. Движение Шамиля</w:t>
            </w:r>
          </w:p>
        </w:tc>
      </w:tr>
      <w:tr w14:paraId="0838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8E94E6">
            <w:pPr>
              <w:pStyle w:val="62"/>
              <w:jc w:val="center"/>
            </w:pPr>
            <w:r>
              <w:t>4</w:t>
            </w:r>
          </w:p>
        </w:tc>
        <w:tc>
          <w:tcPr>
            <w:tcW w:w="7994" w:type="dxa"/>
          </w:tcPr>
          <w:p w14:paraId="4014B60A">
            <w:pPr>
              <w:pStyle w:val="62"/>
              <w:jc w:val="both"/>
            </w:pPr>
            <w:r>
              <w:t>Культурное пространство империи в первой половине XIX в.</w:t>
            </w:r>
          </w:p>
        </w:tc>
      </w:tr>
      <w:tr w14:paraId="5618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AA87BB">
            <w:pPr>
              <w:pStyle w:val="62"/>
              <w:jc w:val="center"/>
            </w:pPr>
            <w:r>
              <w:t>4.1</w:t>
            </w:r>
          </w:p>
        </w:tc>
        <w:tc>
          <w:tcPr>
            <w:tcW w:w="7994" w:type="dxa"/>
          </w:tcPr>
          <w:p w14:paraId="35A17979">
            <w:pPr>
              <w:pStyle w:val="62"/>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14:paraId="1A01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2B2EFE">
            <w:pPr>
              <w:pStyle w:val="62"/>
              <w:jc w:val="center"/>
            </w:pPr>
            <w:r>
              <w:t>4.2</w:t>
            </w:r>
          </w:p>
        </w:tc>
        <w:tc>
          <w:tcPr>
            <w:tcW w:w="7994" w:type="dxa"/>
          </w:tcPr>
          <w:p w14:paraId="181DDB4F">
            <w:pPr>
              <w:pStyle w:val="62"/>
              <w:jc w:val="both"/>
            </w:pPr>
            <w: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14:paraId="72AA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BD9532">
            <w:pPr>
              <w:pStyle w:val="62"/>
              <w:jc w:val="center"/>
            </w:pPr>
            <w:r>
              <w:t>4.3</w:t>
            </w:r>
          </w:p>
        </w:tc>
        <w:tc>
          <w:tcPr>
            <w:tcW w:w="7994" w:type="dxa"/>
          </w:tcPr>
          <w:p w14:paraId="240B5586">
            <w:pPr>
              <w:pStyle w:val="62"/>
              <w:jc w:val="both"/>
            </w:pPr>
            <w: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14:paraId="4869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B4BAAF">
            <w:pPr>
              <w:pStyle w:val="62"/>
              <w:jc w:val="center"/>
            </w:pPr>
            <w:r>
              <w:t>4.4</w:t>
            </w:r>
          </w:p>
        </w:tc>
        <w:tc>
          <w:tcPr>
            <w:tcW w:w="7994" w:type="dxa"/>
          </w:tcPr>
          <w:p w14:paraId="44946C2B">
            <w:pPr>
              <w:pStyle w:val="62"/>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14:paraId="6C60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E4D0A4">
            <w:pPr>
              <w:pStyle w:val="62"/>
              <w:jc w:val="center"/>
            </w:pPr>
            <w:r>
              <w:t>5</w:t>
            </w:r>
          </w:p>
        </w:tc>
        <w:tc>
          <w:tcPr>
            <w:tcW w:w="7994" w:type="dxa"/>
          </w:tcPr>
          <w:p w14:paraId="6A9BBD1A">
            <w:pPr>
              <w:pStyle w:val="62"/>
              <w:jc w:val="both"/>
            </w:pPr>
            <w:r>
              <w:t>Социальная и правовая модернизация страны при Александре II</w:t>
            </w:r>
          </w:p>
        </w:tc>
      </w:tr>
      <w:tr w14:paraId="711D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378FC4">
            <w:pPr>
              <w:pStyle w:val="62"/>
              <w:jc w:val="center"/>
            </w:pPr>
            <w:r>
              <w:t>5.1</w:t>
            </w:r>
          </w:p>
        </w:tc>
        <w:tc>
          <w:tcPr>
            <w:tcW w:w="7994" w:type="dxa"/>
          </w:tcPr>
          <w:p w14:paraId="38DD4337">
            <w:pPr>
              <w:pStyle w:val="62"/>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14:paraId="52FF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4FA8E8">
            <w:pPr>
              <w:pStyle w:val="62"/>
              <w:jc w:val="center"/>
            </w:pPr>
            <w:r>
              <w:t>5.2</w:t>
            </w:r>
          </w:p>
        </w:tc>
        <w:tc>
          <w:tcPr>
            <w:tcW w:w="7994" w:type="dxa"/>
          </w:tcPr>
          <w:p w14:paraId="022A7CB7">
            <w:pPr>
              <w:pStyle w:val="62"/>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14:paraId="3ED9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10E96C">
            <w:pPr>
              <w:pStyle w:val="62"/>
              <w:jc w:val="center"/>
            </w:pPr>
            <w:r>
              <w:t>5.3</w:t>
            </w:r>
          </w:p>
        </w:tc>
        <w:tc>
          <w:tcPr>
            <w:tcW w:w="7994" w:type="dxa"/>
          </w:tcPr>
          <w:p w14:paraId="38C60716">
            <w:pPr>
              <w:pStyle w:val="62"/>
              <w:jc w:val="both"/>
            </w:pPr>
            <w:r>
              <w:t>Национальная политика самодержавия. Укрепление автономии Финляндии. Польское восстание 1863 г.</w:t>
            </w:r>
          </w:p>
        </w:tc>
      </w:tr>
      <w:tr w14:paraId="4DEB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CAD9F0">
            <w:pPr>
              <w:pStyle w:val="62"/>
              <w:jc w:val="center"/>
            </w:pPr>
            <w:r>
              <w:t>6</w:t>
            </w:r>
          </w:p>
        </w:tc>
        <w:tc>
          <w:tcPr>
            <w:tcW w:w="7994" w:type="dxa"/>
          </w:tcPr>
          <w:p w14:paraId="1FF6C099">
            <w:pPr>
              <w:pStyle w:val="62"/>
              <w:jc w:val="both"/>
            </w:pPr>
            <w:r>
              <w:t>Россия в 1880 - 1890-х гг.</w:t>
            </w:r>
          </w:p>
        </w:tc>
      </w:tr>
      <w:tr w14:paraId="0EF8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191219">
            <w:pPr>
              <w:pStyle w:val="62"/>
              <w:jc w:val="center"/>
            </w:pPr>
            <w:r>
              <w:t>6.1</w:t>
            </w:r>
          </w:p>
        </w:tc>
        <w:tc>
          <w:tcPr>
            <w:tcW w:w="7994" w:type="dxa"/>
          </w:tcPr>
          <w:p w14:paraId="5DD40F89">
            <w:pPr>
              <w:pStyle w:val="62"/>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14:paraId="0541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7E1B4E">
            <w:pPr>
              <w:pStyle w:val="62"/>
              <w:jc w:val="center"/>
            </w:pPr>
            <w:r>
              <w:t>6.2</w:t>
            </w:r>
          </w:p>
        </w:tc>
        <w:tc>
          <w:tcPr>
            <w:tcW w:w="7994" w:type="dxa"/>
          </w:tcPr>
          <w:p w14:paraId="66D6C618">
            <w:pPr>
              <w:pStyle w:val="62"/>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14:paraId="5613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3FD4BDD">
            <w:pPr>
              <w:pStyle w:val="62"/>
              <w:jc w:val="center"/>
            </w:pPr>
            <w:r>
              <w:t>6.3</w:t>
            </w:r>
          </w:p>
        </w:tc>
        <w:tc>
          <w:tcPr>
            <w:tcW w:w="7994" w:type="dxa"/>
          </w:tcPr>
          <w:p w14:paraId="50F6523A">
            <w:pPr>
              <w:pStyle w:val="62"/>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14:paraId="37FE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9F2CC4">
            <w:pPr>
              <w:pStyle w:val="62"/>
              <w:jc w:val="center"/>
            </w:pPr>
            <w:r>
              <w:t>6.4</w:t>
            </w:r>
          </w:p>
        </w:tc>
        <w:tc>
          <w:tcPr>
            <w:tcW w:w="7994" w:type="dxa"/>
          </w:tcPr>
          <w:p w14:paraId="5BD62C26">
            <w:pPr>
              <w:pStyle w:val="62"/>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14:paraId="072E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1C3A78">
            <w:pPr>
              <w:pStyle w:val="62"/>
              <w:jc w:val="center"/>
            </w:pPr>
            <w:r>
              <w:t>7</w:t>
            </w:r>
          </w:p>
        </w:tc>
        <w:tc>
          <w:tcPr>
            <w:tcW w:w="7994" w:type="dxa"/>
          </w:tcPr>
          <w:p w14:paraId="4C659F9C">
            <w:pPr>
              <w:pStyle w:val="62"/>
              <w:jc w:val="both"/>
            </w:pPr>
            <w:r>
              <w:t>Формирование гражданского общества и основные направления общественных движений. Общественная жизнь в 1860 - 1890-х гг.</w:t>
            </w:r>
          </w:p>
        </w:tc>
      </w:tr>
      <w:tr w14:paraId="6BFF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4267F1C">
            <w:pPr>
              <w:pStyle w:val="62"/>
              <w:jc w:val="center"/>
            </w:pPr>
            <w:r>
              <w:t>7.1</w:t>
            </w:r>
          </w:p>
        </w:tc>
        <w:tc>
          <w:tcPr>
            <w:tcW w:w="7994" w:type="dxa"/>
          </w:tcPr>
          <w:p w14:paraId="6BAE006C">
            <w:pPr>
              <w:pStyle w:val="62"/>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14:paraId="2840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485BE8C">
            <w:pPr>
              <w:pStyle w:val="62"/>
              <w:jc w:val="center"/>
            </w:pPr>
            <w:r>
              <w:t>7.2</w:t>
            </w:r>
          </w:p>
        </w:tc>
        <w:tc>
          <w:tcPr>
            <w:tcW w:w="7994" w:type="dxa"/>
          </w:tcPr>
          <w:p w14:paraId="0E1CA6F9">
            <w:pPr>
              <w:pStyle w:val="62"/>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14:paraId="3C03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915E76A">
            <w:pPr>
              <w:pStyle w:val="62"/>
              <w:jc w:val="center"/>
            </w:pPr>
            <w:r>
              <w:t>7.3</w:t>
            </w:r>
          </w:p>
        </w:tc>
        <w:tc>
          <w:tcPr>
            <w:tcW w:w="7994" w:type="dxa"/>
          </w:tcPr>
          <w:p w14:paraId="02CF7FEA">
            <w:pPr>
              <w:pStyle w:val="62"/>
              <w:jc w:val="both"/>
            </w:pPr>
            <w: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14:paraId="14A9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6CB9009">
            <w:pPr>
              <w:pStyle w:val="62"/>
              <w:jc w:val="center"/>
            </w:pPr>
            <w:r>
              <w:t>8</w:t>
            </w:r>
          </w:p>
        </w:tc>
        <w:tc>
          <w:tcPr>
            <w:tcW w:w="7994" w:type="dxa"/>
          </w:tcPr>
          <w:p w14:paraId="168F4D95">
            <w:pPr>
              <w:pStyle w:val="62"/>
              <w:jc w:val="both"/>
            </w:pPr>
            <w:r>
              <w:t>Культурное пространство империи во второй половине XIX в.</w:t>
            </w:r>
          </w:p>
          <w:p w14:paraId="29DB56EF">
            <w:pPr>
              <w:pStyle w:val="62"/>
              <w:jc w:val="both"/>
            </w:pPr>
            <w:r>
              <w:t>Этнокультурный облик империи</w:t>
            </w:r>
          </w:p>
        </w:tc>
      </w:tr>
      <w:tr w14:paraId="7547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D90FE7">
            <w:pPr>
              <w:pStyle w:val="62"/>
              <w:jc w:val="center"/>
            </w:pPr>
            <w:r>
              <w:t>8.1</w:t>
            </w:r>
          </w:p>
        </w:tc>
        <w:tc>
          <w:tcPr>
            <w:tcW w:w="7994" w:type="dxa"/>
          </w:tcPr>
          <w:p w14:paraId="459B561C">
            <w:pPr>
              <w:pStyle w:val="62"/>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14:paraId="0E05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1F70FC2">
            <w:pPr>
              <w:pStyle w:val="62"/>
              <w:jc w:val="center"/>
            </w:pPr>
            <w:r>
              <w:t>8.2</w:t>
            </w:r>
          </w:p>
        </w:tc>
        <w:tc>
          <w:tcPr>
            <w:tcW w:w="7994" w:type="dxa"/>
          </w:tcPr>
          <w:p w14:paraId="583D5D3E">
            <w:pPr>
              <w:pStyle w:val="62"/>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14:paraId="7EBB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2D3AEE">
            <w:pPr>
              <w:pStyle w:val="62"/>
              <w:jc w:val="center"/>
            </w:pPr>
            <w:r>
              <w:t>9</w:t>
            </w:r>
          </w:p>
        </w:tc>
        <w:tc>
          <w:tcPr>
            <w:tcW w:w="7994" w:type="dxa"/>
          </w:tcPr>
          <w:p w14:paraId="6EF5BC2A">
            <w:pPr>
              <w:pStyle w:val="62"/>
              <w:jc w:val="both"/>
            </w:pPr>
            <w:r>
              <w:t>Россия на пороге XX в.</w:t>
            </w:r>
          </w:p>
        </w:tc>
      </w:tr>
      <w:tr w14:paraId="3786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308CB1">
            <w:pPr>
              <w:pStyle w:val="62"/>
              <w:jc w:val="center"/>
            </w:pPr>
            <w:r>
              <w:t>9.1</w:t>
            </w:r>
          </w:p>
        </w:tc>
        <w:tc>
          <w:tcPr>
            <w:tcW w:w="7994" w:type="dxa"/>
          </w:tcPr>
          <w:p w14:paraId="354ECFFF">
            <w:pPr>
              <w:pStyle w:val="62"/>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14:paraId="0D9B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E10BB4">
            <w:pPr>
              <w:pStyle w:val="62"/>
              <w:jc w:val="center"/>
            </w:pPr>
            <w:r>
              <w:t>9.2</w:t>
            </w:r>
          </w:p>
        </w:tc>
        <w:tc>
          <w:tcPr>
            <w:tcW w:w="7994" w:type="dxa"/>
          </w:tcPr>
          <w:p w14:paraId="32620282">
            <w:pPr>
              <w:pStyle w:val="62"/>
              <w:jc w:val="both"/>
            </w:pPr>
            <w:r>
              <w:t>Имперский центр и регионы. Национальная политика, этнические элиты и национально-культурные движения</w:t>
            </w:r>
          </w:p>
        </w:tc>
      </w:tr>
      <w:tr w14:paraId="579A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54368E">
            <w:pPr>
              <w:pStyle w:val="62"/>
              <w:jc w:val="center"/>
            </w:pPr>
            <w:r>
              <w:t>9.3</w:t>
            </w:r>
          </w:p>
        </w:tc>
        <w:tc>
          <w:tcPr>
            <w:tcW w:w="7994" w:type="dxa"/>
          </w:tcPr>
          <w:p w14:paraId="5157F59E">
            <w:pPr>
              <w:pStyle w:val="62"/>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14:paraId="5A5F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28C91F">
            <w:pPr>
              <w:pStyle w:val="62"/>
              <w:jc w:val="center"/>
            </w:pPr>
            <w:r>
              <w:t>9.4</w:t>
            </w:r>
          </w:p>
        </w:tc>
        <w:tc>
          <w:tcPr>
            <w:tcW w:w="7994" w:type="dxa"/>
          </w:tcPr>
          <w:p w14:paraId="26E5D28A">
            <w:pPr>
              <w:pStyle w:val="62"/>
              <w:jc w:val="both"/>
            </w:pPr>
            <w:r>
              <w:t>Первая российская революция 1905 - 1907 гг. Начало парламентаризма в России. Николай II и его окружение.</w:t>
            </w:r>
          </w:p>
          <w:p w14:paraId="0B699F0C">
            <w:pPr>
              <w:pStyle w:val="62"/>
              <w:jc w:val="both"/>
            </w:pPr>
            <w: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14:paraId="6F45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E004B03">
            <w:pPr>
              <w:pStyle w:val="62"/>
              <w:jc w:val="center"/>
            </w:pPr>
            <w:r>
              <w:t>9.5</w:t>
            </w:r>
          </w:p>
        </w:tc>
        <w:tc>
          <w:tcPr>
            <w:tcW w:w="7994" w:type="dxa"/>
          </w:tcPr>
          <w:p w14:paraId="4DA465B7">
            <w:pPr>
              <w:pStyle w:val="62"/>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14:paraId="1B75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ECE1D1">
            <w:pPr>
              <w:pStyle w:val="62"/>
              <w:jc w:val="center"/>
            </w:pPr>
            <w:r>
              <w:t>9.6</w:t>
            </w:r>
          </w:p>
        </w:tc>
        <w:tc>
          <w:tcPr>
            <w:tcW w:w="7994" w:type="dxa"/>
          </w:tcPr>
          <w:p w14:paraId="784D3717">
            <w:pPr>
              <w:pStyle w:val="62"/>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14:paraId="69B0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95B827">
            <w:pPr>
              <w:pStyle w:val="62"/>
              <w:jc w:val="center"/>
            </w:pPr>
            <w:r>
              <w:t>9.7</w:t>
            </w:r>
          </w:p>
        </w:tc>
        <w:tc>
          <w:tcPr>
            <w:tcW w:w="7994" w:type="dxa"/>
          </w:tcPr>
          <w:p w14:paraId="33BB349F">
            <w:pPr>
              <w:pStyle w:val="62"/>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14:paraId="6FB1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8765EA">
            <w:pPr>
              <w:pStyle w:val="62"/>
              <w:jc w:val="center"/>
            </w:pPr>
            <w:r>
              <w:t>10</w:t>
            </w:r>
          </w:p>
        </w:tc>
        <w:tc>
          <w:tcPr>
            <w:tcW w:w="7994" w:type="dxa"/>
          </w:tcPr>
          <w:p w14:paraId="2E32F7E8">
            <w:pPr>
              <w:pStyle w:val="62"/>
              <w:jc w:val="both"/>
            </w:pPr>
            <w:r>
              <w:t>Наш край в XIX - начале XX в.</w:t>
            </w:r>
          </w:p>
        </w:tc>
      </w:tr>
    </w:tbl>
    <w:p w14:paraId="76CABFD0">
      <w:pPr>
        <w:pStyle w:val="62"/>
        <w:jc w:val="both"/>
      </w:pPr>
    </w:p>
    <w:p w14:paraId="3CE35F7B">
      <w:pPr>
        <w:pStyle w:val="62"/>
        <w:ind w:firstLine="540"/>
        <w:jc w:val="both"/>
      </w:pPr>
      <w: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819B2B4">
      <w:pPr>
        <w:pStyle w:val="62"/>
        <w:jc w:val="both"/>
      </w:pPr>
    </w:p>
    <w:p w14:paraId="4773B59A">
      <w:pPr>
        <w:pStyle w:val="62"/>
        <w:jc w:val="right"/>
      </w:pPr>
      <w:r>
        <w:t>Таблица 16.10</w:t>
      </w:r>
    </w:p>
    <w:p w14:paraId="5BBA041D">
      <w:pPr>
        <w:pStyle w:val="62"/>
        <w:jc w:val="both"/>
      </w:pPr>
    </w:p>
    <w:p w14:paraId="1BDCAFFD">
      <w:pPr>
        <w:pStyle w:val="62"/>
        <w:jc w:val="center"/>
      </w:pPr>
      <w:r>
        <w:t>Проверяемые на ОГЭ по истории требования</w:t>
      </w:r>
    </w:p>
    <w:p w14:paraId="24060AE8">
      <w:pPr>
        <w:pStyle w:val="62"/>
        <w:jc w:val="center"/>
      </w:pPr>
      <w:r>
        <w:t>к результатам освоения основной образовательной программы</w:t>
      </w:r>
    </w:p>
    <w:p w14:paraId="6FF1F856">
      <w:pPr>
        <w:pStyle w:val="62"/>
        <w:jc w:val="center"/>
      </w:pPr>
      <w:r>
        <w:t>основного общего образования</w:t>
      </w:r>
    </w:p>
    <w:p w14:paraId="65602125">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3D79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2853533">
            <w:pPr>
              <w:pStyle w:val="62"/>
              <w:jc w:val="center"/>
            </w:pPr>
            <w:r>
              <w:t>Код проверяемого требования</w:t>
            </w:r>
          </w:p>
        </w:tc>
        <w:tc>
          <w:tcPr>
            <w:tcW w:w="7370" w:type="dxa"/>
          </w:tcPr>
          <w:p w14:paraId="343EC0CA">
            <w:pPr>
              <w:pStyle w:val="62"/>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14:paraId="58A1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76F49A">
            <w:pPr>
              <w:pStyle w:val="62"/>
              <w:jc w:val="center"/>
            </w:pPr>
            <w:r>
              <w:t>1</w:t>
            </w:r>
          </w:p>
        </w:tc>
        <w:tc>
          <w:tcPr>
            <w:tcW w:w="7370" w:type="dxa"/>
          </w:tcPr>
          <w:p w14:paraId="3FA6760C">
            <w:pPr>
              <w:pStyle w:val="62"/>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14:paraId="556C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6EF52E">
            <w:pPr>
              <w:pStyle w:val="62"/>
              <w:jc w:val="center"/>
            </w:pPr>
            <w:r>
              <w:t>2</w:t>
            </w:r>
          </w:p>
        </w:tc>
        <w:tc>
          <w:tcPr>
            <w:tcW w:w="7370" w:type="dxa"/>
          </w:tcPr>
          <w:p w14:paraId="43C69490">
            <w:pPr>
              <w:pStyle w:val="62"/>
              <w:jc w:val="both"/>
            </w:pPr>
            <w:r>
              <w:t>Умение выявлять особенности развития культуры, быта и нравов народов в различные исторические эпохи</w:t>
            </w:r>
          </w:p>
        </w:tc>
      </w:tr>
      <w:tr w14:paraId="3A12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15A7177C">
            <w:pPr>
              <w:pStyle w:val="62"/>
              <w:jc w:val="center"/>
            </w:pPr>
            <w:r>
              <w:t>3</w:t>
            </w:r>
          </w:p>
        </w:tc>
        <w:tc>
          <w:tcPr>
            <w:tcW w:w="7370" w:type="dxa"/>
          </w:tcPr>
          <w:p w14:paraId="49759C8C">
            <w:pPr>
              <w:pStyle w:val="62"/>
              <w:jc w:val="both"/>
            </w:pPr>
            <w:r>
              <w:t>Овладение историческими понятиями и их использование для решения учебных и практических задач</w:t>
            </w:r>
          </w:p>
        </w:tc>
      </w:tr>
      <w:tr w14:paraId="43A4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EF16EE">
            <w:pPr>
              <w:pStyle w:val="62"/>
              <w:jc w:val="center"/>
            </w:pPr>
            <w:r>
              <w:t>4</w:t>
            </w:r>
          </w:p>
        </w:tc>
        <w:tc>
          <w:tcPr>
            <w:tcW w:w="7370" w:type="dxa"/>
          </w:tcPr>
          <w:p w14:paraId="6959FDE4">
            <w:pPr>
              <w:pStyle w:val="62"/>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14:paraId="1616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50B6A5A">
            <w:pPr>
              <w:pStyle w:val="62"/>
              <w:jc w:val="center"/>
            </w:pPr>
            <w:r>
              <w:t>5</w:t>
            </w:r>
          </w:p>
        </w:tc>
        <w:tc>
          <w:tcPr>
            <w:tcW w:w="7370" w:type="dxa"/>
          </w:tcPr>
          <w:p w14:paraId="56BA9B92">
            <w:pPr>
              <w:pStyle w:val="62"/>
              <w:jc w:val="both"/>
            </w:pPr>
            <w:r>
              <w:t>Умение выявлять существенные черты и характерные признаки исторических событий, явлений, процессов</w:t>
            </w:r>
          </w:p>
        </w:tc>
      </w:tr>
      <w:tr w14:paraId="3814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C3E6BFE">
            <w:pPr>
              <w:pStyle w:val="62"/>
              <w:jc w:val="center"/>
            </w:pPr>
            <w:r>
              <w:t>6</w:t>
            </w:r>
          </w:p>
        </w:tc>
        <w:tc>
          <w:tcPr>
            <w:tcW w:w="7370" w:type="dxa"/>
          </w:tcPr>
          <w:p w14:paraId="11EF3203">
            <w:pPr>
              <w:pStyle w:val="62"/>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14:paraId="72C8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A8AD8A">
            <w:pPr>
              <w:pStyle w:val="62"/>
              <w:jc w:val="center"/>
            </w:pPr>
            <w:r>
              <w:t>7</w:t>
            </w:r>
          </w:p>
        </w:tc>
        <w:tc>
          <w:tcPr>
            <w:tcW w:w="7370" w:type="dxa"/>
          </w:tcPr>
          <w:p w14:paraId="6CAF7BCF">
            <w:pPr>
              <w:pStyle w:val="62"/>
              <w:jc w:val="both"/>
            </w:pPr>
            <w:r>
              <w:t>Умение сравнивать исторические события, явления, процессы в различные исторические эпохи</w:t>
            </w:r>
          </w:p>
        </w:tc>
      </w:tr>
      <w:tr w14:paraId="4BB4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B75139">
            <w:pPr>
              <w:pStyle w:val="62"/>
              <w:jc w:val="center"/>
            </w:pPr>
            <w:r>
              <w:t>8</w:t>
            </w:r>
          </w:p>
        </w:tc>
        <w:tc>
          <w:tcPr>
            <w:tcW w:w="7370" w:type="dxa"/>
          </w:tcPr>
          <w:p w14:paraId="0C3472CD">
            <w:pPr>
              <w:pStyle w:val="62"/>
              <w:jc w:val="both"/>
            </w:pPr>
            <w: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14:paraId="1C5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E127AC">
            <w:pPr>
              <w:pStyle w:val="62"/>
              <w:jc w:val="center"/>
            </w:pPr>
            <w:r>
              <w:t>9</w:t>
            </w:r>
          </w:p>
        </w:tc>
        <w:tc>
          <w:tcPr>
            <w:tcW w:w="7370" w:type="dxa"/>
          </w:tcPr>
          <w:p w14:paraId="44BC235F">
            <w:pPr>
              <w:pStyle w:val="62"/>
              <w:jc w:val="both"/>
            </w:pPr>
            <w:r>
              <w:t>Умение различать основные типы исторических источников: письменные, вещественные, аудиовизуальные</w:t>
            </w:r>
          </w:p>
        </w:tc>
      </w:tr>
      <w:tr w14:paraId="7866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1CA72F">
            <w:pPr>
              <w:pStyle w:val="62"/>
              <w:jc w:val="center"/>
            </w:pPr>
            <w:r>
              <w:t>10</w:t>
            </w:r>
          </w:p>
        </w:tc>
        <w:tc>
          <w:tcPr>
            <w:tcW w:w="7370" w:type="dxa"/>
          </w:tcPr>
          <w:p w14:paraId="0A0B131F">
            <w:pPr>
              <w:pStyle w:val="62"/>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14:paraId="56F4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857426">
            <w:pPr>
              <w:pStyle w:val="62"/>
              <w:jc w:val="center"/>
            </w:pPr>
            <w:r>
              <w:t>11</w:t>
            </w:r>
          </w:p>
        </w:tc>
        <w:tc>
          <w:tcPr>
            <w:tcW w:w="7370" w:type="dxa"/>
          </w:tcPr>
          <w:p w14:paraId="499E25F3">
            <w:pPr>
              <w:pStyle w:val="62"/>
              <w:jc w:val="both"/>
            </w:pPr>
            <w: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14:paraId="692D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6A9DB140">
            <w:pPr>
              <w:pStyle w:val="62"/>
              <w:jc w:val="center"/>
            </w:pPr>
            <w:r>
              <w:t>12</w:t>
            </w:r>
          </w:p>
        </w:tc>
        <w:tc>
          <w:tcPr>
            <w:tcW w:w="7370" w:type="dxa"/>
          </w:tcPr>
          <w:p w14:paraId="27351541">
            <w:pPr>
              <w:pStyle w:val="62"/>
              <w:jc w:val="both"/>
            </w:pPr>
            <w: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14:paraId="7012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0253BB">
            <w:pPr>
              <w:pStyle w:val="62"/>
              <w:jc w:val="center"/>
            </w:pPr>
            <w:r>
              <w:t>13</w:t>
            </w:r>
          </w:p>
        </w:tc>
        <w:tc>
          <w:tcPr>
            <w:tcW w:w="7370" w:type="dxa"/>
          </w:tcPr>
          <w:p w14:paraId="2565DB3E">
            <w:pPr>
              <w:pStyle w:val="62"/>
              <w:jc w:val="both"/>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14:paraId="1680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E8C325">
            <w:pPr>
              <w:pStyle w:val="62"/>
              <w:jc w:val="center"/>
            </w:pPr>
            <w:r>
              <w:t>14</w:t>
            </w:r>
          </w:p>
        </w:tc>
        <w:tc>
          <w:tcPr>
            <w:tcW w:w="7370" w:type="dxa"/>
          </w:tcPr>
          <w:p w14:paraId="62985709">
            <w:pPr>
              <w:pStyle w:val="62"/>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1140ABFF">
      <w:pPr>
        <w:pStyle w:val="62"/>
        <w:jc w:val="both"/>
      </w:pPr>
    </w:p>
    <w:p w14:paraId="00419EDA">
      <w:pPr>
        <w:pStyle w:val="62"/>
        <w:jc w:val="right"/>
      </w:pPr>
      <w:r>
        <w:t>Таблица 16.11</w:t>
      </w:r>
    </w:p>
    <w:p w14:paraId="081EC786">
      <w:pPr>
        <w:pStyle w:val="62"/>
        <w:jc w:val="both"/>
      </w:pPr>
    </w:p>
    <w:p w14:paraId="72225CB9">
      <w:pPr>
        <w:pStyle w:val="62"/>
        <w:jc w:val="center"/>
      </w:pPr>
      <w:r>
        <w:t>Перечень элементов содержания, проверяемых на ОГЭ по истории</w:t>
      </w:r>
    </w:p>
    <w:p w14:paraId="41309A3F">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593D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B90341">
            <w:pPr>
              <w:pStyle w:val="62"/>
              <w:jc w:val="center"/>
            </w:pPr>
            <w:r>
              <w:t>Код</w:t>
            </w:r>
          </w:p>
        </w:tc>
        <w:tc>
          <w:tcPr>
            <w:tcW w:w="7994" w:type="dxa"/>
          </w:tcPr>
          <w:p w14:paraId="6F79E6C4">
            <w:pPr>
              <w:pStyle w:val="62"/>
              <w:jc w:val="center"/>
            </w:pPr>
            <w:r>
              <w:t>Проверяемый элемент содержания</w:t>
            </w:r>
          </w:p>
        </w:tc>
      </w:tr>
      <w:tr w14:paraId="477C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30649A">
            <w:pPr>
              <w:pStyle w:val="62"/>
              <w:jc w:val="center"/>
            </w:pPr>
            <w:r>
              <w:t>1</w:t>
            </w:r>
          </w:p>
        </w:tc>
        <w:tc>
          <w:tcPr>
            <w:tcW w:w="7994" w:type="dxa"/>
          </w:tcPr>
          <w:p w14:paraId="3802DCE8">
            <w:pPr>
              <w:pStyle w:val="62"/>
              <w:jc w:val="both"/>
            </w:pPr>
            <w:r>
              <w:t>От Руси к Российскому государству</w:t>
            </w:r>
          </w:p>
        </w:tc>
      </w:tr>
      <w:tr w14:paraId="344B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1311687">
            <w:pPr>
              <w:pStyle w:val="62"/>
              <w:jc w:val="center"/>
            </w:pPr>
            <w:r>
              <w:t>1.1</w:t>
            </w:r>
          </w:p>
        </w:tc>
        <w:tc>
          <w:tcPr>
            <w:tcW w:w="7994" w:type="dxa"/>
          </w:tcPr>
          <w:p w14:paraId="535CBAB6">
            <w:pPr>
              <w:pStyle w:val="62"/>
              <w:jc w:val="both"/>
            </w:pPr>
            <w:r>
              <w:t>Народы и государства на территории нашей страны в древности</w:t>
            </w:r>
          </w:p>
        </w:tc>
      </w:tr>
      <w:tr w14:paraId="4A64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CBD2AE">
            <w:pPr>
              <w:pStyle w:val="62"/>
              <w:jc w:val="center"/>
            </w:pPr>
            <w:r>
              <w:t>1.2</w:t>
            </w:r>
          </w:p>
        </w:tc>
        <w:tc>
          <w:tcPr>
            <w:tcW w:w="7994" w:type="dxa"/>
          </w:tcPr>
          <w:p w14:paraId="486E8B15">
            <w:pPr>
              <w:pStyle w:val="62"/>
              <w:jc w:val="both"/>
            </w:pPr>
            <w:r>
              <w:t>Роль и место России в мировой истории. Периодизация и источники российской истории</w:t>
            </w:r>
          </w:p>
        </w:tc>
      </w:tr>
      <w:tr w14:paraId="75A6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E4E558">
            <w:pPr>
              <w:pStyle w:val="62"/>
              <w:jc w:val="center"/>
            </w:pPr>
            <w:r>
              <w:t>1.3</w:t>
            </w:r>
          </w:p>
        </w:tc>
        <w:tc>
          <w:tcPr>
            <w:tcW w:w="7994" w:type="dxa"/>
          </w:tcPr>
          <w:p w14:paraId="6A77879C">
            <w:pPr>
              <w:pStyle w:val="62"/>
              <w:jc w:val="both"/>
            </w:pPr>
            <w:r>
              <w:t>Образование Руси: исторические условия образования государства Русь. Формирование территории. Внутренняя политика первых князей</w:t>
            </w:r>
          </w:p>
        </w:tc>
      </w:tr>
      <w:tr w14:paraId="12D7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80CEC2">
            <w:pPr>
              <w:pStyle w:val="62"/>
              <w:jc w:val="center"/>
            </w:pPr>
            <w:r>
              <w:t>1.4</w:t>
            </w:r>
          </w:p>
        </w:tc>
        <w:tc>
          <w:tcPr>
            <w:tcW w:w="7994" w:type="dxa"/>
          </w:tcPr>
          <w:p w14:paraId="6741D1C1">
            <w:pPr>
              <w:pStyle w:val="62"/>
              <w:jc w:val="both"/>
            </w:pPr>
            <w: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14:paraId="39DB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0D0A3B0">
            <w:pPr>
              <w:pStyle w:val="62"/>
              <w:jc w:val="center"/>
            </w:pPr>
            <w:r>
              <w:t>1.5</w:t>
            </w:r>
          </w:p>
        </w:tc>
        <w:tc>
          <w:tcPr>
            <w:tcW w:w="7994" w:type="dxa"/>
          </w:tcPr>
          <w:p w14:paraId="07BD6E94">
            <w:pPr>
              <w:pStyle w:val="62"/>
              <w:jc w:val="both"/>
            </w:pPr>
            <w:r>
              <w:t>Внешняя политика первых русских князей. Внешняя политика и международные связи Руси в конце X - начале XII в.</w:t>
            </w:r>
          </w:p>
        </w:tc>
      </w:tr>
      <w:tr w14:paraId="795F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29F116">
            <w:pPr>
              <w:pStyle w:val="62"/>
              <w:jc w:val="center"/>
            </w:pPr>
            <w:r>
              <w:t>1.6</w:t>
            </w:r>
          </w:p>
        </w:tc>
        <w:tc>
          <w:tcPr>
            <w:tcW w:w="7994" w:type="dxa"/>
          </w:tcPr>
          <w:p w14:paraId="5A45A10E">
            <w:pPr>
              <w:pStyle w:val="62"/>
              <w:jc w:val="both"/>
            </w:pPr>
            <w:r>
              <w:t>Древнерусская культура. Византийское наследие на Руси</w:t>
            </w:r>
          </w:p>
        </w:tc>
      </w:tr>
      <w:tr w14:paraId="2BA3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94A97D">
            <w:pPr>
              <w:pStyle w:val="62"/>
              <w:jc w:val="center"/>
            </w:pPr>
            <w:r>
              <w:t>1.7</w:t>
            </w:r>
          </w:p>
        </w:tc>
        <w:tc>
          <w:tcPr>
            <w:tcW w:w="7994" w:type="dxa"/>
          </w:tcPr>
          <w:p w14:paraId="074BEC9E">
            <w:pPr>
              <w:pStyle w:val="62"/>
              <w:jc w:val="both"/>
            </w:pPr>
            <w: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14:paraId="1491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BD18DA9">
            <w:pPr>
              <w:pStyle w:val="62"/>
              <w:jc w:val="center"/>
            </w:pPr>
            <w:r>
              <w:t>1.8</w:t>
            </w:r>
          </w:p>
        </w:tc>
        <w:tc>
          <w:tcPr>
            <w:tcW w:w="7994" w:type="dxa"/>
          </w:tcPr>
          <w:p w14:paraId="7E62D906">
            <w:pPr>
              <w:pStyle w:val="62"/>
              <w:jc w:val="both"/>
            </w:pPr>
            <w: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14:paraId="2FAF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D62292">
            <w:pPr>
              <w:pStyle w:val="62"/>
              <w:jc w:val="center"/>
            </w:pPr>
            <w:r>
              <w:t>1.9</w:t>
            </w:r>
          </w:p>
        </w:tc>
        <w:tc>
          <w:tcPr>
            <w:tcW w:w="7994" w:type="dxa"/>
          </w:tcPr>
          <w:p w14:paraId="62C99833">
            <w:pPr>
              <w:pStyle w:val="62"/>
              <w:jc w:val="both"/>
            </w:pPr>
            <w:r>
              <w:t>Народы и государства степной зоны Восточной Европы и Сибири в XIII - XV вв. Золотая Орда. Межкультурные связи и коммуникации</w:t>
            </w:r>
          </w:p>
        </w:tc>
      </w:tr>
      <w:tr w14:paraId="2FC8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4C47883">
            <w:pPr>
              <w:pStyle w:val="62"/>
              <w:jc w:val="center"/>
            </w:pPr>
            <w:r>
              <w:t>1.10</w:t>
            </w:r>
          </w:p>
        </w:tc>
        <w:tc>
          <w:tcPr>
            <w:tcW w:w="7994" w:type="dxa"/>
          </w:tcPr>
          <w:p w14:paraId="513DF393">
            <w:pPr>
              <w:pStyle w:val="62"/>
              <w:jc w:val="both"/>
            </w:pPr>
            <w: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14:paraId="4BAB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DF8D985">
            <w:pPr>
              <w:pStyle w:val="62"/>
              <w:jc w:val="center"/>
            </w:pPr>
            <w:r>
              <w:t>1.11</w:t>
            </w:r>
          </w:p>
        </w:tc>
        <w:tc>
          <w:tcPr>
            <w:tcW w:w="7994" w:type="dxa"/>
          </w:tcPr>
          <w:p w14:paraId="6C7D4452">
            <w:pPr>
              <w:pStyle w:val="62"/>
              <w:jc w:val="both"/>
            </w:pPr>
            <w: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14:paraId="17AE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FD38528">
            <w:pPr>
              <w:pStyle w:val="62"/>
              <w:jc w:val="center"/>
            </w:pPr>
            <w:r>
              <w:t>2</w:t>
            </w:r>
          </w:p>
        </w:tc>
        <w:tc>
          <w:tcPr>
            <w:tcW w:w="7994" w:type="dxa"/>
          </w:tcPr>
          <w:p w14:paraId="7DDB876B">
            <w:pPr>
              <w:pStyle w:val="62"/>
              <w:jc w:val="both"/>
            </w:pPr>
            <w:r>
              <w:t>Россия в XVI - XVII вв.: от великого княжества к царству</w:t>
            </w:r>
          </w:p>
        </w:tc>
      </w:tr>
      <w:tr w14:paraId="37B1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3EAF64">
            <w:pPr>
              <w:pStyle w:val="62"/>
              <w:jc w:val="center"/>
            </w:pPr>
            <w:r>
              <w:t>2.1</w:t>
            </w:r>
          </w:p>
        </w:tc>
        <w:tc>
          <w:tcPr>
            <w:tcW w:w="7994" w:type="dxa"/>
          </w:tcPr>
          <w:p w14:paraId="393C3B4F">
            <w:pPr>
              <w:pStyle w:val="62"/>
              <w:jc w:val="both"/>
            </w:pPr>
            <w: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14:paraId="0EB6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63836A2">
            <w:pPr>
              <w:pStyle w:val="62"/>
              <w:jc w:val="center"/>
            </w:pPr>
            <w:r>
              <w:t>2.2</w:t>
            </w:r>
          </w:p>
        </w:tc>
        <w:tc>
          <w:tcPr>
            <w:tcW w:w="7994" w:type="dxa"/>
          </w:tcPr>
          <w:p w14:paraId="6D7AF6B0">
            <w:pPr>
              <w:pStyle w:val="62"/>
              <w:jc w:val="both"/>
            </w:pPr>
            <w:r>
              <w:t>Внешняя политика России в XVI в.</w:t>
            </w:r>
          </w:p>
        </w:tc>
      </w:tr>
      <w:tr w14:paraId="2A70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FB13B89">
            <w:pPr>
              <w:pStyle w:val="62"/>
              <w:jc w:val="center"/>
            </w:pPr>
            <w:r>
              <w:t>2.3</w:t>
            </w:r>
          </w:p>
        </w:tc>
        <w:tc>
          <w:tcPr>
            <w:tcW w:w="7994" w:type="dxa"/>
          </w:tcPr>
          <w:p w14:paraId="66E08FE0">
            <w:pPr>
              <w:pStyle w:val="62"/>
              <w:jc w:val="both"/>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14:paraId="3829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B75E7F">
            <w:pPr>
              <w:pStyle w:val="62"/>
              <w:jc w:val="center"/>
            </w:pPr>
            <w:r>
              <w:t>2.4</w:t>
            </w:r>
          </w:p>
        </w:tc>
        <w:tc>
          <w:tcPr>
            <w:tcW w:w="7994" w:type="dxa"/>
          </w:tcPr>
          <w:p w14:paraId="62E8F620">
            <w:pPr>
              <w:pStyle w:val="62"/>
              <w:jc w:val="both"/>
            </w:pPr>
            <w: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14:paraId="4C11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C18F53">
            <w:pPr>
              <w:pStyle w:val="62"/>
              <w:jc w:val="center"/>
            </w:pPr>
            <w:r>
              <w:t>2.5</w:t>
            </w:r>
          </w:p>
        </w:tc>
        <w:tc>
          <w:tcPr>
            <w:tcW w:w="7994" w:type="dxa"/>
          </w:tcPr>
          <w:p w14:paraId="7F371CA0">
            <w:pPr>
              <w:pStyle w:val="62"/>
              <w:jc w:val="both"/>
            </w:pPr>
            <w:r>
              <w:t>Внешняя политика России в XVII в.</w:t>
            </w:r>
          </w:p>
        </w:tc>
      </w:tr>
      <w:tr w14:paraId="2099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07E7C3">
            <w:pPr>
              <w:pStyle w:val="62"/>
              <w:jc w:val="center"/>
            </w:pPr>
            <w:r>
              <w:t>2.6</w:t>
            </w:r>
          </w:p>
        </w:tc>
        <w:tc>
          <w:tcPr>
            <w:tcW w:w="7994" w:type="dxa"/>
          </w:tcPr>
          <w:p w14:paraId="5554078A">
            <w:pPr>
              <w:pStyle w:val="62"/>
              <w:jc w:val="both"/>
            </w:pPr>
            <w:r>
              <w:t>Культурное пространство России в XVI в. Культурное пространство России в XVII в. Развитие образования и научных знаний</w:t>
            </w:r>
          </w:p>
        </w:tc>
      </w:tr>
      <w:tr w14:paraId="3890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AAD1088">
            <w:pPr>
              <w:pStyle w:val="62"/>
              <w:jc w:val="center"/>
            </w:pPr>
            <w:r>
              <w:t>3</w:t>
            </w:r>
          </w:p>
        </w:tc>
        <w:tc>
          <w:tcPr>
            <w:tcW w:w="7994" w:type="dxa"/>
          </w:tcPr>
          <w:p w14:paraId="19F207A2">
            <w:pPr>
              <w:pStyle w:val="62"/>
              <w:jc w:val="both"/>
            </w:pPr>
            <w:r>
              <w:t>Россия в конце XVII - XVIII вв.: от царства к империи</w:t>
            </w:r>
          </w:p>
        </w:tc>
      </w:tr>
      <w:tr w14:paraId="30C6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1B50C2">
            <w:pPr>
              <w:pStyle w:val="62"/>
              <w:jc w:val="center"/>
            </w:pPr>
            <w:r>
              <w:t>3.1</w:t>
            </w:r>
          </w:p>
        </w:tc>
        <w:tc>
          <w:tcPr>
            <w:tcW w:w="7994" w:type="dxa"/>
          </w:tcPr>
          <w:p w14:paraId="5ADC24F0">
            <w:pPr>
              <w:pStyle w:val="62"/>
              <w:jc w:val="both"/>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14:paraId="4801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E299E3">
            <w:pPr>
              <w:pStyle w:val="62"/>
              <w:jc w:val="center"/>
            </w:pPr>
            <w:r>
              <w:t>3.2</w:t>
            </w:r>
          </w:p>
        </w:tc>
        <w:tc>
          <w:tcPr>
            <w:tcW w:w="7994" w:type="dxa"/>
          </w:tcPr>
          <w:p w14:paraId="074EA35C">
            <w:pPr>
              <w:pStyle w:val="62"/>
              <w:jc w:val="both"/>
            </w:pPr>
            <w:r>
              <w:t>Внешняя политика Петра I. Северная война</w:t>
            </w:r>
          </w:p>
        </w:tc>
      </w:tr>
      <w:tr w14:paraId="1A44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81B9F20">
            <w:pPr>
              <w:pStyle w:val="62"/>
              <w:jc w:val="center"/>
            </w:pPr>
            <w:r>
              <w:t>3.3</w:t>
            </w:r>
          </w:p>
        </w:tc>
        <w:tc>
          <w:tcPr>
            <w:tcW w:w="7994" w:type="dxa"/>
          </w:tcPr>
          <w:p w14:paraId="2E9DE120">
            <w:pPr>
              <w:pStyle w:val="62"/>
              <w:jc w:val="both"/>
            </w:pPr>
            <w:r>
              <w:t>Эпоха "дворцовых переворотов". Причины и сущность дворцовых переворотов. Внутренняя и внешняя политика России в 1725 - 1762 гг.</w:t>
            </w:r>
          </w:p>
        </w:tc>
      </w:tr>
      <w:tr w14:paraId="1C4E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6CAB4F">
            <w:pPr>
              <w:pStyle w:val="62"/>
              <w:jc w:val="center"/>
            </w:pPr>
            <w:r>
              <w:t>3.4</w:t>
            </w:r>
          </w:p>
        </w:tc>
        <w:tc>
          <w:tcPr>
            <w:tcW w:w="7994" w:type="dxa"/>
          </w:tcPr>
          <w:p w14:paraId="7DD23BD5">
            <w:pPr>
              <w:pStyle w:val="62"/>
              <w:jc w:val="both"/>
            </w:pPr>
            <w: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14:paraId="5DB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7EF352">
            <w:pPr>
              <w:pStyle w:val="62"/>
              <w:jc w:val="center"/>
            </w:pPr>
            <w:r>
              <w:t>3.5</w:t>
            </w:r>
          </w:p>
        </w:tc>
        <w:tc>
          <w:tcPr>
            <w:tcW w:w="7994" w:type="dxa"/>
          </w:tcPr>
          <w:p w14:paraId="7315E882">
            <w:pPr>
              <w:pStyle w:val="62"/>
              <w:jc w:val="both"/>
            </w:pPr>
            <w:r>
              <w:t>Внешняя политика России в период правления Екатерины II, ее основные задачи, направления, итоги</w:t>
            </w:r>
          </w:p>
        </w:tc>
      </w:tr>
      <w:tr w14:paraId="4630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6AC008">
            <w:pPr>
              <w:pStyle w:val="62"/>
              <w:jc w:val="center"/>
            </w:pPr>
            <w:r>
              <w:t>3.6</w:t>
            </w:r>
          </w:p>
        </w:tc>
        <w:tc>
          <w:tcPr>
            <w:tcW w:w="7994" w:type="dxa"/>
          </w:tcPr>
          <w:p w14:paraId="4608ABDD">
            <w:pPr>
              <w:pStyle w:val="62"/>
              <w:jc w:val="both"/>
            </w:pPr>
            <w:r>
              <w:t>Народы России в XVIII в. Национальная политика</w:t>
            </w:r>
          </w:p>
        </w:tc>
      </w:tr>
      <w:tr w14:paraId="4C6D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8EAA71F">
            <w:pPr>
              <w:pStyle w:val="62"/>
              <w:jc w:val="center"/>
            </w:pPr>
            <w:r>
              <w:t>3.7</w:t>
            </w:r>
          </w:p>
        </w:tc>
        <w:tc>
          <w:tcPr>
            <w:tcW w:w="7994" w:type="dxa"/>
          </w:tcPr>
          <w:p w14:paraId="3F1767BE">
            <w:pPr>
              <w:pStyle w:val="62"/>
              <w:jc w:val="both"/>
            </w:pPr>
            <w:r>
              <w:t>Внутренняя и внешняя политика Павла I. Ограничение дворянских привилегий</w:t>
            </w:r>
          </w:p>
        </w:tc>
      </w:tr>
      <w:tr w14:paraId="43DC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A1B5DD6">
            <w:pPr>
              <w:pStyle w:val="62"/>
              <w:jc w:val="center"/>
            </w:pPr>
            <w:r>
              <w:t>3.8</w:t>
            </w:r>
          </w:p>
        </w:tc>
        <w:tc>
          <w:tcPr>
            <w:tcW w:w="7994" w:type="dxa"/>
          </w:tcPr>
          <w:p w14:paraId="53F42D09">
            <w:pPr>
              <w:pStyle w:val="62"/>
              <w:jc w:val="both"/>
            </w:pPr>
            <w: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14:paraId="7132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2F2B6BA">
            <w:pPr>
              <w:pStyle w:val="62"/>
              <w:jc w:val="center"/>
            </w:pPr>
            <w:r>
              <w:t>4</w:t>
            </w:r>
          </w:p>
        </w:tc>
        <w:tc>
          <w:tcPr>
            <w:tcW w:w="7994" w:type="dxa"/>
          </w:tcPr>
          <w:p w14:paraId="5445E51C">
            <w:pPr>
              <w:pStyle w:val="62"/>
              <w:jc w:val="both"/>
            </w:pPr>
            <w:r>
              <w:t>Российская империя в XIX - начале XX вв.</w:t>
            </w:r>
          </w:p>
        </w:tc>
      </w:tr>
      <w:tr w14:paraId="55E4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31164A">
            <w:pPr>
              <w:pStyle w:val="62"/>
              <w:jc w:val="center"/>
            </w:pPr>
            <w:r>
              <w:t>4.1</w:t>
            </w:r>
          </w:p>
        </w:tc>
        <w:tc>
          <w:tcPr>
            <w:tcW w:w="7994" w:type="dxa"/>
          </w:tcPr>
          <w:p w14:paraId="48E70D13">
            <w:pPr>
              <w:pStyle w:val="62"/>
              <w:jc w:val="both"/>
            </w:pPr>
            <w: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14:paraId="2EAD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39D48F4">
            <w:pPr>
              <w:pStyle w:val="62"/>
              <w:jc w:val="center"/>
            </w:pPr>
            <w:r>
              <w:t>4.2</w:t>
            </w:r>
          </w:p>
        </w:tc>
        <w:tc>
          <w:tcPr>
            <w:tcW w:w="7994" w:type="dxa"/>
          </w:tcPr>
          <w:p w14:paraId="5694B09A">
            <w:pPr>
              <w:pStyle w:val="62"/>
              <w:jc w:val="both"/>
            </w:pPr>
            <w:r>
              <w:t>Внешняя политика России. Отечественная война 1812 г. - важнейшее событие отечественной и мировой истории XIX в. Россия - великая мировая держава</w:t>
            </w:r>
          </w:p>
        </w:tc>
      </w:tr>
      <w:tr w14:paraId="3BC5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A62768E">
            <w:pPr>
              <w:pStyle w:val="62"/>
              <w:jc w:val="center"/>
            </w:pPr>
            <w:r>
              <w:t>4.3</w:t>
            </w:r>
          </w:p>
        </w:tc>
        <w:tc>
          <w:tcPr>
            <w:tcW w:w="7994" w:type="dxa"/>
          </w:tcPr>
          <w:p w14:paraId="2CD7F67E">
            <w:pPr>
              <w:pStyle w:val="62"/>
              <w:jc w:val="both"/>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14:paraId="2698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C7410A0">
            <w:pPr>
              <w:pStyle w:val="62"/>
              <w:jc w:val="center"/>
            </w:pPr>
            <w:r>
              <w:t>4.4</w:t>
            </w:r>
          </w:p>
        </w:tc>
        <w:tc>
          <w:tcPr>
            <w:tcW w:w="7994" w:type="dxa"/>
          </w:tcPr>
          <w:p w14:paraId="516D7291">
            <w:pPr>
              <w:pStyle w:val="62"/>
              <w:jc w:val="both"/>
            </w:pPr>
            <w:r>
              <w:t>Внешняя политика России в период правления Николая I. Крымская война</w:t>
            </w:r>
          </w:p>
        </w:tc>
      </w:tr>
      <w:tr w14:paraId="3929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6DDE3F">
            <w:pPr>
              <w:pStyle w:val="62"/>
              <w:jc w:val="center"/>
            </w:pPr>
            <w:r>
              <w:t>4.5</w:t>
            </w:r>
          </w:p>
        </w:tc>
        <w:tc>
          <w:tcPr>
            <w:tcW w:w="7994" w:type="dxa"/>
          </w:tcPr>
          <w:p w14:paraId="164C3AA1">
            <w:pPr>
              <w:pStyle w:val="62"/>
              <w:jc w:val="both"/>
            </w:pPr>
            <w:r>
              <w:t>Культурное пространство империи в первой половине XIX в.</w:t>
            </w:r>
          </w:p>
        </w:tc>
      </w:tr>
      <w:tr w14:paraId="4B71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B34D17">
            <w:pPr>
              <w:pStyle w:val="62"/>
              <w:jc w:val="center"/>
            </w:pPr>
            <w:r>
              <w:t>4.6</w:t>
            </w:r>
          </w:p>
        </w:tc>
        <w:tc>
          <w:tcPr>
            <w:tcW w:w="7994" w:type="dxa"/>
          </w:tcPr>
          <w:p w14:paraId="2D6BA160">
            <w:pPr>
              <w:pStyle w:val="62"/>
              <w:jc w:val="both"/>
            </w:pPr>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14:paraId="2119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BECA3C3">
            <w:pPr>
              <w:pStyle w:val="62"/>
              <w:jc w:val="center"/>
            </w:pPr>
            <w:r>
              <w:t>4.7</w:t>
            </w:r>
          </w:p>
        </w:tc>
        <w:tc>
          <w:tcPr>
            <w:tcW w:w="7994" w:type="dxa"/>
          </w:tcPr>
          <w:p w14:paraId="65E0B37C">
            <w:pPr>
              <w:pStyle w:val="62"/>
              <w:jc w:val="both"/>
            </w:pPr>
            <w:r>
              <w:t>Общественное движение в период правления .Александра II</w:t>
            </w:r>
          </w:p>
        </w:tc>
      </w:tr>
      <w:tr w14:paraId="4EF9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D45183C">
            <w:pPr>
              <w:pStyle w:val="62"/>
              <w:jc w:val="center"/>
            </w:pPr>
            <w:r>
              <w:t>4.8</w:t>
            </w:r>
          </w:p>
        </w:tc>
        <w:tc>
          <w:tcPr>
            <w:tcW w:w="7994" w:type="dxa"/>
          </w:tcPr>
          <w:p w14:paraId="235345EB">
            <w:pPr>
              <w:pStyle w:val="62"/>
              <w:jc w:val="both"/>
            </w:pPr>
            <w:r>
              <w:t>Многовекторность внешней политики империи в период правления Александра II</w:t>
            </w:r>
          </w:p>
        </w:tc>
      </w:tr>
      <w:tr w14:paraId="0FCF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E60C32">
            <w:pPr>
              <w:pStyle w:val="62"/>
              <w:jc w:val="center"/>
            </w:pPr>
            <w:r>
              <w:t>4.9</w:t>
            </w:r>
          </w:p>
        </w:tc>
        <w:tc>
          <w:tcPr>
            <w:tcW w:w="7994" w:type="dxa"/>
          </w:tcPr>
          <w:p w14:paraId="35B4F42A">
            <w:pPr>
              <w:pStyle w:val="62"/>
              <w:jc w:val="both"/>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14:paraId="1004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BB20A7">
            <w:pPr>
              <w:pStyle w:val="62"/>
              <w:jc w:val="center"/>
            </w:pPr>
            <w:r>
              <w:t>4.10</w:t>
            </w:r>
          </w:p>
        </w:tc>
        <w:tc>
          <w:tcPr>
            <w:tcW w:w="7994" w:type="dxa"/>
          </w:tcPr>
          <w:p w14:paraId="6F76AF35">
            <w:pPr>
              <w:pStyle w:val="62"/>
              <w:jc w:val="both"/>
            </w:pPr>
            <w:r>
              <w:t>Внешняя политика Александра III</w:t>
            </w:r>
          </w:p>
        </w:tc>
      </w:tr>
      <w:tr w14:paraId="17CE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736DFF">
            <w:pPr>
              <w:pStyle w:val="62"/>
              <w:jc w:val="center"/>
            </w:pPr>
            <w:r>
              <w:t>4.11</w:t>
            </w:r>
          </w:p>
        </w:tc>
        <w:tc>
          <w:tcPr>
            <w:tcW w:w="7994" w:type="dxa"/>
          </w:tcPr>
          <w:p w14:paraId="7409552C">
            <w:pPr>
              <w:pStyle w:val="62"/>
              <w:jc w:val="both"/>
            </w:pPr>
            <w:r>
              <w:t>Культура и быт народов России во второй половине XIX в.</w:t>
            </w:r>
          </w:p>
        </w:tc>
      </w:tr>
      <w:tr w14:paraId="75B8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438090A">
            <w:pPr>
              <w:pStyle w:val="62"/>
              <w:jc w:val="center"/>
            </w:pPr>
            <w:r>
              <w:t>4.12</w:t>
            </w:r>
          </w:p>
        </w:tc>
        <w:tc>
          <w:tcPr>
            <w:tcW w:w="7994" w:type="dxa"/>
          </w:tcPr>
          <w:p w14:paraId="08352B38">
            <w:pPr>
              <w:pStyle w:val="62"/>
              <w:jc w:val="both"/>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14:paraId="25D9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B0BAA2">
            <w:pPr>
              <w:pStyle w:val="62"/>
              <w:jc w:val="center"/>
            </w:pPr>
            <w:r>
              <w:t>4.13</w:t>
            </w:r>
          </w:p>
        </w:tc>
        <w:tc>
          <w:tcPr>
            <w:tcW w:w="7994" w:type="dxa"/>
          </w:tcPr>
          <w:p w14:paraId="37EC69F1">
            <w:pPr>
              <w:pStyle w:val="62"/>
              <w:jc w:val="both"/>
            </w:pPr>
            <w:r>
              <w:t>Россия в системе международных отношений. Внешняя политика Николая II</w:t>
            </w:r>
          </w:p>
        </w:tc>
      </w:tr>
      <w:tr w14:paraId="533A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DE6150">
            <w:pPr>
              <w:pStyle w:val="62"/>
              <w:jc w:val="center"/>
            </w:pPr>
            <w:r>
              <w:t>4.14</w:t>
            </w:r>
          </w:p>
        </w:tc>
        <w:tc>
          <w:tcPr>
            <w:tcW w:w="7994" w:type="dxa"/>
          </w:tcPr>
          <w:p w14:paraId="17613A2A">
            <w:pPr>
              <w:pStyle w:val="62"/>
              <w:jc w:val="both"/>
            </w:pPr>
            <w:r>
              <w:t>Первая российская революция 1905 - 1907 гг. Начало парламентаризма в России</w:t>
            </w:r>
          </w:p>
        </w:tc>
      </w:tr>
      <w:tr w14:paraId="7E54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CA11C0">
            <w:pPr>
              <w:pStyle w:val="62"/>
              <w:jc w:val="center"/>
            </w:pPr>
            <w:r>
              <w:t>4.15</w:t>
            </w:r>
          </w:p>
        </w:tc>
        <w:tc>
          <w:tcPr>
            <w:tcW w:w="7994" w:type="dxa"/>
          </w:tcPr>
          <w:p w14:paraId="5C6B395C">
            <w:pPr>
              <w:pStyle w:val="62"/>
              <w:jc w:val="both"/>
            </w:pPr>
            <w:r>
              <w:t>"Основные Законы Российской империи" 1906 г. Общественное и политическое развитие России в 1907 - 1914 гг.</w:t>
            </w:r>
          </w:p>
        </w:tc>
      </w:tr>
      <w:tr w14:paraId="7C6E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0D7D00">
            <w:pPr>
              <w:pStyle w:val="62"/>
              <w:jc w:val="center"/>
            </w:pPr>
            <w:r>
              <w:t>4.16</w:t>
            </w:r>
          </w:p>
        </w:tc>
        <w:tc>
          <w:tcPr>
            <w:tcW w:w="7994" w:type="dxa"/>
          </w:tcPr>
          <w:p w14:paraId="6DE9A09A">
            <w:pPr>
              <w:pStyle w:val="62"/>
              <w:jc w:val="both"/>
            </w:pPr>
            <w: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14:paraId="5E29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B0F0308">
            <w:pPr>
              <w:pStyle w:val="62"/>
              <w:jc w:val="center"/>
            </w:pPr>
            <w:r>
              <w:t>5</w:t>
            </w:r>
          </w:p>
        </w:tc>
        <w:tc>
          <w:tcPr>
            <w:tcW w:w="7994" w:type="dxa"/>
          </w:tcPr>
          <w:p w14:paraId="3B71A4D3">
            <w:pPr>
              <w:pStyle w:val="62"/>
              <w:jc w:val="both"/>
            </w:pPr>
            <w:r>
              <w:t>Всеобщая история</w:t>
            </w:r>
          </w:p>
        </w:tc>
      </w:tr>
      <w:tr w14:paraId="60A0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DC1E93">
            <w:pPr>
              <w:pStyle w:val="62"/>
              <w:jc w:val="center"/>
            </w:pPr>
            <w:r>
              <w:t>5.1</w:t>
            </w:r>
          </w:p>
        </w:tc>
        <w:tc>
          <w:tcPr>
            <w:tcW w:w="7994" w:type="dxa"/>
          </w:tcPr>
          <w:p w14:paraId="6EADF8DD">
            <w:pPr>
              <w:pStyle w:val="62"/>
              <w:jc w:val="both"/>
            </w:pPr>
            <w:r>
              <w:t>Происхождение человека. Первобытное общество. Периодизация и характеристика основных этапов истории Древнего мира</w:t>
            </w:r>
          </w:p>
        </w:tc>
      </w:tr>
      <w:tr w14:paraId="364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F14CB6">
            <w:pPr>
              <w:pStyle w:val="62"/>
              <w:jc w:val="center"/>
            </w:pPr>
            <w:r>
              <w:t>5.2</w:t>
            </w:r>
          </w:p>
        </w:tc>
        <w:tc>
          <w:tcPr>
            <w:tcW w:w="7994" w:type="dxa"/>
          </w:tcPr>
          <w:p w14:paraId="6BF1C226">
            <w:pPr>
              <w:pStyle w:val="62"/>
              <w:jc w:val="both"/>
            </w:pPr>
            <w: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14:paraId="53CC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883952">
            <w:pPr>
              <w:pStyle w:val="62"/>
              <w:jc w:val="center"/>
            </w:pPr>
            <w:r>
              <w:t>5.3</w:t>
            </w:r>
          </w:p>
        </w:tc>
        <w:tc>
          <w:tcPr>
            <w:tcW w:w="7994" w:type="dxa"/>
          </w:tcPr>
          <w:p w14:paraId="33024E1B">
            <w:pPr>
              <w:pStyle w:val="62"/>
              <w:jc w:val="both"/>
            </w:pPr>
            <w:r>
              <w:t>Античность. Древняя Греция. Эллинизм. Культура и религия Древней Греции. Культура эллинистического мира</w:t>
            </w:r>
          </w:p>
        </w:tc>
      </w:tr>
      <w:tr w14:paraId="5D56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002CFEC">
            <w:pPr>
              <w:pStyle w:val="62"/>
              <w:jc w:val="center"/>
            </w:pPr>
            <w:r>
              <w:t>5.4</w:t>
            </w:r>
          </w:p>
        </w:tc>
        <w:tc>
          <w:tcPr>
            <w:tcW w:w="7994" w:type="dxa"/>
          </w:tcPr>
          <w:p w14:paraId="3C2F61B6">
            <w:pPr>
              <w:pStyle w:val="62"/>
              <w:jc w:val="both"/>
            </w:pPr>
            <w:r>
              <w:t>Древний Рим. Культура и религия Древнего Рима. Возникновение и развитие христианства</w:t>
            </w:r>
          </w:p>
        </w:tc>
      </w:tr>
      <w:tr w14:paraId="7392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17C0054">
            <w:pPr>
              <w:pStyle w:val="62"/>
              <w:jc w:val="center"/>
            </w:pPr>
            <w:r>
              <w:t>5.5</w:t>
            </w:r>
          </w:p>
        </w:tc>
        <w:tc>
          <w:tcPr>
            <w:tcW w:w="7994" w:type="dxa"/>
          </w:tcPr>
          <w:p w14:paraId="6094C7DB">
            <w:pPr>
              <w:pStyle w:val="62"/>
              <w:jc w:val="both"/>
            </w:pPr>
            <w:r>
              <w:t>История Средних веков и раннего Нового времени: Периодизация и характеристика основных этапов</w:t>
            </w:r>
          </w:p>
        </w:tc>
      </w:tr>
      <w:tr w14:paraId="1273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876DFB9">
            <w:pPr>
              <w:pStyle w:val="62"/>
              <w:jc w:val="center"/>
            </w:pPr>
            <w:r>
              <w:t>5.6</w:t>
            </w:r>
          </w:p>
        </w:tc>
        <w:tc>
          <w:tcPr>
            <w:tcW w:w="7994" w:type="dxa"/>
          </w:tcPr>
          <w:p w14:paraId="0F6C6255">
            <w:pPr>
              <w:pStyle w:val="62"/>
              <w:jc w:val="both"/>
            </w:pPr>
            <w:r>
              <w:t>Социально-экономическое и политическое развитие стран Европы в Средние века</w:t>
            </w:r>
          </w:p>
        </w:tc>
      </w:tr>
      <w:tr w14:paraId="07B3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23AA665">
            <w:pPr>
              <w:pStyle w:val="62"/>
              <w:jc w:val="center"/>
            </w:pPr>
            <w:r>
              <w:t>5.7</w:t>
            </w:r>
          </w:p>
        </w:tc>
        <w:tc>
          <w:tcPr>
            <w:tcW w:w="7994" w:type="dxa"/>
          </w:tcPr>
          <w:p w14:paraId="0EFD5F88">
            <w:pPr>
              <w:pStyle w:val="62"/>
              <w:jc w:val="both"/>
            </w:pPr>
            <w:r>
              <w:t>Страны и народы Азии, Америки и Африки в Средние века</w:t>
            </w:r>
          </w:p>
        </w:tc>
      </w:tr>
      <w:tr w14:paraId="1D14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7279B51">
            <w:pPr>
              <w:pStyle w:val="62"/>
              <w:jc w:val="center"/>
            </w:pPr>
            <w:r>
              <w:t>5.8</w:t>
            </w:r>
          </w:p>
        </w:tc>
        <w:tc>
          <w:tcPr>
            <w:tcW w:w="7994" w:type="dxa"/>
          </w:tcPr>
          <w:p w14:paraId="1E15F3F8">
            <w:pPr>
              <w:pStyle w:val="62"/>
              <w:jc w:val="both"/>
            </w:pPr>
            <w:r>
              <w:t>Международные отношения в Средние века</w:t>
            </w:r>
          </w:p>
        </w:tc>
      </w:tr>
      <w:tr w14:paraId="5B07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8B2DE6">
            <w:pPr>
              <w:pStyle w:val="62"/>
              <w:jc w:val="center"/>
            </w:pPr>
            <w:r>
              <w:t>5.9</w:t>
            </w:r>
          </w:p>
        </w:tc>
        <w:tc>
          <w:tcPr>
            <w:tcW w:w="7994" w:type="dxa"/>
          </w:tcPr>
          <w:p w14:paraId="3F77FD9F">
            <w:pPr>
              <w:pStyle w:val="62"/>
              <w:jc w:val="both"/>
            </w:pPr>
            <w:r>
              <w:t>Культура Средневековья. Возникновение и развитие ислама</w:t>
            </w:r>
          </w:p>
        </w:tc>
      </w:tr>
      <w:tr w14:paraId="0C64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DDDF9DE">
            <w:pPr>
              <w:pStyle w:val="62"/>
              <w:jc w:val="center"/>
            </w:pPr>
            <w:r>
              <w:t>5.10</w:t>
            </w:r>
          </w:p>
        </w:tc>
        <w:tc>
          <w:tcPr>
            <w:tcW w:w="7994" w:type="dxa"/>
          </w:tcPr>
          <w:p w14:paraId="255230B2">
            <w:pPr>
              <w:pStyle w:val="62"/>
              <w:jc w:val="both"/>
            </w:pPr>
            <w: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14:paraId="51EC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77C10D7">
            <w:pPr>
              <w:pStyle w:val="62"/>
              <w:jc w:val="center"/>
            </w:pPr>
            <w:r>
              <w:t>5.11</w:t>
            </w:r>
          </w:p>
        </w:tc>
        <w:tc>
          <w:tcPr>
            <w:tcW w:w="7994" w:type="dxa"/>
          </w:tcPr>
          <w:p w14:paraId="6BE34700">
            <w:pPr>
              <w:pStyle w:val="62"/>
              <w:jc w:val="both"/>
            </w:pPr>
            <w:r>
              <w:t>Внутриполитическое развитие Османской империи, Индии, Китая, Японии в конце XV - XVII вв.</w:t>
            </w:r>
          </w:p>
        </w:tc>
      </w:tr>
      <w:tr w14:paraId="5C9F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3E0EBE2">
            <w:pPr>
              <w:pStyle w:val="62"/>
              <w:jc w:val="center"/>
            </w:pPr>
            <w:r>
              <w:t>5.12</w:t>
            </w:r>
          </w:p>
        </w:tc>
        <w:tc>
          <w:tcPr>
            <w:tcW w:w="7994" w:type="dxa"/>
          </w:tcPr>
          <w:p w14:paraId="1C11EB06">
            <w:pPr>
              <w:pStyle w:val="62"/>
              <w:jc w:val="both"/>
            </w:pPr>
            <w: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14:paraId="1C10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A677198">
            <w:pPr>
              <w:pStyle w:val="62"/>
              <w:jc w:val="center"/>
            </w:pPr>
            <w:r>
              <w:t>5.13</w:t>
            </w:r>
          </w:p>
        </w:tc>
        <w:tc>
          <w:tcPr>
            <w:tcW w:w="7994" w:type="dxa"/>
          </w:tcPr>
          <w:p w14:paraId="367B9C41">
            <w:pPr>
              <w:pStyle w:val="62"/>
              <w:jc w:val="both"/>
            </w:pPr>
            <w: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14:paraId="166B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A4DF465">
            <w:pPr>
              <w:pStyle w:val="62"/>
              <w:jc w:val="center"/>
            </w:pPr>
            <w:r>
              <w:t>5.14</w:t>
            </w:r>
          </w:p>
        </w:tc>
        <w:tc>
          <w:tcPr>
            <w:tcW w:w="7994" w:type="dxa"/>
          </w:tcPr>
          <w:p w14:paraId="282410CB">
            <w:pPr>
              <w:pStyle w:val="62"/>
              <w:jc w:val="both"/>
            </w:pPr>
            <w:r>
              <w:t>Характерные черты международных отношений XVIII в. Война за независимость британских колоний в Северной Америке и образование США</w:t>
            </w:r>
          </w:p>
        </w:tc>
      </w:tr>
      <w:tr w14:paraId="030E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973EBF">
            <w:pPr>
              <w:pStyle w:val="62"/>
              <w:jc w:val="center"/>
            </w:pPr>
            <w:r>
              <w:t>5.15</w:t>
            </w:r>
          </w:p>
        </w:tc>
        <w:tc>
          <w:tcPr>
            <w:tcW w:w="7994" w:type="dxa"/>
          </w:tcPr>
          <w:p w14:paraId="38147144">
            <w:pPr>
              <w:pStyle w:val="62"/>
              <w:jc w:val="both"/>
            </w:pPr>
            <w: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14:paraId="7D1F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DE16FA">
            <w:pPr>
              <w:pStyle w:val="62"/>
              <w:jc w:val="center"/>
            </w:pPr>
            <w:r>
              <w:t>5.16</w:t>
            </w:r>
          </w:p>
        </w:tc>
        <w:tc>
          <w:tcPr>
            <w:tcW w:w="7994" w:type="dxa"/>
          </w:tcPr>
          <w:p w14:paraId="585A9334">
            <w:pPr>
              <w:pStyle w:val="62"/>
              <w:jc w:val="both"/>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14:paraId="4163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0E63F22">
            <w:pPr>
              <w:pStyle w:val="62"/>
              <w:jc w:val="center"/>
            </w:pPr>
            <w:r>
              <w:t>5.17</w:t>
            </w:r>
          </w:p>
        </w:tc>
        <w:tc>
          <w:tcPr>
            <w:tcW w:w="7994" w:type="dxa"/>
          </w:tcPr>
          <w:p w14:paraId="16437443">
            <w:pPr>
              <w:pStyle w:val="62"/>
              <w:jc w:val="both"/>
            </w:pPr>
            <w:r>
              <w:t>США в XIX - начале XX в. Гражданская война в США. Борьба за освобождение и образование независимых государств в Латинской Америке в XIX в</w:t>
            </w:r>
          </w:p>
        </w:tc>
      </w:tr>
      <w:tr w14:paraId="78CF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154D8C0">
            <w:pPr>
              <w:pStyle w:val="62"/>
              <w:jc w:val="center"/>
            </w:pPr>
            <w:r>
              <w:t>5.18</w:t>
            </w:r>
          </w:p>
        </w:tc>
        <w:tc>
          <w:tcPr>
            <w:tcW w:w="7994" w:type="dxa"/>
          </w:tcPr>
          <w:p w14:paraId="10CE768C">
            <w:pPr>
              <w:pStyle w:val="62"/>
              <w:jc w:val="both"/>
            </w:pPr>
            <w: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14:paraId="3111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754AA7">
            <w:pPr>
              <w:pStyle w:val="62"/>
              <w:jc w:val="center"/>
            </w:pPr>
            <w:r>
              <w:t>5.19</w:t>
            </w:r>
          </w:p>
        </w:tc>
        <w:tc>
          <w:tcPr>
            <w:tcW w:w="7994" w:type="dxa"/>
          </w:tcPr>
          <w:p w14:paraId="00BDE132">
            <w:pPr>
              <w:pStyle w:val="62"/>
              <w:jc w:val="both"/>
            </w:pPr>
            <w:r>
              <w:t>Международные отношения в XIX в.</w:t>
            </w:r>
          </w:p>
        </w:tc>
      </w:tr>
      <w:tr w14:paraId="4E79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5F3CB8B">
            <w:pPr>
              <w:pStyle w:val="62"/>
              <w:jc w:val="center"/>
            </w:pPr>
            <w:r>
              <w:t>5.20</w:t>
            </w:r>
          </w:p>
        </w:tc>
        <w:tc>
          <w:tcPr>
            <w:tcW w:w="7994" w:type="dxa"/>
          </w:tcPr>
          <w:p w14:paraId="0F9FCB47">
            <w:pPr>
              <w:pStyle w:val="62"/>
              <w:jc w:val="both"/>
            </w:pPr>
            <w:r>
              <w:t>Культура и картина мира человека раннего Нового времени. Развитие науки, образования и культуры в Новое время</w:t>
            </w:r>
          </w:p>
        </w:tc>
      </w:tr>
      <w:tr w14:paraId="6785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CB7717">
            <w:pPr>
              <w:pStyle w:val="62"/>
              <w:jc w:val="center"/>
            </w:pPr>
            <w:r>
              <w:t>6</w:t>
            </w:r>
          </w:p>
        </w:tc>
        <w:tc>
          <w:tcPr>
            <w:tcW w:w="7994" w:type="dxa"/>
          </w:tcPr>
          <w:p w14:paraId="6A93E87E">
            <w:pPr>
              <w:pStyle w:val="62"/>
              <w:jc w:val="both"/>
            </w:pPr>
            <w:r>
              <w:t>Новейшая история России</w:t>
            </w:r>
          </w:p>
        </w:tc>
      </w:tr>
    </w:tbl>
    <w:p w14:paraId="1BC98C37">
      <w:pPr>
        <w:pStyle w:val="62"/>
        <w:jc w:val="both"/>
      </w:pPr>
    </w:p>
    <w:p w14:paraId="4399901C">
      <w:pPr>
        <w:pStyle w:val="62"/>
        <w:ind w:firstLine="540"/>
        <w:jc w:val="both"/>
      </w:pPr>
      <w:r>
        <w:t>150.12. Поурочное планирование</w:t>
      </w:r>
    </w:p>
    <w:p w14:paraId="0DBD8604">
      <w:pPr>
        <w:pStyle w:val="62"/>
        <w:spacing w:before="240"/>
        <w:ind w:firstLine="540"/>
        <w:jc w:val="both"/>
      </w:pPr>
      <w:r>
        <w:t>(для обучающихся, начавших освоение ФОП ООО с 1 сентября 2025 года)</w:t>
      </w:r>
    </w:p>
    <w:p w14:paraId="70C69D5A">
      <w:pPr>
        <w:pStyle w:val="62"/>
        <w:spacing w:before="240"/>
        <w:ind w:firstLine="540"/>
        <w:jc w:val="both"/>
      </w:pPr>
      <w:r>
        <w:t>Поурочное планирование</w:t>
      </w:r>
    </w:p>
    <w:p w14:paraId="3EC2EAF3">
      <w:pPr>
        <w:pStyle w:val="62"/>
        <w:jc w:val="both"/>
      </w:pPr>
    </w:p>
    <w:p w14:paraId="1653AE5F">
      <w:pPr>
        <w:pStyle w:val="62"/>
        <w:jc w:val="right"/>
      </w:pPr>
      <w:r>
        <w:t>Таблица 17</w:t>
      </w:r>
    </w:p>
    <w:p w14:paraId="2FAD3D92">
      <w:pPr>
        <w:pStyle w:val="62"/>
        <w:jc w:val="both"/>
      </w:pPr>
    </w:p>
    <w:p w14:paraId="1BF70B75">
      <w:pPr>
        <w:pStyle w:val="62"/>
        <w:ind w:firstLine="540"/>
        <w:jc w:val="both"/>
      </w:pPr>
      <w:r>
        <w:t>5 класс</w:t>
      </w:r>
    </w:p>
    <w:p w14:paraId="7C7FCB9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3A23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Merge w:val="restart"/>
          </w:tcPr>
          <w:p w14:paraId="44DE0E94">
            <w:pPr>
              <w:pStyle w:val="62"/>
              <w:jc w:val="center"/>
            </w:pPr>
            <w:r>
              <w:t>N п/п</w:t>
            </w:r>
          </w:p>
        </w:tc>
        <w:tc>
          <w:tcPr>
            <w:tcW w:w="6405" w:type="dxa"/>
            <w:vMerge w:val="restart"/>
          </w:tcPr>
          <w:p w14:paraId="39033547">
            <w:pPr>
              <w:pStyle w:val="62"/>
              <w:jc w:val="center"/>
            </w:pPr>
            <w:r>
              <w:t>Тема урока</w:t>
            </w:r>
          </w:p>
        </w:tc>
        <w:tc>
          <w:tcPr>
            <w:tcW w:w="1473" w:type="dxa"/>
          </w:tcPr>
          <w:p w14:paraId="701C5F81">
            <w:pPr>
              <w:pStyle w:val="62"/>
              <w:jc w:val="center"/>
            </w:pPr>
            <w:r>
              <w:t>Количество часов</w:t>
            </w:r>
          </w:p>
        </w:tc>
      </w:tr>
      <w:tr w14:paraId="70E2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Merge w:val="continue"/>
          </w:tcPr>
          <w:p w14:paraId="47337C20">
            <w:pPr>
              <w:pStyle w:val="62"/>
            </w:pPr>
          </w:p>
        </w:tc>
        <w:tc>
          <w:tcPr>
            <w:tcW w:w="6405" w:type="dxa"/>
            <w:vMerge w:val="continue"/>
          </w:tcPr>
          <w:p w14:paraId="1B694A93">
            <w:pPr>
              <w:pStyle w:val="62"/>
            </w:pPr>
          </w:p>
        </w:tc>
        <w:tc>
          <w:tcPr>
            <w:tcW w:w="1473" w:type="dxa"/>
          </w:tcPr>
          <w:p w14:paraId="61B24D7B">
            <w:pPr>
              <w:pStyle w:val="62"/>
              <w:jc w:val="center"/>
            </w:pPr>
            <w:r>
              <w:t>Всего</w:t>
            </w:r>
          </w:p>
        </w:tc>
      </w:tr>
      <w:tr w14:paraId="124A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1E4888">
            <w:pPr>
              <w:pStyle w:val="62"/>
              <w:jc w:val="center"/>
            </w:pPr>
            <w:r>
              <w:t>Урок 1</w:t>
            </w:r>
          </w:p>
        </w:tc>
        <w:tc>
          <w:tcPr>
            <w:tcW w:w="6405" w:type="dxa"/>
            <w:vAlign w:val="center"/>
          </w:tcPr>
          <w:p w14:paraId="79A65BC5">
            <w:pPr>
              <w:pStyle w:val="62"/>
              <w:ind w:firstLine="283"/>
            </w:pPr>
            <w:r>
              <w:t>Введение</w:t>
            </w:r>
          </w:p>
        </w:tc>
        <w:tc>
          <w:tcPr>
            <w:tcW w:w="1473" w:type="dxa"/>
            <w:vAlign w:val="center"/>
          </w:tcPr>
          <w:p w14:paraId="4121968A">
            <w:pPr>
              <w:pStyle w:val="62"/>
              <w:jc w:val="center"/>
            </w:pPr>
            <w:r>
              <w:t>1</w:t>
            </w:r>
          </w:p>
        </w:tc>
      </w:tr>
      <w:tr w14:paraId="2075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1EB850">
            <w:pPr>
              <w:pStyle w:val="62"/>
              <w:jc w:val="center"/>
            </w:pPr>
            <w:r>
              <w:t>Урок 2</w:t>
            </w:r>
          </w:p>
        </w:tc>
        <w:tc>
          <w:tcPr>
            <w:tcW w:w="6405" w:type="dxa"/>
            <w:vAlign w:val="center"/>
          </w:tcPr>
          <w:p w14:paraId="3F3D67FE">
            <w:pPr>
              <w:pStyle w:val="62"/>
              <w:ind w:firstLine="283"/>
            </w:pPr>
            <w:r>
              <w:t>Древнейшие люди</w:t>
            </w:r>
          </w:p>
        </w:tc>
        <w:tc>
          <w:tcPr>
            <w:tcW w:w="1473" w:type="dxa"/>
            <w:vAlign w:val="center"/>
          </w:tcPr>
          <w:p w14:paraId="4ACEE02B">
            <w:pPr>
              <w:pStyle w:val="62"/>
              <w:jc w:val="center"/>
            </w:pPr>
            <w:r>
              <w:t>1</w:t>
            </w:r>
          </w:p>
        </w:tc>
      </w:tr>
      <w:tr w14:paraId="0D27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599E5D">
            <w:pPr>
              <w:pStyle w:val="62"/>
              <w:jc w:val="center"/>
            </w:pPr>
            <w:r>
              <w:t>Урок 3</w:t>
            </w:r>
          </w:p>
        </w:tc>
        <w:tc>
          <w:tcPr>
            <w:tcW w:w="6405" w:type="dxa"/>
            <w:vAlign w:val="center"/>
          </w:tcPr>
          <w:p w14:paraId="79803239">
            <w:pPr>
              <w:pStyle w:val="62"/>
              <w:ind w:firstLine="283"/>
            </w:pPr>
            <w:r>
              <w:t>Первобытные охотники и собиратели</w:t>
            </w:r>
          </w:p>
        </w:tc>
        <w:tc>
          <w:tcPr>
            <w:tcW w:w="1473" w:type="dxa"/>
            <w:vAlign w:val="center"/>
          </w:tcPr>
          <w:p w14:paraId="3E74BB00">
            <w:pPr>
              <w:pStyle w:val="62"/>
              <w:jc w:val="center"/>
            </w:pPr>
            <w:r>
              <w:t>1</w:t>
            </w:r>
          </w:p>
        </w:tc>
      </w:tr>
      <w:tr w14:paraId="60F6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B12CA8">
            <w:pPr>
              <w:pStyle w:val="62"/>
              <w:jc w:val="center"/>
            </w:pPr>
            <w:r>
              <w:t>Урок 4</w:t>
            </w:r>
          </w:p>
        </w:tc>
        <w:tc>
          <w:tcPr>
            <w:tcW w:w="6405" w:type="dxa"/>
            <w:vAlign w:val="center"/>
          </w:tcPr>
          <w:p w14:paraId="49455564">
            <w:pPr>
              <w:pStyle w:val="62"/>
              <w:ind w:firstLine="283"/>
            </w:pPr>
            <w:r>
              <w:t>Верования и искусство</w:t>
            </w:r>
          </w:p>
        </w:tc>
        <w:tc>
          <w:tcPr>
            <w:tcW w:w="1473" w:type="dxa"/>
            <w:vAlign w:val="center"/>
          </w:tcPr>
          <w:p w14:paraId="33A36D1E">
            <w:pPr>
              <w:pStyle w:val="62"/>
              <w:jc w:val="center"/>
            </w:pPr>
            <w:r>
              <w:t>1</w:t>
            </w:r>
          </w:p>
        </w:tc>
      </w:tr>
      <w:tr w14:paraId="2D28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469D82">
            <w:pPr>
              <w:pStyle w:val="62"/>
              <w:jc w:val="center"/>
            </w:pPr>
            <w:r>
              <w:t>Урок 5</w:t>
            </w:r>
          </w:p>
        </w:tc>
        <w:tc>
          <w:tcPr>
            <w:tcW w:w="6405" w:type="dxa"/>
            <w:vAlign w:val="center"/>
          </w:tcPr>
          <w:p w14:paraId="183F8DA7">
            <w:pPr>
              <w:pStyle w:val="62"/>
              <w:ind w:firstLine="283"/>
            </w:pPr>
            <w:r>
              <w:t>Возникновение земледелия, скотоводства и ремесла</w:t>
            </w:r>
          </w:p>
        </w:tc>
        <w:tc>
          <w:tcPr>
            <w:tcW w:w="1473" w:type="dxa"/>
            <w:vAlign w:val="center"/>
          </w:tcPr>
          <w:p w14:paraId="181E0618">
            <w:pPr>
              <w:pStyle w:val="62"/>
              <w:jc w:val="center"/>
            </w:pPr>
            <w:r>
              <w:t>1</w:t>
            </w:r>
          </w:p>
        </w:tc>
      </w:tr>
      <w:tr w14:paraId="2F7A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B466E79">
            <w:pPr>
              <w:pStyle w:val="62"/>
              <w:jc w:val="center"/>
            </w:pPr>
            <w:r>
              <w:t>Урок 6</w:t>
            </w:r>
          </w:p>
        </w:tc>
        <w:tc>
          <w:tcPr>
            <w:tcW w:w="6405" w:type="dxa"/>
            <w:vAlign w:val="center"/>
          </w:tcPr>
          <w:p w14:paraId="0B12C268">
            <w:pPr>
              <w:pStyle w:val="62"/>
              <w:ind w:firstLine="283"/>
            </w:pPr>
            <w:r>
              <w:t>Урок повторения, обобщения и контроля по теме "История Древнего мира. Первобытное общество"</w:t>
            </w:r>
          </w:p>
        </w:tc>
        <w:tc>
          <w:tcPr>
            <w:tcW w:w="1473" w:type="dxa"/>
            <w:vAlign w:val="center"/>
          </w:tcPr>
          <w:p w14:paraId="01082DB9">
            <w:pPr>
              <w:pStyle w:val="62"/>
              <w:jc w:val="center"/>
            </w:pPr>
            <w:r>
              <w:t>1</w:t>
            </w:r>
          </w:p>
        </w:tc>
      </w:tr>
      <w:tr w14:paraId="7D9D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BD4B452">
            <w:pPr>
              <w:pStyle w:val="62"/>
              <w:jc w:val="center"/>
            </w:pPr>
            <w:r>
              <w:t>Урок 7</w:t>
            </w:r>
          </w:p>
        </w:tc>
        <w:tc>
          <w:tcPr>
            <w:tcW w:w="6405" w:type="dxa"/>
            <w:vAlign w:val="center"/>
          </w:tcPr>
          <w:p w14:paraId="02DCCDCC">
            <w:pPr>
              <w:pStyle w:val="62"/>
              <w:ind w:firstLine="283"/>
            </w:pPr>
            <w:r>
              <w:t>Древний мир: понятие, хронологические рамки, карта</w:t>
            </w:r>
          </w:p>
        </w:tc>
        <w:tc>
          <w:tcPr>
            <w:tcW w:w="1473" w:type="dxa"/>
            <w:vAlign w:val="center"/>
          </w:tcPr>
          <w:p w14:paraId="7F54B5E0">
            <w:pPr>
              <w:pStyle w:val="62"/>
              <w:jc w:val="center"/>
            </w:pPr>
            <w:r>
              <w:t>1</w:t>
            </w:r>
          </w:p>
        </w:tc>
      </w:tr>
      <w:tr w14:paraId="373E043C">
        <w:tblPrEx>
          <w:tblCellMar>
            <w:top w:w="102" w:type="dxa"/>
            <w:left w:w="62" w:type="dxa"/>
            <w:bottom w:w="102" w:type="dxa"/>
            <w:right w:w="62" w:type="dxa"/>
          </w:tblCellMar>
        </w:tblPrEx>
        <w:tc>
          <w:tcPr>
            <w:tcW w:w="1191" w:type="dxa"/>
            <w:vAlign w:val="center"/>
          </w:tcPr>
          <w:p w14:paraId="2A7CEC7F">
            <w:pPr>
              <w:pStyle w:val="62"/>
              <w:jc w:val="center"/>
            </w:pPr>
            <w:r>
              <w:t>Урок 8</w:t>
            </w:r>
          </w:p>
        </w:tc>
        <w:tc>
          <w:tcPr>
            <w:tcW w:w="6405" w:type="dxa"/>
            <w:vAlign w:val="center"/>
          </w:tcPr>
          <w:p w14:paraId="7659F039">
            <w:pPr>
              <w:pStyle w:val="62"/>
              <w:ind w:firstLine="283"/>
            </w:pPr>
            <w:r>
              <w:t>Возникновение Древнеегипетского государства</w:t>
            </w:r>
          </w:p>
        </w:tc>
        <w:tc>
          <w:tcPr>
            <w:tcW w:w="1473" w:type="dxa"/>
            <w:vAlign w:val="center"/>
          </w:tcPr>
          <w:p w14:paraId="623AA5F8">
            <w:pPr>
              <w:pStyle w:val="62"/>
              <w:jc w:val="center"/>
            </w:pPr>
            <w:r>
              <w:t>1</w:t>
            </w:r>
          </w:p>
        </w:tc>
      </w:tr>
      <w:tr w14:paraId="2E913B95">
        <w:tblPrEx>
          <w:tblCellMar>
            <w:top w:w="102" w:type="dxa"/>
            <w:left w:w="62" w:type="dxa"/>
            <w:bottom w:w="102" w:type="dxa"/>
            <w:right w:w="62" w:type="dxa"/>
          </w:tblCellMar>
        </w:tblPrEx>
        <w:tc>
          <w:tcPr>
            <w:tcW w:w="1191" w:type="dxa"/>
            <w:vAlign w:val="center"/>
          </w:tcPr>
          <w:p w14:paraId="63005D03">
            <w:pPr>
              <w:pStyle w:val="62"/>
              <w:jc w:val="center"/>
            </w:pPr>
            <w:r>
              <w:t>Урок 9</w:t>
            </w:r>
          </w:p>
        </w:tc>
        <w:tc>
          <w:tcPr>
            <w:tcW w:w="6405" w:type="dxa"/>
            <w:vAlign w:val="center"/>
          </w:tcPr>
          <w:p w14:paraId="4322826F">
            <w:pPr>
              <w:pStyle w:val="62"/>
              <w:ind w:firstLine="283"/>
            </w:pPr>
            <w:r>
              <w:t>Общество Древнего Египта</w:t>
            </w:r>
          </w:p>
        </w:tc>
        <w:tc>
          <w:tcPr>
            <w:tcW w:w="1473" w:type="dxa"/>
            <w:vAlign w:val="center"/>
          </w:tcPr>
          <w:p w14:paraId="0D4AEEA2">
            <w:pPr>
              <w:pStyle w:val="62"/>
              <w:jc w:val="center"/>
            </w:pPr>
            <w:r>
              <w:t>1</w:t>
            </w:r>
          </w:p>
        </w:tc>
      </w:tr>
      <w:tr w14:paraId="6382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499383">
            <w:pPr>
              <w:pStyle w:val="62"/>
              <w:jc w:val="center"/>
            </w:pPr>
            <w:r>
              <w:t>Урок 10</w:t>
            </w:r>
          </w:p>
        </w:tc>
        <w:tc>
          <w:tcPr>
            <w:tcW w:w="6405" w:type="dxa"/>
            <w:vAlign w:val="center"/>
          </w:tcPr>
          <w:p w14:paraId="3B964F5A">
            <w:pPr>
              <w:pStyle w:val="62"/>
              <w:ind w:firstLine="283"/>
            </w:pPr>
            <w:r>
              <w:t>Общество Древнего Египта</w:t>
            </w:r>
          </w:p>
        </w:tc>
        <w:tc>
          <w:tcPr>
            <w:tcW w:w="1473" w:type="dxa"/>
            <w:vAlign w:val="center"/>
          </w:tcPr>
          <w:p w14:paraId="6CA969D7">
            <w:pPr>
              <w:pStyle w:val="62"/>
              <w:jc w:val="center"/>
            </w:pPr>
            <w:r>
              <w:t>1</w:t>
            </w:r>
          </w:p>
        </w:tc>
      </w:tr>
      <w:tr w14:paraId="4F96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71884E">
            <w:pPr>
              <w:pStyle w:val="62"/>
              <w:jc w:val="center"/>
            </w:pPr>
            <w:r>
              <w:t>Урок 11</w:t>
            </w:r>
          </w:p>
        </w:tc>
        <w:tc>
          <w:tcPr>
            <w:tcW w:w="6405" w:type="dxa"/>
            <w:vAlign w:val="center"/>
          </w:tcPr>
          <w:p w14:paraId="21237EC3">
            <w:pPr>
              <w:pStyle w:val="62"/>
              <w:ind w:firstLine="283"/>
            </w:pPr>
            <w:r>
              <w:t>Расцвет Древнеегипетского государства</w:t>
            </w:r>
          </w:p>
        </w:tc>
        <w:tc>
          <w:tcPr>
            <w:tcW w:w="1473" w:type="dxa"/>
            <w:vAlign w:val="center"/>
          </w:tcPr>
          <w:p w14:paraId="656BBAC0">
            <w:pPr>
              <w:pStyle w:val="62"/>
              <w:jc w:val="center"/>
            </w:pPr>
            <w:r>
              <w:t>1</w:t>
            </w:r>
          </w:p>
        </w:tc>
      </w:tr>
      <w:tr w14:paraId="3266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BC3589">
            <w:pPr>
              <w:pStyle w:val="62"/>
              <w:jc w:val="center"/>
            </w:pPr>
            <w:r>
              <w:t>Урок 12</w:t>
            </w:r>
          </w:p>
        </w:tc>
        <w:tc>
          <w:tcPr>
            <w:tcW w:w="6405" w:type="dxa"/>
            <w:vAlign w:val="center"/>
          </w:tcPr>
          <w:p w14:paraId="58CBFCCD">
            <w:pPr>
              <w:pStyle w:val="62"/>
              <w:ind w:firstLine="283"/>
            </w:pPr>
            <w:r>
              <w:t>Религия Древнего Египта</w:t>
            </w:r>
          </w:p>
        </w:tc>
        <w:tc>
          <w:tcPr>
            <w:tcW w:w="1473" w:type="dxa"/>
            <w:vAlign w:val="center"/>
          </w:tcPr>
          <w:p w14:paraId="470942FE">
            <w:pPr>
              <w:pStyle w:val="62"/>
              <w:jc w:val="center"/>
            </w:pPr>
            <w:r>
              <w:t>1</w:t>
            </w:r>
          </w:p>
        </w:tc>
      </w:tr>
      <w:tr w14:paraId="3D1E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419EB66">
            <w:pPr>
              <w:pStyle w:val="62"/>
              <w:jc w:val="center"/>
            </w:pPr>
            <w:r>
              <w:t>Урок 13</w:t>
            </w:r>
          </w:p>
        </w:tc>
        <w:tc>
          <w:tcPr>
            <w:tcW w:w="6405" w:type="dxa"/>
            <w:vAlign w:val="center"/>
          </w:tcPr>
          <w:p w14:paraId="0D2F2614">
            <w:pPr>
              <w:pStyle w:val="62"/>
              <w:ind w:firstLine="283"/>
            </w:pPr>
            <w:r>
              <w:t>Наука и искусство в Древнем Египте</w:t>
            </w:r>
          </w:p>
        </w:tc>
        <w:tc>
          <w:tcPr>
            <w:tcW w:w="1473" w:type="dxa"/>
            <w:vAlign w:val="center"/>
          </w:tcPr>
          <w:p w14:paraId="72EBC2C8">
            <w:pPr>
              <w:pStyle w:val="62"/>
              <w:jc w:val="center"/>
            </w:pPr>
            <w:r>
              <w:t>1</w:t>
            </w:r>
          </w:p>
        </w:tc>
      </w:tr>
      <w:tr w14:paraId="09F8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ECD990D">
            <w:pPr>
              <w:pStyle w:val="62"/>
              <w:jc w:val="center"/>
            </w:pPr>
            <w:r>
              <w:t>Урок 14</w:t>
            </w:r>
          </w:p>
        </w:tc>
        <w:tc>
          <w:tcPr>
            <w:tcW w:w="6405" w:type="dxa"/>
            <w:vAlign w:val="center"/>
          </w:tcPr>
          <w:p w14:paraId="74BBBA24">
            <w:pPr>
              <w:pStyle w:val="62"/>
              <w:ind w:firstLine="283"/>
            </w:pPr>
            <w:r>
              <w:t>Урок повторения, обобщения и контроля по теме "Древний Египет"</w:t>
            </w:r>
          </w:p>
        </w:tc>
        <w:tc>
          <w:tcPr>
            <w:tcW w:w="1473" w:type="dxa"/>
            <w:vAlign w:val="center"/>
          </w:tcPr>
          <w:p w14:paraId="024C3F2D">
            <w:pPr>
              <w:pStyle w:val="62"/>
              <w:jc w:val="center"/>
            </w:pPr>
            <w:r>
              <w:t>1</w:t>
            </w:r>
          </w:p>
        </w:tc>
      </w:tr>
      <w:tr w14:paraId="12B2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16894A">
            <w:pPr>
              <w:pStyle w:val="62"/>
              <w:jc w:val="center"/>
            </w:pPr>
            <w:r>
              <w:t>Урок 15</w:t>
            </w:r>
          </w:p>
        </w:tc>
        <w:tc>
          <w:tcPr>
            <w:tcW w:w="6405" w:type="dxa"/>
            <w:vAlign w:val="center"/>
          </w:tcPr>
          <w:p w14:paraId="7E990D8A">
            <w:pPr>
              <w:pStyle w:val="62"/>
              <w:ind w:firstLine="283"/>
            </w:pPr>
            <w:r>
              <w:t>Возникновение первых государств в Древнем Междуречье</w:t>
            </w:r>
          </w:p>
        </w:tc>
        <w:tc>
          <w:tcPr>
            <w:tcW w:w="1473" w:type="dxa"/>
            <w:vAlign w:val="center"/>
          </w:tcPr>
          <w:p w14:paraId="79164482">
            <w:pPr>
              <w:pStyle w:val="62"/>
              <w:jc w:val="center"/>
            </w:pPr>
            <w:r>
              <w:t>1</w:t>
            </w:r>
          </w:p>
        </w:tc>
      </w:tr>
      <w:tr w14:paraId="00D2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8EB365">
            <w:pPr>
              <w:pStyle w:val="62"/>
              <w:jc w:val="center"/>
            </w:pPr>
            <w:r>
              <w:t>Урок 16</w:t>
            </w:r>
          </w:p>
        </w:tc>
        <w:tc>
          <w:tcPr>
            <w:tcW w:w="6405" w:type="dxa"/>
            <w:vAlign w:val="center"/>
          </w:tcPr>
          <w:p w14:paraId="36854E20">
            <w:pPr>
              <w:pStyle w:val="62"/>
              <w:ind w:firstLine="283"/>
            </w:pPr>
            <w:r>
              <w:t>Вавилонское царство</w:t>
            </w:r>
          </w:p>
        </w:tc>
        <w:tc>
          <w:tcPr>
            <w:tcW w:w="1473" w:type="dxa"/>
            <w:vAlign w:val="center"/>
          </w:tcPr>
          <w:p w14:paraId="69575D3B">
            <w:pPr>
              <w:pStyle w:val="62"/>
              <w:jc w:val="center"/>
            </w:pPr>
            <w:r>
              <w:t>1</w:t>
            </w:r>
          </w:p>
        </w:tc>
      </w:tr>
      <w:tr w14:paraId="6320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93C6E9">
            <w:pPr>
              <w:pStyle w:val="62"/>
              <w:jc w:val="center"/>
            </w:pPr>
            <w:r>
              <w:t>Урок 17</w:t>
            </w:r>
          </w:p>
        </w:tc>
        <w:tc>
          <w:tcPr>
            <w:tcW w:w="6405" w:type="dxa"/>
            <w:vAlign w:val="center"/>
          </w:tcPr>
          <w:p w14:paraId="546CB084">
            <w:pPr>
              <w:pStyle w:val="62"/>
              <w:ind w:firstLine="283"/>
            </w:pPr>
            <w:r>
              <w:t>Урок повторения, обобщения и контроля по теме "Древние цивилизации Месопотамии"</w:t>
            </w:r>
          </w:p>
        </w:tc>
        <w:tc>
          <w:tcPr>
            <w:tcW w:w="1473" w:type="dxa"/>
            <w:vAlign w:val="center"/>
          </w:tcPr>
          <w:p w14:paraId="33C27620">
            <w:pPr>
              <w:pStyle w:val="62"/>
              <w:jc w:val="center"/>
            </w:pPr>
            <w:r>
              <w:t>1</w:t>
            </w:r>
          </w:p>
        </w:tc>
      </w:tr>
      <w:tr w14:paraId="770B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04BFC5">
            <w:pPr>
              <w:pStyle w:val="62"/>
              <w:jc w:val="center"/>
            </w:pPr>
            <w:r>
              <w:t>Урок 18</w:t>
            </w:r>
          </w:p>
        </w:tc>
        <w:tc>
          <w:tcPr>
            <w:tcW w:w="6405" w:type="dxa"/>
            <w:vAlign w:val="center"/>
          </w:tcPr>
          <w:p w14:paraId="1BC8800E">
            <w:pPr>
              <w:pStyle w:val="62"/>
              <w:ind w:firstLine="283"/>
            </w:pPr>
            <w:r>
              <w:t>Финикия</w:t>
            </w:r>
          </w:p>
        </w:tc>
        <w:tc>
          <w:tcPr>
            <w:tcW w:w="1473" w:type="dxa"/>
            <w:vAlign w:val="center"/>
          </w:tcPr>
          <w:p w14:paraId="167F8E75">
            <w:pPr>
              <w:pStyle w:val="62"/>
              <w:jc w:val="center"/>
            </w:pPr>
            <w:r>
              <w:t>1</w:t>
            </w:r>
          </w:p>
        </w:tc>
      </w:tr>
      <w:tr w14:paraId="4314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5F2AE87E">
            <w:pPr>
              <w:pStyle w:val="62"/>
              <w:jc w:val="center"/>
            </w:pPr>
            <w:r>
              <w:t>Урок 19</w:t>
            </w:r>
          </w:p>
        </w:tc>
        <w:tc>
          <w:tcPr>
            <w:tcW w:w="6405" w:type="dxa"/>
            <w:vAlign w:val="center"/>
          </w:tcPr>
          <w:p w14:paraId="4D9A3077">
            <w:pPr>
              <w:pStyle w:val="62"/>
              <w:ind w:firstLine="283"/>
            </w:pPr>
            <w:r>
              <w:t>Древняя Палестина</w:t>
            </w:r>
          </w:p>
        </w:tc>
        <w:tc>
          <w:tcPr>
            <w:tcW w:w="1473" w:type="dxa"/>
            <w:vAlign w:val="center"/>
          </w:tcPr>
          <w:p w14:paraId="31BA3DC7">
            <w:pPr>
              <w:pStyle w:val="62"/>
              <w:jc w:val="center"/>
            </w:pPr>
            <w:r>
              <w:t>1</w:t>
            </w:r>
          </w:p>
        </w:tc>
      </w:tr>
      <w:tr w14:paraId="610F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69AAD69">
            <w:pPr>
              <w:pStyle w:val="62"/>
              <w:jc w:val="center"/>
            </w:pPr>
            <w:r>
              <w:t>Урок 20</w:t>
            </w:r>
          </w:p>
        </w:tc>
        <w:tc>
          <w:tcPr>
            <w:tcW w:w="6405" w:type="dxa"/>
            <w:vAlign w:val="center"/>
          </w:tcPr>
          <w:p w14:paraId="7F8D27F4">
            <w:pPr>
              <w:pStyle w:val="62"/>
              <w:ind w:firstLine="283"/>
            </w:pPr>
            <w:r>
              <w:t>Урок повторения, обобщения и контроля по теме "Восточное Средиземноморье в древности"</w:t>
            </w:r>
          </w:p>
        </w:tc>
        <w:tc>
          <w:tcPr>
            <w:tcW w:w="1473" w:type="dxa"/>
            <w:vAlign w:val="center"/>
          </w:tcPr>
          <w:p w14:paraId="5179B838">
            <w:pPr>
              <w:pStyle w:val="62"/>
              <w:jc w:val="center"/>
            </w:pPr>
            <w:r>
              <w:t>1</w:t>
            </w:r>
          </w:p>
        </w:tc>
      </w:tr>
      <w:tr w14:paraId="203B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D9CF4D">
            <w:pPr>
              <w:pStyle w:val="62"/>
              <w:jc w:val="center"/>
            </w:pPr>
            <w:r>
              <w:t>Урок 21</w:t>
            </w:r>
          </w:p>
        </w:tc>
        <w:tc>
          <w:tcPr>
            <w:tcW w:w="6405" w:type="dxa"/>
            <w:vAlign w:val="center"/>
          </w:tcPr>
          <w:p w14:paraId="5CB6816D">
            <w:pPr>
              <w:pStyle w:val="62"/>
              <w:ind w:firstLine="283"/>
            </w:pPr>
            <w:r>
              <w:t>Ассирийская держава</w:t>
            </w:r>
          </w:p>
        </w:tc>
        <w:tc>
          <w:tcPr>
            <w:tcW w:w="1473" w:type="dxa"/>
            <w:vAlign w:val="center"/>
          </w:tcPr>
          <w:p w14:paraId="0EEC6E97">
            <w:pPr>
              <w:pStyle w:val="62"/>
              <w:jc w:val="center"/>
            </w:pPr>
            <w:r>
              <w:t>1</w:t>
            </w:r>
          </w:p>
        </w:tc>
      </w:tr>
      <w:tr w14:paraId="38FB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3DE895">
            <w:pPr>
              <w:pStyle w:val="62"/>
              <w:jc w:val="center"/>
            </w:pPr>
            <w:r>
              <w:t>Урок 22</w:t>
            </w:r>
          </w:p>
        </w:tc>
        <w:tc>
          <w:tcPr>
            <w:tcW w:w="6405" w:type="dxa"/>
            <w:vAlign w:val="center"/>
          </w:tcPr>
          <w:p w14:paraId="1F289E58">
            <w:pPr>
              <w:pStyle w:val="62"/>
              <w:ind w:firstLine="283"/>
            </w:pPr>
            <w:r>
              <w:t>Персидское царство</w:t>
            </w:r>
          </w:p>
        </w:tc>
        <w:tc>
          <w:tcPr>
            <w:tcW w:w="1473" w:type="dxa"/>
            <w:vAlign w:val="center"/>
          </w:tcPr>
          <w:p w14:paraId="7D9D5B53">
            <w:pPr>
              <w:pStyle w:val="62"/>
              <w:jc w:val="center"/>
            </w:pPr>
            <w:r>
              <w:t>1</w:t>
            </w:r>
          </w:p>
        </w:tc>
      </w:tr>
      <w:tr w14:paraId="2406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52A2AF">
            <w:pPr>
              <w:pStyle w:val="62"/>
              <w:jc w:val="center"/>
            </w:pPr>
            <w:r>
              <w:t>Урок 23</w:t>
            </w:r>
          </w:p>
        </w:tc>
        <w:tc>
          <w:tcPr>
            <w:tcW w:w="6405" w:type="dxa"/>
            <w:vAlign w:val="center"/>
          </w:tcPr>
          <w:p w14:paraId="7E205E0D">
            <w:pPr>
              <w:pStyle w:val="62"/>
              <w:ind w:firstLine="283"/>
            </w:pPr>
            <w:r>
              <w:t>Урок повторения, обобщения и контроля по теме "Ассирия. Персидская держава"</w:t>
            </w:r>
          </w:p>
        </w:tc>
        <w:tc>
          <w:tcPr>
            <w:tcW w:w="1473" w:type="dxa"/>
            <w:vAlign w:val="center"/>
          </w:tcPr>
          <w:p w14:paraId="6734B851">
            <w:pPr>
              <w:pStyle w:val="62"/>
              <w:jc w:val="center"/>
            </w:pPr>
            <w:r>
              <w:t>1</w:t>
            </w:r>
          </w:p>
        </w:tc>
      </w:tr>
      <w:tr w14:paraId="6B3C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BD9F59">
            <w:pPr>
              <w:pStyle w:val="62"/>
              <w:jc w:val="center"/>
            </w:pPr>
            <w:r>
              <w:t>Урок 24</w:t>
            </w:r>
          </w:p>
        </w:tc>
        <w:tc>
          <w:tcPr>
            <w:tcW w:w="6405" w:type="dxa"/>
            <w:vAlign w:val="center"/>
          </w:tcPr>
          <w:p w14:paraId="65A53FD0">
            <w:pPr>
              <w:pStyle w:val="62"/>
              <w:ind w:firstLine="283"/>
            </w:pPr>
            <w:r>
              <w:t>Древняя Индия.</w:t>
            </w:r>
          </w:p>
        </w:tc>
        <w:tc>
          <w:tcPr>
            <w:tcW w:w="1473" w:type="dxa"/>
            <w:vAlign w:val="center"/>
          </w:tcPr>
          <w:p w14:paraId="6979CCA8">
            <w:pPr>
              <w:pStyle w:val="62"/>
              <w:jc w:val="center"/>
            </w:pPr>
            <w:r>
              <w:t>1</w:t>
            </w:r>
          </w:p>
        </w:tc>
      </w:tr>
      <w:tr w14:paraId="6A5B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94BCD7">
            <w:pPr>
              <w:pStyle w:val="62"/>
              <w:jc w:val="center"/>
            </w:pPr>
            <w:r>
              <w:t>Урок 25</w:t>
            </w:r>
          </w:p>
        </w:tc>
        <w:tc>
          <w:tcPr>
            <w:tcW w:w="6405" w:type="dxa"/>
            <w:vAlign w:val="center"/>
          </w:tcPr>
          <w:p w14:paraId="12D1372B">
            <w:pPr>
              <w:pStyle w:val="62"/>
              <w:ind w:firstLine="283"/>
            </w:pPr>
            <w:r>
              <w:t>Древний Китай</w:t>
            </w:r>
          </w:p>
        </w:tc>
        <w:tc>
          <w:tcPr>
            <w:tcW w:w="1473" w:type="dxa"/>
            <w:vAlign w:val="center"/>
          </w:tcPr>
          <w:p w14:paraId="4B6CC8BF">
            <w:pPr>
              <w:pStyle w:val="62"/>
              <w:jc w:val="center"/>
            </w:pPr>
            <w:r>
              <w:t>1</w:t>
            </w:r>
          </w:p>
        </w:tc>
      </w:tr>
      <w:tr w14:paraId="4A27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090F3A">
            <w:pPr>
              <w:pStyle w:val="62"/>
              <w:jc w:val="center"/>
            </w:pPr>
            <w:r>
              <w:t>Урок 26</w:t>
            </w:r>
          </w:p>
        </w:tc>
        <w:tc>
          <w:tcPr>
            <w:tcW w:w="6405" w:type="dxa"/>
            <w:vAlign w:val="center"/>
          </w:tcPr>
          <w:p w14:paraId="37272417">
            <w:pPr>
              <w:pStyle w:val="62"/>
              <w:ind w:firstLine="283"/>
            </w:pPr>
            <w:r>
              <w:t>Религия и культура Древней Индии и Древнего Китая</w:t>
            </w:r>
          </w:p>
        </w:tc>
        <w:tc>
          <w:tcPr>
            <w:tcW w:w="1473" w:type="dxa"/>
            <w:vAlign w:val="center"/>
          </w:tcPr>
          <w:p w14:paraId="291EC6B5">
            <w:pPr>
              <w:pStyle w:val="62"/>
              <w:jc w:val="center"/>
            </w:pPr>
            <w:r>
              <w:t>1</w:t>
            </w:r>
          </w:p>
        </w:tc>
      </w:tr>
      <w:tr w14:paraId="4468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1D34BA">
            <w:pPr>
              <w:pStyle w:val="62"/>
              <w:jc w:val="center"/>
            </w:pPr>
            <w:r>
              <w:t>Урок 27</w:t>
            </w:r>
          </w:p>
        </w:tc>
        <w:tc>
          <w:tcPr>
            <w:tcW w:w="6405" w:type="dxa"/>
            <w:vAlign w:val="center"/>
          </w:tcPr>
          <w:p w14:paraId="069B2A34">
            <w:pPr>
              <w:pStyle w:val="62"/>
              <w:ind w:firstLine="283"/>
            </w:pPr>
            <w:r>
              <w:t>Урок повторения, обобщения и контроля по теме "Древняя Индия. Древний Китай"</w:t>
            </w:r>
          </w:p>
        </w:tc>
        <w:tc>
          <w:tcPr>
            <w:tcW w:w="1473" w:type="dxa"/>
            <w:vAlign w:val="center"/>
          </w:tcPr>
          <w:p w14:paraId="2917851D">
            <w:pPr>
              <w:pStyle w:val="62"/>
              <w:jc w:val="center"/>
            </w:pPr>
            <w:r>
              <w:t>1</w:t>
            </w:r>
          </w:p>
        </w:tc>
      </w:tr>
      <w:tr w14:paraId="6207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4C3A3C4">
            <w:pPr>
              <w:pStyle w:val="62"/>
              <w:jc w:val="center"/>
            </w:pPr>
            <w:r>
              <w:t>Урок 28</w:t>
            </w:r>
          </w:p>
        </w:tc>
        <w:tc>
          <w:tcPr>
            <w:tcW w:w="6405" w:type="dxa"/>
            <w:vAlign w:val="center"/>
          </w:tcPr>
          <w:p w14:paraId="1039D785">
            <w:pPr>
              <w:pStyle w:val="62"/>
              <w:ind w:firstLine="283"/>
            </w:pPr>
            <w:r>
              <w:t>Урок повторения, обобщения и контроля по теме "Древний Восток"</w:t>
            </w:r>
          </w:p>
        </w:tc>
        <w:tc>
          <w:tcPr>
            <w:tcW w:w="1473" w:type="dxa"/>
            <w:vAlign w:val="center"/>
          </w:tcPr>
          <w:p w14:paraId="33E63992">
            <w:pPr>
              <w:pStyle w:val="62"/>
              <w:jc w:val="center"/>
            </w:pPr>
            <w:r>
              <w:t>1</w:t>
            </w:r>
          </w:p>
        </w:tc>
      </w:tr>
      <w:tr w14:paraId="254D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FE122E">
            <w:pPr>
              <w:pStyle w:val="62"/>
              <w:jc w:val="center"/>
            </w:pPr>
            <w:r>
              <w:t>Урок 29</w:t>
            </w:r>
          </w:p>
        </w:tc>
        <w:tc>
          <w:tcPr>
            <w:tcW w:w="6405" w:type="dxa"/>
            <w:vAlign w:val="center"/>
          </w:tcPr>
          <w:p w14:paraId="23453C71">
            <w:pPr>
              <w:pStyle w:val="62"/>
              <w:ind w:firstLine="283"/>
            </w:pPr>
            <w:r>
              <w:t>Начало греческой цивилизации</w:t>
            </w:r>
          </w:p>
        </w:tc>
        <w:tc>
          <w:tcPr>
            <w:tcW w:w="1473" w:type="dxa"/>
            <w:vAlign w:val="center"/>
          </w:tcPr>
          <w:p w14:paraId="0F26F65D">
            <w:pPr>
              <w:pStyle w:val="62"/>
              <w:jc w:val="center"/>
            </w:pPr>
            <w:r>
              <w:t>1</w:t>
            </w:r>
          </w:p>
        </w:tc>
      </w:tr>
      <w:tr w14:paraId="34C3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2F01E6">
            <w:pPr>
              <w:pStyle w:val="62"/>
              <w:jc w:val="center"/>
            </w:pPr>
            <w:r>
              <w:t>Урок 30</w:t>
            </w:r>
          </w:p>
        </w:tc>
        <w:tc>
          <w:tcPr>
            <w:tcW w:w="6405" w:type="dxa"/>
            <w:vAlign w:val="center"/>
          </w:tcPr>
          <w:p w14:paraId="1B360660">
            <w:pPr>
              <w:pStyle w:val="62"/>
              <w:ind w:firstLine="283"/>
            </w:pPr>
            <w:r>
              <w:t>Верования древних греков</w:t>
            </w:r>
          </w:p>
        </w:tc>
        <w:tc>
          <w:tcPr>
            <w:tcW w:w="1473" w:type="dxa"/>
            <w:vAlign w:val="center"/>
          </w:tcPr>
          <w:p w14:paraId="3404D054">
            <w:pPr>
              <w:pStyle w:val="62"/>
              <w:jc w:val="center"/>
            </w:pPr>
            <w:r>
              <w:t>1</w:t>
            </w:r>
          </w:p>
        </w:tc>
      </w:tr>
      <w:tr w14:paraId="10D9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D55672">
            <w:pPr>
              <w:pStyle w:val="62"/>
              <w:jc w:val="center"/>
            </w:pPr>
            <w:r>
              <w:t>Урок 31</w:t>
            </w:r>
          </w:p>
        </w:tc>
        <w:tc>
          <w:tcPr>
            <w:tcW w:w="6405" w:type="dxa"/>
            <w:vAlign w:val="center"/>
          </w:tcPr>
          <w:p w14:paraId="561DBEE7">
            <w:pPr>
              <w:pStyle w:val="62"/>
              <w:ind w:firstLine="283"/>
            </w:pPr>
            <w:r>
              <w:t>Поэмы Гомера</w:t>
            </w:r>
          </w:p>
        </w:tc>
        <w:tc>
          <w:tcPr>
            <w:tcW w:w="1473" w:type="dxa"/>
            <w:vAlign w:val="center"/>
          </w:tcPr>
          <w:p w14:paraId="11403A3F">
            <w:pPr>
              <w:pStyle w:val="62"/>
              <w:jc w:val="center"/>
            </w:pPr>
            <w:r>
              <w:t>1</w:t>
            </w:r>
          </w:p>
        </w:tc>
      </w:tr>
      <w:tr w14:paraId="496A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22F8C26">
            <w:pPr>
              <w:pStyle w:val="62"/>
              <w:jc w:val="center"/>
            </w:pPr>
            <w:r>
              <w:t>Урок 32</w:t>
            </w:r>
          </w:p>
        </w:tc>
        <w:tc>
          <w:tcPr>
            <w:tcW w:w="6405" w:type="dxa"/>
            <w:vAlign w:val="center"/>
          </w:tcPr>
          <w:p w14:paraId="5F199B1E">
            <w:pPr>
              <w:pStyle w:val="62"/>
              <w:ind w:firstLine="283"/>
            </w:pPr>
            <w:r>
              <w:t>Государство-полис в Древней Греции</w:t>
            </w:r>
          </w:p>
        </w:tc>
        <w:tc>
          <w:tcPr>
            <w:tcW w:w="1473" w:type="dxa"/>
            <w:vAlign w:val="center"/>
          </w:tcPr>
          <w:p w14:paraId="21316DB4">
            <w:pPr>
              <w:pStyle w:val="62"/>
              <w:jc w:val="center"/>
            </w:pPr>
            <w:r>
              <w:t>1</w:t>
            </w:r>
          </w:p>
        </w:tc>
      </w:tr>
      <w:tr w14:paraId="7E6E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673DDFA6">
            <w:pPr>
              <w:pStyle w:val="62"/>
              <w:jc w:val="center"/>
            </w:pPr>
            <w:r>
              <w:t>Урок 33</w:t>
            </w:r>
          </w:p>
        </w:tc>
        <w:tc>
          <w:tcPr>
            <w:tcW w:w="6405" w:type="dxa"/>
            <w:vAlign w:val="center"/>
          </w:tcPr>
          <w:p w14:paraId="0703C154">
            <w:pPr>
              <w:pStyle w:val="62"/>
              <w:ind w:firstLine="283"/>
            </w:pPr>
            <w:r>
              <w:t>Великая греческая колонизация</w:t>
            </w:r>
          </w:p>
        </w:tc>
        <w:tc>
          <w:tcPr>
            <w:tcW w:w="1473" w:type="dxa"/>
            <w:vAlign w:val="center"/>
          </w:tcPr>
          <w:p w14:paraId="010BF8D5">
            <w:pPr>
              <w:pStyle w:val="62"/>
              <w:jc w:val="center"/>
            </w:pPr>
            <w:r>
              <w:t>1</w:t>
            </w:r>
          </w:p>
        </w:tc>
      </w:tr>
      <w:tr w14:paraId="6AC2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E43A12">
            <w:pPr>
              <w:pStyle w:val="62"/>
              <w:jc w:val="center"/>
            </w:pPr>
            <w:r>
              <w:t>Урок 34</w:t>
            </w:r>
          </w:p>
        </w:tc>
        <w:tc>
          <w:tcPr>
            <w:tcW w:w="6405" w:type="dxa"/>
            <w:vAlign w:val="center"/>
          </w:tcPr>
          <w:p w14:paraId="2C7276B4">
            <w:pPr>
              <w:pStyle w:val="62"/>
              <w:ind w:firstLine="283"/>
            </w:pPr>
            <w:r>
              <w:t>Северное Причерноморье</w:t>
            </w:r>
          </w:p>
        </w:tc>
        <w:tc>
          <w:tcPr>
            <w:tcW w:w="1473" w:type="dxa"/>
            <w:vAlign w:val="center"/>
          </w:tcPr>
          <w:p w14:paraId="337E4F6D">
            <w:pPr>
              <w:pStyle w:val="62"/>
              <w:jc w:val="center"/>
            </w:pPr>
            <w:r>
              <w:t>1</w:t>
            </w:r>
          </w:p>
        </w:tc>
      </w:tr>
      <w:tr w14:paraId="6F2D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48AFFAC">
            <w:pPr>
              <w:pStyle w:val="62"/>
              <w:jc w:val="center"/>
            </w:pPr>
            <w:r>
              <w:t>Урок 35</w:t>
            </w:r>
          </w:p>
        </w:tc>
        <w:tc>
          <w:tcPr>
            <w:tcW w:w="6405" w:type="dxa"/>
            <w:vAlign w:val="center"/>
          </w:tcPr>
          <w:p w14:paraId="0C6D24D6">
            <w:pPr>
              <w:pStyle w:val="62"/>
              <w:ind w:firstLine="283"/>
            </w:pPr>
            <w:r>
              <w:t>Древние Афины</w:t>
            </w:r>
          </w:p>
        </w:tc>
        <w:tc>
          <w:tcPr>
            <w:tcW w:w="1473" w:type="dxa"/>
            <w:vAlign w:val="center"/>
          </w:tcPr>
          <w:p w14:paraId="3FE4324B">
            <w:pPr>
              <w:pStyle w:val="62"/>
              <w:jc w:val="center"/>
            </w:pPr>
            <w:r>
              <w:t>1</w:t>
            </w:r>
          </w:p>
        </w:tc>
      </w:tr>
      <w:tr w14:paraId="667B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FC574F">
            <w:pPr>
              <w:pStyle w:val="62"/>
              <w:jc w:val="center"/>
            </w:pPr>
            <w:r>
              <w:t>Урок 36</w:t>
            </w:r>
          </w:p>
        </w:tc>
        <w:tc>
          <w:tcPr>
            <w:tcW w:w="6405" w:type="dxa"/>
            <w:vAlign w:val="center"/>
          </w:tcPr>
          <w:p w14:paraId="27BBAE88">
            <w:pPr>
              <w:pStyle w:val="62"/>
              <w:ind w:firstLine="283"/>
            </w:pPr>
            <w:r>
              <w:t>Древняя Спарта</w:t>
            </w:r>
          </w:p>
        </w:tc>
        <w:tc>
          <w:tcPr>
            <w:tcW w:w="1473" w:type="dxa"/>
            <w:vAlign w:val="center"/>
          </w:tcPr>
          <w:p w14:paraId="71B7976F">
            <w:pPr>
              <w:pStyle w:val="62"/>
              <w:jc w:val="center"/>
            </w:pPr>
            <w:r>
              <w:t>1</w:t>
            </w:r>
          </w:p>
        </w:tc>
      </w:tr>
      <w:tr w14:paraId="1102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81F0D0">
            <w:pPr>
              <w:pStyle w:val="62"/>
              <w:jc w:val="center"/>
            </w:pPr>
            <w:r>
              <w:t>Урок 37</w:t>
            </w:r>
          </w:p>
        </w:tc>
        <w:tc>
          <w:tcPr>
            <w:tcW w:w="6405" w:type="dxa"/>
            <w:vAlign w:val="center"/>
          </w:tcPr>
          <w:p w14:paraId="75C0B27B">
            <w:pPr>
              <w:pStyle w:val="62"/>
              <w:ind w:firstLine="283"/>
            </w:pPr>
            <w:r>
              <w:t>Греко-персидские войны</w:t>
            </w:r>
          </w:p>
        </w:tc>
        <w:tc>
          <w:tcPr>
            <w:tcW w:w="1473" w:type="dxa"/>
            <w:vAlign w:val="center"/>
          </w:tcPr>
          <w:p w14:paraId="786B315B">
            <w:pPr>
              <w:pStyle w:val="62"/>
              <w:jc w:val="center"/>
            </w:pPr>
            <w:r>
              <w:t>1</w:t>
            </w:r>
          </w:p>
        </w:tc>
      </w:tr>
      <w:tr w14:paraId="725C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D08D8D">
            <w:pPr>
              <w:pStyle w:val="62"/>
              <w:jc w:val="center"/>
            </w:pPr>
            <w:r>
              <w:t>Урок 38</w:t>
            </w:r>
          </w:p>
        </w:tc>
        <w:tc>
          <w:tcPr>
            <w:tcW w:w="6405" w:type="dxa"/>
            <w:vAlign w:val="center"/>
          </w:tcPr>
          <w:p w14:paraId="530FF340">
            <w:pPr>
              <w:pStyle w:val="62"/>
              <w:ind w:firstLine="283"/>
            </w:pPr>
            <w:r>
              <w:t>Афинская демократия</w:t>
            </w:r>
          </w:p>
        </w:tc>
        <w:tc>
          <w:tcPr>
            <w:tcW w:w="1473" w:type="dxa"/>
            <w:vAlign w:val="center"/>
          </w:tcPr>
          <w:p w14:paraId="3D262E0D">
            <w:pPr>
              <w:pStyle w:val="62"/>
              <w:jc w:val="center"/>
            </w:pPr>
            <w:r>
              <w:t>1</w:t>
            </w:r>
          </w:p>
        </w:tc>
      </w:tr>
      <w:tr w14:paraId="179C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05B137">
            <w:pPr>
              <w:pStyle w:val="62"/>
              <w:jc w:val="center"/>
            </w:pPr>
            <w:r>
              <w:t>Урок 39</w:t>
            </w:r>
          </w:p>
        </w:tc>
        <w:tc>
          <w:tcPr>
            <w:tcW w:w="6405" w:type="dxa"/>
            <w:vAlign w:val="center"/>
          </w:tcPr>
          <w:p w14:paraId="3FA5AD99">
            <w:pPr>
              <w:pStyle w:val="62"/>
              <w:ind w:firstLine="283"/>
            </w:pPr>
            <w:r>
              <w:t>Культура Древней Греции</w:t>
            </w:r>
          </w:p>
        </w:tc>
        <w:tc>
          <w:tcPr>
            <w:tcW w:w="1473" w:type="dxa"/>
            <w:vAlign w:val="center"/>
          </w:tcPr>
          <w:p w14:paraId="6508D367">
            <w:pPr>
              <w:pStyle w:val="62"/>
              <w:jc w:val="center"/>
            </w:pPr>
            <w:r>
              <w:t>1</w:t>
            </w:r>
          </w:p>
        </w:tc>
      </w:tr>
      <w:tr w14:paraId="4FBC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9D0359">
            <w:pPr>
              <w:pStyle w:val="62"/>
              <w:jc w:val="center"/>
            </w:pPr>
            <w:r>
              <w:t>Урок 40</w:t>
            </w:r>
          </w:p>
        </w:tc>
        <w:tc>
          <w:tcPr>
            <w:tcW w:w="6405" w:type="dxa"/>
            <w:vAlign w:val="center"/>
          </w:tcPr>
          <w:p w14:paraId="569E0739">
            <w:pPr>
              <w:pStyle w:val="62"/>
              <w:ind w:firstLine="283"/>
            </w:pPr>
            <w:r>
              <w:t>Повседневная жизнь древних греков</w:t>
            </w:r>
          </w:p>
        </w:tc>
        <w:tc>
          <w:tcPr>
            <w:tcW w:w="1473" w:type="dxa"/>
            <w:vAlign w:val="center"/>
          </w:tcPr>
          <w:p w14:paraId="769BBA0B">
            <w:pPr>
              <w:pStyle w:val="62"/>
              <w:jc w:val="center"/>
            </w:pPr>
            <w:r>
              <w:t>1</w:t>
            </w:r>
          </w:p>
        </w:tc>
      </w:tr>
      <w:tr w14:paraId="0314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F189829">
            <w:pPr>
              <w:pStyle w:val="62"/>
              <w:jc w:val="center"/>
            </w:pPr>
            <w:r>
              <w:t>Урок 41</w:t>
            </w:r>
          </w:p>
        </w:tc>
        <w:tc>
          <w:tcPr>
            <w:tcW w:w="6405" w:type="dxa"/>
            <w:vAlign w:val="center"/>
          </w:tcPr>
          <w:p w14:paraId="5A0AD8E8">
            <w:pPr>
              <w:pStyle w:val="62"/>
              <w:ind w:firstLine="283"/>
            </w:pPr>
            <w:r>
              <w:t>Наука в Древней Греции</w:t>
            </w:r>
          </w:p>
        </w:tc>
        <w:tc>
          <w:tcPr>
            <w:tcW w:w="1473" w:type="dxa"/>
            <w:vAlign w:val="center"/>
          </w:tcPr>
          <w:p w14:paraId="1F1428E5">
            <w:pPr>
              <w:pStyle w:val="62"/>
              <w:jc w:val="center"/>
            </w:pPr>
            <w:r>
              <w:t>1</w:t>
            </w:r>
          </w:p>
        </w:tc>
      </w:tr>
      <w:tr w14:paraId="2266C985">
        <w:tblPrEx>
          <w:tblCellMar>
            <w:top w:w="102" w:type="dxa"/>
            <w:left w:w="62" w:type="dxa"/>
            <w:bottom w:w="102" w:type="dxa"/>
            <w:right w:w="62" w:type="dxa"/>
          </w:tblCellMar>
        </w:tblPrEx>
        <w:tc>
          <w:tcPr>
            <w:tcW w:w="1191" w:type="dxa"/>
            <w:vAlign w:val="center"/>
          </w:tcPr>
          <w:p w14:paraId="02E020F4">
            <w:pPr>
              <w:pStyle w:val="62"/>
              <w:jc w:val="center"/>
            </w:pPr>
            <w:r>
              <w:t>Урок 42</w:t>
            </w:r>
          </w:p>
        </w:tc>
        <w:tc>
          <w:tcPr>
            <w:tcW w:w="6405" w:type="dxa"/>
            <w:vAlign w:val="center"/>
          </w:tcPr>
          <w:p w14:paraId="218FC240">
            <w:pPr>
              <w:pStyle w:val="62"/>
              <w:ind w:firstLine="283"/>
            </w:pPr>
            <w:r>
              <w:t>Театр в жизни древних греков</w:t>
            </w:r>
          </w:p>
        </w:tc>
        <w:tc>
          <w:tcPr>
            <w:tcW w:w="1473" w:type="dxa"/>
            <w:vAlign w:val="center"/>
          </w:tcPr>
          <w:p w14:paraId="6673F224">
            <w:pPr>
              <w:pStyle w:val="62"/>
              <w:jc w:val="center"/>
            </w:pPr>
            <w:r>
              <w:t>1</w:t>
            </w:r>
          </w:p>
        </w:tc>
      </w:tr>
      <w:tr w14:paraId="07B0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8EEC15">
            <w:pPr>
              <w:pStyle w:val="62"/>
              <w:jc w:val="center"/>
            </w:pPr>
            <w:r>
              <w:t>Урок 43</w:t>
            </w:r>
          </w:p>
        </w:tc>
        <w:tc>
          <w:tcPr>
            <w:tcW w:w="6405" w:type="dxa"/>
            <w:vAlign w:val="center"/>
          </w:tcPr>
          <w:p w14:paraId="3D78E5E9">
            <w:pPr>
              <w:pStyle w:val="62"/>
              <w:ind w:firstLine="283"/>
            </w:pPr>
            <w:r>
              <w:t>Священный огонь Олимпии</w:t>
            </w:r>
          </w:p>
        </w:tc>
        <w:tc>
          <w:tcPr>
            <w:tcW w:w="1473" w:type="dxa"/>
            <w:vAlign w:val="center"/>
          </w:tcPr>
          <w:p w14:paraId="51B19C55">
            <w:pPr>
              <w:pStyle w:val="62"/>
              <w:jc w:val="center"/>
            </w:pPr>
            <w:r>
              <w:t>1</w:t>
            </w:r>
          </w:p>
        </w:tc>
      </w:tr>
      <w:tr w14:paraId="135E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E61BC4">
            <w:pPr>
              <w:pStyle w:val="62"/>
              <w:jc w:val="center"/>
            </w:pPr>
            <w:r>
              <w:t>Урок 44</w:t>
            </w:r>
          </w:p>
        </w:tc>
        <w:tc>
          <w:tcPr>
            <w:tcW w:w="6405" w:type="dxa"/>
            <w:vAlign w:val="center"/>
          </w:tcPr>
          <w:p w14:paraId="75554620">
            <w:pPr>
              <w:pStyle w:val="62"/>
              <w:ind w:firstLine="283"/>
            </w:pPr>
            <w:r>
              <w:t>Урок повторения, обобщения и контроля по теме "Древняя Греция"</w:t>
            </w:r>
          </w:p>
        </w:tc>
        <w:tc>
          <w:tcPr>
            <w:tcW w:w="1473" w:type="dxa"/>
            <w:vAlign w:val="center"/>
          </w:tcPr>
          <w:p w14:paraId="5F75C7CC">
            <w:pPr>
              <w:pStyle w:val="62"/>
              <w:jc w:val="center"/>
            </w:pPr>
            <w:r>
              <w:t>1</w:t>
            </w:r>
          </w:p>
        </w:tc>
      </w:tr>
      <w:tr w14:paraId="484C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D0AC3C">
            <w:pPr>
              <w:pStyle w:val="62"/>
              <w:jc w:val="center"/>
            </w:pPr>
            <w:r>
              <w:t>Урок 45</w:t>
            </w:r>
          </w:p>
        </w:tc>
        <w:tc>
          <w:tcPr>
            <w:tcW w:w="6405" w:type="dxa"/>
            <w:vAlign w:val="center"/>
          </w:tcPr>
          <w:p w14:paraId="28007CC4">
            <w:pPr>
              <w:pStyle w:val="62"/>
              <w:ind w:firstLine="283"/>
            </w:pPr>
            <w:r>
              <w:t>Ослабление Эллады. Возвышение Македонии</w:t>
            </w:r>
          </w:p>
        </w:tc>
        <w:tc>
          <w:tcPr>
            <w:tcW w:w="1473" w:type="dxa"/>
            <w:vAlign w:val="center"/>
          </w:tcPr>
          <w:p w14:paraId="64A4C22C">
            <w:pPr>
              <w:pStyle w:val="62"/>
              <w:jc w:val="center"/>
            </w:pPr>
            <w:r>
              <w:t>1</w:t>
            </w:r>
          </w:p>
        </w:tc>
      </w:tr>
      <w:tr w14:paraId="68CF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A07CBA">
            <w:pPr>
              <w:pStyle w:val="62"/>
              <w:jc w:val="center"/>
            </w:pPr>
            <w:r>
              <w:t>Урок 46</w:t>
            </w:r>
          </w:p>
        </w:tc>
        <w:tc>
          <w:tcPr>
            <w:tcW w:w="6405" w:type="dxa"/>
            <w:vAlign w:val="center"/>
          </w:tcPr>
          <w:p w14:paraId="2095C25F">
            <w:pPr>
              <w:pStyle w:val="62"/>
              <w:ind w:firstLine="283"/>
            </w:pPr>
            <w:r>
              <w:t>Походы Александра Македонского на Восток</w:t>
            </w:r>
          </w:p>
        </w:tc>
        <w:tc>
          <w:tcPr>
            <w:tcW w:w="1473" w:type="dxa"/>
            <w:vAlign w:val="center"/>
          </w:tcPr>
          <w:p w14:paraId="2BF5F6D0">
            <w:pPr>
              <w:pStyle w:val="62"/>
              <w:jc w:val="center"/>
            </w:pPr>
            <w:r>
              <w:t>1</w:t>
            </w:r>
          </w:p>
        </w:tc>
      </w:tr>
      <w:tr w14:paraId="4C14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BEA3DF">
            <w:pPr>
              <w:pStyle w:val="62"/>
              <w:jc w:val="center"/>
            </w:pPr>
            <w:r>
              <w:t>Урок 47</w:t>
            </w:r>
          </w:p>
        </w:tc>
        <w:tc>
          <w:tcPr>
            <w:tcW w:w="6405" w:type="dxa"/>
            <w:vAlign w:val="center"/>
          </w:tcPr>
          <w:p w14:paraId="2E12FFE6">
            <w:pPr>
              <w:pStyle w:val="62"/>
              <w:ind w:firstLine="283"/>
            </w:pPr>
            <w:r>
              <w:t>Культура царства Птолемеев</w:t>
            </w:r>
          </w:p>
        </w:tc>
        <w:tc>
          <w:tcPr>
            <w:tcW w:w="1473" w:type="dxa"/>
            <w:vAlign w:val="center"/>
          </w:tcPr>
          <w:p w14:paraId="5413474D">
            <w:pPr>
              <w:pStyle w:val="62"/>
              <w:jc w:val="center"/>
            </w:pPr>
            <w:r>
              <w:t>1</w:t>
            </w:r>
          </w:p>
        </w:tc>
      </w:tr>
      <w:tr w14:paraId="2583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03D8242">
            <w:pPr>
              <w:pStyle w:val="62"/>
              <w:jc w:val="center"/>
            </w:pPr>
            <w:r>
              <w:t>Урок 48</w:t>
            </w:r>
          </w:p>
        </w:tc>
        <w:tc>
          <w:tcPr>
            <w:tcW w:w="6405" w:type="dxa"/>
            <w:vAlign w:val="center"/>
          </w:tcPr>
          <w:p w14:paraId="168DD7D3">
            <w:pPr>
              <w:pStyle w:val="62"/>
              <w:ind w:firstLine="283"/>
            </w:pPr>
            <w:r>
              <w:t>Урок повторения, обобщения и контроля по теме "Древняя Греция. Эллинизм"</w:t>
            </w:r>
          </w:p>
        </w:tc>
        <w:tc>
          <w:tcPr>
            <w:tcW w:w="1473" w:type="dxa"/>
            <w:vAlign w:val="center"/>
          </w:tcPr>
          <w:p w14:paraId="3E42E214">
            <w:pPr>
              <w:pStyle w:val="62"/>
              <w:jc w:val="center"/>
            </w:pPr>
            <w:r>
              <w:t>1</w:t>
            </w:r>
          </w:p>
        </w:tc>
      </w:tr>
      <w:tr w14:paraId="5FBA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D0CDD5">
            <w:pPr>
              <w:pStyle w:val="62"/>
              <w:jc w:val="center"/>
            </w:pPr>
            <w:r>
              <w:t>Урок 49</w:t>
            </w:r>
          </w:p>
        </w:tc>
        <w:tc>
          <w:tcPr>
            <w:tcW w:w="6405" w:type="dxa"/>
            <w:vAlign w:val="center"/>
          </w:tcPr>
          <w:p w14:paraId="5382866E">
            <w:pPr>
              <w:pStyle w:val="62"/>
              <w:ind w:firstLine="283"/>
            </w:pPr>
            <w:r>
              <w:t>Начало римской истории</w:t>
            </w:r>
          </w:p>
        </w:tc>
        <w:tc>
          <w:tcPr>
            <w:tcW w:w="1473" w:type="dxa"/>
            <w:vAlign w:val="center"/>
          </w:tcPr>
          <w:p w14:paraId="2E66B815">
            <w:pPr>
              <w:pStyle w:val="62"/>
              <w:jc w:val="center"/>
            </w:pPr>
            <w:r>
              <w:t>1</w:t>
            </w:r>
          </w:p>
        </w:tc>
      </w:tr>
      <w:tr w14:paraId="3A1F4949">
        <w:tblPrEx>
          <w:tblCellMar>
            <w:top w:w="102" w:type="dxa"/>
            <w:left w:w="62" w:type="dxa"/>
            <w:bottom w:w="102" w:type="dxa"/>
            <w:right w:w="62" w:type="dxa"/>
          </w:tblCellMar>
        </w:tblPrEx>
        <w:tc>
          <w:tcPr>
            <w:tcW w:w="1191" w:type="dxa"/>
            <w:vAlign w:val="center"/>
          </w:tcPr>
          <w:p w14:paraId="2A467F06">
            <w:pPr>
              <w:pStyle w:val="62"/>
              <w:jc w:val="center"/>
            </w:pPr>
            <w:r>
              <w:t>Урок 50</w:t>
            </w:r>
          </w:p>
        </w:tc>
        <w:tc>
          <w:tcPr>
            <w:tcW w:w="6405" w:type="dxa"/>
            <w:vAlign w:val="center"/>
          </w:tcPr>
          <w:p w14:paraId="1B113AD1">
            <w:pPr>
              <w:pStyle w:val="62"/>
              <w:ind w:firstLine="283"/>
            </w:pPr>
            <w:r>
              <w:t>Семь римских царей</w:t>
            </w:r>
          </w:p>
        </w:tc>
        <w:tc>
          <w:tcPr>
            <w:tcW w:w="1473" w:type="dxa"/>
            <w:vAlign w:val="center"/>
          </w:tcPr>
          <w:p w14:paraId="3BCE5DAF">
            <w:pPr>
              <w:pStyle w:val="62"/>
              <w:jc w:val="center"/>
            </w:pPr>
            <w:r>
              <w:t>1</w:t>
            </w:r>
          </w:p>
        </w:tc>
      </w:tr>
      <w:tr w14:paraId="5C50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D7E0EB4">
            <w:pPr>
              <w:pStyle w:val="62"/>
              <w:jc w:val="center"/>
            </w:pPr>
            <w:r>
              <w:t>Урок 51</w:t>
            </w:r>
          </w:p>
        </w:tc>
        <w:tc>
          <w:tcPr>
            <w:tcW w:w="6405" w:type="dxa"/>
            <w:vAlign w:val="center"/>
          </w:tcPr>
          <w:p w14:paraId="5E3CBA5D">
            <w:pPr>
              <w:pStyle w:val="62"/>
              <w:ind w:firstLine="283"/>
            </w:pPr>
            <w:r>
              <w:t>Установление республики</w:t>
            </w:r>
          </w:p>
        </w:tc>
        <w:tc>
          <w:tcPr>
            <w:tcW w:w="1473" w:type="dxa"/>
            <w:vAlign w:val="center"/>
          </w:tcPr>
          <w:p w14:paraId="5E548629">
            <w:pPr>
              <w:pStyle w:val="62"/>
              <w:jc w:val="center"/>
            </w:pPr>
            <w:r>
              <w:t>1</w:t>
            </w:r>
          </w:p>
        </w:tc>
      </w:tr>
      <w:tr w14:paraId="398D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A8D9EC">
            <w:pPr>
              <w:pStyle w:val="62"/>
              <w:jc w:val="center"/>
            </w:pPr>
            <w:r>
              <w:t>Урок 52</w:t>
            </w:r>
          </w:p>
        </w:tc>
        <w:tc>
          <w:tcPr>
            <w:tcW w:w="6405" w:type="dxa"/>
            <w:vAlign w:val="center"/>
          </w:tcPr>
          <w:p w14:paraId="3978ADA2">
            <w:pPr>
              <w:pStyle w:val="62"/>
              <w:ind w:firstLine="283"/>
            </w:pPr>
            <w:r>
              <w:t>Нравы, обычаи, религия</w:t>
            </w:r>
          </w:p>
        </w:tc>
        <w:tc>
          <w:tcPr>
            <w:tcW w:w="1473" w:type="dxa"/>
            <w:vAlign w:val="center"/>
          </w:tcPr>
          <w:p w14:paraId="2B8AF3F4">
            <w:pPr>
              <w:pStyle w:val="62"/>
              <w:jc w:val="center"/>
            </w:pPr>
            <w:r>
              <w:t>1</w:t>
            </w:r>
          </w:p>
        </w:tc>
      </w:tr>
      <w:tr w14:paraId="435B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BB4597">
            <w:pPr>
              <w:pStyle w:val="62"/>
              <w:jc w:val="center"/>
            </w:pPr>
            <w:r>
              <w:t>Урок 53</w:t>
            </w:r>
          </w:p>
        </w:tc>
        <w:tc>
          <w:tcPr>
            <w:tcW w:w="6405" w:type="dxa"/>
            <w:vAlign w:val="center"/>
          </w:tcPr>
          <w:p w14:paraId="673DFB8E">
            <w:pPr>
              <w:pStyle w:val="62"/>
              <w:ind w:firstLine="283"/>
            </w:pPr>
            <w:r>
              <w:t>Завоевание Римом Италии</w:t>
            </w:r>
          </w:p>
        </w:tc>
        <w:tc>
          <w:tcPr>
            <w:tcW w:w="1473" w:type="dxa"/>
            <w:vAlign w:val="center"/>
          </w:tcPr>
          <w:p w14:paraId="4563341C">
            <w:pPr>
              <w:pStyle w:val="62"/>
              <w:jc w:val="center"/>
            </w:pPr>
            <w:r>
              <w:t>1</w:t>
            </w:r>
          </w:p>
        </w:tc>
      </w:tr>
      <w:tr w14:paraId="0576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C3F5C4">
            <w:pPr>
              <w:pStyle w:val="62"/>
              <w:jc w:val="center"/>
            </w:pPr>
            <w:r>
              <w:t>Урок 54</w:t>
            </w:r>
          </w:p>
        </w:tc>
        <w:tc>
          <w:tcPr>
            <w:tcW w:w="6405" w:type="dxa"/>
            <w:vAlign w:val="center"/>
          </w:tcPr>
          <w:p w14:paraId="66F6C56D">
            <w:pPr>
              <w:pStyle w:val="62"/>
              <w:ind w:firstLine="283"/>
            </w:pPr>
            <w:r>
              <w:t>Пунические войны</w:t>
            </w:r>
          </w:p>
        </w:tc>
        <w:tc>
          <w:tcPr>
            <w:tcW w:w="1473" w:type="dxa"/>
            <w:vAlign w:val="center"/>
          </w:tcPr>
          <w:p w14:paraId="3463B1B4">
            <w:pPr>
              <w:pStyle w:val="62"/>
              <w:jc w:val="center"/>
            </w:pPr>
            <w:r>
              <w:t>1</w:t>
            </w:r>
          </w:p>
        </w:tc>
      </w:tr>
      <w:tr w14:paraId="437A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62D04D">
            <w:pPr>
              <w:pStyle w:val="62"/>
              <w:jc w:val="center"/>
            </w:pPr>
            <w:r>
              <w:t>Урок 55</w:t>
            </w:r>
          </w:p>
        </w:tc>
        <w:tc>
          <w:tcPr>
            <w:tcW w:w="6405" w:type="dxa"/>
            <w:vAlign w:val="center"/>
          </w:tcPr>
          <w:p w14:paraId="6AE7D22E">
            <w:pPr>
              <w:pStyle w:val="62"/>
              <w:ind w:firstLine="283"/>
            </w:pPr>
            <w:r>
              <w:t>Завоевание Восточного Средиземноморья</w:t>
            </w:r>
          </w:p>
        </w:tc>
        <w:tc>
          <w:tcPr>
            <w:tcW w:w="1473" w:type="dxa"/>
            <w:vAlign w:val="center"/>
          </w:tcPr>
          <w:p w14:paraId="22489939">
            <w:pPr>
              <w:pStyle w:val="62"/>
              <w:jc w:val="center"/>
            </w:pPr>
            <w:r>
              <w:t>1</w:t>
            </w:r>
          </w:p>
        </w:tc>
      </w:tr>
      <w:tr w14:paraId="7C09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458424">
            <w:pPr>
              <w:pStyle w:val="62"/>
              <w:jc w:val="center"/>
            </w:pPr>
            <w:r>
              <w:t>Урок 56</w:t>
            </w:r>
          </w:p>
        </w:tc>
        <w:tc>
          <w:tcPr>
            <w:tcW w:w="6405" w:type="dxa"/>
            <w:vAlign w:val="center"/>
          </w:tcPr>
          <w:p w14:paraId="16F223D5">
            <w:pPr>
              <w:pStyle w:val="62"/>
              <w:ind w:firstLine="283"/>
            </w:pPr>
            <w:r>
              <w:t>Гражданские войны</w:t>
            </w:r>
          </w:p>
        </w:tc>
        <w:tc>
          <w:tcPr>
            <w:tcW w:w="1473" w:type="dxa"/>
            <w:vAlign w:val="center"/>
          </w:tcPr>
          <w:p w14:paraId="277B29B1">
            <w:pPr>
              <w:pStyle w:val="62"/>
              <w:jc w:val="center"/>
            </w:pPr>
            <w:r>
              <w:t>1</w:t>
            </w:r>
          </w:p>
        </w:tc>
      </w:tr>
      <w:tr w14:paraId="4610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2DB35D">
            <w:pPr>
              <w:pStyle w:val="62"/>
              <w:jc w:val="center"/>
            </w:pPr>
            <w:r>
              <w:t>Урок 57</w:t>
            </w:r>
          </w:p>
        </w:tc>
        <w:tc>
          <w:tcPr>
            <w:tcW w:w="6405" w:type="dxa"/>
            <w:vAlign w:val="center"/>
          </w:tcPr>
          <w:p w14:paraId="1B0A8519">
            <w:pPr>
              <w:pStyle w:val="62"/>
              <w:ind w:firstLine="283"/>
            </w:pPr>
            <w:r>
              <w:t>Рабство в Риме</w:t>
            </w:r>
          </w:p>
        </w:tc>
        <w:tc>
          <w:tcPr>
            <w:tcW w:w="1473" w:type="dxa"/>
            <w:vAlign w:val="center"/>
          </w:tcPr>
          <w:p w14:paraId="7FF44FB7">
            <w:pPr>
              <w:pStyle w:val="62"/>
              <w:jc w:val="center"/>
            </w:pPr>
            <w:r>
              <w:t>1</w:t>
            </w:r>
          </w:p>
        </w:tc>
      </w:tr>
      <w:tr w14:paraId="3FDF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F49A4E">
            <w:pPr>
              <w:pStyle w:val="62"/>
              <w:jc w:val="center"/>
            </w:pPr>
            <w:r>
              <w:t>Урок 58</w:t>
            </w:r>
          </w:p>
        </w:tc>
        <w:tc>
          <w:tcPr>
            <w:tcW w:w="6405" w:type="dxa"/>
            <w:vAlign w:val="center"/>
          </w:tcPr>
          <w:p w14:paraId="5E47BAAF">
            <w:pPr>
              <w:pStyle w:val="62"/>
              <w:ind w:firstLine="283"/>
            </w:pPr>
            <w:r>
              <w:t>Рабство в Риме</w:t>
            </w:r>
          </w:p>
        </w:tc>
        <w:tc>
          <w:tcPr>
            <w:tcW w:w="1473" w:type="dxa"/>
            <w:vAlign w:val="center"/>
          </w:tcPr>
          <w:p w14:paraId="12F8710F">
            <w:pPr>
              <w:pStyle w:val="62"/>
              <w:jc w:val="center"/>
            </w:pPr>
            <w:r>
              <w:t>1</w:t>
            </w:r>
          </w:p>
        </w:tc>
      </w:tr>
      <w:tr w14:paraId="5B2D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F85AC2">
            <w:pPr>
              <w:pStyle w:val="62"/>
              <w:jc w:val="center"/>
            </w:pPr>
            <w:r>
              <w:t>Урок 59</w:t>
            </w:r>
          </w:p>
        </w:tc>
        <w:tc>
          <w:tcPr>
            <w:tcW w:w="6405" w:type="dxa"/>
            <w:vAlign w:val="center"/>
          </w:tcPr>
          <w:p w14:paraId="284168FA">
            <w:pPr>
              <w:pStyle w:val="62"/>
              <w:ind w:firstLine="283"/>
            </w:pPr>
            <w:r>
              <w:t>Римское государство в I в. до н. э.</w:t>
            </w:r>
          </w:p>
        </w:tc>
        <w:tc>
          <w:tcPr>
            <w:tcW w:w="1473" w:type="dxa"/>
            <w:vAlign w:val="center"/>
          </w:tcPr>
          <w:p w14:paraId="444C2A44">
            <w:pPr>
              <w:pStyle w:val="62"/>
              <w:jc w:val="center"/>
            </w:pPr>
            <w:r>
              <w:t>1</w:t>
            </w:r>
          </w:p>
        </w:tc>
      </w:tr>
      <w:tr w14:paraId="2A0A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88E943D">
            <w:pPr>
              <w:pStyle w:val="62"/>
              <w:jc w:val="center"/>
            </w:pPr>
            <w:r>
              <w:t>Урок 60</w:t>
            </w:r>
          </w:p>
        </w:tc>
        <w:tc>
          <w:tcPr>
            <w:tcW w:w="6405" w:type="dxa"/>
            <w:vAlign w:val="center"/>
          </w:tcPr>
          <w:p w14:paraId="39C01D26">
            <w:pPr>
              <w:pStyle w:val="62"/>
              <w:ind w:firstLine="283"/>
            </w:pPr>
            <w:r>
              <w:t>Римская империя</w:t>
            </w:r>
          </w:p>
        </w:tc>
        <w:tc>
          <w:tcPr>
            <w:tcW w:w="1473" w:type="dxa"/>
            <w:vAlign w:val="center"/>
          </w:tcPr>
          <w:p w14:paraId="7B3503D1">
            <w:pPr>
              <w:pStyle w:val="62"/>
              <w:jc w:val="center"/>
            </w:pPr>
            <w:r>
              <w:t>1</w:t>
            </w:r>
          </w:p>
        </w:tc>
      </w:tr>
      <w:tr w14:paraId="45D5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56A92B4">
            <w:pPr>
              <w:pStyle w:val="62"/>
              <w:jc w:val="center"/>
            </w:pPr>
            <w:r>
              <w:t>Урок 61</w:t>
            </w:r>
          </w:p>
        </w:tc>
        <w:tc>
          <w:tcPr>
            <w:tcW w:w="6405" w:type="dxa"/>
            <w:vAlign w:val="center"/>
          </w:tcPr>
          <w:p w14:paraId="0AFC2A73">
            <w:pPr>
              <w:pStyle w:val="62"/>
              <w:ind w:firstLine="283"/>
            </w:pPr>
            <w:r>
              <w:t>Династии римских императоров</w:t>
            </w:r>
          </w:p>
        </w:tc>
        <w:tc>
          <w:tcPr>
            <w:tcW w:w="1473" w:type="dxa"/>
            <w:vAlign w:val="center"/>
          </w:tcPr>
          <w:p w14:paraId="6A18D5F9">
            <w:pPr>
              <w:pStyle w:val="62"/>
              <w:jc w:val="center"/>
            </w:pPr>
            <w:r>
              <w:t>1</w:t>
            </w:r>
          </w:p>
        </w:tc>
      </w:tr>
      <w:tr w14:paraId="656C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A3C147">
            <w:pPr>
              <w:pStyle w:val="62"/>
              <w:jc w:val="center"/>
            </w:pPr>
            <w:r>
              <w:t>Урок 62</w:t>
            </w:r>
          </w:p>
        </w:tc>
        <w:tc>
          <w:tcPr>
            <w:tcW w:w="6405" w:type="dxa"/>
            <w:vAlign w:val="center"/>
          </w:tcPr>
          <w:p w14:paraId="78C50FC0">
            <w:pPr>
              <w:pStyle w:val="62"/>
              <w:ind w:firstLine="283"/>
            </w:pPr>
            <w:r>
              <w:t>Возникновение христианства</w:t>
            </w:r>
          </w:p>
        </w:tc>
        <w:tc>
          <w:tcPr>
            <w:tcW w:w="1473" w:type="dxa"/>
            <w:vAlign w:val="center"/>
          </w:tcPr>
          <w:p w14:paraId="10434E7C">
            <w:pPr>
              <w:pStyle w:val="62"/>
              <w:jc w:val="center"/>
            </w:pPr>
            <w:r>
              <w:t>1</w:t>
            </w:r>
          </w:p>
        </w:tc>
      </w:tr>
      <w:tr w14:paraId="7981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748596">
            <w:pPr>
              <w:pStyle w:val="62"/>
              <w:jc w:val="center"/>
            </w:pPr>
            <w:r>
              <w:t>Урок 63</w:t>
            </w:r>
          </w:p>
        </w:tc>
        <w:tc>
          <w:tcPr>
            <w:tcW w:w="6405" w:type="dxa"/>
            <w:vAlign w:val="center"/>
          </w:tcPr>
          <w:p w14:paraId="6ABC7D34">
            <w:pPr>
              <w:pStyle w:val="62"/>
              <w:ind w:firstLine="283"/>
              <w:jc w:val="both"/>
            </w:pPr>
            <w:r>
              <w:t>Наука и культура Древнего Рима</w:t>
            </w:r>
          </w:p>
        </w:tc>
        <w:tc>
          <w:tcPr>
            <w:tcW w:w="1473" w:type="dxa"/>
            <w:vAlign w:val="center"/>
          </w:tcPr>
          <w:p w14:paraId="2A1501BB">
            <w:pPr>
              <w:pStyle w:val="62"/>
              <w:jc w:val="center"/>
            </w:pPr>
            <w:r>
              <w:t>1</w:t>
            </w:r>
          </w:p>
        </w:tc>
      </w:tr>
      <w:tr w14:paraId="20AE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EDB7FC">
            <w:pPr>
              <w:pStyle w:val="62"/>
              <w:jc w:val="center"/>
            </w:pPr>
            <w:r>
              <w:t>Урок 64</w:t>
            </w:r>
          </w:p>
        </w:tc>
        <w:tc>
          <w:tcPr>
            <w:tcW w:w="6405" w:type="dxa"/>
            <w:vAlign w:val="center"/>
          </w:tcPr>
          <w:p w14:paraId="16CC3EDE">
            <w:pPr>
              <w:pStyle w:val="62"/>
              <w:ind w:firstLine="283"/>
              <w:jc w:val="both"/>
            </w:pPr>
            <w:r>
              <w:t>Наука и культура Древнего Рима</w:t>
            </w:r>
          </w:p>
        </w:tc>
        <w:tc>
          <w:tcPr>
            <w:tcW w:w="1473" w:type="dxa"/>
            <w:vAlign w:val="center"/>
          </w:tcPr>
          <w:p w14:paraId="3B0BFC6B">
            <w:pPr>
              <w:pStyle w:val="62"/>
              <w:jc w:val="center"/>
            </w:pPr>
            <w:r>
              <w:t>1</w:t>
            </w:r>
          </w:p>
        </w:tc>
      </w:tr>
      <w:tr w14:paraId="7919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EF6D40E">
            <w:pPr>
              <w:pStyle w:val="62"/>
              <w:jc w:val="center"/>
            </w:pPr>
            <w:r>
              <w:t>Урок 65</w:t>
            </w:r>
          </w:p>
        </w:tc>
        <w:tc>
          <w:tcPr>
            <w:tcW w:w="6405" w:type="dxa"/>
            <w:vAlign w:val="center"/>
          </w:tcPr>
          <w:p w14:paraId="2C0E7608">
            <w:pPr>
              <w:pStyle w:val="62"/>
              <w:ind w:firstLine="283"/>
              <w:jc w:val="both"/>
            </w:pPr>
            <w:r>
              <w:t>Быт и досуг римлян</w:t>
            </w:r>
          </w:p>
        </w:tc>
        <w:tc>
          <w:tcPr>
            <w:tcW w:w="1473" w:type="dxa"/>
            <w:vAlign w:val="center"/>
          </w:tcPr>
          <w:p w14:paraId="726A90B8">
            <w:pPr>
              <w:pStyle w:val="62"/>
              <w:jc w:val="center"/>
            </w:pPr>
            <w:r>
              <w:t>1</w:t>
            </w:r>
          </w:p>
        </w:tc>
      </w:tr>
      <w:tr w14:paraId="33EC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AEC025">
            <w:pPr>
              <w:pStyle w:val="62"/>
              <w:jc w:val="center"/>
            </w:pPr>
            <w:r>
              <w:t>Урок 66</w:t>
            </w:r>
          </w:p>
        </w:tc>
        <w:tc>
          <w:tcPr>
            <w:tcW w:w="6405" w:type="dxa"/>
            <w:vAlign w:val="center"/>
          </w:tcPr>
          <w:p w14:paraId="4955F308">
            <w:pPr>
              <w:pStyle w:val="62"/>
              <w:ind w:firstLine="283"/>
              <w:jc w:val="both"/>
            </w:pPr>
            <w:r>
              <w:t>Поздняя империя</w:t>
            </w:r>
          </w:p>
        </w:tc>
        <w:tc>
          <w:tcPr>
            <w:tcW w:w="1473" w:type="dxa"/>
            <w:vAlign w:val="center"/>
          </w:tcPr>
          <w:p w14:paraId="5C7CAABE">
            <w:pPr>
              <w:pStyle w:val="62"/>
              <w:jc w:val="center"/>
            </w:pPr>
            <w:r>
              <w:t>1</w:t>
            </w:r>
          </w:p>
        </w:tc>
      </w:tr>
      <w:tr w14:paraId="13A0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7D3E0E2">
            <w:pPr>
              <w:pStyle w:val="62"/>
              <w:jc w:val="center"/>
            </w:pPr>
            <w:r>
              <w:t>Урок 67</w:t>
            </w:r>
          </w:p>
        </w:tc>
        <w:tc>
          <w:tcPr>
            <w:tcW w:w="6405" w:type="dxa"/>
            <w:vAlign w:val="center"/>
          </w:tcPr>
          <w:p w14:paraId="6B7B2A44">
            <w:pPr>
              <w:pStyle w:val="62"/>
              <w:ind w:firstLine="283"/>
            </w:pPr>
            <w:r>
              <w:t>Урок повторения, обобщения и контроля по теме "Древний Рим"</w:t>
            </w:r>
          </w:p>
        </w:tc>
        <w:tc>
          <w:tcPr>
            <w:tcW w:w="1473" w:type="dxa"/>
            <w:vAlign w:val="center"/>
          </w:tcPr>
          <w:p w14:paraId="7B3A0F6F">
            <w:pPr>
              <w:pStyle w:val="62"/>
              <w:jc w:val="center"/>
            </w:pPr>
            <w:r>
              <w:t>1</w:t>
            </w:r>
          </w:p>
        </w:tc>
      </w:tr>
      <w:tr w14:paraId="64E3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98F1BB8">
            <w:pPr>
              <w:pStyle w:val="62"/>
              <w:jc w:val="center"/>
            </w:pPr>
            <w:r>
              <w:t>Урок 68</w:t>
            </w:r>
          </w:p>
        </w:tc>
        <w:tc>
          <w:tcPr>
            <w:tcW w:w="6405" w:type="dxa"/>
            <w:vAlign w:val="center"/>
          </w:tcPr>
          <w:p w14:paraId="3F822D9C">
            <w:pPr>
              <w:pStyle w:val="62"/>
              <w:ind w:firstLine="283"/>
            </w:pPr>
            <w:r>
              <w:t>Историческое и культурное наследие цивилизаций Древнего мира</w:t>
            </w:r>
          </w:p>
        </w:tc>
        <w:tc>
          <w:tcPr>
            <w:tcW w:w="1473" w:type="dxa"/>
            <w:vAlign w:val="center"/>
          </w:tcPr>
          <w:p w14:paraId="257EDAEA">
            <w:pPr>
              <w:pStyle w:val="62"/>
              <w:jc w:val="center"/>
            </w:pPr>
            <w:r>
              <w:t>1</w:t>
            </w:r>
          </w:p>
        </w:tc>
      </w:tr>
      <w:tr w14:paraId="395B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1406C1E">
            <w:pPr>
              <w:pStyle w:val="62"/>
              <w:jc w:val="center"/>
            </w:pPr>
            <w:r>
              <w:t>Уроки 69 - 102</w:t>
            </w:r>
          </w:p>
        </w:tc>
        <w:tc>
          <w:tcPr>
            <w:tcW w:w="6405" w:type="dxa"/>
            <w:vAlign w:val="center"/>
          </w:tcPr>
          <w:p w14:paraId="786EFFD3">
            <w:pPr>
              <w:pStyle w:val="62"/>
            </w:pPr>
            <w:r>
              <w:t>История нашего края</w:t>
            </w:r>
          </w:p>
        </w:tc>
        <w:tc>
          <w:tcPr>
            <w:tcW w:w="1473" w:type="dxa"/>
            <w:vAlign w:val="center"/>
          </w:tcPr>
          <w:p w14:paraId="2C447F8A">
            <w:pPr>
              <w:pStyle w:val="62"/>
              <w:jc w:val="center"/>
            </w:pPr>
            <w:r>
              <w:t>34</w:t>
            </w:r>
          </w:p>
        </w:tc>
      </w:tr>
      <w:tr w14:paraId="087D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tcPr>
          <w:p w14:paraId="52510A98">
            <w:pPr>
              <w:pStyle w:val="62"/>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E2BB0C4">
      <w:pPr>
        <w:pStyle w:val="62"/>
        <w:ind w:firstLine="540"/>
        <w:jc w:val="both"/>
      </w:pPr>
    </w:p>
    <w:p w14:paraId="510DD4BB">
      <w:pPr>
        <w:pStyle w:val="62"/>
        <w:jc w:val="right"/>
      </w:pPr>
      <w:r>
        <w:t>Таблица 17.1</w:t>
      </w:r>
    </w:p>
    <w:p w14:paraId="6CFD616F">
      <w:pPr>
        <w:pStyle w:val="62"/>
        <w:ind w:firstLine="540"/>
        <w:jc w:val="both"/>
      </w:pPr>
    </w:p>
    <w:p w14:paraId="0B22FABE">
      <w:pPr>
        <w:pStyle w:val="62"/>
        <w:jc w:val="both"/>
      </w:pPr>
      <w:r>
        <w:t>6 класс</w:t>
      </w:r>
    </w:p>
    <w:p w14:paraId="23BCD74A">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31A95341">
        <w:tblPrEx>
          <w:tblCellMar>
            <w:top w:w="102" w:type="dxa"/>
            <w:left w:w="62" w:type="dxa"/>
            <w:bottom w:w="102" w:type="dxa"/>
            <w:right w:w="62" w:type="dxa"/>
          </w:tblCellMar>
        </w:tblPrEx>
        <w:tc>
          <w:tcPr>
            <w:tcW w:w="1191" w:type="dxa"/>
            <w:vMerge w:val="restart"/>
          </w:tcPr>
          <w:p w14:paraId="516BA61C">
            <w:pPr>
              <w:pStyle w:val="62"/>
              <w:jc w:val="center"/>
            </w:pPr>
            <w:r>
              <w:t>N п/п</w:t>
            </w:r>
          </w:p>
        </w:tc>
        <w:tc>
          <w:tcPr>
            <w:tcW w:w="6405" w:type="dxa"/>
            <w:vMerge w:val="restart"/>
          </w:tcPr>
          <w:p w14:paraId="489E76AD">
            <w:pPr>
              <w:pStyle w:val="62"/>
              <w:jc w:val="center"/>
            </w:pPr>
            <w:r>
              <w:t>Тема урока</w:t>
            </w:r>
          </w:p>
        </w:tc>
        <w:tc>
          <w:tcPr>
            <w:tcW w:w="1473" w:type="dxa"/>
          </w:tcPr>
          <w:p w14:paraId="05C1EEE3">
            <w:pPr>
              <w:pStyle w:val="62"/>
              <w:jc w:val="center"/>
            </w:pPr>
            <w:r>
              <w:t>Количество часов</w:t>
            </w:r>
          </w:p>
        </w:tc>
      </w:tr>
      <w:tr w14:paraId="6E170BDA">
        <w:tblPrEx>
          <w:tblCellMar>
            <w:top w:w="102" w:type="dxa"/>
            <w:left w:w="62" w:type="dxa"/>
            <w:bottom w:w="102" w:type="dxa"/>
            <w:right w:w="62" w:type="dxa"/>
          </w:tblCellMar>
        </w:tblPrEx>
        <w:tc>
          <w:tcPr>
            <w:tcW w:w="1191" w:type="dxa"/>
            <w:vMerge w:val="continue"/>
          </w:tcPr>
          <w:p w14:paraId="67DFE42D">
            <w:pPr>
              <w:pStyle w:val="62"/>
            </w:pPr>
          </w:p>
        </w:tc>
        <w:tc>
          <w:tcPr>
            <w:tcW w:w="6405" w:type="dxa"/>
            <w:vMerge w:val="continue"/>
          </w:tcPr>
          <w:p w14:paraId="20C18610">
            <w:pPr>
              <w:pStyle w:val="62"/>
            </w:pPr>
          </w:p>
        </w:tc>
        <w:tc>
          <w:tcPr>
            <w:tcW w:w="1473" w:type="dxa"/>
          </w:tcPr>
          <w:p w14:paraId="4C1385D2">
            <w:pPr>
              <w:pStyle w:val="62"/>
              <w:jc w:val="center"/>
            </w:pPr>
            <w:r>
              <w:t>Всего</w:t>
            </w:r>
          </w:p>
        </w:tc>
      </w:tr>
      <w:tr w14:paraId="127D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458ED1B">
            <w:pPr>
              <w:pStyle w:val="62"/>
              <w:jc w:val="center"/>
            </w:pPr>
            <w:r>
              <w:t>Урок 1</w:t>
            </w:r>
          </w:p>
        </w:tc>
        <w:tc>
          <w:tcPr>
            <w:tcW w:w="6405" w:type="dxa"/>
          </w:tcPr>
          <w:p w14:paraId="6243ABEE">
            <w:pPr>
              <w:pStyle w:val="62"/>
              <w:ind w:firstLine="283"/>
              <w:jc w:val="both"/>
            </w:pPr>
            <w:r>
              <w:t>Введение</w:t>
            </w:r>
          </w:p>
        </w:tc>
        <w:tc>
          <w:tcPr>
            <w:tcW w:w="1473" w:type="dxa"/>
          </w:tcPr>
          <w:p w14:paraId="4C75284F">
            <w:pPr>
              <w:pStyle w:val="62"/>
              <w:jc w:val="center"/>
            </w:pPr>
            <w:r>
              <w:t>1</w:t>
            </w:r>
          </w:p>
        </w:tc>
      </w:tr>
      <w:tr w14:paraId="083E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ABE9CF">
            <w:pPr>
              <w:pStyle w:val="62"/>
              <w:jc w:val="center"/>
            </w:pPr>
            <w:r>
              <w:t>Урок 2</w:t>
            </w:r>
          </w:p>
        </w:tc>
        <w:tc>
          <w:tcPr>
            <w:tcW w:w="6405" w:type="dxa"/>
          </w:tcPr>
          <w:p w14:paraId="7E03A710">
            <w:pPr>
              <w:pStyle w:val="62"/>
              <w:ind w:firstLine="283"/>
              <w:jc w:val="both"/>
            </w:pPr>
            <w:r>
              <w:t>От Древности к Средневековью: Рим, варвары и христианская Церковь</w:t>
            </w:r>
          </w:p>
        </w:tc>
        <w:tc>
          <w:tcPr>
            <w:tcW w:w="1473" w:type="dxa"/>
            <w:vAlign w:val="center"/>
          </w:tcPr>
          <w:p w14:paraId="159CD541">
            <w:pPr>
              <w:pStyle w:val="62"/>
              <w:jc w:val="center"/>
            </w:pPr>
            <w:r>
              <w:t>1</w:t>
            </w:r>
          </w:p>
        </w:tc>
      </w:tr>
      <w:tr w14:paraId="2AA6B31F">
        <w:tblPrEx>
          <w:tblCellMar>
            <w:top w:w="102" w:type="dxa"/>
            <w:left w:w="62" w:type="dxa"/>
            <w:bottom w:w="102" w:type="dxa"/>
            <w:right w:w="62" w:type="dxa"/>
          </w:tblCellMar>
        </w:tblPrEx>
        <w:tc>
          <w:tcPr>
            <w:tcW w:w="1191" w:type="dxa"/>
          </w:tcPr>
          <w:p w14:paraId="43787804">
            <w:pPr>
              <w:pStyle w:val="62"/>
              <w:jc w:val="center"/>
            </w:pPr>
            <w:r>
              <w:t>Урок 3</w:t>
            </w:r>
          </w:p>
        </w:tc>
        <w:tc>
          <w:tcPr>
            <w:tcW w:w="6405" w:type="dxa"/>
          </w:tcPr>
          <w:p w14:paraId="17D7B12D">
            <w:pPr>
              <w:pStyle w:val="62"/>
              <w:ind w:firstLine="283"/>
              <w:jc w:val="both"/>
            </w:pPr>
            <w:r>
              <w:t>Византийская империя и ее соседи</w:t>
            </w:r>
          </w:p>
        </w:tc>
        <w:tc>
          <w:tcPr>
            <w:tcW w:w="1473" w:type="dxa"/>
          </w:tcPr>
          <w:p w14:paraId="19067DE1">
            <w:pPr>
              <w:pStyle w:val="62"/>
              <w:jc w:val="center"/>
            </w:pPr>
            <w:r>
              <w:t>1</w:t>
            </w:r>
          </w:p>
        </w:tc>
      </w:tr>
      <w:tr w14:paraId="09F2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73D4582">
            <w:pPr>
              <w:pStyle w:val="62"/>
              <w:jc w:val="center"/>
            </w:pPr>
            <w:r>
              <w:t>Урок 4</w:t>
            </w:r>
          </w:p>
        </w:tc>
        <w:tc>
          <w:tcPr>
            <w:tcW w:w="6405" w:type="dxa"/>
          </w:tcPr>
          <w:p w14:paraId="069D7850">
            <w:pPr>
              <w:pStyle w:val="62"/>
              <w:ind w:firstLine="283"/>
              <w:jc w:val="both"/>
            </w:pPr>
            <w:r>
              <w:t>От королевства Хлодвига к империи Карла Великого</w:t>
            </w:r>
          </w:p>
        </w:tc>
        <w:tc>
          <w:tcPr>
            <w:tcW w:w="1473" w:type="dxa"/>
          </w:tcPr>
          <w:p w14:paraId="471F82E3">
            <w:pPr>
              <w:pStyle w:val="62"/>
              <w:jc w:val="center"/>
            </w:pPr>
            <w:r>
              <w:t>1</w:t>
            </w:r>
          </w:p>
        </w:tc>
      </w:tr>
      <w:tr w14:paraId="3775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FD7E19E">
            <w:pPr>
              <w:pStyle w:val="62"/>
              <w:jc w:val="center"/>
            </w:pPr>
            <w:r>
              <w:t>Урок 5</w:t>
            </w:r>
          </w:p>
        </w:tc>
        <w:tc>
          <w:tcPr>
            <w:tcW w:w="6405" w:type="dxa"/>
          </w:tcPr>
          <w:p w14:paraId="6D9DD647">
            <w:pPr>
              <w:pStyle w:val="62"/>
              <w:ind w:firstLine="283"/>
              <w:jc w:val="both"/>
            </w:pPr>
            <w:r>
              <w:t>Европа в IX - XI вв.</w:t>
            </w:r>
          </w:p>
        </w:tc>
        <w:tc>
          <w:tcPr>
            <w:tcW w:w="1473" w:type="dxa"/>
          </w:tcPr>
          <w:p w14:paraId="4C1E3CFA">
            <w:pPr>
              <w:pStyle w:val="62"/>
              <w:jc w:val="center"/>
            </w:pPr>
            <w:r>
              <w:t>1</w:t>
            </w:r>
          </w:p>
        </w:tc>
      </w:tr>
      <w:tr w14:paraId="6E3F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1F9E980">
            <w:pPr>
              <w:pStyle w:val="62"/>
              <w:jc w:val="center"/>
            </w:pPr>
            <w:r>
              <w:t>Урок 6</w:t>
            </w:r>
          </w:p>
        </w:tc>
        <w:tc>
          <w:tcPr>
            <w:tcW w:w="6405" w:type="dxa"/>
          </w:tcPr>
          <w:p w14:paraId="6FA1FD66">
            <w:pPr>
              <w:pStyle w:val="62"/>
              <w:ind w:firstLine="283"/>
              <w:jc w:val="both"/>
            </w:pPr>
            <w:r>
              <w:t>Возникновение ислама и государства у арабов</w:t>
            </w:r>
          </w:p>
        </w:tc>
        <w:tc>
          <w:tcPr>
            <w:tcW w:w="1473" w:type="dxa"/>
          </w:tcPr>
          <w:p w14:paraId="03829E2F">
            <w:pPr>
              <w:pStyle w:val="62"/>
              <w:jc w:val="center"/>
            </w:pPr>
            <w:r>
              <w:t>1</w:t>
            </w:r>
          </w:p>
        </w:tc>
      </w:tr>
      <w:tr w14:paraId="3FA1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65960DB">
            <w:pPr>
              <w:pStyle w:val="62"/>
              <w:jc w:val="center"/>
            </w:pPr>
            <w:r>
              <w:t>Урок 7</w:t>
            </w:r>
          </w:p>
        </w:tc>
        <w:tc>
          <w:tcPr>
            <w:tcW w:w="6405" w:type="dxa"/>
          </w:tcPr>
          <w:p w14:paraId="262EAA42">
            <w:pPr>
              <w:pStyle w:val="62"/>
              <w:ind w:firstLine="283"/>
              <w:jc w:val="both"/>
            </w:pPr>
            <w:r>
              <w:t>Арабский халифат, его расцвет и распад</w:t>
            </w:r>
          </w:p>
        </w:tc>
        <w:tc>
          <w:tcPr>
            <w:tcW w:w="1473" w:type="dxa"/>
          </w:tcPr>
          <w:p w14:paraId="113BE854">
            <w:pPr>
              <w:pStyle w:val="62"/>
              <w:jc w:val="center"/>
            </w:pPr>
            <w:r>
              <w:t>1</w:t>
            </w:r>
          </w:p>
        </w:tc>
      </w:tr>
      <w:tr w14:paraId="728E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AF2074">
            <w:pPr>
              <w:pStyle w:val="62"/>
              <w:jc w:val="center"/>
            </w:pPr>
            <w:r>
              <w:t>Урок 8</w:t>
            </w:r>
          </w:p>
        </w:tc>
        <w:tc>
          <w:tcPr>
            <w:tcW w:w="6405" w:type="dxa"/>
          </w:tcPr>
          <w:p w14:paraId="061F93FC">
            <w:pPr>
              <w:pStyle w:val="62"/>
              <w:ind w:firstLine="283"/>
              <w:jc w:val="both"/>
            </w:pPr>
            <w: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14:paraId="25022E87">
            <w:pPr>
              <w:pStyle w:val="62"/>
              <w:jc w:val="center"/>
            </w:pPr>
            <w:r>
              <w:t>1</w:t>
            </w:r>
          </w:p>
        </w:tc>
      </w:tr>
      <w:tr w14:paraId="6E763DBC">
        <w:tblPrEx>
          <w:tblCellMar>
            <w:top w:w="102" w:type="dxa"/>
            <w:left w:w="62" w:type="dxa"/>
            <w:bottom w:w="102" w:type="dxa"/>
            <w:right w:w="62" w:type="dxa"/>
          </w:tblCellMar>
        </w:tblPrEx>
        <w:tc>
          <w:tcPr>
            <w:tcW w:w="1191" w:type="dxa"/>
          </w:tcPr>
          <w:p w14:paraId="728EEC44">
            <w:pPr>
              <w:pStyle w:val="62"/>
              <w:jc w:val="center"/>
            </w:pPr>
            <w:r>
              <w:t>Урок 9</w:t>
            </w:r>
          </w:p>
        </w:tc>
        <w:tc>
          <w:tcPr>
            <w:tcW w:w="6405" w:type="dxa"/>
          </w:tcPr>
          <w:p w14:paraId="2B13745E">
            <w:pPr>
              <w:pStyle w:val="62"/>
              <w:ind w:firstLine="283"/>
              <w:jc w:val="both"/>
            </w:pPr>
            <w:r>
              <w:t>Сеньоры и вассалы</w:t>
            </w:r>
          </w:p>
        </w:tc>
        <w:tc>
          <w:tcPr>
            <w:tcW w:w="1473" w:type="dxa"/>
          </w:tcPr>
          <w:p w14:paraId="15CEFD1A">
            <w:pPr>
              <w:pStyle w:val="62"/>
              <w:jc w:val="center"/>
            </w:pPr>
            <w:r>
              <w:t>1</w:t>
            </w:r>
          </w:p>
        </w:tc>
      </w:tr>
      <w:tr w14:paraId="377E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E61A2D6">
            <w:pPr>
              <w:pStyle w:val="62"/>
              <w:jc w:val="center"/>
            </w:pPr>
            <w:r>
              <w:t>Урок 10</w:t>
            </w:r>
          </w:p>
        </w:tc>
        <w:tc>
          <w:tcPr>
            <w:tcW w:w="6405" w:type="dxa"/>
          </w:tcPr>
          <w:p w14:paraId="5CFB26CC">
            <w:pPr>
              <w:pStyle w:val="62"/>
              <w:ind w:firstLine="283"/>
              <w:jc w:val="both"/>
            </w:pPr>
            <w:r>
              <w:t>Католическая Церковь и духовенство</w:t>
            </w:r>
          </w:p>
        </w:tc>
        <w:tc>
          <w:tcPr>
            <w:tcW w:w="1473" w:type="dxa"/>
          </w:tcPr>
          <w:p w14:paraId="35217340">
            <w:pPr>
              <w:pStyle w:val="62"/>
              <w:jc w:val="center"/>
            </w:pPr>
            <w:r>
              <w:t>1</w:t>
            </w:r>
          </w:p>
        </w:tc>
      </w:tr>
      <w:tr w14:paraId="2193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CCBB5B7">
            <w:pPr>
              <w:pStyle w:val="62"/>
              <w:jc w:val="center"/>
            </w:pPr>
            <w:r>
              <w:t>Урок 11</w:t>
            </w:r>
          </w:p>
        </w:tc>
        <w:tc>
          <w:tcPr>
            <w:tcW w:w="6405" w:type="dxa"/>
          </w:tcPr>
          <w:p w14:paraId="0961D65A">
            <w:pPr>
              <w:pStyle w:val="62"/>
              <w:ind w:firstLine="283"/>
              <w:jc w:val="both"/>
            </w:pPr>
            <w:r>
              <w:t>Крестьяне и горожане</w:t>
            </w:r>
          </w:p>
        </w:tc>
        <w:tc>
          <w:tcPr>
            <w:tcW w:w="1473" w:type="dxa"/>
          </w:tcPr>
          <w:p w14:paraId="18E05F87">
            <w:pPr>
              <w:pStyle w:val="62"/>
              <w:jc w:val="center"/>
            </w:pPr>
            <w:r>
              <w:t>1</w:t>
            </w:r>
          </w:p>
        </w:tc>
      </w:tr>
      <w:tr w14:paraId="7FC9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F66A35D">
            <w:pPr>
              <w:pStyle w:val="62"/>
              <w:jc w:val="center"/>
            </w:pPr>
            <w:r>
              <w:t>Урок 12</w:t>
            </w:r>
          </w:p>
        </w:tc>
        <w:tc>
          <w:tcPr>
            <w:tcW w:w="6405" w:type="dxa"/>
          </w:tcPr>
          <w:p w14:paraId="4CF4AD59">
            <w:pPr>
              <w:pStyle w:val="62"/>
              <w:ind w:firstLine="283"/>
              <w:jc w:val="both"/>
            </w:pPr>
            <w:r>
              <w:t>Крестовые походы</w:t>
            </w:r>
          </w:p>
        </w:tc>
        <w:tc>
          <w:tcPr>
            <w:tcW w:w="1473" w:type="dxa"/>
          </w:tcPr>
          <w:p w14:paraId="1A6CCE4E">
            <w:pPr>
              <w:pStyle w:val="62"/>
              <w:jc w:val="center"/>
            </w:pPr>
            <w:r>
              <w:t>1</w:t>
            </w:r>
          </w:p>
        </w:tc>
      </w:tr>
      <w:tr w14:paraId="5A72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240308">
            <w:pPr>
              <w:pStyle w:val="62"/>
              <w:jc w:val="center"/>
            </w:pPr>
            <w:r>
              <w:t>Урок 13</w:t>
            </w:r>
          </w:p>
        </w:tc>
        <w:tc>
          <w:tcPr>
            <w:tcW w:w="6405" w:type="dxa"/>
          </w:tcPr>
          <w:p w14:paraId="7F4715D7">
            <w:pPr>
              <w:pStyle w:val="62"/>
              <w:ind w:firstLine="283"/>
              <w:jc w:val="both"/>
            </w:pPr>
            <w:r>
              <w:t>Англия, Франция и государства Пиренейского полуострова в XI - начале XIV в.</w:t>
            </w:r>
          </w:p>
        </w:tc>
        <w:tc>
          <w:tcPr>
            <w:tcW w:w="1473" w:type="dxa"/>
            <w:vAlign w:val="center"/>
          </w:tcPr>
          <w:p w14:paraId="06C0DDB1">
            <w:pPr>
              <w:pStyle w:val="62"/>
              <w:jc w:val="center"/>
            </w:pPr>
            <w:r>
              <w:t>1</w:t>
            </w:r>
          </w:p>
        </w:tc>
      </w:tr>
      <w:tr w14:paraId="0729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6190B23">
            <w:pPr>
              <w:pStyle w:val="62"/>
              <w:jc w:val="center"/>
            </w:pPr>
            <w:r>
              <w:t>Урок 14</w:t>
            </w:r>
          </w:p>
        </w:tc>
        <w:tc>
          <w:tcPr>
            <w:tcW w:w="6405" w:type="dxa"/>
          </w:tcPr>
          <w:p w14:paraId="14779C1A">
            <w:pPr>
              <w:pStyle w:val="62"/>
              <w:ind w:firstLine="283"/>
              <w:jc w:val="both"/>
            </w:pPr>
            <w:r>
              <w:t>Англия, Франция и государства Пиренейского полуострова в XI - начале XIV в.</w:t>
            </w:r>
          </w:p>
        </w:tc>
        <w:tc>
          <w:tcPr>
            <w:tcW w:w="1473" w:type="dxa"/>
            <w:vAlign w:val="center"/>
          </w:tcPr>
          <w:p w14:paraId="5D9B1D4D">
            <w:pPr>
              <w:pStyle w:val="62"/>
              <w:jc w:val="center"/>
            </w:pPr>
            <w:r>
              <w:t>1</w:t>
            </w:r>
          </w:p>
        </w:tc>
      </w:tr>
      <w:tr w14:paraId="2DCC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6884F28">
            <w:pPr>
              <w:pStyle w:val="62"/>
              <w:jc w:val="center"/>
            </w:pPr>
            <w:r>
              <w:t>Урок 15</w:t>
            </w:r>
          </w:p>
        </w:tc>
        <w:tc>
          <w:tcPr>
            <w:tcW w:w="6405" w:type="dxa"/>
          </w:tcPr>
          <w:p w14:paraId="22AC41B3">
            <w:pPr>
              <w:pStyle w:val="62"/>
              <w:ind w:firstLine="283"/>
              <w:jc w:val="both"/>
            </w:pPr>
            <w:r>
              <w:t>Священная Римская империя и ее соседи</w:t>
            </w:r>
          </w:p>
        </w:tc>
        <w:tc>
          <w:tcPr>
            <w:tcW w:w="1473" w:type="dxa"/>
          </w:tcPr>
          <w:p w14:paraId="7AEFE2BC">
            <w:pPr>
              <w:pStyle w:val="62"/>
              <w:jc w:val="center"/>
            </w:pPr>
            <w:r>
              <w:t>1</w:t>
            </w:r>
          </w:p>
        </w:tc>
      </w:tr>
      <w:tr w14:paraId="6204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43A90BF">
            <w:pPr>
              <w:pStyle w:val="62"/>
              <w:jc w:val="center"/>
            </w:pPr>
            <w:r>
              <w:t>Урок 16</w:t>
            </w:r>
          </w:p>
        </w:tc>
        <w:tc>
          <w:tcPr>
            <w:tcW w:w="6405" w:type="dxa"/>
          </w:tcPr>
          <w:p w14:paraId="537FE0F5">
            <w:pPr>
              <w:pStyle w:val="62"/>
              <w:ind w:firstLine="283"/>
              <w:jc w:val="both"/>
            </w:pPr>
            <w:r>
              <w:t>Западноевропейская культура в XI - XIV вв.</w:t>
            </w:r>
          </w:p>
        </w:tc>
        <w:tc>
          <w:tcPr>
            <w:tcW w:w="1473" w:type="dxa"/>
          </w:tcPr>
          <w:p w14:paraId="559DDF28">
            <w:pPr>
              <w:pStyle w:val="62"/>
              <w:jc w:val="center"/>
            </w:pPr>
            <w:r>
              <w:t>1</w:t>
            </w:r>
          </w:p>
        </w:tc>
      </w:tr>
      <w:tr w14:paraId="67B3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F650C3">
            <w:pPr>
              <w:pStyle w:val="62"/>
              <w:jc w:val="center"/>
            </w:pPr>
            <w:r>
              <w:t>Урок 17</w:t>
            </w:r>
          </w:p>
        </w:tc>
        <w:tc>
          <w:tcPr>
            <w:tcW w:w="6405" w:type="dxa"/>
          </w:tcPr>
          <w:p w14:paraId="05E8E30F">
            <w:pPr>
              <w:pStyle w:val="62"/>
              <w:ind w:firstLine="283"/>
              <w:jc w:val="both"/>
            </w:pPr>
            <w: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14:paraId="2F7F1D14">
            <w:pPr>
              <w:pStyle w:val="62"/>
              <w:jc w:val="center"/>
            </w:pPr>
            <w:r>
              <w:t>1</w:t>
            </w:r>
          </w:p>
        </w:tc>
      </w:tr>
      <w:tr w14:paraId="7C84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198D00A">
            <w:pPr>
              <w:pStyle w:val="62"/>
              <w:jc w:val="center"/>
            </w:pPr>
            <w:r>
              <w:t>Урок 18</w:t>
            </w:r>
          </w:p>
        </w:tc>
        <w:tc>
          <w:tcPr>
            <w:tcW w:w="6405" w:type="dxa"/>
          </w:tcPr>
          <w:p w14:paraId="7C779E7F">
            <w:pPr>
              <w:pStyle w:val="62"/>
              <w:ind w:firstLine="283"/>
              <w:jc w:val="both"/>
            </w:pPr>
            <w:r>
              <w:t>Кочевники Великой степи и их соседи в Средние века</w:t>
            </w:r>
          </w:p>
        </w:tc>
        <w:tc>
          <w:tcPr>
            <w:tcW w:w="1473" w:type="dxa"/>
          </w:tcPr>
          <w:p w14:paraId="0750530C">
            <w:pPr>
              <w:pStyle w:val="62"/>
              <w:jc w:val="center"/>
            </w:pPr>
            <w:r>
              <w:t>1</w:t>
            </w:r>
          </w:p>
        </w:tc>
      </w:tr>
      <w:tr w14:paraId="5C92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0B79879">
            <w:pPr>
              <w:pStyle w:val="62"/>
              <w:jc w:val="center"/>
            </w:pPr>
            <w:r>
              <w:t>Урок 19</w:t>
            </w:r>
          </w:p>
        </w:tc>
        <w:tc>
          <w:tcPr>
            <w:tcW w:w="6405" w:type="dxa"/>
          </w:tcPr>
          <w:p w14:paraId="44E6D4F7">
            <w:pPr>
              <w:pStyle w:val="62"/>
              <w:ind w:firstLine="283"/>
              <w:jc w:val="both"/>
            </w:pPr>
            <w:r>
              <w:t>Китай и Япония в Средние века</w:t>
            </w:r>
          </w:p>
        </w:tc>
        <w:tc>
          <w:tcPr>
            <w:tcW w:w="1473" w:type="dxa"/>
          </w:tcPr>
          <w:p w14:paraId="44FC0408">
            <w:pPr>
              <w:pStyle w:val="62"/>
              <w:jc w:val="center"/>
            </w:pPr>
            <w:r>
              <w:t>1</w:t>
            </w:r>
          </w:p>
        </w:tc>
      </w:tr>
      <w:tr w14:paraId="499A5266">
        <w:tblPrEx>
          <w:tblCellMar>
            <w:top w:w="102" w:type="dxa"/>
            <w:left w:w="62" w:type="dxa"/>
            <w:bottom w:w="102" w:type="dxa"/>
            <w:right w:w="62" w:type="dxa"/>
          </w:tblCellMar>
        </w:tblPrEx>
        <w:tc>
          <w:tcPr>
            <w:tcW w:w="1191" w:type="dxa"/>
          </w:tcPr>
          <w:p w14:paraId="505A0460">
            <w:pPr>
              <w:pStyle w:val="62"/>
              <w:jc w:val="center"/>
            </w:pPr>
            <w:r>
              <w:t>Урок 20</w:t>
            </w:r>
          </w:p>
        </w:tc>
        <w:tc>
          <w:tcPr>
            <w:tcW w:w="6405" w:type="dxa"/>
          </w:tcPr>
          <w:p w14:paraId="72AEFF6E">
            <w:pPr>
              <w:pStyle w:val="62"/>
              <w:ind w:firstLine="283"/>
              <w:jc w:val="both"/>
            </w:pPr>
            <w:r>
              <w:t>Китай и Япония в Средние века</w:t>
            </w:r>
          </w:p>
        </w:tc>
        <w:tc>
          <w:tcPr>
            <w:tcW w:w="1473" w:type="dxa"/>
          </w:tcPr>
          <w:p w14:paraId="1AFC0E20">
            <w:pPr>
              <w:pStyle w:val="62"/>
              <w:jc w:val="center"/>
            </w:pPr>
            <w:r>
              <w:t>1</w:t>
            </w:r>
          </w:p>
        </w:tc>
      </w:tr>
      <w:tr w14:paraId="4D24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5BEB43E">
            <w:pPr>
              <w:pStyle w:val="62"/>
              <w:jc w:val="center"/>
            </w:pPr>
            <w:r>
              <w:t>Урок 21</w:t>
            </w:r>
          </w:p>
        </w:tc>
        <w:tc>
          <w:tcPr>
            <w:tcW w:w="6405" w:type="dxa"/>
          </w:tcPr>
          <w:p w14:paraId="7DC128E0">
            <w:pPr>
              <w:pStyle w:val="62"/>
              <w:ind w:firstLine="283"/>
              <w:jc w:val="both"/>
            </w:pPr>
            <w:r>
              <w:t>Индия в Средние века</w:t>
            </w:r>
          </w:p>
        </w:tc>
        <w:tc>
          <w:tcPr>
            <w:tcW w:w="1473" w:type="dxa"/>
          </w:tcPr>
          <w:p w14:paraId="3E5E04A4">
            <w:pPr>
              <w:pStyle w:val="62"/>
              <w:jc w:val="center"/>
            </w:pPr>
            <w:r>
              <w:t>1</w:t>
            </w:r>
          </w:p>
        </w:tc>
      </w:tr>
      <w:tr w14:paraId="4EC4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E825E4C">
            <w:pPr>
              <w:pStyle w:val="62"/>
              <w:jc w:val="center"/>
            </w:pPr>
            <w:r>
              <w:t>Урок 22</w:t>
            </w:r>
          </w:p>
        </w:tc>
        <w:tc>
          <w:tcPr>
            <w:tcW w:w="6405" w:type="dxa"/>
          </w:tcPr>
          <w:p w14:paraId="452E8BF6">
            <w:pPr>
              <w:pStyle w:val="62"/>
              <w:ind w:firstLine="283"/>
              <w:jc w:val="both"/>
            </w:pPr>
            <w:r>
              <w:t>Народы и государства Африки</w:t>
            </w:r>
          </w:p>
        </w:tc>
        <w:tc>
          <w:tcPr>
            <w:tcW w:w="1473" w:type="dxa"/>
          </w:tcPr>
          <w:p w14:paraId="6F173A83">
            <w:pPr>
              <w:pStyle w:val="62"/>
              <w:jc w:val="center"/>
            </w:pPr>
            <w:r>
              <w:t>1</w:t>
            </w:r>
          </w:p>
        </w:tc>
      </w:tr>
      <w:tr w14:paraId="7EE0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tcPr>
          <w:p w14:paraId="710C51D8">
            <w:pPr>
              <w:pStyle w:val="62"/>
              <w:jc w:val="center"/>
            </w:pPr>
            <w:r>
              <w:t>Урок 23</w:t>
            </w:r>
          </w:p>
        </w:tc>
        <w:tc>
          <w:tcPr>
            <w:tcW w:w="6405" w:type="dxa"/>
          </w:tcPr>
          <w:p w14:paraId="010CD89B">
            <w:pPr>
              <w:pStyle w:val="62"/>
              <w:ind w:firstLine="283"/>
              <w:jc w:val="both"/>
            </w:pPr>
            <w:r>
              <w:t>Цивилизации доколумбовой Америки</w:t>
            </w:r>
          </w:p>
        </w:tc>
        <w:tc>
          <w:tcPr>
            <w:tcW w:w="1473" w:type="dxa"/>
          </w:tcPr>
          <w:p w14:paraId="2E1E837A">
            <w:pPr>
              <w:pStyle w:val="62"/>
              <w:jc w:val="center"/>
            </w:pPr>
            <w:r>
              <w:t>1</w:t>
            </w:r>
          </w:p>
        </w:tc>
      </w:tr>
      <w:tr w14:paraId="16C4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D7EE94">
            <w:pPr>
              <w:pStyle w:val="62"/>
              <w:jc w:val="center"/>
            </w:pPr>
            <w:r>
              <w:t>Урок 24</w:t>
            </w:r>
          </w:p>
        </w:tc>
        <w:tc>
          <w:tcPr>
            <w:tcW w:w="6405" w:type="dxa"/>
          </w:tcPr>
          <w:p w14:paraId="1B1B9D0F">
            <w:pPr>
              <w:pStyle w:val="62"/>
              <w:ind w:firstLine="283"/>
              <w:jc w:val="both"/>
            </w:pPr>
            <w:r>
              <w:t>Урок повторения, обобщения и контроля по теме "Страны и народы Азии, Африки и Америки в средние века"</w:t>
            </w:r>
          </w:p>
        </w:tc>
        <w:tc>
          <w:tcPr>
            <w:tcW w:w="1473" w:type="dxa"/>
            <w:vAlign w:val="center"/>
          </w:tcPr>
          <w:p w14:paraId="093C6657">
            <w:pPr>
              <w:pStyle w:val="62"/>
              <w:jc w:val="center"/>
            </w:pPr>
            <w:r>
              <w:t>1</w:t>
            </w:r>
          </w:p>
        </w:tc>
      </w:tr>
      <w:tr w14:paraId="6FAC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B6E7BCC">
            <w:pPr>
              <w:pStyle w:val="62"/>
              <w:jc w:val="center"/>
            </w:pPr>
            <w:r>
              <w:t>Урок 25</w:t>
            </w:r>
          </w:p>
        </w:tc>
        <w:tc>
          <w:tcPr>
            <w:tcW w:w="6405" w:type="dxa"/>
          </w:tcPr>
          <w:p w14:paraId="4F8FC587">
            <w:pPr>
              <w:pStyle w:val="62"/>
              <w:ind w:firstLine="283"/>
              <w:jc w:val="both"/>
            </w:pPr>
            <w:r>
              <w:t>Европа в XIV - первой половине XV в.</w:t>
            </w:r>
          </w:p>
        </w:tc>
        <w:tc>
          <w:tcPr>
            <w:tcW w:w="1473" w:type="dxa"/>
          </w:tcPr>
          <w:p w14:paraId="0FA0E071">
            <w:pPr>
              <w:pStyle w:val="62"/>
              <w:jc w:val="center"/>
            </w:pPr>
            <w:r>
              <w:t>1</w:t>
            </w:r>
          </w:p>
        </w:tc>
      </w:tr>
      <w:tr w14:paraId="5FCC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E737BA0">
            <w:pPr>
              <w:pStyle w:val="62"/>
              <w:jc w:val="center"/>
            </w:pPr>
            <w:r>
              <w:t>Урок 26</w:t>
            </w:r>
          </w:p>
        </w:tc>
        <w:tc>
          <w:tcPr>
            <w:tcW w:w="6405" w:type="dxa"/>
          </w:tcPr>
          <w:p w14:paraId="020F4A5E">
            <w:pPr>
              <w:pStyle w:val="62"/>
              <w:ind w:firstLine="283"/>
              <w:jc w:val="both"/>
            </w:pPr>
            <w:r>
              <w:t>Гибель Византии и возникновение Османской империи</w:t>
            </w:r>
          </w:p>
        </w:tc>
        <w:tc>
          <w:tcPr>
            <w:tcW w:w="1473" w:type="dxa"/>
          </w:tcPr>
          <w:p w14:paraId="5BDA5E75">
            <w:pPr>
              <w:pStyle w:val="62"/>
              <w:jc w:val="center"/>
            </w:pPr>
            <w:r>
              <w:t>1</w:t>
            </w:r>
          </w:p>
        </w:tc>
      </w:tr>
      <w:tr w14:paraId="32B6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0B09D35">
            <w:pPr>
              <w:pStyle w:val="62"/>
              <w:jc w:val="center"/>
            </w:pPr>
            <w:r>
              <w:t>Урок 27</w:t>
            </w:r>
          </w:p>
        </w:tc>
        <w:tc>
          <w:tcPr>
            <w:tcW w:w="6405" w:type="dxa"/>
          </w:tcPr>
          <w:p w14:paraId="0387EBE0">
            <w:pPr>
              <w:pStyle w:val="62"/>
              <w:ind w:firstLine="283"/>
              <w:jc w:val="both"/>
            </w:pPr>
            <w:r>
              <w:t>Европа на пороге Нового времени</w:t>
            </w:r>
          </w:p>
        </w:tc>
        <w:tc>
          <w:tcPr>
            <w:tcW w:w="1473" w:type="dxa"/>
          </w:tcPr>
          <w:p w14:paraId="1A0926F5">
            <w:pPr>
              <w:pStyle w:val="62"/>
              <w:jc w:val="center"/>
            </w:pPr>
            <w:r>
              <w:t>1</w:t>
            </w:r>
          </w:p>
        </w:tc>
      </w:tr>
      <w:tr w14:paraId="29C1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F04553C">
            <w:pPr>
              <w:pStyle w:val="62"/>
              <w:jc w:val="center"/>
            </w:pPr>
            <w:r>
              <w:t>Урок 28</w:t>
            </w:r>
          </w:p>
        </w:tc>
        <w:tc>
          <w:tcPr>
            <w:tcW w:w="6405" w:type="dxa"/>
          </w:tcPr>
          <w:p w14:paraId="3DAA8140">
            <w:pPr>
              <w:pStyle w:val="62"/>
              <w:ind w:firstLine="283"/>
              <w:jc w:val="both"/>
            </w:pPr>
            <w:r>
              <w:t>Урок повторения, обобщения и контроля "Историческое и культурное наследие Средних веков"</w:t>
            </w:r>
          </w:p>
        </w:tc>
        <w:tc>
          <w:tcPr>
            <w:tcW w:w="1473" w:type="dxa"/>
            <w:vAlign w:val="center"/>
          </w:tcPr>
          <w:p w14:paraId="44BF4412">
            <w:pPr>
              <w:pStyle w:val="62"/>
              <w:jc w:val="center"/>
            </w:pPr>
            <w:r>
              <w:t>1</w:t>
            </w:r>
          </w:p>
        </w:tc>
      </w:tr>
      <w:tr w14:paraId="6A6A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7CA20D3">
            <w:pPr>
              <w:pStyle w:val="62"/>
              <w:jc w:val="center"/>
            </w:pPr>
            <w:r>
              <w:t>Урок 29</w:t>
            </w:r>
          </w:p>
        </w:tc>
        <w:tc>
          <w:tcPr>
            <w:tcW w:w="6405" w:type="dxa"/>
          </w:tcPr>
          <w:p w14:paraId="2D6439C5">
            <w:pPr>
              <w:pStyle w:val="62"/>
              <w:ind w:firstLine="283"/>
              <w:jc w:val="both"/>
            </w:pPr>
            <w:r>
              <w:t>Роль и место России в мировой истории</w:t>
            </w:r>
          </w:p>
        </w:tc>
        <w:tc>
          <w:tcPr>
            <w:tcW w:w="1473" w:type="dxa"/>
          </w:tcPr>
          <w:p w14:paraId="6CB8A7B6">
            <w:pPr>
              <w:pStyle w:val="62"/>
              <w:jc w:val="center"/>
            </w:pPr>
            <w:r>
              <w:t>1</w:t>
            </w:r>
          </w:p>
        </w:tc>
      </w:tr>
      <w:tr w14:paraId="2582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67D620">
            <w:pPr>
              <w:pStyle w:val="62"/>
              <w:jc w:val="center"/>
            </w:pPr>
            <w:r>
              <w:t>Урок 30</w:t>
            </w:r>
          </w:p>
        </w:tc>
        <w:tc>
          <w:tcPr>
            <w:tcW w:w="6405" w:type="dxa"/>
          </w:tcPr>
          <w:p w14:paraId="6DD5936F">
            <w:pPr>
              <w:pStyle w:val="62"/>
              <w:ind w:firstLine="283"/>
              <w:jc w:val="both"/>
            </w:pPr>
            <w:r>
              <w:t>Великое переселение народов. Восточная Европа и Северная Азия в I-м тыс. н. э.</w:t>
            </w:r>
          </w:p>
        </w:tc>
        <w:tc>
          <w:tcPr>
            <w:tcW w:w="1473" w:type="dxa"/>
            <w:vAlign w:val="center"/>
          </w:tcPr>
          <w:p w14:paraId="7535615E">
            <w:pPr>
              <w:pStyle w:val="62"/>
              <w:jc w:val="center"/>
            </w:pPr>
            <w:r>
              <w:t>1</w:t>
            </w:r>
          </w:p>
        </w:tc>
      </w:tr>
      <w:tr w14:paraId="23DA61E4">
        <w:tblPrEx>
          <w:tblCellMar>
            <w:top w:w="102" w:type="dxa"/>
            <w:left w:w="62" w:type="dxa"/>
            <w:bottom w:w="102" w:type="dxa"/>
            <w:right w:w="62" w:type="dxa"/>
          </w:tblCellMar>
        </w:tblPrEx>
        <w:tc>
          <w:tcPr>
            <w:tcW w:w="1191" w:type="dxa"/>
          </w:tcPr>
          <w:p w14:paraId="37D8811D">
            <w:pPr>
              <w:pStyle w:val="62"/>
              <w:jc w:val="center"/>
            </w:pPr>
            <w:r>
              <w:t>Урок 31</w:t>
            </w:r>
          </w:p>
        </w:tc>
        <w:tc>
          <w:tcPr>
            <w:tcW w:w="6405" w:type="dxa"/>
          </w:tcPr>
          <w:p w14:paraId="35A98C83">
            <w:pPr>
              <w:pStyle w:val="62"/>
              <w:ind w:firstLine="283"/>
              <w:jc w:val="both"/>
            </w:pPr>
            <w:r>
              <w:t>Восточные славяне и их соседи</w:t>
            </w:r>
          </w:p>
        </w:tc>
        <w:tc>
          <w:tcPr>
            <w:tcW w:w="1473" w:type="dxa"/>
          </w:tcPr>
          <w:p w14:paraId="77326A8D">
            <w:pPr>
              <w:pStyle w:val="62"/>
              <w:jc w:val="center"/>
            </w:pPr>
            <w:r>
              <w:t>1</w:t>
            </w:r>
          </w:p>
        </w:tc>
      </w:tr>
      <w:tr w14:paraId="18D60DB5">
        <w:tblPrEx>
          <w:tblCellMar>
            <w:top w:w="102" w:type="dxa"/>
            <w:left w:w="62" w:type="dxa"/>
            <w:bottom w:w="102" w:type="dxa"/>
            <w:right w:w="62" w:type="dxa"/>
          </w:tblCellMar>
        </w:tblPrEx>
        <w:tc>
          <w:tcPr>
            <w:tcW w:w="1191" w:type="dxa"/>
          </w:tcPr>
          <w:p w14:paraId="17B151C3">
            <w:pPr>
              <w:pStyle w:val="62"/>
              <w:jc w:val="center"/>
            </w:pPr>
            <w:r>
              <w:t>Урок 32</w:t>
            </w:r>
          </w:p>
        </w:tc>
        <w:tc>
          <w:tcPr>
            <w:tcW w:w="6405" w:type="dxa"/>
          </w:tcPr>
          <w:p w14:paraId="390E5AC1">
            <w:pPr>
              <w:pStyle w:val="62"/>
              <w:ind w:firstLine="283"/>
              <w:jc w:val="both"/>
            </w:pPr>
            <w:r>
              <w:t>Восточные славяне и их соседи</w:t>
            </w:r>
          </w:p>
        </w:tc>
        <w:tc>
          <w:tcPr>
            <w:tcW w:w="1473" w:type="dxa"/>
          </w:tcPr>
          <w:p w14:paraId="5284DD09">
            <w:pPr>
              <w:pStyle w:val="62"/>
              <w:jc w:val="center"/>
            </w:pPr>
            <w:r>
              <w:t>1</w:t>
            </w:r>
          </w:p>
        </w:tc>
      </w:tr>
      <w:tr w14:paraId="0701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A8C02F0">
            <w:pPr>
              <w:pStyle w:val="62"/>
              <w:jc w:val="center"/>
            </w:pPr>
            <w:r>
              <w:t>Урок 33</w:t>
            </w:r>
          </w:p>
        </w:tc>
        <w:tc>
          <w:tcPr>
            <w:tcW w:w="6405" w:type="dxa"/>
          </w:tcPr>
          <w:p w14:paraId="04F47915">
            <w:pPr>
              <w:pStyle w:val="62"/>
              <w:ind w:firstLine="283"/>
              <w:jc w:val="both"/>
            </w:pPr>
            <w:r>
              <w:t>Начало династии Рюриковичей</w:t>
            </w:r>
          </w:p>
        </w:tc>
        <w:tc>
          <w:tcPr>
            <w:tcW w:w="1473" w:type="dxa"/>
          </w:tcPr>
          <w:p w14:paraId="033FA533">
            <w:pPr>
              <w:pStyle w:val="62"/>
              <w:jc w:val="center"/>
            </w:pPr>
            <w:r>
              <w:t>1</w:t>
            </w:r>
          </w:p>
        </w:tc>
      </w:tr>
      <w:tr w14:paraId="136B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6B30E77">
            <w:pPr>
              <w:pStyle w:val="62"/>
              <w:jc w:val="center"/>
            </w:pPr>
            <w:r>
              <w:t>Урок 34</w:t>
            </w:r>
          </w:p>
        </w:tc>
        <w:tc>
          <w:tcPr>
            <w:tcW w:w="6405" w:type="dxa"/>
          </w:tcPr>
          <w:p w14:paraId="6DC3EDD7">
            <w:pPr>
              <w:pStyle w:val="62"/>
              <w:ind w:firstLine="283"/>
              <w:jc w:val="both"/>
            </w:pPr>
            <w:r>
              <w:t>Русь при Игоре, Ольге, Святославе</w:t>
            </w:r>
          </w:p>
        </w:tc>
        <w:tc>
          <w:tcPr>
            <w:tcW w:w="1473" w:type="dxa"/>
          </w:tcPr>
          <w:p w14:paraId="07203E97">
            <w:pPr>
              <w:pStyle w:val="62"/>
              <w:jc w:val="center"/>
            </w:pPr>
            <w:r>
              <w:t>1</w:t>
            </w:r>
          </w:p>
        </w:tc>
      </w:tr>
      <w:tr w14:paraId="6672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13413D5">
            <w:pPr>
              <w:pStyle w:val="62"/>
              <w:jc w:val="center"/>
            </w:pPr>
            <w:r>
              <w:t>Урок 35</w:t>
            </w:r>
          </w:p>
        </w:tc>
        <w:tc>
          <w:tcPr>
            <w:tcW w:w="6405" w:type="dxa"/>
          </w:tcPr>
          <w:p w14:paraId="74D5F384">
            <w:pPr>
              <w:pStyle w:val="62"/>
              <w:ind w:firstLine="283"/>
              <w:jc w:val="both"/>
            </w:pPr>
            <w:r>
              <w:t>Русь при Игоре, Ольге, Святославе</w:t>
            </w:r>
          </w:p>
        </w:tc>
        <w:tc>
          <w:tcPr>
            <w:tcW w:w="1473" w:type="dxa"/>
          </w:tcPr>
          <w:p w14:paraId="38005E60">
            <w:pPr>
              <w:pStyle w:val="62"/>
              <w:jc w:val="center"/>
            </w:pPr>
            <w:r>
              <w:t>1</w:t>
            </w:r>
          </w:p>
        </w:tc>
      </w:tr>
      <w:tr w14:paraId="50F4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60501DA">
            <w:pPr>
              <w:pStyle w:val="62"/>
              <w:jc w:val="center"/>
            </w:pPr>
            <w:r>
              <w:t>Урок 36</w:t>
            </w:r>
          </w:p>
        </w:tc>
        <w:tc>
          <w:tcPr>
            <w:tcW w:w="6405" w:type="dxa"/>
          </w:tcPr>
          <w:p w14:paraId="40FD114F">
            <w:pPr>
              <w:pStyle w:val="62"/>
              <w:ind w:firstLine="283"/>
              <w:jc w:val="both"/>
            </w:pPr>
            <w:r>
              <w:t>Русь при Владимире Святом</w:t>
            </w:r>
          </w:p>
        </w:tc>
        <w:tc>
          <w:tcPr>
            <w:tcW w:w="1473" w:type="dxa"/>
          </w:tcPr>
          <w:p w14:paraId="5F06DD36">
            <w:pPr>
              <w:pStyle w:val="62"/>
              <w:jc w:val="center"/>
            </w:pPr>
            <w:r>
              <w:t>1</w:t>
            </w:r>
          </w:p>
        </w:tc>
      </w:tr>
      <w:tr w14:paraId="7753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0855556">
            <w:pPr>
              <w:pStyle w:val="62"/>
              <w:jc w:val="center"/>
            </w:pPr>
            <w:r>
              <w:t>Урок 37</w:t>
            </w:r>
          </w:p>
        </w:tc>
        <w:tc>
          <w:tcPr>
            <w:tcW w:w="6405" w:type="dxa"/>
          </w:tcPr>
          <w:p w14:paraId="53B33ACF">
            <w:pPr>
              <w:pStyle w:val="62"/>
              <w:ind w:firstLine="283"/>
              <w:jc w:val="both"/>
            </w:pPr>
            <w:r>
              <w:t>Русь при Владимире Святом</w:t>
            </w:r>
          </w:p>
        </w:tc>
        <w:tc>
          <w:tcPr>
            <w:tcW w:w="1473" w:type="dxa"/>
          </w:tcPr>
          <w:p w14:paraId="7CAE96F0">
            <w:pPr>
              <w:pStyle w:val="62"/>
              <w:jc w:val="center"/>
            </w:pPr>
            <w:r>
              <w:t>1</w:t>
            </w:r>
          </w:p>
        </w:tc>
      </w:tr>
      <w:tr w14:paraId="4057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866A6C8">
            <w:pPr>
              <w:pStyle w:val="62"/>
              <w:jc w:val="center"/>
            </w:pPr>
            <w:r>
              <w:t>Урок 38</w:t>
            </w:r>
          </w:p>
        </w:tc>
        <w:tc>
          <w:tcPr>
            <w:tcW w:w="6405" w:type="dxa"/>
          </w:tcPr>
          <w:p w14:paraId="112353A8">
            <w:pPr>
              <w:pStyle w:val="62"/>
              <w:ind w:firstLine="283"/>
              <w:jc w:val="both"/>
            </w:pPr>
            <w:r>
              <w:t>Расцвет Руси при Ярославе Мудром</w:t>
            </w:r>
          </w:p>
        </w:tc>
        <w:tc>
          <w:tcPr>
            <w:tcW w:w="1473" w:type="dxa"/>
          </w:tcPr>
          <w:p w14:paraId="7F58E62B">
            <w:pPr>
              <w:pStyle w:val="62"/>
              <w:jc w:val="center"/>
            </w:pPr>
            <w:r>
              <w:t>1</w:t>
            </w:r>
          </w:p>
        </w:tc>
      </w:tr>
      <w:tr w14:paraId="172F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654B3DD">
            <w:pPr>
              <w:pStyle w:val="62"/>
              <w:jc w:val="center"/>
            </w:pPr>
            <w:r>
              <w:t>Урок 39</w:t>
            </w:r>
          </w:p>
        </w:tc>
        <w:tc>
          <w:tcPr>
            <w:tcW w:w="6405" w:type="dxa"/>
          </w:tcPr>
          <w:p w14:paraId="13C01A53">
            <w:pPr>
              <w:pStyle w:val="62"/>
              <w:ind w:firstLine="283"/>
              <w:jc w:val="both"/>
            </w:pPr>
            <w:r>
              <w:t>Наследники Ярослава Мудрого</w:t>
            </w:r>
          </w:p>
        </w:tc>
        <w:tc>
          <w:tcPr>
            <w:tcW w:w="1473" w:type="dxa"/>
          </w:tcPr>
          <w:p w14:paraId="71B64587">
            <w:pPr>
              <w:pStyle w:val="62"/>
              <w:jc w:val="center"/>
            </w:pPr>
            <w:r>
              <w:t>1</w:t>
            </w:r>
          </w:p>
        </w:tc>
      </w:tr>
      <w:tr w14:paraId="5C1618C2">
        <w:tblPrEx>
          <w:tblCellMar>
            <w:top w:w="102" w:type="dxa"/>
            <w:left w:w="62" w:type="dxa"/>
            <w:bottom w:w="102" w:type="dxa"/>
            <w:right w:w="62" w:type="dxa"/>
          </w:tblCellMar>
        </w:tblPrEx>
        <w:tc>
          <w:tcPr>
            <w:tcW w:w="1191" w:type="dxa"/>
            <w:vAlign w:val="center"/>
          </w:tcPr>
          <w:p w14:paraId="0C744F31">
            <w:pPr>
              <w:pStyle w:val="62"/>
              <w:jc w:val="center"/>
            </w:pPr>
            <w:r>
              <w:t>Урок 40</w:t>
            </w:r>
          </w:p>
        </w:tc>
        <w:tc>
          <w:tcPr>
            <w:tcW w:w="6405" w:type="dxa"/>
            <w:vAlign w:val="center"/>
          </w:tcPr>
          <w:p w14:paraId="08491F0F">
            <w:pPr>
              <w:pStyle w:val="62"/>
              <w:ind w:firstLine="283"/>
              <w:jc w:val="both"/>
            </w:pPr>
            <w:r>
              <w:t>Наследники Ярослава Мудрого</w:t>
            </w:r>
          </w:p>
        </w:tc>
        <w:tc>
          <w:tcPr>
            <w:tcW w:w="1473" w:type="dxa"/>
            <w:vAlign w:val="center"/>
          </w:tcPr>
          <w:p w14:paraId="70DD27CD">
            <w:pPr>
              <w:pStyle w:val="62"/>
              <w:jc w:val="center"/>
            </w:pPr>
            <w:r>
              <w:t>1</w:t>
            </w:r>
          </w:p>
        </w:tc>
      </w:tr>
      <w:tr w14:paraId="586AB4B1">
        <w:tblPrEx>
          <w:tblCellMar>
            <w:top w:w="102" w:type="dxa"/>
            <w:left w:w="62" w:type="dxa"/>
            <w:bottom w:w="102" w:type="dxa"/>
            <w:right w:w="62" w:type="dxa"/>
          </w:tblCellMar>
        </w:tblPrEx>
        <w:tc>
          <w:tcPr>
            <w:tcW w:w="1191" w:type="dxa"/>
          </w:tcPr>
          <w:p w14:paraId="72F14AD0">
            <w:pPr>
              <w:pStyle w:val="62"/>
              <w:jc w:val="center"/>
            </w:pPr>
            <w:r>
              <w:t>Урок 41</w:t>
            </w:r>
          </w:p>
        </w:tc>
        <w:tc>
          <w:tcPr>
            <w:tcW w:w="6405" w:type="dxa"/>
          </w:tcPr>
          <w:p w14:paraId="38363686">
            <w:pPr>
              <w:pStyle w:val="62"/>
              <w:ind w:firstLine="283"/>
              <w:jc w:val="both"/>
            </w:pPr>
            <w:r>
              <w:t>Русь при Владимире Мономахе</w:t>
            </w:r>
          </w:p>
        </w:tc>
        <w:tc>
          <w:tcPr>
            <w:tcW w:w="1473" w:type="dxa"/>
          </w:tcPr>
          <w:p w14:paraId="2702677E">
            <w:pPr>
              <w:pStyle w:val="62"/>
              <w:jc w:val="center"/>
            </w:pPr>
            <w:r>
              <w:t>1</w:t>
            </w:r>
          </w:p>
        </w:tc>
      </w:tr>
      <w:tr w14:paraId="30AC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0B1D16">
            <w:pPr>
              <w:pStyle w:val="62"/>
              <w:jc w:val="center"/>
            </w:pPr>
            <w:r>
              <w:t>Урок 42</w:t>
            </w:r>
          </w:p>
        </w:tc>
        <w:tc>
          <w:tcPr>
            <w:tcW w:w="6405" w:type="dxa"/>
          </w:tcPr>
          <w:p w14:paraId="6D927B6E">
            <w:pPr>
              <w:pStyle w:val="62"/>
              <w:ind w:firstLine="283"/>
              <w:jc w:val="both"/>
            </w:pPr>
            <w: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14:paraId="7DFB65DC">
            <w:pPr>
              <w:pStyle w:val="62"/>
              <w:jc w:val="center"/>
            </w:pPr>
            <w:r>
              <w:t>1</w:t>
            </w:r>
          </w:p>
        </w:tc>
      </w:tr>
      <w:tr w14:paraId="7661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7198254">
            <w:pPr>
              <w:pStyle w:val="62"/>
              <w:jc w:val="center"/>
            </w:pPr>
            <w:r>
              <w:t>Урок 43</w:t>
            </w:r>
          </w:p>
        </w:tc>
        <w:tc>
          <w:tcPr>
            <w:tcW w:w="6405" w:type="dxa"/>
          </w:tcPr>
          <w:p w14:paraId="1C41D400">
            <w:pPr>
              <w:pStyle w:val="62"/>
              <w:ind w:firstLine="283"/>
              <w:jc w:val="both"/>
            </w:pPr>
            <w:r>
              <w:t>Урок контроля по теме "Великое переселение народов на территории современной России. Государство Русь"</w:t>
            </w:r>
          </w:p>
        </w:tc>
        <w:tc>
          <w:tcPr>
            <w:tcW w:w="1473" w:type="dxa"/>
            <w:vAlign w:val="center"/>
          </w:tcPr>
          <w:p w14:paraId="76E869C4">
            <w:pPr>
              <w:pStyle w:val="62"/>
              <w:jc w:val="center"/>
            </w:pPr>
            <w:r>
              <w:t>1</w:t>
            </w:r>
          </w:p>
        </w:tc>
      </w:tr>
      <w:tr w14:paraId="7FBE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C2A34E6">
            <w:pPr>
              <w:pStyle w:val="62"/>
              <w:jc w:val="center"/>
            </w:pPr>
            <w:r>
              <w:t>Урок 44</w:t>
            </w:r>
          </w:p>
        </w:tc>
        <w:tc>
          <w:tcPr>
            <w:tcW w:w="6405" w:type="dxa"/>
          </w:tcPr>
          <w:p w14:paraId="13019C5F">
            <w:pPr>
              <w:pStyle w:val="62"/>
              <w:ind w:firstLine="283"/>
              <w:jc w:val="both"/>
            </w:pPr>
            <w:r>
              <w:t>Распад государства Русь</w:t>
            </w:r>
          </w:p>
        </w:tc>
        <w:tc>
          <w:tcPr>
            <w:tcW w:w="1473" w:type="dxa"/>
          </w:tcPr>
          <w:p w14:paraId="4C60EF8C">
            <w:pPr>
              <w:pStyle w:val="62"/>
              <w:jc w:val="center"/>
            </w:pPr>
            <w:r>
              <w:t>1</w:t>
            </w:r>
          </w:p>
        </w:tc>
      </w:tr>
      <w:tr w14:paraId="1214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D7B546A">
            <w:pPr>
              <w:pStyle w:val="62"/>
              <w:jc w:val="center"/>
            </w:pPr>
            <w:r>
              <w:t>Урок 45</w:t>
            </w:r>
          </w:p>
        </w:tc>
        <w:tc>
          <w:tcPr>
            <w:tcW w:w="6405" w:type="dxa"/>
          </w:tcPr>
          <w:p w14:paraId="6F484A5C">
            <w:pPr>
              <w:pStyle w:val="62"/>
              <w:ind w:firstLine="283"/>
              <w:jc w:val="both"/>
            </w:pPr>
            <w:r>
              <w:t>Владимиро-Суздальская земля</w:t>
            </w:r>
          </w:p>
        </w:tc>
        <w:tc>
          <w:tcPr>
            <w:tcW w:w="1473" w:type="dxa"/>
          </w:tcPr>
          <w:p w14:paraId="2842AC75">
            <w:pPr>
              <w:pStyle w:val="62"/>
              <w:jc w:val="center"/>
            </w:pPr>
            <w:r>
              <w:t>1</w:t>
            </w:r>
          </w:p>
        </w:tc>
      </w:tr>
      <w:tr w14:paraId="0EB3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EEC0B75">
            <w:pPr>
              <w:pStyle w:val="62"/>
              <w:jc w:val="center"/>
            </w:pPr>
            <w:r>
              <w:t>Урок 46</w:t>
            </w:r>
          </w:p>
        </w:tc>
        <w:tc>
          <w:tcPr>
            <w:tcW w:w="6405" w:type="dxa"/>
          </w:tcPr>
          <w:p w14:paraId="074F624B">
            <w:pPr>
              <w:pStyle w:val="62"/>
              <w:ind w:firstLine="283"/>
              <w:jc w:val="both"/>
            </w:pPr>
            <w:r>
              <w:t>Владимиро-Суздальская земля</w:t>
            </w:r>
          </w:p>
        </w:tc>
        <w:tc>
          <w:tcPr>
            <w:tcW w:w="1473" w:type="dxa"/>
          </w:tcPr>
          <w:p w14:paraId="38AFBB60">
            <w:pPr>
              <w:pStyle w:val="62"/>
              <w:jc w:val="center"/>
            </w:pPr>
            <w:r>
              <w:t>1</w:t>
            </w:r>
          </w:p>
        </w:tc>
      </w:tr>
      <w:tr w14:paraId="2C55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EB5FC65">
            <w:pPr>
              <w:pStyle w:val="62"/>
              <w:jc w:val="center"/>
            </w:pPr>
            <w:r>
              <w:t>Урок 47</w:t>
            </w:r>
          </w:p>
        </w:tc>
        <w:tc>
          <w:tcPr>
            <w:tcW w:w="6405" w:type="dxa"/>
          </w:tcPr>
          <w:p w14:paraId="582E3F35">
            <w:pPr>
              <w:pStyle w:val="62"/>
              <w:ind w:firstLine="283"/>
              <w:jc w:val="both"/>
            </w:pPr>
            <w:r>
              <w:t>Новгородская земля</w:t>
            </w:r>
          </w:p>
        </w:tc>
        <w:tc>
          <w:tcPr>
            <w:tcW w:w="1473" w:type="dxa"/>
          </w:tcPr>
          <w:p w14:paraId="57FB121A">
            <w:pPr>
              <w:pStyle w:val="62"/>
              <w:jc w:val="center"/>
            </w:pPr>
            <w:r>
              <w:t>1</w:t>
            </w:r>
          </w:p>
        </w:tc>
      </w:tr>
      <w:tr w14:paraId="6BE2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A0992D1">
            <w:pPr>
              <w:pStyle w:val="62"/>
              <w:jc w:val="center"/>
            </w:pPr>
            <w:r>
              <w:t>Урок 48</w:t>
            </w:r>
          </w:p>
        </w:tc>
        <w:tc>
          <w:tcPr>
            <w:tcW w:w="6405" w:type="dxa"/>
          </w:tcPr>
          <w:p w14:paraId="13E07AAA">
            <w:pPr>
              <w:pStyle w:val="62"/>
              <w:ind w:firstLine="283"/>
              <w:jc w:val="both"/>
            </w:pPr>
            <w:r>
              <w:t>Новгородская земля</w:t>
            </w:r>
          </w:p>
        </w:tc>
        <w:tc>
          <w:tcPr>
            <w:tcW w:w="1473" w:type="dxa"/>
          </w:tcPr>
          <w:p w14:paraId="4C9D4A62">
            <w:pPr>
              <w:pStyle w:val="62"/>
              <w:jc w:val="center"/>
            </w:pPr>
            <w:r>
              <w:t>1</w:t>
            </w:r>
          </w:p>
        </w:tc>
      </w:tr>
      <w:tr w14:paraId="0176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4C3D4EB">
            <w:pPr>
              <w:pStyle w:val="62"/>
              <w:jc w:val="center"/>
            </w:pPr>
            <w:r>
              <w:t>Урок 49</w:t>
            </w:r>
          </w:p>
        </w:tc>
        <w:tc>
          <w:tcPr>
            <w:tcW w:w="6405" w:type="dxa"/>
          </w:tcPr>
          <w:p w14:paraId="28FF621E">
            <w:pPr>
              <w:pStyle w:val="62"/>
              <w:ind w:firstLine="283"/>
              <w:jc w:val="both"/>
            </w:pPr>
            <w:r>
              <w:t>Юго-Западная Русь</w:t>
            </w:r>
          </w:p>
        </w:tc>
        <w:tc>
          <w:tcPr>
            <w:tcW w:w="1473" w:type="dxa"/>
          </w:tcPr>
          <w:p w14:paraId="73AE39E7">
            <w:pPr>
              <w:pStyle w:val="62"/>
              <w:jc w:val="center"/>
            </w:pPr>
            <w:r>
              <w:t>1</w:t>
            </w:r>
          </w:p>
        </w:tc>
      </w:tr>
      <w:tr w14:paraId="33E1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ABA0855">
            <w:pPr>
              <w:pStyle w:val="62"/>
              <w:jc w:val="center"/>
            </w:pPr>
            <w:r>
              <w:t>Урок 50</w:t>
            </w:r>
          </w:p>
        </w:tc>
        <w:tc>
          <w:tcPr>
            <w:tcW w:w="6405" w:type="dxa"/>
          </w:tcPr>
          <w:p w14:paraId="55CC834C">
            <w:pPr>
              <w:pStyle w:val="62"/>
              <w:ind w:firstLine="283"/>
              <w:jc w:val="both"/>
            </w:pPr>
            <w:r>
              <w:t>Культура и повседневность Руси в IX - XIII вв.</w:t>
            </w:r>
          </w:p>
        </w:tc>
        <w:tc>
          <w:tcPr>
            <w:tcW w:w="1473" w:type="dxa"/>
          </w:tcPr>
          <w:p w14:paraId="30CEEAFF">
            <w:pPr>
              <w:pStyle w:val="62"/>
              <w:jc w:val="center"/>
            </w:pPr>
            <w:r>
              <w:t>1</w:t>
            </w:r>
          </w:p>
        </w:tc>
      </w:tr>
      <w:tr w14:paraId="6D2A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9ED9108">
            <w:pPr>
              <w:pStyle w:val="62"/>
              <w:jc w:val="center"/>
            </w:pPr>
            <w:r>
              <w:t>Урок 51</w:t>
            </w:r>
          </w:p>
        </w:tc>
        <w:tc>
          <w:tcPr>
            <w:tcW w:w="6405" w:type="dxa"/>
          </w:tcPr>
          <w:p w14:paraId="66A1F2AD">
            <w:pPr>
              <w:pStyle w:val="62"/>
              <w:ind w:firstLine="283"/>
              <w:jc w:val="both"/>
            </w:pPr>
            <w:r>
              <w:t>Культура и повседневность Руси в IX - XIII вв.</w:t>
            </w:r>
          </w:p>
        </w:tc>
        <w:tc>
          <w:tcPr>
            <w:tcW w:w="1473" w:type="dxa"/>
          </w:tcPr>
          <w:p w14:paraId="1CEE38B1">
            <w:pPr>
              <w:pStyle w:val="62"/>
              <w:jc w:val="center"/>
            </w:pPr>
            <w:r>
              <w:t>1</w:t>
            </w:r>
          </w:p>
        </w:tc>
      </w:tr>
      <w:tr w14:paraId="5C58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64D673">
            <w:pPr>
              <w:pStyle w:val="62"/>
              <w:jc w:val="center"/>
            </w:pPr>
            <w:r>
              <w:t>Урок 52</w:t>
            </w:r>
          </w:p>
        </w:tc>
        <w:tc>
          <w:tcPr>
            <w:tcW w:w="6405" w:type="dxa"/>
          </w:tcPr>
          <w:p w14:paraId="7446AD7E">
            <w:pPr>
              <w:pStyle w:val="62"/>
              <w:ind w:firstLine="283"/>
              <w:jc w:val="both"/>
            </w:pPr>
            <w:r>
              <w:t>Урок повторения и обобщения по теме "Русские земли в середине XII - начале XIII в."</w:t>
            </w:r>
          </w:p>
        </w:tc>
        <w:tc>
          <w:tcPr>
            <w:tcW w:w="1473" w:type="dxa"/>
            <w:vAlign w:val="center"/>
          </w:tcPr>
          <w:p w14:paraId="12823246">
            <w:pPr>
              <w:pStyle w:val="62"/>
              <w:jc w:val="center"/>
            </w:pPr>
            <w:r>
              <w:t>1</w:t>
            </w:r>
          </w:p>
        </w:tc>
      </w:tr>
      <w:tr w14:paraId="0238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A2EA683">
            <w:pPr>
              <w:pStyle w:val="62"/>
              <w:jc w:val="center"/>
            </w:pPr>
            <w:r>
              <w:t>Урок 53</w:t>
            </w:r>
          </w:p>
        </w:tc>
        <w:tc>
          <w:tcPr>
            <w:tcW w:w="6405" w:type="dxa"/>
          </w:tcPr>
          <w:p w14:paraId="61B32B8B">
            <w:pPr>
              <w:pStyle w:val="62"/>
              <w:ind w:firstLine="283"/>
              <w:jc w:val="both"/>
            </w:pPr>
            <w:r>
              <w:t>Урок повторения и обобщения по теме "Русские земли в середине XII - начале XIII в."</w:t>
            </w:r>
          </w:p>
        </w:tc>
        <w:tc>
          <w:tcPr>
            <w:tcW w:w="1473" w:type="dxa"/>
            <w:vAlign w:val="center"/>
          </w:tcPr>
          <w:p w14:paraId="3ED1D360">
            <w:pPr>
              <w:pStyle w:val="62"/>
              <w:jc w:val="center"/>
            </w:pPr>
            <w:r>
              <w:t>1</w:t>
            </w:r>
          </w:p>
        </w:tc>
      </w:tr>
      <w:tr w14:paraId="644D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BF61E2">
            <w:pPr>
              <w:pStyle w:val="62"/>
              <w:jc w:val="center"/>
            </w:pPr>
            <w:r>
              <w:t>Урок 54</w:t>
            </w:r>
          </w:p>
        </w:tc>
        <w:tc>
          <w:tcPr>
            <w:tcW w:w="6405" w:type="dxa"/>
          </w:tcPr>
          <w:p w14:paraId="5AE2C08E">
            <w:pPr>
              <w:pStyle w:val="62"/>
              <w:ind w:firstLine="283"/>
              <w:jc w:val="both"/>
            </w:pPr>
            <w:r>
              <w:t>Урок контроля по теме "Русские земли в середине XII - начале XIII в."</w:t>
            </w:r>
          </w:p>
        </w:tc>
        <w:tc>
          <w:tcPr>
            <w:tcW w:w="1473" w:type="dxa"/>
            <w:vAlign w:val="center"/>
          </w:tcPr>
          <w:p w14:paraId="7EC75F34">
            <w:pPr>
              <w:pStyle w:val="62"/>
              <w:jc w:val="center"/>
            </w:pPr>
            <w:r>
              <w:t>1</w:t>
            </w:r>
          </w:p>
        </w:tc>
      </w:tr>
      <w:tr w14:paraId="6FD5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DA461A8">
            <w:pPr>
              <w:pStyle w:val="62"/>
              <w:jc w:val="center"/>
            </w:pPr>
            <w:r>
              <w:t>Урок 55</w:t>
            </w:r>
          </w:p>
        </w:tc>
        <w:tc>
          <w:tcPr>
            <w:tcW w:w="6405" w:type="dxa"/>
          </w:tcPr>
          <w:p w14:paraId="1A3E10B6">
            <w:pPr>
              <w:pStyle w:val="62"/>
              <w:ind w:firstLine="283"/>
              <w:jc w:val="both"/>
            </w:pPr>
            <w:r>
              <w:t>Чингисхан и его империя</w:t>
            </w:r>
          </w:p>
        </w:tc>
        <w:tc>
          <w:tcPr>
            <w:tcW w:w="1473" w:type="dxa"/>
          </w:tcPr>
          <w:p w14:paraId="3B9D547C">
            <w:pPr>
              <w:pStyle w:val="62"/>
              <w:jc w:val="center"/>
            </w:pPr>
            <w:r>
              <w:t>1</w:t>
            </w:r>
          </w:p>
        </w:tc>
      </w:tr>
      <w:tr w14:paraId="48B6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EC12A53">
            <w:pPr>
              <w:pStyle w:val="62"/>
              <w:jc w:val="center"/>
            </w:pPr>
            <w:r>
              <w:t>Урок 56</w:t>
            </w:r>
          </w:p>
        </w:tc>
        <w:tc>
          <w:tcPr>
            <w:tcW w:w="6405" w:type="dxa"/>
          </w:tcPr>
          <w:p w14:paraId="3AF450E8">
            <w:pPr>
              <w:pStyle w:val="62"/>
              <w:ind w:firstLine="283"/>
              <w:jc w:val="both"/>
            </w:pPr>
            <w:r>
              <w:t>Натиск на русские земли с востока</w:t>
            </w:r>
          </w:p>
        </w:tc>
        <w:tc>
          <w:tcPr>
            <w:tcW w:w="1473" w:type="dxa"/>
          </w:tcPr>
          <w:p w14:paraId="4B044620">
            <w:pPr>
              <w:pStyle w:val="62"/>
              <w:jc w:val="center"/>
            </w:pPr>
            <w:r>
              <w:t>1</w:t>
            </w:r>
          </w:p>
        </w:tc>
      </w:tr>
      <w:tr w14:paraId="689D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FCA5FFB">
            <w:pPr>
              <w:pStyle w:val="62"/>
              <w:jc w:val="center"/>
            </w:pPr>
            <w:r>
              <w:t>Урок 57</w:t>
            </w:r>
          </w:p>
        </w:tc>
        <w:tc>
          <w:tcPr>
            <w:tcW w:w="6405" w:type="dxa"/>
          </w:tcPr>
          <w:p w14:paraId="042F4D82">
            <w:pPr>
              <w:pStyle w:val="62"/>
              <w:ind w:firstLine="283"/>
              <w:jc w:val="both"/>
            </w:pPr>
            <w:r>
              <w:t>Натиск на русские земли с востока</w:t>
            </w:r>
          </w:p>
        </w:tc>
        <w:tc>
          <w:tcPr>
            <w:tcW w:w="1473" w:type="dxa"/>
          </w:tcPr>
          <w:p w14:paraId="0E43AC0F">
            <w:pPr>
              <w:pStyle w:val="62"/>
              <w:jc w:val="center"/>
            </w:pPr>
            <w:r>
              <w:t>1</w:t>
            </w:r>
          </w:p>
        </w:tc>
      </w:tr>
      <w:tr w14:paraId="79A7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6713522">
            <w:pPr>
              <w:pStyle w:val="62"/>
              <w:jc w:val="center"/>
            </w:pPr>
            <w:r>
              <w:t>Урок 58</w:t>
            </w:r>
          </w:p>
        </w:tc>
        <w:tc>
          <w:tcPr>
            <w:tcW w:w="6405" w:type="dxa"/>
          </w:tcPr>
          <w:p w14:paraId="3BAE25AB">
            <w:pPr>
              <w:pStyle w:val="62"/>
              <w:ind w:firstLine="283"/>
              <w:jc w:val="both"/>
            </w:pPr>
            <w:r>
              <w:t>Отражение агрессии с запада</w:t>
            </w:r>
          </w:p>
        </w:tc>
        <w:tc>
          <w:tcPr>
            <w:tcW w:w="1473" w:type="dxa"/>
          </w:tcPr>
          <w:p w14:paraId="1CEAF3FF">
            <w:pPr>
              <w:pStyle w:val="62"/>
              <w:jc w:val="center"/>
            </w:pPr>
            <w:r>
              <w:t>1</w:t>
            </w:r>
          </w:p>
        </w:tc>
      </w:tr>
      <w:tr w14:paraId="5DE12F85">
        <w:tblPrEx>
          <w:tblCellMar>
            <w:top w:w="102" w:type="dxa"/>
            <w:left w:w="62" w:type="dxa"/>
            <w:bottom w:w="102" w:type="dxa"/>
            <w:right w:w="62" w:type="dxa"/>
          </w:tblCellMar>
        </w:tblPrEx>
        <w:tc>
          <w:tcPr>
            <w:tcW w:w="1191" w:type="dxa"/>
          </w:tcPr>
          <w:p w14:paraId="0EA3F9DC">
            <w:pPr>
              <w:pStyle w:val="62"/>
              <w:jc w:val="center"/>
            </w:pPr>
            <w:r>
              <w:t>Урок 59</w:t>
            </w:r>
          </w:p>
        </w:tc>
        <w:tc>
          <w:tcPr>
            <w:tcW w:w="6405" w:type="dxa"/>
          </w:tcPr>
          <w:p w14:paraId="735CE726">
            <w:pPr>
              <w:pStyle w:val="62"/>
              <w:ind w:firstLine="283"/>
              <w:jc w:val="both"/>
            </w:pPr>
            <w:r>
              <w:t>Отражение агрессии с запада</w:t>
            </w:r>
          </w:p>
        </w:tc>
        <w:tc>
          <w:tcPr>
            <w:tcW w:w="1473" w:type="dxa"/>
          </w:tcPr>
          <w:p w14:paraId="2CF7B56E">
            <w:pPr>
              <w:pStyle w:val="62"/>
              <w:jc w:val="center"/>
            </w:pPr>
            <w:r>
              <w:t>1</w:t>
            </w:r>
          </w:p>
        </w:tc>
      </w:tr>
      <w:tr w14:paraId="599DD14A">
        <w:tblPrEx>
          <w:tblCellMar>
            <w:top w:w="102" w:type="dxa"/>
            <w:left w:w="62" w:type="dxa"/>
            <w:bottom w:w="102" w:type="dxa"/>
            <w:right w:w="62" w:type="dxa"/>
          </w:tblCellMar>
        </w:tblPrEx>
        <w:tc>
          <w:tcPr>
            <w:tcW w:w="1191" w:type="dxa"/>
          </w:tcPr>
          <w:p w14:paraId="5C416296">
            <w:pPr>
              <w:pStyle w:val="62"/>
              <w:jc w:val="center"/>
            </w:pPr>
            <w:r>
              <w:t>Урок 60</w:t>
            </w:r>
          </w:p>
        </w:tc>
        <w:tc>
          <w:tcPr>
            <w:tcW w:w="6405" w:type="dxa"/>
          </w:tcPr>
          <w:p w14:paraId="32C6B9BE">
            <w:pPr>
              <w:pStyle w:val="62"/>
              <w:ind w:firstLine="283"/>
              <w:jc w:val="both"/>
            </w:pPr>
            <w:r>
              <w:t>Русские земли и Золотая Орда</w:t>
            </w:r>
          </w:p>
        </w:tc>
        <w:tc>
          <w:tcPr>
            <w:tcW w:w="1473" w:type="dxa"/>
          </w:tcPr>
          <w:p w14:paraId="209A34E9">
            <w:pPr>
              <w:pStyle w:val="62"/>
              <w:jc w:val="center"/>
            </w:pPr>
            <w:r>
              <w:t>1</w:t>
            </w:r>
          </w:p>
        </w:tc>
      </w:tr>
      <w:tr w14:paraId="68C4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E6D4960">
            <w:pPr>
              <w:pStyle w:val="62"/>
              <w:jc w:val="center"/>
            </w:pPr>
            <w:r>
              <w:t>Урок 61</w:t>
            </w:r>
          </w:p>
        </w:tc>
        <w:tc>
          <w:tcPr>
            <w:tcW w:w="6405" w:type="dxa"/>
          </w:tcPr>
          <w:p w14:paraId="3A722390">
            <w:pPr>
              <w:pStyle w:val="62"/>
              <w:ind w:firstLine="283"/>
              <w:jc w:val="both"/>
            </w:pPr>
            <w:r>
              <w:t>Русские земли и Золотая Орда</w:t>
            </w:r>
          </w:p>
        </w:tc>
        <w:tc>
          <w:tcPr>
            <w:tcW w:w="1473" w:type="dxa"/>
          </w:tcPr>
          <w:p w14:paraId="33B73A48">
            <w:pPr>
              <w:pStyle w:val="62"/>
              <w:jc w:val="center"/>
            </w:pPr>
            <w:r>
              <w:t>1</w:t>
            </w:r>
          </w:p>
        </w:tc>
      </w:tr>
      <w:tr w14:paraId="602B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8662AEE">
            <w:pPr>
              <w:pStyle w:val="62"/>
              <w:jc w:val="center"/>
            </w:pPr>
            <w:r>
              <w:t>Урок 62</w:t>
            </w:r>
          </w:p>
        </w:tc>
        <w:tc>
          <w:tcPr>
            <w:tcW w:w="6405" w:type="dxa"/>
          </w:tcPr>
          <w:p w14:paraId="3495DCBA">
            <w:pPr>
              <w:pStyle w:val="62"/>
              <w:ind w:firstLine="283"/>
              <w:jc w:val="both"/>
            </w:pPr>
            <w:r>
              <w:t>Русь и Великое княжество Литовское</w:t>
            </w:r>
          </w:p>
        </w:tc>
        <w:tc>
          <w:tcPr>
            <w:tcW w:w="1473" w:type="dxa"/>
          </w:tcPr>
          <w:p w14:paraId="1CE28374">
            <w:pPr>
              <w:pStyle w:val="62"/>
              <w:jc w:val="center"/>
            </w:pPr>
            <w:r>
              <w:t>1</w:t>
            </w:r>
          </w:p>
        </w:tc>
      </w:tr>
      <w:tr w14:paraId="5DE2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2A6D47C">
            <w:pPr>
              <w:pStyle w:val="62"/>
              <w:jc w:val="center"/>
            </w:pPr>
            <w:r>
              <w:t>Урок 63</w:t>
            </w:r>
          </w:p>
        </w:tc>
        <w:tc>
          <w:tcPr>
            <w:tcW w:w="6405" w:type="dxa"/>
          </w:tcPr>
          <w:p w14:paraId="575D49B3">
            <w:pPr>
              <w:pStyle w:val="62"/>
              <w:ind w:firstLine="283"/>
              <w:jc w:val="both"/>
            </w:pPr>
            <w:r>
              <w:t>Русь и Великое княжество Литовское</w:t>
            </w:r>
          </w:p>
        </w:tc>
        <w:tc>
          <w:tcPr>
            <w:tcW w:w="1473" w:type="dxa"/>
          </w:tcPr>
          <w:p w14:paraId="3A0FDFD1">
            <w:pPr>
              <w:pStyle w:val="62"/>
              <w:jc w:val="center"/>
            </w:pPr>
            <w:r>
              <w:t>1</w:t>
            </w:r>
          </w:p>
        </w:tc>
      </w:tr>
      <w:tr w14:paraId="4B96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2D30C70">
            <w:pPr>
              <w:pStyle w:val="62"/>
              <w:jc w:val="center"/>
            </w:pPr>
            <w:r>
              <w:t>Урок 64</w:t>
            </w:r>
          </w:p>
        </w:tc>
        <w:tc>
          <w:tcPr>
            <w:tcW w:w="6405" w:type="dxa"/>
          </w:tcPr>
          <w:p w14:paraId="4804A8A6">
            <w:pPr>
              <w:pStyle w:val="62"/>
              <w:ind w:firstLine="283"/>
              <w:jc w:val="both"/>
            </w:pPr>
            <w:r>
              <w:t>Северо-Восточная Русь в конце XIII - начале XIV в.</w:t>
            </w:r>
          </w:p>
        </w:tc>
        <w:tc>
          <w:tcPr>
            <w:tcW w:w="1473" w:type="dxa"/>
          </w:tcPr>
          <w:p w14:paraId="6998823C">
            <w:pPr>
              <w:pStyle w:val="62"/>
              <w:jc w:val="center"/>
            </w:pPr>
            <w:r>
              <w:t>1</w:t>
            </w:r>
          </w:p>
        </w:tc>
      </w:tr>
      <w:tr w14:paraId="7C3BCD5A">
        <w:tblPrEx>
          <w:tblCellMar>
            <w:top w:w="102" w:type="dxa"/>
            <w:left w:w="62" w:type="dxa"/>
            <w:bottom w:w="102" w:type="dxa"/>
            <w:right w:w="62" w:type="dxa"/>
          </w:tblCellMar>
        </w:tblPrEx>
        <w:tc>
          <w:tcPr>
            <w:tcW w:w="1191" w:type="dxa"/>
          </w:tcPr>
          <w:p w14:paraId="27388F03">
            <w:pPr>
              <w:pStyle w:val="62"/>
              <w:jc w:val="center"/>
            </w:pPr>
            <w:r>
              <w:t>Урок 65</w:t>
            </w:r>
          </w:p>
        </w:tc>
        <w:tc>
          <w:tcPr>
            <w:tcW w:w="6405" w:type="dxa"/>
          </w:tcPr>
          <w:p w14:paraId="10BE1310">
            <w:pPr>
              <w:pStyle w:val="62"/>
              <w:ind w:firstLine="283"/>
              <w:jc w:val="both"/>
            </w:pPr>
            <w:r>
              <w:t>Возвышение Москвы</w:t>
            </w:r>
          </w:p>
        </w:tc>
        <w:tc>
          <w:tcPr>
            <w:tcW w:w="1473" w:type="dxa"/>
          </w:tcPr>
          <w:p w14:paraId="5217B5DA">
            <w:pPr>
              <w:pStyle w:val="62"/>
              <w:jc w:val="center"/>
            </w:pPr>
            <w:r>
              <w:t>1</w:t>
            </w:r>
          </w:p>
        </w:tc>
      </w:tr>
      <w:tr w14:paraId="7E90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1BF2218">
            <w:pPr>
              <w:pStyle w:val="62"/>
              <w:jc w:val="center"/>
            </w:pPr>
            <w:r>
              <w:t>Урок 66</w:t>
            </w:r>
          </w:p>
        </w:tc>
        <w:tc>
          <w:tcPr>
            <w:tcW w:w="6405" w:type="dxa"/>
          </w:tcPr>
          <w:p w14:paraId="6593C956">
            <w:pPr>
              <w:pStyle w:val="62"/>
              <w:ind w:firstLine="283"/>
              <w:jc w:val="both"/>
            </w:pPr>
            <w:r>
              <w:t>Победа на Куликовом поле</w:t>
            </w:r>
          </w:p>
        </w:tc>
        <w:tc>
          <w:tcPr>
            <w:tcW w:w="1473" w:type="dxa"/>
          </w:tcPr>
          <w:p w14:paraId="0E4E85CF">
            <w:pPr>
              <w:pStyle w:val="62"/>
              <w:jc w:val="center"/>
            </w:pPr>
            <w:r>
              <w:t>1</w:t>
            </w:r>
          </w:p>
        </w:tc>
      </w:tr>
      <w:tr w14:paraId="38B7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6AD86CF">
            <w:pPr>
              <w:pStyle w:val="62"/>
              <w:jc w:val="center"/>
            </w:pPr>
            <w:r>
              <w:t>Урок 67</w:t>
            </w:r>
          </w:p>
        </w:tc>
        <w:tc>
          <w:tcPr>
            <w:tcW w:w="6405" w:type="dxa"/>
          </w:tcPr>
          <w:p w14:paraId="6CFB197B">
            <w:pPr>
              <w:pStyle w:val="62"/>
              <w:ind w:firstLine="283"/>
              <w:jc w:val="both"/>
            </w:pPr>
            <w:r>
              <w:t>Победа на Куликовом поле</w:t>
            </w:r>
          </w:p>
        </w:tc>
        <w:tc>
          <w:tcPr>
            <w:tcW w:w="1473" w:type="dxa"/>
          </w:tcPr>
          <w:p w14:paraId="68A33FFE">
            <w:pPr>
              <w:pStyle w:val="62"/>
              <w:jc w:val="center"/>
            </w:pPr>
            <w:r>
              <w:t>1</w:t>
            </w:r>
          </w:p>
        </w:tc>
      </w:tr>
      <w:tr w14:paraId="06C2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48BC36">
            <w:pPr>
              <w:pStyle w:val="62"/>
              <w:jc w:val="center"/>
            </w:pPr>
            <w:r>
              <w:t>Урок 68</w:t>
            </w:r>
          </w:p>
        </w:tc>
        <w:tc>
          <w:tcPr>
            <w:tcW w:w="6405" w:type="dxa"/>
          </w:tcPr>
          <w:p w14:paraId="78B537FF">
            <w:pPr>
              <w:pStyle w:val="62"/>
              <w:ind w:firstLine="283"/>
              <w:jc w:val="both"/>
            </w:pPr>
            <w:r>
              <w:t>Урок повторения и обобщения по теме "Русские земли и их соседи в середине XIII - XIV в."</w:t>
            </w:r>
          </w:p>
        </w:tc>
        <w:tc>
          <w:tcPr>
            <w:tcW w:w="1473" w:type="dxa"/>
            <w:vAlign w:val="center"/>
          </w:tcPr>
          <w:p w14:paraId="00C609C6">
            <w:pPr>
              <w:pStyle w:val="62"/>
              <w:jc w:val="center"/>
            </w:pPr>
            <w:r>
              <w:t>1</w:t>
            </w:r>
          </w:p>
        </w:tc>
      </w:tr>
      <w:tr w14:paraId="3598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F01626">
            <w:pPr>
              <w:pStyle w:val="62"/>
              <w:jc w:val="center"/>
            </w:pPr>
            <w:r>
              <w:t>Урок 69</w:t>
            </w:r>
          </w:p>
        </w:tc>
        <w:tc>
          <w:tcPr>
            <w:tcW w:w="6405" w:type="dxa"/>
          </w:tcPr>
          <w:p w14:paraId="5B4AB570">
            <w:pPr>
              <w:pStyle w:val="62"/>
              <w:ind w:firstLine="283"/>
              <w:jc w:val="both"/>
            </w:pPr>
            <w:r>
              <w:t>Урок повторения и обобщения по теме "Русские земли и их соседи в середине XIII - XIV в."</w:t>
            </w:r>
          </w:p>
        </w:tc>
        <w:tc>
          <w:tcPr>
            <w:tcW w:w="1473" w:type="dxa"/>
            <w:vAlign w:val="center"/>
          </w:tcPr>
          <w:p w14:paraId="1C228D9B">
            <w:pPr>
              <w:pStyle w:val="62"/>
              <w:jc w:val="center"/>
            </w:pPr>
            <w:r>
              <w:t>1</w:t>
            </w:r>
          </w:p>
        </w:tc>
      </w:tr>
      <w:tr w14:paraId="59E5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47F42B">
            <w:pPr>
              <w:pStyle w:val="62"/>
              <w:jc w:val="center"/>
            </w:pPr>
            <w:r>
              <w:t>Урок 70</w:t>
            </w:r>
          </w:p>
        </w:tc>
        <w:tc>
          <w:tcPr>
            <w:tcW w:w="6405" w:type="dxa"/>
          </w:tcPr>
          <w:p w14:paraId="320798EA">
            <w:pPr>
              <w:pStyle w:val="62"/>
              <w:ind w:firstLine="283"/>
              <w:jc w:val="both"/>
            </w:pPr>
            <w:r>
              <w:t>Урок контроля по теме "Русские земли и их соседи в середине XIII - XIV в."</w:t>
            </w:r>
          </w:p>
        </w:tc>
        <w:tc>
          <w:tcPr>
            <w:tcW w:w="1473" w:type="dxa"/>
            <w:vAlign w:val="center"/>
          </w:tcPr>
          <w:p w14:paraId="3B99D3BC">
            <w:pPr>
              <w:pStyle w:val="62"/>
              <w:jc w:val="center"/>
            </w:pPr>
            <w:r>
              <w:t>1</w:t>
            </w:r>
          </w:p>
        </w:tc>
      </w:tr>
      <w:tr w14:paraId="5DFA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C58B56F">
            <w:pPr>
              <w:pStyle w:val="62"/>
              <w:jc w:val="center"/>
            </w:pPr>
            <w:r>
              <w:t>Урок 71</w:t>
            </w:r>
          </w:p>
        </w:tc>
        <w:tc>
          <w:tcPr>
            <w:tcW w:w="6405" w:type="dxa"/>
          </w:tcPr>
          <w:p w14:paraId="2CA17E03">
            <w:pPr>
              <w:pStyle w:val="62"/>
              <w:ind w:firstLine="283"/>
              <w:jc w:val="both"/>
            </w:pPr>
            <w:r>
              <w:t>Московское княжество в конце XIV - первой половине XV в.</w:t>
            </w:r>
          </w:p>
        </w:tc>
        <w:tc>
          <w:tcPr>
            <w:tcW w:w="1473" w:type="dxa"/>
            <w:vAlign w:val="center"/>
          </w:tcPr>
          <w:p w14:paraId="1D60C9F6">
            <w:pPr>
              <w:pStyle w:val="62"/>
              <w:jc w:val="center"/>
            </w:pPr>
            <w:r>
              <w:t>1</w:t>
            </w:r>
          </w:p>
        </w:tc>
      </w:tr>
      <w:tr w14:paraId="7829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9069D3">
            <w:pPr>
              <w:pStyle w:val="62"/>
              <w:jc w:val="center"/>
            </w:pPr>
            <w:r>
              <w:t>Урок 72</w:t>
            </w:r>
          </w:p>
        </w:tc>
        <w:tc>
          <w:tcPr>
            <w:tcW w:w="6405" w:type="dxa"/>
          </w:tcPr>
          <w:p w14:paraId="55FA16F0">
            <w:pPr>
              <w:pStyle w:val="62"/>
              <w:ind w:firstLine="283"/>
              <w:jc w:val="both"/>
            </w:pPr>
            <w:r>
              <w:t>Московское княжество в конце XIV - первой половине XV в.</w:t>
            </w:r>
          </w:p>
        </w:tc>
        <w:tc>
          <w:tcPr>
            <w:tcW w:w="1473" w:type="dxa"/>
            <w:vAlign w:val="center"/>
          </w:tcPr>
          <w:p w14:paraId="100C67E4">
            <w:pPr>
              <w:pStyle w:val="62"/>
              <w:jc w:val="center"/>
            </w:pPr>
            <w:r>
              <w:t>1</w:t>
            </w:r>
          </w:p>
        </w:tc>
      </w:tr>
      <w:tr w14:paraId="168B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304C989">
            <w:pPr>
              <w:pStyle w:val="62"/>
              <w:jc w:val="center"/>
            </w:pPr>
            <w:r>
              <w:t>Урок 73</w:t>
            </w:r>
          </w:p>
        </w:tc>
        <w:tc>
          <w:tcPr>
            <w:tcW w:w="6405" w:type="dxa"/>
          </w:tcPr>
          <w:p w14:paraId="40919FC7">
            <w:pPr>
              <w:pStyle w:val="62"/>
              <w:ind w:firstLine="283"/>
              <w:jc w:val="both"/>
            </w:pPr>
            <w:r>
              <w:t>Иван III - государь всея Руси</w:t>
            </w:r>
          </w:p>
        </w:tc>
        <w:tc>
          <w:tcPr>
            <w:tcW w:w="1473" w:type="dxa"/>
          </w:tcPr>
          <w:p w14:paraId="08487065">
            <w:pPr>
              <w:pStyle w:val="62"/>
              <w:jc w:val="center"/>
            </w:pPr>
            <w:r>
              <w:t>1</w:t>
            </w:r>
          </w:p>
        </w:tc>
      </w:tr>
      <w:tr w14:paraId="521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68B531B">
            <w:pPr>
              <w:pStyle w:val="62"/>
              <w:jc w:val="center"/>
            </w:pPr>
            <w:r>
              <w:t>Урок 74</w:t>
            </w:r>
          </w:p>
        </w:tc>
        <w:tc>
          <w:tcPr>
            <w:tcW w:w="6405" w:type="dxa"/>
          </w:tcPr>
          <w:p w14:paraId="4FC29DD4">
            <w:pPr>
              <w:pStyle w:val="62"/>
              <w:ind w:firstLine="283"/>
              <w:jc w:val="both"/>
            </w:pPr>
            <w:r>
              <w:t>Иван III - государь всея Руси</w:t>
            </w:r>
          </w:p>
        </w:tc>
        <w:tc>
          <w:tcPr>
            <w:tcW w:w="1473" w:type="dxa"/>
          </w:tcPr>
          <w:p w14:paraId="44642248">
            <w:pPr>
              <w:pStyle w:val="62"/>
              <w:jc w:val="center"/>
            </w:pPr>
            <w:r>
              <w:t>1</w:t>
            </w:r>
          </w:p>
        </w:tc>
      </w:tr>
      <w:tr w14:paraId="20D9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11489F">
            <w:pPr>
              <w:pStyle w:val="62"/>
              <w:jc w:val="center"/>
            </w:pPr>
            <w:r>
              <w:t>Урок 75</w:t>
            </w:r>
          </w:p>
        </w:tc>
        <w:tc>
          <w:tcPr>
            <w:tcW w:w="6405" w:type="dxa"/>
          </w:tcPr>
          <w:p w14:paraId="7F05BFA3">
            <w:pPr>
              <w:pStyle w:val="62"/>
              <w:ind w:firstLine="283"/>
              <w:jc w:val="both"/>
            </w:pPr>
            <w:r>
              <w:t>Российское государство и общество во второй половине XV в.</w:t>
            </w:r>
          </w:p>
        </w:tc>
        <w:tc>
          <w:tcPr>
            <w:tcW w:w="1473" w:type="dxa"/>
            <w:vAlign w:val="center"/>
          </w:tcPr>
          <w:p w14:paraId="41703477">
            <w:pPr>
              <w:pStyle w:val="62"/>
              <w:jc w:val="center"/>
            </w:pPr>
            <w:r>
              <w:t>1</w:t>
            </w:r>
          </w:p>
        </w:tc>
      </w:tr>
      <w:tr w14:paraId="4C5D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4F939F">
            <w:pPr>
              <w:pStyle w:val="62"/>
              <w:jc w:val="center"/>
            </w:pPr>
            <w:r>
              <w:t>Урок 76</w:t>
            </w:r>
          </w:p>
        </w:tc>
        <w:tc>
          <w:tcPr>
            <w:tcW w:w="6405" w:type="dxa"/>
          </w:tcPr>
          <w:p w14:paraId="0F8D5DE9">
            <w:pPr>
              <w:pStyle w:val="62"/>
              <w:ind w:firstLine="283"/>
              <w:jc w:val="both"/>
            </w:pPr>
            <w:r>
              <w:t>Российское государство и общество во второй половине XV в.</w:t>
            </w:r>
          </w:p>
        </w:tc>
        <w:tc>
          <w:tcPr>
            <w:tcW w:w="1473" w:type="dxa"/>
            <w:vAlign w:val="center"/>
          </w:tcPr>
          <w:p w14:paraId="69F24F7D">
            <w:pPr>
              <w:pStyle w:val="62"/>
              <w:jc w:val="center"/>
            </w:pPr>
            <w:r>
              <w:t>1</w:t>
            </w:r>
          </w:p>
        </w:tc>
      </w:tr>
      <w:tr w14:paraId="29B9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5A92EDF">
            <w:pPr>
              <w:pStyle w:val="62"/>
              <w:jc w:val="center"/>
            </w:pPr>
            <w:r>
              <w:t>Урок 77</w:t>
            </w:r>
          </w:p>
        </w:tc>
        <w:tc>
          <w:tcPr>
            <w:tcW w:w="6405" w:type="dxa"/>
          </w:tcPr>
          <w:p w14:paraId="30192405">
            <w:pPr>
              <w:pStyle w:val="62"/>
              <w:ind w:firstLine="283"/>
              <w:jc w:val="both"/>
            </w:pPr>
            <w:r>
              <w:t>Правление Василия III</w:t>
            </w:r>
          </w:p>
        </w:tc>
        <w:tc>
          <w:tcPr>
            <w:tcW w:w="1473" w:type="dxa"/>
          </w:tcPr>
          <w:p w14:paraId="7E9232B4">
            <w:pPr>
              <w:pStyle w:val="62"/>
              <w:jc w:val="center"/>
            </w:pPr>
            <w:r>
              <w:t>1</w:t>
            </w:r>
          </w:p>
        </w:tc>
      </w:tr>
      <w:tr w14:paraId="7AC7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C592A50">
            <w:pPr>
              <w:pStyle w:val="62"/>
              <w:jc w:val="center"/>
            </w:pPr>
            <w:r>
              <w:t>Урок 78</w:t>
            </w:r>
          </w:p>
        </w:tc>
        <w:tc>
          <w:tcPr>
            <w:tcW w:w="6405" w:type="dxa"/>
          </w:tcPr>
          <w:p w14:paraId="6554B5DC">
            <w:pPr>
              <w:pStyle w:val="62"/>
              <w:ind w:firstLine="283"/>
              <w:jc w:val="both"/>
            </w:pPr>
            <w:r>
              <w:t>Правление Василия III</w:t>
            </w:r>
          </w:p>
        </w:tc>
        <w:tc>
          <w:tcPr>
            <w:tcW w:w="1473" w:type="dxa"/>
          </w:tcPr>
          <w:p w14:paraId="5A56AEEC">
            <w:pPr>
              <w:pStyle w:val="62"/>
              <w:jc w:val="center"/>
            </w:pPr>
            <w:r>
              <w:t>1</w:t>
            </w:r>
          </w:p>
        </w:tc>
      </w:tr>
      <w:tr w14:paraId="20CA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46B1C52">
            <w:pPr>
              <w:pStyle w:val="62"/>
              <w:jc w:val="center"/>
            </w:pPr>
            <w:r>
              <w:t>Урок 79</w:t>
            </w:r>
          </w:p>
        </w:tc>
        <w:tc>
          <w:tcPr>
            <w:tcW w:w="6405" w:type="dxa"/>
          </w:tcPr>
          <w:p w14:paraId="39236DAA">
            <w:pPr>
              <w:pStyle w:val="62"/>
              <w:ind w:firstLine="283"/>
              <w:jc w:val="both"/>
            </w:pPr>
            <w:r>
              <w:t>Культура Руси в XIII - первой трети XVI в.</w:t>
            </w:r>
          </w:p>
        </w:tc>
        <w:tc>
          <w:tcPr>
            <w:tcW w:w="1473" w:type="dxa"/>
          </w:tcPr>
          <w:p w14:paraId="5C4265A8">
            <w:pPr>
              <w:pStyle w:val="62"/>
              <w:jc w:val="center"/>
            </w:pPr>
            <w:r>
              <w:t>1</w:t>
            </w:r>
          </w:p>
        </w:tc>
      </w:tr>
      <w:tr w14:paraId="0F0B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748E106">
            <w:pPr>
              <w:pStyle w:val="62"/>
              <w:jc w:val="center"/>
            </w:pPr>
            <w:r>
              <w:t>Урок 80</w:t>
            </w:r>
          </w:p>
        </w:tc>
        <w:tc>
          <w:tcPr>
            <w:tcW w:w="6405" w:type="dxa"/>
          </w:tcPr>
          <w:p w14:paraId="2D8AC2D0">
            <w:pPr>
              <w:pStyle w:val="62"/>
              <w:ind w:firstLine="283"/>
              <w:jc w:val="both"/>
            </w:pPr>
            <w:r>
              <w:t>Культура Руси в XIII - первой трети XVI в.</w:t>
            </w:r>
          </w:p>
        </w:tc>
        <w:tc>
          <w:tcPr>
            <w:tcW w:w="1473" w:type="dxa"/>
          </w:tcPr>
          <w:p w14:paraId="40BD0087">
            <w:pPr>
              <w:pStyle w:val="62"/>
              <w:jc w:val="center"/>
            </w:pPr>
            <w:r>
              <w:t>1</w:t>
            </w:r>
          </w:p>
        </w:tc>
      </w:tr>
      <w:tr w14:paraId="4618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21F0CD">
            <w:pPr>
              <w:pStyle w:val="62"/>
              <w:jc w:val="center"/>
            </w:pPr>
            <w:r>
              <w:t>Урок 81</w:t>
            </w:r>
          </w:p>
        </w:tc>
        <w:tc>
          <w:tcPr>
            <w:tcW w:w="6405" w:type="dxa"/>
          </w:tcPr>
          <w:p w14:paraId="3A724A7F">
            <w:pPr>
              <w:pStyle w:val="62"/>
              <w:ind w:firstLine="283"/>
              <w:jc w:val="both"/>
            </w:pPr>
            <w:r>
              <w:t>Урок повторения, обобщения по теме "Создание единого Российского государства"</w:t>
            </w:r>
          </w:p>
        </w:tc>
        <w:tc>
          <w:tcPr>
            <w:tcW w:w="1473" w:type="dxa"/>
            <w:vAlign w:val="center"/>
          </w:tcPr>
          <w:p w14:paraId="5EF0FF4A">
            <w:pPr>
              <w:pStyle w:val="62"/>
              <w:jc w:val="center"/>
            </w:pPr>
            <w:r>
              <w:t>1</w:t>
            </w:r>
          </w:p>
        </w:tc>
      </w:tr>
      <w:tr w14:paraId="4DDA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FDD7F0">
            <w:pPr>
              <w:pStyle w:val="62"/>
              <w:jc w:val="center"/>
            </w:pPr>
            <w:r>
              <w:t>Урок 82</w:t>
            </w:r>
          </w:p>
        </w:tc>
        <w:tc>
          <w:tcPr>
            <w:tcW w:w="6405" w:type="dxa"/>
          </w:tcPr>
          <w:p w14:paraId="3A43368C">
            <w:pPr>
              <w:pStyle w:val="62"/>
              <w:ind w:firstLine="283"/>
              <w:jc w:val="both"/>
            </w:pPr>
            <w:r>
              <w:t>Урок контроля по теме "Создание единого Российского государства"</w:t>
            </w:r>
          </w:p>
        </w:tc>
        <w:tc>
          <w:tcPr>
            <w:tcW w:w="1473" w:type="dxa"/>
            <w:vAlign w:val="center"/>
          </w:tcPr>
          <w:p w14:paraId="6313D10F">
            <w:pPr>
              <w:pStyle w:val="62"/>
              <w:jc w:val="center"/>
            </w:pPr>
            <w:r>
              <w:t>1</w:t>
            </w:r>
          </w:p>
        </w:tc>
      </w:tr>
      <w:tr w14:paraId="0A76CF9B">
        <w:tblPrEx>
          <w:tblCellMar>
            <w:top w:w="102" w:type="dxa"/>
            <w:left w:w="62" w:type="dxa"/>
            <w:bottom w:w="102" w:type="dxa"/>
            <w:right w:w="62" w:type="dxa"/>
          </w:tblCellMar>
        </w:tblPrEx>
        <w:tc>
          <w:tcPr>
            <w:tcW w:w="1191" w:type="dxa"/>
          </w:tcPr>
          <w:p w14:paraId="7B2EEA49">
            <w:pPr>
              <w:pStyle w:val="62"/>
              <w:jc w:val="center"/>
            </w:pPr>
            <w:r>
              <w:t>Урок 83</w:t>
            </w:r>
          </w:p>
        </w:tc>
        <w:tc>
          <w:tcPr>
            <w:tcW w:w="6405" w:type="dxa"/>
          </w:tcPr>
          <w:p w14:paraId="49B7B0E5">
            <w:pPr>
              <w:pStyle w:val="62"/>
              <w:ind w:firstLine="283"/>
              <w:jc w:val="both"/>
            </w:pPr>
            <w:r>
              <w:t>Итоговое повторение</w:t>
            </w:r>
          </w:p>
        </w:tc>
        <w:tc>
          <w:tcPr>
            <w:tcW w:w="1473" w:type="dxa"/>
          </w:tcPr>
          <w:p w14:paraId="65AC114E">
            <w:pPr>
              <w:pStyle w:val="62"/>
              <w:jc w:val="center"/>
            </w:pPr>
            <w:r>
              <w:t>1</w:t>
            </w:r>
          </w:p>
        </w:tc>
      </w:tr>
      <w:tr w14:paraId="6285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4951996">
            <w:pPr>
              <w:pStyle w:val="62"/>
              <w:jc w:val="center"/>
            </w:pPr>
            <w:r>
              <w:t>Урок 84</w:t>
            </w:r>
          </w:p>
        </w:tc>
        <w:tc>
          <w:tcPr>
            <w:tcW w:w="6405" w:type="dxa"/>
          </w:tcPr>
          <w:p w14:paraId="19DD5ACA">
            <w:pPr>
              <w:pStyle w:val="62"/>
              <w:ind w:firstLine="283"/>
              <w:jc w:val="both"/>
            </w:pPr>
            <w:r>
              <w:t>Итоговое повторение</w:t>
            </w:r>
          </w:p>
        </w:tc>
        <w:tc>
          <w:tcPr>
            <w:tcW w:w="1473" w:type="dxa"/>
          </w:tcPr>
          <w:p w14:paraId="6B2B5CC8">
            <w:pPr>
              <w:pStyle w:val="62"/>
              <w:jc w:val="center"/>
            </w:pPr>
            <w:r>
              <w:t>1</w:t>
            </w:r>
          </w:p>
        </w:tc>
      </w:tr>
      <w:tr w14:paraId="375E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47DFD15">
            <w:pPr>
              <w:pStyle w:val="62"/>
              <w:jc w:val="center"/>
            </w:pPr>
            <w:r>
              <w:t>Урок 85</w:t>
            </w:r>
          </w:p>
        </w:tc>
        <w:tc>
          <w:tcPr>
            <w:tcW w:w="6405" w:type="dxa"/>
          </w:tcPr>
          <w:p w14:paraId="2A6BD1D9">
            <w:pPr>
              <w:pStyle w:val="62"/>
              <w:ind w:firstLine="283"/>
              <w:jc w:val="both"/>
            </w:pPr>
            <w:r>
              <w:t>Итоговое повторение</w:t>
            </w:r>
          </w:p>
        </w:tc>
        <w:tc>
          <w:tcPr>
            <w:tcW w:w="1473" w:type="dxa"/>
          </w:tcPr>
          <w:p w14:paraId="165E5DEA">
            <w:pPr>
              <w:pStyle w:val="62"/>
              <w:jc w:val="center"/>
            </w:pPr>
            <w:r>
              <w:t>1</w:t>
            </w:r>
          </w:p>
        </w:tc>
      </w:tr>
      <w:tr w14:paraId="254F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83CEA0E">
            <w:pPr>
              <w:pStyle w:val="62"/>
              <w:jc w:val="center"/>
            </w:pPr>
            <w:r>
              <w:t>Уроки 86 - 102</w:t>
            </w:r>
          </w:p>
        </w:tc>
        <w:tc>
          <w:tcPr>
            <w:tcW w:w="6405" w:type="dxa"/>
            <w:vAlign w:val="center"/>
          </w:tcPr>
          <w:p w14:paraId="2159D8CB">
            <w:pPr>
              <w:pStyle w:val="62"/>
              <w:ind w:firstLine="283"/>
              <w:jc w:val="both"/>
            </w:pPr>
            <w:r>
              <w:t>История нашего края</w:t>
            </w:r>
          </w:p>
        </w:tc>
        <w:tc>
          <w:tcPr>
            <w:tcW w:w="1473" w:type="dxa"/>
            <w:vAlign w:val="center"/>
          </w:tcPr>
          <w:p w14:paraId="7395F12C">
            <w:pPr>
              <w:pStyle w:val="62"/>
              <w:jc w:val="center"/>
            </w:pPr>
            <w:r>
              <w:t>17</w:t>
            </w:r>
          </w:p>
        </w:tc>
      </w:tr>
      <w:tr w14:paraId="4EFD09FE">
        <w:tblPrEx>
          <w:tblCellMar>
            <w:top w:w="102" w:type="dxa"/>
            <w:left w:w="62" w:type="dxa"/>
            <w:bottom w:w="102" w:type="dxa"/>
            <w:right w:w="62" w:type="dxa"/>
          </w:tblCellMar>
        </w:tblPrEx>
        <w:tc>
          <w:tcPr>
            <w:tcW w:w="9069" w:type="dxa"/>
            <w:gridSpan w:val="3"/>
          </w:tcPr>
          <w:p w14:paraId="6E34B02C">
            <w:pPr>
              <w:pStyle w:val="62"/>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F055CE3">
      <w:pPr>
        <w:pStyle w:val="62"/>
        <w:ind w:firstLine="540"/>
        <w:jc w:val="both"/>
      </w:pPr>
    </w:p>
    <w:p w14:paraId="4CA33361">
      <w:pPr>
        <w:pStyle w:val="62"/>
        <w:jc w:val="right"/>
      </w:pPr>
      <w:r>
        <w:t>Таблица 17.2</w:t>
      </w:r>
    </w:p>
    <w:p w14:paraId="6083E54C">
      <w:pPr>
        <w:pStyle w:val="62"/>
        <w:ind w:firstLine="540"/>
        <w:jc w:val="both"/>
      </w:pPr>
    </w:p>
    <w:p w14:paraId="62C1A619">
      <w:pPr>
        <w:pStyle w:val="62"/>
        <w:jc w:val="both"/>
      </w:pPr>
      <w:r>
        <w:t>7 класс</w:t>
      </w:r>
    </w:p>
    <w:p w14:paraId="0E51243F">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2F23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199BB106">
            <w:pPr>
              <w:pStyle w:val="62"/>
              <w:jc w:val="center"/>
            </w:pPr>
            <w:r>
              <w:t>N п/п</w:t>
            </w:r>
          </w:p>
        </w:tc>
        <w:tc>
          <w:tcPr>
            <w:tcW w:w="6405" w:type="dxa"/>
            <w:vMerge w:val="restart"/>
          </w:tcPr>
          <w:p w14:paraId="06FB731D">
            <w:pPr>
              <w:pStyle w:val="62"/>
              <w:jc w:val="center"/>
            </w:pPr>
            <w:r>
              <w:t>Тема урока</w:t>
            </w:r>
          </w:p>
        </w:tc>
        <w:tc>
          <w:tcPr>
            <w:tcW w:w="1473" w:type="dxa"/>
          </w:tcPr>
          <w:p w14:paraId="143FE86C">
            <w:pPr>
              <w:pStyle w:val="62"/>
              <w:jc w:val="center"/>
            </w:pPr>
            <w:r>
              <w:t>Количество часов</w:t>
            </w:r>
          </w:p>
        </w:tc>
      </w:tr>
      <w:tr w14:paraId="5F15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629988A3">
            <w:pPr>
              <w:pStyle w:val="62"/>
            </w:pPr>
          </w:p>
        </w:tc>
        <w:tc>
          <w:tcPr>
            <w:tcW w:w="6405" w:type="dxa"/>
            <w:vMerge w:val="continue"/>
          </w:tcPr>
          <w:p w14:paraId="567DFF24">
            <w:pPr>
              <w:pStyle w:val="62"/>
            </w:pPr>
          </w:p>
        </w:tc>
        <w:tc>
          <w:tcPr>
            <w:tcW w:w="1473" w:type="dxa"/>
          </w:tcPr>
          <w:p w14:paraId="3CC034C4">
            <w:pPr>
              <w:pStyle w:val="62"/>
              <w:jc w:val="center"/>
            </w:pPr>
            <w:r>
              <w:t>Всего</w:t>
            </w:r>
          </w:p>
        </w:tc>
      </w:tr>
      <w:tr w14:paraId="758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A0A105E">
            <w:pPr>
              <w:pStyle w:val="62"/>
              <w:jc w:val="center"/>
            </w:pPr>
            <w:r>
              <w:t>Урок 1</w:t>
            </w:r>
          </w:p>
        </w:tc>
        <w:tc>
          <w:tcPr>
            <w:tcW w:w="6405" w:type="dxa"/>
          </w:tcPr>
          <w:p w14:paraId="5C7D9B19">
            <w:pPr>
              <w:pStyle w:val="62"/>
              <w:ind w:firstLine="283"/>
              <w:jc w:val="both"/>
            </w:pPr>
            <w:r>
              <w:t>Введение</w:t>
            </w:r>
          </w:p>
        </w:tc>
        <w:tc>
          <w:tcPr>
            <w:tcW w:w="1473" w:type="dxa"/>
          </w:tcPr>
          <w:p w14:paraId="71098A73">
            <w:pPr>
              <w:pStyle w:val="62"/>
              <w:jc w:val="center"/>
            </w:pPr>
            <w:r>
              <w:t>1</w:t>
            </w:r>
          </w:p>
        </w:tc>
      </w:tr>
      <w:tr w14:paraId="0056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48C2C13">
            <w:pPr>
              <w:pStyle w:val="62"/>
              <w:jc w:val="center"/>
            </w:pPr>
            <w:r>
              <w:t>Урок 2</w:t>
            </w:r>
          </w:p>
        </w:tc>
        <w:tc>
          <w:tcPr>
            <w:tcW w:w="6405" w:type="dxa"/>
          </w:tcPr>
          <w:p w14:paraId="73BF7C48">
            <w:pPr>
              <w:pStyle w:val="62"/>
              <w:ind w:firstLine="283"/>
              <w:jc w:val="both"/>
            </w:pPr>
            <w:r>
              <w:t>Мир на заре Нового времени</w:t>
            </w:r>
          </w:p>
        </w:tc>
        <w:tc>
          <w:tcPr>
            <w:tcW w:w="1473" w:type="dxa"/>
          </w:tcPr>
          <w:p w14:paraId="59616E4F">
            <w:pPr>
              <w:pStyle w:val="62"/>
              <w:jc w:val="center"/>
            </w:pPr>
            <w:r>
              <w:t>1</w:t>
            </w:r>
          </w:p>
        </w:tc>
      </w:tr>
      <w:tr w14:paraId="4444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D3ED5EC">
            <w:pPr>
              <w:pStyle w:val="62"/>
              <w:jc w:val="center"/>
            </w:pPr>
            <w:r>
              <w:t>Урок 3</w:t>
            </w:r>
          </w:p>
        </w:tc>
        <w:tc>
          <w:tcPr>
            <w:tcW w:w="6405" w:type="dxa"/>
          </w:tcPr>
          <w:p w14:paraId="3EF048A4">
            <w:pPr>
              <w:pStyle w:val="62"/>
              <w:ind w:firstLine="283"/>
              <w:jc w:val="both"/>
            </w:pPr>
            <w:r>
              <w:t>Великие географические открытия</w:t>
            </w:r>
          </w:p>
        </w:tc>
        <w:tc>
          <w:tcPr>
            <w:tcW w:w="1473" w:type="dxa"/>
          </w:tcPr>
          <w:p w14:paraId="691F93AA">
            <w:pPr>
              <w:pStyle w:val="62"/>
              <w:jc w:val="center"/>
            </w:pPr>
            <w:r>
              <w:t>1</w:t>
            </w:r>
          </w:p>
        </w:tc>
      </w:tr>
      <w:tr w14:paraId="765E16CC">
        <w:tblPrEx>
          <w:tblCellMar>
            <w:top w:w="102" w:type="dxa"/>
            <w:left w:w="62" w:type="dxa"/>
            <w:bottom w:w="102" w:type="dxa"/>
            <w:right w:w="62" w:type="dxa"/>
          </w:tblCellMar>
        </w:tblPrEx>
        <w:tc>
          <w:tcPr>
            <w:tcW w:w="1191" w:type="dxa"/>
          </w:tcPr>
          <w:p w14:paraId="5B6BC93B">
            <w:pPr>
              <w:pStyle w:val="62"/>
              <w:jc w:val="center"/>
            </w:pPr>
            <w:r>
              <w:t>Урок 4</w:t>
            </w:r>
          </w:p>
        </w:tc>
        <w:tc>
          <w:tcPr>
            <w:tcW w:w="6405" w:type="dxa"/>
          </w:tcPr>
          <w:p w14:paraId="6FEF4B79">
            <w:pPr>
              <w:pStyle w:val="62"/>
              <w:ind w:firstLine="283"/>
              <w:jc w:val="both"/>
            </w:pPr>
            <w:r>
              <w:t>Колониальные империи раннего Нового времени</w:t>
            </w:r>
          </w:p>
        </w:tc>
        <w:tc>
          <w:tcPr>
            <w:tcW w:w="1473" w:type="dxa"/>
          </w:tcPr>
          <w:p w14:paraId="6CFC869E">
            <w:pPr>
              <w:pStyle w:val="62"/>
              <w:jc w:val="center"/>
            </w:pPr>
            <w:r>
              <w:t>1</w:t>
            </w:r>
          </w:p>
        </w:tc>
      </w:tr>
      <w:tr w14:paraId="10D2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A2A278">
            <w:pPr>
              <w:pStyle w:val="62"/>
              <w:jc w:val="center"/>
            </w:pPr>
            <w:r>
              <w:t>Урок 5</w:t>
            </w:r>
          </w:p>
        </w:tc>
        <w:tc>
          <w:tcPr>
            <w:tcW w:w="6405" w:type="dxa"/>
          </w:tcPr>
          <w:p w14:paraId="3489D6DF">
            <w:pPr>
              <w:pStyle w:val="62"/>
              <w:ind w:firstLine="283"/>
              <w:jc w:val="both"/>
            </w:pPr>
            <w:r>
              <w:t>Урок повторения, обобщения и контроля по теме "Эпоха Великих географических открытий"</w:t>
            </w:r>
          </w:p>
        </w:tc>
        <w:tc>
          <w:tcPr>
            <w:tcW w:w="1473" w:type="dxa"/>
            <w:vAlign w:val="center"/>
          </w:tcPr>
          <w:p w14:paraId="4B412932">
            <w:pPr>
              <w:pStyle w:val="62"/>
              <w:jc w:val="center"/>
            </w:pPr>
            <w:r>
              <w:t>1</w:t>
            </w:r>
          </w:p>
        </w:tc>
      </w:tr>
      <w:tr w14:paraId="01BD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27A718">
            <w:pPr>
              <w:pStyle w:val="62"/>
              <w:jc w:val="center"/>
            </w:pPr>
            <w:r>
              <w:t>Урок 6</w:t>
            </w:r>
          </w:p>
        </w:tc>
        <w:tc>
          <w:tcPr>
            <w:tcW w:w="6405" w:type="dxa"/>
          </w:tcPr>
          <w:p w14:paraId="14EC088E">
            <w:pPr>
              <w:pStyle w:val="62"/>
              <w:ind w:firstLine="283"/>
              <w:jc w:val="both"/>
            </w:pPr>
            <w:r>
              <w:t>Сельский и городской мир в эпоху зарождения капитализма</w:t>
            </w:r>
          </w:p>
        </w:tc>
        <w:tc>
          <w:tcPr>
            <w:tcW w:w="1473" w:type="dxa"/>
            <w:vAlign w:val="center"/>
          </w:tcPr>
          <w:p w14:paraId="2D23E80E">
            <w:pPr>
              <w:pStyle w:val="62"/>
              <w:jc w:val="center"/>
            </w:pPr>
            <w:r>
              <w:t>1</w:t>
            </w:r>
          </w:p>
        </w:tc>
      </w:tr>
      <w:tr w14:paraId="221B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6E26191">
            <w:pPr>
              <w:pStyle w:val="62"/>
              <w:jc w:val="center"/>
            </w:pPr>
            <w:r>
              <w:t>Урок 7</w:t>
            </w:r>
          </w:p>
        </w:tc>
        <w:tc>
          <w:tcPr>
            <w:tcW w:w="6405" w:type="dxa"/>
          </w:tcPr>
          <w:p w14:paraId="12D1253A">
            <w:pPr>
              <w:pStyle w:val="62"/>
              <w:ind w:firstLine="283"/>
              <w:jc w:val="both"/>
            </w:pPr>
            <w:r>
              <w:t>Человек, общество, государство</w:t>
            </w:r>
          </w:p>
        </w:tc>
        <w:tc>
          <w:tcPr>
            <w:tcW w:w="1473" w:type="dxa"/>
          </w:tcPr>
          <w:p w14:paraId="17BF9924">
            <w:pPr>
              <w:pStyle w:val="62"/>
              <w:jc w:val="center"/>
            </w:pPr>
            <w:r>
              <w:t>1</w:t>
            </w:r>
          </w:p>
        </w:tc>
      </w:tr>
      <w:tr w14:paraId="2B1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F4CF992">
            <w:pPr>
              <w:pStyle w:val="62"/>
              <w:jc w:val="center"/>
            </w:pPr>
            <w:r>
              <w:t>Урок 8</w:t>
            </w:r>
          </w:p>
        </w:tc>
        <w:tc>
          <w:tcPr>
            <w:tcW w:w="6405" w:type="dxa"/>
          </w:tcPr>
          <w:p w14:paraId="00BB0040">
            <w:pPr>
              <w:pStyle w:val="62"/>
              <w:ind w:firstLine="283"/>
              <w:jc w:val="both"/>
            </w:pPr>
            <w:r>
              <w:t>Реформация и Контрреформация</w:t>
            </w:r>
          </w:p>
        </w:tc>
        <w:tc>
          <w:tcPr>
            <w:tcW w:w="1473" w:type="dxa"/>
          </w:tcPr>
          <w:p w14:paraId="1AD79375">
            <w:pPr>
              <w:pStyle w:val="62"/>
              <w:jc w:val="center"/>
            </w:pPr>
            <w:r>
              <w:t>1</w:t>
            </w:r>
          </w:p>
        </w:tc>
      </w:tr>
      <w:tr w14:paraId="4187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3AAC9CD">
            <w:pPr>
              <w:pStyle w:val="62"/>
              <w:jc w:val="center"/>
            </w:pPr>
            <w:r>
              <w:t>Урок 9</w:t>
            </w:r>
          </w:p>
        </w:tc>
        <w:tc>
          <w:tcPr>
            <w:tcW w:w="6405" w:type="dxa"/>
          </w:tcPr>
          <w:p w14:paraId="5ED7D2AA">
            <w:pPr>
              <w:pStyle w:val="62"/>
              <w:ind w:firstLine="283"/>
              <w:jc w:val="both"/>
            </w:pPr>
            <w:r>
              <w:t>Германские земли и держава австрийских Габсбургов</w:t>
            </w:r>
          </w:p>
        </w:tc>
        <w:tc>
          <w:tcPr>
            <w:tcW w:w="1473" w:type="dxa"/>
          </w:tcPr>
          <w:p w14:paraId="0BA956BC">
            <w:pPr>
              <w:pStyle w:val="62"/>
              <w:jc w:val="center"/>
            </w:pPr>
            <w:r>
              <w:t>1</w:t>
            </w:r>
          </w:p>
        </w:tc>
      </w:tr>
      <w:tr w14:paraId="7CAD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BD5AAD6">
            <w:pPr>
              <w:pStyle w:val="62"/>
              <w:jc w:val="center"/>
            </w:pPr>
            <w:r>
              <w:t>Урок 10</w:t>
            </w:r>
          </w:p>
        </w:tc>
        <w:tc>
          <w:tcPr>
            <w:tcW w:w="6405" w:type="dxa"/>
          </w:tcPr>
          <w:p w14:paraId="3AA872C4">
            <w:pPr>
              <w:pStyle w:val="62"/>
              <w:ind w:firstLine="283"/>
              <w:jc w:val="both"/>
            </w:pPr>
            <w:r>
              <w:t>Испанская монархия</w:t>
            </w:r>
          </w:p>
        </w:tc>
        <w:tc>
          <w:tcPr>
            <w:tcW w:w="1473" w:type="dxa"/>
          </w:tcPr>
          <w:p w14:paraId="14D4F602">
            <w:pPr>
              <w:pStyle w:val="62"/>
              <w:jc w:val="center"/>
            </w:pPr>
            <w:r>
              <w:t>1</w:t>
            </w:r>
          </w:p>
        </w:tc>
      </w:tr>
      <w:tr w14:paraId="1E84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A6123C5">
            <w:pPr>
              <w:pStyle w:val="62"/>
              <w:jc w:val="center"/>
            </w:pPr>
            <w:r>
              <w:t>Урок 11</w:t>
            </w:r>
          </w:p>
        </w:tc>
        <w:tc>
          <w:tcPr>
            <w:tcW w:w="6405" w:type="dxa"/>
          </w:tcPr>
          <w:p w14:paraId="73F548FA">
            <w:pPr>
              <w:pStyle w:val="62"/>
              <w:ind w:firstLine="283"/>
              <w:jc w:val="both"/>
            </w:pPr>
            <w:r>
              <w:t>Нидерланды: путь к расцвету</w:t>
            </w:r>
          </w:p>
        </w:tc>
        <w:tc>
          <w:tcPr>
            <w:tcW w:w="1473" w:type="dxa"/>
          </w:tcPr>
          <w:p w14:paraId="2088F15D">
            <w:pPr>
              <w:pStyle w:val="62"/>
              <w:jc w:val="center"/>
            </w:pPr>
            <w:r>
              <w:t>1</w:t>
            </w:r>
          </w:p>
        </w:tc>
      </w:tr>
      <w:tr w14:paraId="12D1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A36AC83">
            <w:pPr>
              <w:pStyle w:val="62"/>
              <w:jc w:val="center"/>
            </w:pPr>
            <w:r>
              <w:t>Урок 12</w:t>
            </w:r>
          </w:p>
        </w:tc>
        <w:tc>
          <w:tcPr>
            <w:tcW w:w="6405" w:type="dxa"/>
          </w:tcPr>
          <w:p w14:paraId="067F3016">
            <w:pPr>
              <w:pStyle w:val="62"/>
              <w:ind w:firstLine="283"/>
              <w:jc w:val="both"/>
            </w:pPr>
            <w:r>
              <w:t>Франция: становление абсолютизма</w:t>
            </w:r>
          </w:p>
        </w:tc>
        <w:tc>
          <w:tcPr>
            <w:tcW w:w="1473" w:type="dxa"/>
          </w:tcPr>
          <w:p w14:paraId="55B1E53E">
            <w:pPr>
              <w:pStyle w:val="62"/>
              <w:jc w:val="center"/>
            </w:pPr>
            <w:r>
              <w:t>1</w:t>
            </w:r>
          </w:p>
        </w:tc>
      </w:tr>
      <w:tr w14:paraId="405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7B6546E">
            <w:pPr>
              <w:pStyle w:val="62"/>
              <w:jc w:val="center"/>
            </w:pPr>
            <w:r>
              <w:t>Урок 13</w:t>
            </w:r>
          </w:p>
        </w:tc>
        <w:tc>
          <w:tcPr>
            <w:tcW w:w="6405" w:type="dxa"/>
          </w:tcPr>
          <w:p w14:paraId="6E88850B">
            <w:pPr>
              <w:pStyle w:val="62"/>
              <w:ind w:firstLine="283"/>
              <w:jc w:val="both"/>
            </w:pPr>
            <w:r>
              <w:t>Англия в XVI - начале XVII в.</w:t>
            </w:r>
          </w:p>
        </w:tc>
        <w:tc>
          <w:tcPr>
            <w:tcW w:w="1473" w:type="dxa"/>
          </w:tcPr>
          <w:p w14:paraId="4C63B901">
            <w:pPr>
              <w:pStyle w:val="62"/>
              <w:jc w:val="center"/>
            </w:pPr>
            <w:r>
              <w:t>1</w:t>
            </w:r>
          </w:p>
        </w:tc>
      </w:tr>
      <w:tr w14:paraId="4B25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1B887F8">
            <w:pPr>
              <w:pStyle w:val="62"/>
              <w:jc w:val="center"/>
            </w:pPr>
            <w:r>
              <w:t>Урок 14</w:t>
            </w:r>
          </w:p>
        </w:tc>
        <w:tc>
          <w:tcPr>
            <w:tcW w:w="6405" w:type="dxa"/>
          </w:tcPr>
          <w:p w14:paraId="03E11780">
            <w:pPr>
              <w:pStyle w:val="62"/>
              <w:ind w:firstLine="283"/>
              <w:jc w:val="both"/>
            </w:pPr>
            <w:r>
              <w:t>Век революций в Англии</w:t>
            </w:r>
          </w:p>
        </w:tc>
        <w:tc>
          <w:tcPr>
            <w:tcW w:w="1473" w:type="dxa"/>
          </w:tcPr>
          <w:p w14:paraId="40602042">
            <w:pPr>
              <w:pStyle w:val="62"/>
              <w:jc w:val="center"/>
            </w:pPr>
            <w:r>
              <w:t>1</w:t>
            </w:r>
          </w:p>
        </w:tc>
      </w:tr>
      <w:tr w14:paraId="73EF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B4CDEA3">
            <w:pPr>
              <w:pStyle w:val="62"/>
              <w:jc w:val="center"/>
            </w:pPr>
            <w:r>
              <w:t>Урок 15</w:t>
            </w:r>
          </w:p>
        </w:tc>
        <w:tc>
          <w:tcPr>
            <w:tcW w:w="6405" w:type="dxa"/>
          </w:tcPr>
          <w:p w14:paraId="075F5030">
            <w:pPr>
              <w:pStyle w:val="62"/>
              <w:ind w:firstLine="283"/>
              <w:jc w:val="both"/>
            </w:pPr>
            <w:r>
              <w:t>Сила и слабость Речи Посполитой</w:t>
            </w:r>
          </w:p>
        </w:tc>
        <w:tc>
          <w:tcPr>
            <w:tcW w:w="1473" w:type="dxa"/>
          </w:tcPr>
          <w:p w14:paraId="587BD31B">
            <w:pPr>
              <w:pStyle w:val="62"/>
              <w:jc w:val="center"/>
            </w:pPr>
            <w:r>
              <w:t>1</w:t>
            </w:r>
          </w:p>
        </w:tc>
      </w:tr>
      <w:tr w14:paraId="57E523B0">
        <w:tblPrEx>
          <w:tblCellMar>
            <w:top w:w="102" w:type="dxa"/>
            <w:left w:w="62" w:type="dxa"/>
            <w:bottom w:w="102" w:type="dxa"/>
            <w:right w:w="62" w:type="dxa"/>
          </w:tblCellMar>
        </w:tblPrEx>
        <w:tc>
          <w:tcPr>
            <w:tcW w:w="1191" w:type="dxa"/>
          </w:tcPr>
          <w:p w14:paraId="6FE43346">
            <w:pPr>
              <w:pStyle w:val="62"/>
              <w:jc w:val="center"/>
            </w:pPr>
            <w:r>
              <w:t>Урок 16</w:t>
            </w:r>
          </w:p>
        </w:tc>
        <w:tc>
          <w:tcPr>
            <w:tcW w:w="6405" w:type="dxa"/>
          </w:tcPr>
          <w:p w14:paraId="21F36515">
            <w:pPr>
              <w:pStyle w:val="62"/>
              <w:ind w:firstLine="283"/>
              <w:jc w:val="both"/>
            </w:pPr>
            <w:r>
              <w:t>Международные отношения в XVI - XVII вв.</w:t>
            </w:r>
          </w:p>
        </w:tc>
        <w:tc>
          <w:tcPr>
            <w:tcW w:w="1473" w:type="dxa"/>
          </w:tcPr>
          <w:p w14:paraId="7F990740">
            <w:pPr>
              <w:pStyle w:val="62"/>
              <w:jc w:val="center"/>
            </w:pPr>
            <w:r>
              <w:t>1</w:t>
            </w:r>
          </w:p>
        </w:tc>
      </w:tr>
      <w:tr w14:paraId="294F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4B19E2C">
            <w:pPr>
              <w:pStyle w:val="62"/>
              <w:jc w:val="center"/>
            </w:pPr>
            <w:r>
              <w:t>Урок 17</w:t>
            </w:r>
          </w:p>
        </w:tc>
        <w:tc>
          <w:tcPr>
            <w:tcW w:w="6405" w:type="dxa"/>
          </w:tcPr>
          <w:p w14:paraId="3A51C60B">
            <w:pPr>
              <w:pStyle w:val="62"/>
              <w:ind w:firstLine="283"/>
              <w:jc w:val="both"/>
            </w:pPr>
            <w:r>
              <w:t>Международные отношения в XVI - XVII вв.</w:t>
            </w:r>
          </w:p>
        </w:tc>
        <w:tc>
          <w:tcPr>
            <w:tcW w:w="1473" w:type="dxa"/>
          </w:tcPr>
          <w:p w14:paraId="1F9964FF">
            <w:pPr>
              <w:pStyle w:val="62"/>
              <w:jc w:val="center"/>
            </w:pPr>
            <w:r>
              <w:t>1</w:t>
            </w:r>
          </w:p>
        </w:tc>
      </w:tr>
      <w:tr w14:paraId="64AF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826C396">
            <w:pPr>
              <w:pStyle w:val="62"/>
              <w:jc w:val="center"/>
            </w:pPr>
            <w:r>
              <w:t>Урок 18</w:t>
            </w:r>
          </w:p>
        </w:tc>
        <w:tc>
          <w:tcPr>
            <w:tcW w:w="6405" w:type="dxa"/>
          </w:tcPr>
          <w:p w14:paraId="0E3D74C7">
            <w:pPr>
              <w:pStyle w:val="62"/>
              <w:ind w:firstLine="283"/>
              <w:jc w:val="both"/>
            </w:pPr>
            <w:r>
              <w:t>Культура эпохи Возрождения</w:t>
            </w:r>
          </w:p>
        </w:tc>
        <w:tc>
          <w:tcPr>
            <w:tcW w:w="1473" w:type="dxa"/>
          </w:tcPr>
          <w:p w14:paraId="55E16242">
            <w:pPr>
              <w:pStyle w:val="62"/>
              <w:jc w:val="center"/>
            </w:pPr>
            <w:r>
              <w:t>1</w:t>
            </w:r>
          </w:p>
        </w:tc>
      </w:tr>
      <w:tr w14:paraId="6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3706C2A">
            <w:pPr>
              <w:pStyle w:val="62"/>
              <w:jc w:val="center"/>
            </w:pPr>
            <w:r>
              <w:t>Урок 19</w:t>
            </w:r>
          </w:p>
        </w:tc>
        <w:tc>
          <w:tcPr>
            <w:tcW w:w="6405" w:type="dxa"/>
          </w:tcPr>
          <w:p w14:paraId="76C3A306">
            <w:pPr>
              <w:pStyle w:val="62"/>
              <w:ind w:firstLine="283"/>
              <w:jc w:val="both"/>
            </w:pPr>
            <w:r>
              <w:t>Культура эпохи Возрождения</w:t>
            </w:r>
          </w:p>
        </w:tc>
        <w:tc>
          <w:tcPr>
            <w:tcW w:w="1473" w:type="dxa"/>
          </w:tcPr>
          <w:p w14:paraId="6D4B3BF3">
            <w:pPr>
              <w:pStyle w:val="62"/>
              <w:jc w:val="center"/>
            </w:pPr>
            <w:r>
              <w:t>1</w:t>
            </w:r>
          </w:p>
        </w:tc>
      </w:tr>
      <w:tr w14:paraId="0C1E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AEE75AF">
            <w:pPr>
              <w:pStyle w:val="62"/>
              <w:jc w:val="center"/>
            </w:pPr>
            <w:r>
              <w:t>Урок 20</w:t>
            </w:r>
          </w:p>
        </w:tc>
        <w:tc>
          <w:tcPr>
            <w:tcW w:w="6405" w:type="dxa"/>
          </w:tcPr>
          <w:p w14:paraId="10145811">
            <w:pPr>
              <w:pStyle w:val="62"/>
              <w:ind w:firstLine="283"/>
              <w:jc w:val="both"/>
            </w:pPr>
            <w:r>
              <w:t>Культура XVII в.: барокко и классицизм</w:t>
            </w:r>
          </w:p>
        </w:tc>
        <w:tc>
          <w:tcPr>
            <w:tcW w:w="1473" w:type="dxa"/>
          </w:tcPr>
          <w:p w14:paraId="773E08B2">
            <w:pPr>
              <w:pStyle w:val="62"/>
              <w:jc w:val="center"/>
            </w:pPr>
            <w:r>
              <w:t>1</w:t>
            </w:r>
          </w:p>
        </w:tc>
      </w:tr>
      <w:tr w14:paraId="0500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7CEA9DA">
            <w:pPr>
              <w:pStyle w:val="62"/>
              <w:jc w:val="center"/>
            </w:pPr>
            <w:r>
              <w:t>Урок 21</w:t>
            </w:r>
          </w:p>
        </w:tc>
        <w:tc>
          <w:tcPr>
            <w:tcW w:w="6405" w:type="dxa"/>
          </w:tcPr>
          <w:p w14:paraId="061B24A2">
            <w:pPr>
              <w:pStyle w:val="62"/>
              <w:ind w:firstLine="283"/>
              <w:jc w:val="both"/>
            </w:pPr>
            <w:r>
              <w:t>Научная революция</w:t>
            </w:r>
          </w:p>
        </w:tc>
        <w:tc>
          <w:tcPr>
            <w:tcW w:w="1473" w:type="dxa"/>
          </w:tcPr>
          <w:p w14:paraId="34B7C133">
            <w:pPr>
              <w:pStyle w:val="62"/>
              <w:jc w:val="center"/>
            </w:pPr>
            <w:r>
              <w:t>1</w:t>
            </w:r>
          </w:p>
        </w:tc>
      </w:tr>
      <w:tr w14:paraId="3440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BB2E20">
            <w:pPr>
              <w:pStyle w:val="62"/>
              <w:jc w:val="center"/>
            </w:pPr>
            <w:r>
              <w:t>Урок 22</w:t>
            </w:r>
          </w:p>
        </w:tc>
        <w:tc>
          <w:tcPr>
            <w:tcW w:w="6405" w:type="dxa"/>
          </w:tcPr>
          <w:p w14:paraId="60BF2F98">
            <w:pPr>
              <w:pStyle w:val="62"/>
              <w:ind w:firstLine="283"/>
              <w:jc w:val="both"/>
            </w:pPr>
            <w:r>
              <w:t>Урок повторения и обобщения по теме "Европа в XVI - XVII вв.: традиции и новизна"</w:t>
            </w:r>
          </w:p>
        </w:tc>
        <w:tc>
          <w:tcPr>
            <w:tcW w:w="1473" w:type="dxa"/>
            <w:vAlign w:val="center"/>
          </w:tcPr>
          <w:p w14:paraId="56634E2B">
            <w:pPr>
              <w:pStyle w:val="62"/>
              <w:jc w:val="center"/>
            </w:pPr>
            <w:r>
              <w:t>1</w:t>
            </w:r>
          </w:p>
        </w:tc>
      </w:tr>
      <w:tr w14:paraId="6226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6F25B6">
            <w:pPr>
              <w:pStyle w:val="62"/>
              <w:jc w:val="center"/>
            </w:pPr>
            <w:r>
              <w:t>Урок 23</w:t>
            </w:r>
          </w:p>
        </w:tc>
        <w:tc>
          <w:tcPr>
            <w:tcW w:w="6405" w:type="dxa"/>
          </w:tcPr>
          <w:p w14:paraId="430AB3D8">
            <w:pPr>
              <w:pStyle w:val="62"/>
              <w:ind w:firstLine="283"/>
              <w:jc w:val="both"/>
            </w:pPr>
            <w:r>
              <w:t>Урок контроля по теме "Европа в XVI - XVII вв.: традиции и новизна"</w:t>
            </w:r>
          </w:p>
        </w:tc>
        <w:tc>
          <w:tcPr>
            <w:tcW w:w="1473" w:type="dxa"/>
            <w:vAlign w:val="center"/>
          </w:tcPr>
          <w:p w14:paraId="4CD77542">
            <w:pPr>
              <w:pStyle w:val="62"/>
              <w:jc w:val="center"/>
            </w:pPr>
            <w:r>
              <w:t>1</w:t>
            </w:r>
          </w:p>
        </w:tc>
      </w:tr>
      <w:tr w14:paraId="05BC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AC7678C">
            <w:pPr>
              <w:pStyle w:val="62"/>
              <w:jc w:val="center"/>
            </w:pPr>
            <w:r>
              <w:t>Урок 24</w:t>
            </w:r>
          </w:p>
        </w:tc>
        <w:tc>
          <w:tcPr>
            <w:tcW w:w="6405" w:type="dxa"/>
          </w:tcPr>
          <w:p w14:paraId="01D8821B">
            <w:pPr>
              <w:pStyle w:val="62"/>
              <w:ind w:firstLine="283"/>
              <w:jc w:val="both"/>
            </w:pPr>
            <w:r>
              <w:t>Османская империя и Иран: могущество и упадок</w:t>
            </w:r>
          </w:p>
        </w:tc>
        <w:tc>
          <w:tcPr>
            <w:tcW w:w="1473" w:type="dxa"/>
          </w:tcPr>
          <w:p w14:paraId="5886C5F8">
            <w:pPr>
              <w:pStyle w:val="62"/>
              <w:jc w:val="center"/>
            </w:pPr>
            <w:r>
              <w:t>1</w:t>
            </w:r>
          </w:p>
        </w:tc>
      </w:tr>
      <w:tr w14:paraId="2893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86B133D">
            <w:pPr>
              <w:pStyle w:val="62"/>
              <w:jc w:val="center"/>
            </w:pPr>
            <w:r>
              <w:t>Урок 25</w:t>
            </w:r>
          </w:p>
        </w:tc>
        <w:tc>
          <w:tcPr>
            <w:tcW w:w="6405" w:type="dxa"/>
          </w:tcPr>
          <w:p w14:paraId="52865607">
            <w:pPr>
              <w:pStyle w:val="62"/>
              <w:ind w:firstLine="283"/>
              <w:jc w:val="both"/>
            </w:pPr>
            <w:r>
              <w:t>Индия в эпоху Великих Моголов</w:t>
            </w:r>
          </w:p>
        </w:tc>
        <w:tc>
          <w:tcPr>
            <w:tcW w:w="1473" w:type="dxa"/>
          </w:tcPr>
          <w:p w14:paraId="7E65DB6B">
            <w:pPr>
              <w:pStyle w:val="62"/>
              <w:jc w:val="center"/>
            </w:pPr>
            <w:r>
              <w:t>1</w:t>
            </w:r>
          </w:p>
        </w:tc>
      </w:tr>
      <w:tr w14:paraId="200C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D8F0402">
            <w:pPr>
              <w:pStyle w:val="62"/>
              <w:jc w:val="center"/>
            </w:pPr>
            <w:r>
              <w:t>Урок 26</w:t>
            </w:r>
          </w:p>
        </w:tc>
        <w:tc>
          <w:tcPr>
            <w:tcW w:w="6405" w:type="dxa"/>
          </w:tcPr>
          <w:p w14:paraId="3CDC7D1F">
            <w:pPr>
              <w:pStyle w:val="62"/>
              <w:ind w:firstLine="283"/>
              <w:jc w:val="both"/>
            </w:pPr>
            <w:r>
              <w:t>Китай и Япония: в поисках стабильности</w:t>
            </w:r>
          </w:p>
        </w:tc>
        <w:tc>
          <w:tcPr>
            <w:tcW w:w="1473" w:type="dxa"/>
          </w:tcPr>
          <w:p w14:paraId="2A84A0EF">
            <w:pPr>
              <w:pStyle w:val="62"/>
              <w:jc w:val="center"/>
            </w:pPr>
            <w:r>
              <w:t>1</w:t>
            </w:r>
          </w:p>
        </w:tc>
      </w:tr>
      <w:tr w14:paraId="2556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EE65E7A">
            <w:pPr>
              <w:pStyle w:val="62"/>
              <w:jc w:val="center"/>
            </w:pPr>
            <w:r>
              <w:t>Урок 27</w:t>
            </w:r>
          </w:p>
        </w:tc>
        <w:tc>
          <w:tcPr>
            <w:tcW w:w="6405" w:type="dxa"/>
          </w:tcPr>
          <w:p w14:paraId="32AD4D7A">
            <w:pPr>
              <w:pStyle w:val="62"/>
              <w:ind w:firstLine="283"/>
              <w:jc w:val="both"/>
            </w:pPr>
            <w:r>
              <w:t>Африка: разные судьбы государств и народов</w:t>
            </w:r>
          </w:p>
        </w:tc>
        <w:tc>
          <w:tcPr>
            <w:tcW w:w="1473" w:type="dxa"/>
          </w:tcPr>
          <w:p w14:paraId="16D25D37">
            <w:pPr>
              <w:pStyle w:val="62"/>
              <w:jc w:val="center"/>
            </w:pPr>
            <w:r>
              <w:t>1</w:t>
            </w:r>
          </w:p>
        </w:tc>
      </w:tr>
      <w:tr w14:paraId="6EAF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F99CEE">
            <w:pPr>
              <w:pStyle w:val="62"/>
              <w:jc w:val="center"/>
            </w:pPr>
            <w:r>
              <w:t>Урок 28</w:t>
            </w:r>
          </w:p>
        </w:tc>
        <w:tc>
          <w:tcPr>
            <w:tcW w:w="6405" w:type="dxa"/>
          </w:tcPr>
          <w:p w14:paraId="50851245">
            <w:pPr>
              <w:pStyle w:val="62"/>
              <w:ind w:firstLine="283"/>
              <w:jc w:val="both"/>
            </w:pPr>
            <w:r>
              <w:t>Урок итогового повторения, обобщения и контроля "Историческое и культурное наследие Раннего Нового времени"</w:t>
            </w:r>
          </w:p>
        </w:tc>
        <w:tc>
          <w:tcPr>
            <w:tcW w:w="1473" w:type="dxa"/>
            <w:vAlign w:val="center"/>
          </w:tcPr>
          <w:p w14:paraId="08F4F976">
            <w:pPr>
              <w:pStyle w:val="62"/>
              <w:jc w:val="center"/>
            </w:pPr>
            <w:r>
              <w:t>1</w:t>
            </w:r>
          </w:p>
        </w:tc>
      </w:tr>
      <w:tr w14:paraId="1D50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DC84C67">
            <w:pPr>
              <w:pStyle w:val="62"/>
              <w:jc w:val="center"/>
            </w:pPr>
            <w:r>
              <w:t>Урок 29</w:t>
            </w:r>
          </w:p>
        </w:tc>
        <w:tc>
          <w:tcPr>
            <w:tcW w:w="6405" w:type="dxa"/>
          </w:tcPr>
          <w:p w14:paraId="66E2A02B">
            <w:pPr>
              <w:pStyle w:val="62"/>
              <w:ind w:firstLine="283"/>
              <w:jc w:val="both"/>
            </w:pPr>
            <w:r>
              <w:t>Россия в 1533 - 1547 гг.</w:t>
            </w:r>
          </w:p>
        </w:tc>
        <w:tc>
          <w:tcPr>
            <w:tcW w:w="1473" w:type="dxa"/>
          </w:tcPr>
          <w:p w14:paraId="27099B4B">
            <w:pPr>
              <w:pStyle w:val="62"/>
              <w:jc w:val="center"/>
            </w:pPr>
            <w:r>
              <w:t>1</w:t>
            </w:r>
          </w:p>
        </w:tc>
      </w:tr>
      <w:tr w14:paraId="07829990">
        <w:tblPrEx>
          <w:tblCellMar>
            <w:top w:w="102" w:type="dxa"/>
            <w:left w:w="62" w:type="dxa"/>
            <w:bottom w:w="102" w:type="dxa"/>
            <w:right w:w="62" w:type="dxa"/>
          </w:tblCellMar>
        </w:tblPrEx>
        <w:tc>
          <w:tcPr>
            <w:tcW w:w="1191" w:type="dxa"/>
          </w:tcPr>
          <w:p w14:paraId="54A6F41C">
            <w:pPr>
              <w:pStyle w:val="62"/>
              <w:jc w:val="center"/>
            </w:pPr>
            <w:r>
              <w:t>Урок 30</w:t>
            </w:r>
          </w:p>
        </w:tc>
        <w:tc>
          <w:tcPr>
            <w:tcW w:w="6405" w:type="dxa"/>
          </w:tcPr>
          <w:p w14:paraId="56CA7ED8">
            <w:pPr>
              <w:pStyle w:val="62"/>
              <w:ind w:firstLine="283"/>
              <w:jc w:val="both"/>
            </w:pPr>
            <w:r>
              <w:t>Россия в 1533 - 1547 гг.</w:t>
            </w:r>
          </w:p>
        </w:tc>
        <w:tc>
          <w:tcPr>
            <w:tcW w:w="1473" w:type="dxa"/>
          </w:tcPr>
          <w:p w14:paraId="3A055F56">
            <w:pPr>
              <w:pStyle w:val="62"/>
              <w:jc w:val="center"/>
            </w:pPr>
            <w:r>
              <w:t>1</w:t>
            </w:r>
          </w:p>
        </w:tc>
      </w:tr>
      <w:tr w14:paraId="1FC07D53">
        <w:tblPrEx>
          <w:tblCellMar>
            <w:top w:w="102" w:type="dxa"/>
            <w:left w:w="62" w:type="dxa"/>
            <w:bottom w:w="102" w:type="dxa"/>
            <w:right w:w="62" w:type="dxa"/>
          </w:tblCellMar>
        </w:tblPrEx>
        <w:tc>
          <w:tcPr>
            <w:tcW w:w="1191" w:type="dxa"/>
          </w:tcPr>
          <w:p w14:paraId="54FD4141">
            <w:pPr>
              <w:pStyle w:val="62"/>
              <w:jc w:val="center"/>
            </w:pPr>
            <w:r>
              <w:t>Урок 31</w:t>
            </w:r>
          </w:p>
        </w:tc>
        <w:tc>
          <w:tcPr>
            <w:tcW w:w="6405" w:type="dxa"/>
          </w:tcPr>
          <w:p w14:paraId="4E254888">
            <w:pPr>
              <w:pStyle w:val="62"/>
              <w:ind w:firstLine="283"/>
              <w:jc w:val="both"/>
            </w:pPr>
            <w:r>
              <w:t>Начало царствования Ивана IV</w:t>
            </w:r>
          </w:p>
        </w:tc>
        <w:tc>
          <w:tcPr>
            <w:tcW w:w="1473" w:type="dxa"/>
          </w:tcPr>
          <w:p w14:paraId="24098E5F">
            <w:pPr>
              <w:pStyle w:val="62"/>
              <w:jc w:val="center"/>
            </w:pPr>
            <w:r>
              <w:t>1</w:t>
            </w:r>
          </w:p>
        </w:tc>
      </w:tr>
      <w:tr w14:paraId="25A3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5D79988">
            <w:pPr>
              <w:pStyle w:val="62"/>
              <w:jc w:val="center"/>
            </w:pPr>
            <w:r>
              <w:t>Урок 32</w:t>
            </w:r>
          </w:p>
        </w:tc>
        <w:tc>
          <w:tcPr>
            <w:tcW w:w="6405" w:type="dxa"/>
          </w:tcPr>
          <w:p w14:paraId="551CFCB5">
            <w:pPr>
              <w:pStyle w:val="62"/>
              <w:ind w:firstLine="283"/>
              <w:jc w:val="both"/>
            </w:pPr>
            <w:r>
              <w:t>Начало царствования Ивана IV</w:t>
            </w:r>
          </w:p>
        </w:tc>
        <w:tc>
          <w:tcPr>
            <w:tcW w:w="1473" w:type="dxa"/>
          </w:tcPr>
          <w:p w14:paraId="128C0F36">
            <w:pPr>
              <w:pStyle w:val="62"/>
              <w:jc w:val="center"/>
            </w:pPr>
            <w:r>
              <w:t>1</w:t>
            </w:r>
          </w:p>
        </w:tc>
      </w:tr>
      <w:tr w14:paraId="62A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7707A12">
            <w:pPr>
              <w:pStyle w:val="62"/>
              <w:jc w:val="center"/>
            </w:pPr>
            <w:r>
              <w:t>Урок 33</w:t>
            </w:r>
          </w:p>
        </w:tc>
        <w:tc>
          <w:tcPr>
            <w:tcW w:w="6405" w:type="dxa"/>
          </w:tcPr>
          <w:p w14:paraId="14A00651">
            <w:pPr>
              <w:pStyle w:val="62"/>
              <w:ind w:firstLine="283"/>
              <w:jc w:val="both"/>
            </w:pPr>
            <w:r>
              <w:t>Русское общество в XVI в.</w:t>
            </w:r>
          </w:p>
        </w:tc>
        <w:tc>
          <w:tcPr>
            <w:tcW w:w="1473" w:type="dxa"/>
          </w:tcPr>
          <w:p w14:paraId="2CE1EF68">
            <w:pPr>
              <w:pStyle w:val="62"/>
              <w:jc w:val="center"/>
            </w:pPr>
            <w:r>
              <w:t>1</w:t>
            </w:r>
          </w:p>
        </w:tc>
      </w:tr>
      <w:tr w14:paraId="7705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E63BFBD">
            <w:pPr>
              <w:pStyle w:val="62"/>
              <w:jc w:val="center"/>
            </w:pPr>
            <w:r>
              <w:t>Урок 34</w:t>
            </w:r>
          </w:p>
        </w:tc>
        <w:tc>
          <w:tcPr>
            <w:tcW w:w="6405" w:type="dxa"/>
          </w:tcPr>
          <w:p w14:paraId="56C20D56">
            <w:pPr>
              <w:pStyle w:val="62"/>
              <w:ind w:firstLine="283"/>
              <w:jc w:val="both"/>
            </w:pPr>
            <w:r>
              <w:t>Русское общество в XVI в.</w:t>
            </w:r>
          </w:p>
        </w:tc>
        <w:tc>
          <w:tcPr>
            <w:tcW w:w="1473" w:type="dxa"/>
          </w:tcPr>
          <w:p w14:paraId="3F8F3A36">
            <w:pPr>
              <w:pStyle w:val="62"/>
              <w:jc w:val="center"/>
            </w:pPr>
            <w:r>
              <w:t>1</w:t>
            </w:r>
          </w:p>
        </w:tc>
      </w:tr>
      <w:tr w14:paraId="03BB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3FBABE5">
            <w:pPr>
              <w:pStyle w:val="62"/>
              <w:jc w:val="center"/>
            </w:pPr>
            <w:r>
              <w:t>Урок 35</w:t>
            </w:r>
          </w:p>
        </w:tc>
        <w:tc>
          <w:tcPr>
            <w:tcW w:w="6405" w:type="dxa"/>
          </w:tcPr>
          <w:p w14:paraId="286CF6A4">
            <w:pPr>
              <w:pStyle w:val="62"/>
              <w:ind w:firstLine="283"/>
              <w:jc w:val="both"/>
            </w:pPr>
            <w:r>
              <w:t>Военные реформы Ивана IV и Избранной рады</w:t>
            </w:r>
          </w:p>
        </w:tc>
        <w:tc>
          <w:tcPr>
            <w:tcW w:w="1473" w:type="dxa"/>
          </w:tcPr>
          <w:p w14:paraId="45D66493">
            <w:pPr>
              <w:pStyle w:val="62"/>
              <w:jc w:val="center"/>
            </w:pPr>
            <w:r>
              <w:t>1</w:t>
            </w:r>
          </w:p>
        </w:tc>
      </w:tr>
      <w:tr w14:paraId="0E35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8E4D875">
            <w:pPr>
              <w:pStyle w:val="62"/>
              <w:jc w:val="center"/>
            </w:pPr>
            <w:r>
              <w:t>Урок 36</w:t>
            </w:r>
          </w:p>
        </w:tc>
        <w:tc>
          <w:tcPr>
            <w:tcW w:w="6405" w:type="dxa"/>
          </w:tcPr>
          <w:p w14:paraId="18A73069">
            <w:pPr>
              <w:pStyle w:val="62"/>
              <w:ind w:firstLine="283"/>
              <w:jc w:val="both"/>
            </w:pPr>
            <w:r>
              <w:t>Военные реформы Ивана IV и Избранной рады</w:t>
            </w:r>
          </w:p>
        </w:tc>
        <w:tc>
          <w:tcPr>
            <w:tcW w:w="1473" w:type="dxa"/>
          </w:tcPr>
          <w:p w14:paraId="1BDF313C">
            <w:pPr>
              <w:pStyle w:val="62"/>
              <w:jc w:val="center"/>
            </w:pPr>
            <w:r>
              <w:t>1</w:t>
            </w:r>
          </w:p>
        </w:tc>
      </w:tr>
      <w:tr w14:paraId="17BC9E30">
        <w:tblPrEx>
          <w:tblCellMar>
            <w:top w:w="102" w:type="dxa"/>
            <w:left w:w="62" w:type="dxa"/>
            <w:bottom w:w="102" w:type="dxa"/>
            <w:right w:w="62" w:type="dxa"/>
          </w:tblCellMar>
        </w:tblPrEx>
        <w:tc>
          <w:tcPr>
            <w:tcW w:w="1191" w:type="dxa"/>
          </w:tcPr>
          <w:p w14:paraId="32A07E45">
            <w:pPr>
              <w:pStyle w:val="62"/>
              <w:jc w:val="center"/>
            </w:pPr>
            <w:r>
              <w:t>Урок 37</w:t>
            </w:r>
          </w:p>
        </w:tc>
        <w:tc>
          <w:tcPr>
            <w:tcW w:w="6405" w:type="dxa"/>
          </w:tcPr>
          <w:p w14:paraId="28F7157C">
            <w:pPr>
              <w:pStyle w:val="62"/>
              <w:ind w:firstLine="283"/>
              <w:jc w:val="both"/>
            </w:pPr>
            <w:r>
              <w:t>Наследники Золотой Орды в середине XVI в.</w:t>
            </w:r>
          </w:p>
        </w:tc>
        <w:tc>
          <w:tcPr>
            <w:tcW w:w="1473" w:type="dxa"/>
          </w:tcPr>
          <w:p w14:paraId="6A115445">
            <w:pPr>
              <w:pStyle w:val="62"/>
              <w:jc w:val="center"/>
            </w:pPr>
            <w:r>
              <w:t>1</w:t>
            </w:r>
          </w:p>
        </w:tc>
      </w:tr>
      <w:tr w14:paraId="2AEE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DD357DD">
            <w:pPr>
              <w:pStyle w:val="62"/>
              <w:jc w:val="center"/>
            </w:pPr>
            <w:r>
              <w:t>Урок 38</w:t>
            </w:r>
          </w:p>
        </w:tc>
        <w:tc>
          <w:tcPr>
            <w:tcW w:w="6405" w:type="dxa"/>
          </w:tcPr>
          <w:p w14:paraId="2BBEAA5C">
            <w:pPr>
              <w:pStyle w:val="62"/>
              <w:ind w:firstLine="283"/>
              <w:jc w:val="both"/>
            </w:pPr>
            <w:r>
              <w:t>Присоединение Поволжья. Начало Ливонской войны</w:t>
            </w:r>
          </w:p>
        </w:tc>
        <w:tc>
          <w:tcPr>
            <w:tcW w:w="1473" w:type="dxa"/>
          </w:tcPr>
          <w:p w14:paraId="2150EC49">
            <w:pPr>
              <w:pStyle w:val="62"/>
              <w:jc w:val="center"/>
            </w:pPr>
            <w:r>
              <w:t>1</w:t>
            </w:r>
          </w:p>
        </w:tc>
      </w:tr>
      <w:tr w14:paraId="7E21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D4B396C">
            <w:pPr>
              <w:pStyle w:val="62"/>
              <w:jc w:val="center"/>
            </w:pPr>
            <w:r>
              <w:t>Урок 39</w:t>
            </w:r>
          </w:p>
        </w:tc>
        <w:tc>
          <w:tcPr>
            <w:tcW w:w="6405" w:type="dxa"/>
          </w:tcPr>
          <w:p w14:paraId="7EA0293A">
            <w:pPr>
              <w:pStyle w:val="62"/>
              <w:ind w:firstLine="283"/>
              <w:jc w:val="both"/>
            </w:pPr>
            <w:r>
              <w:t>Присоединение Поволжья. Начало Ливонской войны</w:t>
            </w:r>
          </w:p>
        </w:tc>
        <w:tc>
          <w:tcPr>
            <w:tcW w:w="1473" w:type="dxa"/>
          </w:tcPr>
          <w:p w14:paraId="77E55C3D">
            <w:pPr>
              <w:pStyle w:val="62"/>
              <w:jc w:val="center"/>
            </w:pPr>
            <w:r>
              <w:t>1</w:t>
            </w:r>
          </w:p>
        </w:tc>
      </w:tr>
      <w:tr w14:paraId="479F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A7B64F1">
            <w:pPr>
              <w:pStyle w:val="62"/>
              <w:jc w:val="center"/>
            </w:pPr>
            <w:r>
              <w:t>Урок 40</w:t>
            </w:r>
          </w:p>
        </w:tc>
        <w:tc>
          <w:tcPr>
            <w:tcW w:w="6405" w:type="dxa"/>
          </w:tcPr>
          <w:p w14:paraId="5A9136A2">
            <w:pPr>
              <w:pStyle w:val="62"/>
              <w:ind w:firstLine="283"/>
              <w:jc w:val="both"/>
            </w:pPr>
            <w:r>
              <w:t>Падение Избранной рады и введение опричнины</w:t>
            </w:r>
          </w:p>
        </w:tc>
        <w:tc>
          <w:tcPr>
            <w:tcW w:w="1473" w:type="dxa"/>
          </w:tcPr>
          <w:p w14:paraId="6D9FF7CD">
            <w:pPr>
              <w:pStyle w:val="62"/>
              <w:jc w:val="center"/>
            </w:pPr>
            <w:r>
              <w:t>1</w:t>
            </w:r>
          </w:p>
        </w:tc>
      </w:tr>
      <w:tr w14:paraId="60A5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0FB21D8">
            <w:pPr>
              <w:pStyle w:val="62"/>
              <w:jc w:val="center"/>
            </w:pPr>
            <w:r>
              <w:t>Урок 41</w:t>
            </w:r>
          </w:p>
        </w:tc>
        <w:tc>
          <w:tcPr>
            <w:tcW w:w="6405" w:type="dxa"/>
          </w:tcPr>
          <w:p w14:paraId="00030BF1">
            <w:pPr>
              <w:pStyle w:val="62"/>
              <w:ind w:firstLine="283"/>
              <w:jc w:val="both"/>
            </w:pPr>
            <w:r>
              <w:t>Падение Избранной рады и введение опричнины</w:t>
            </w:r>
          </w:p>
        </w:tc>
        <w:tc>
          <w:tcPr>
            <w:tcW w:w="1473" w:type="dxa"/>
          </w:tcPr>
          <w:p w14:paraId="3442E6E6">
            <w:pPr>
              <w:pStyle w:val="62"/>
              <w:jc w:val="center"/>
            </w:pPr>
            <w:r>
              <w:t>1</w:t>
            </w:r>
          </w:p>
        </w:tc>
      </w:tr>
      <w:tr w14:paraId="7DBE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DD47F52">
            <w:pPr>
              <w:pStyle w:val="62"/>
              <w:jc w:val="center"/>
            </w:pPr>
            <w:r>
              <w:t>Урок 42</w:t>
            </w:r>
          </w:p>
        </w:tc>
        <w:tc>
          <w:tcPr>
            <w:tcW w:w="6405" w:type="dxa"/>
          </w:tcPr>
          <w:p w14:paraId="5A67D2D3">
            <w:pPr>
              <w:pStyle w:val="62"/>
              <w:ind w:firstLine="283"/>
              <w:jc w:val="both"/>
            </w:pPr>
            <w:r>
              <w:t>Завершение эпохи Ивана Грозного</w:t>
            </w:r>
          </w:p>
        </w:tc>
        <w:tc>
          <w:tcPr>
            <w:tcW w:w="1473" w:type="dxa"/>
          </w:tcPr>
          <w:p w14:paraId="49F1A26D">
            <w:pPr>
              <w:pStyle w:val="62"/>
              <w:jc w:val="center"/>
            </w:pPr>
            <w:r>
              <w:t>1</w:t>
            </w:r>
          </w:p>
        </w:tc>
      </w:tr>
      <w:tr w14:paraId="67A9A206">
        <w:tblPrEx>
          <w:tblCellMar>
            <w:top w:w="102" w:type="dxa"/>
            <w:left w:w="62" w:type="dxa"/>
            <w:bottom w:w="102" w:type="dxa"/>
            <w:right w:w="62" w:type="dxa"/>
          </w:tblCellMar>
        </w:tblPrEx>
        <w:tc>
          <w:tcPr>
            <w:tcW w:w="1191" w:type="dxa"/>
          </w:tcPr>
          <w:p w14:paraId="00E7E69E">
            <w:pPr>
              <w:pStyle w:val="62"/>
              <w:jc w:val="center"/>
            </w:pPr>
            <w:r>
              <w:t>Урок 43</w:t>
            </w:r>
          </w:p>
        </w:tc>
        <w:tc>
          <w:tcPr>
            <w:tcW w:w="6405" w:type="dxa"/>
          </w:tcPr>
          <w:p w14:paraId="3A8FA2D8">
            <w:pPr>
              <w:pStyle w:val="62"/>
              <w:ind w:firstLine="283"/>
              <w:jc w:val="both"/>
            </w:pPr>
            <w:r>
              <w:t>Завершение эпохи Ивана Грозного</w:t>
            </w:r>
          </w:p>
        </w:tc>
        <w:tc>
          <w:tcPr>
            <w:tcW w:w="1473" w:type="dxa"/>
          </w:tcPr>
          <w:p w14:paraId="64CB4685">
            <w:pPr>
              <w:pStyle w:val="62"/>
              <w:jc w:val="center"/>
            </w:pPr>
            <w:r>
              <w:t>1</w:t>
            </w:r>
          </w:p>
        </w:tc>
      </w:tr>
      <w:tr w14:paraId="65E5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783A305">
            <w:pPr>
              <w:pStyle w:val="62"/>
              <w:jc w:val="center"/>
            </w:pPr>
            <w:r>
              <w:t>Урок 44</w:t>
            </w:r>
          </w:p>
        </w:tc>
        <w:tc>
          <w:tcPr>
            <w:tcW w:w="6405" w:type="dxa"/>
          </w:tcPr>
          <w:p w14:paraId="5991CCB7">
            <w:pPr>
              <w:pStyle w:val="62"/>
              <w:ind w:firstLine="283"/>
              <w:jc w:val="both"/>
            </w:pPr>
            <w:r>
              <w:t>Россия при царе Федоре Ивановиче</w:t>
            </w:r>
          </w:p>
        </w:tc>
        <w:tc>
          <w:tcPr>
            <w:tcW w:w="1473" w:type="dxa"/>
          </w:tcPr>
          <w:p w14:paraId="5410041D">
            <w:pPr>
              <w:pStyle w:val="62"/>
              <w:jc w:val="center"/>
            </w:pPr>
            <w:r>
              <w:t>1</w:t>
            </w:r>
          </w:p>
        </w:tc>
      </w:tr>
      <w:tr w14:paraId="2260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597342D">
            <w:pPr>
              <w:pStyle w:val="62"/>
              <w:jc w:val="center"/>
            </w:pPr>
            <w:r>
              <w:t>Урок 45</w:t>
            </w:r>
          </w:p>
        </w:tc>
        <w:tc>
          <w:tcPr>
            <w:tcW w:w="6405" w:type="dxa"/>
          </w:tcPr>
          <w:p w14:paraId="7B84DD20">
            <w:pPr>
              <w:pStyle w:val="62"/>
              <w:ind w:firstLine="283"/>
              <w:jc w:val="both"/>
            </w:pPr>
            <w:r>
              <w:t>Россия при царе Федоре Ивановиче</w:t>
            </w:r>
          </w:p>
        </w:tc>
        <w:tc>
          <w:tcPr>
            <w:tcW w:w="1473" w:type="dxa"/>
          </w:tcPr>
          <w:p w14:paraId="6587C713">
            <w:pPr>
              <w:pStyle w:val="62"/>
              <w:jc w:val="center"/>
            </w:pPr>
            <w:r>
              <w:t>1</w:t>
            </w:r>
          </w:p>
        </w:tc>
      </w:tr>
      <w:tr w14:paraId="5B864152">
        <w:tblPrEx>
          <w:tblCellMar>
            <w:top w:w="102" w:type="dxa"/>
            <w:left w:w="62" w:type="dxa"/>
            <w:bottom w:w="102" w:type="dxa"/>
            <w:right w:w="62" w:type="dxa"/>
          </w:tblCellMar>
        </w:tblPrEx>
        <w:tc>
          <w:tcPr>
            <w:tcW w:w="1191" w:type="dxa"/>
          </w:tcPr>
          <w:p w14:paraId="2347D0DF">
            <w:pPr>
              <w:pStyle w:val="62"/>
              <w:jc w:val="center"/>
            </w:pPr>
            <w:r>
              <w:t>Урок 46</w:t>
            </w:r>
          </w:p>
        </w:tc>
        <w:tc>
          <w:tcPr>
            <w:tcW w:w="6405" w:type="dxa"/>
          </w:tcPr>
          <w:p w14:paraId="32918CF3">
            <w:pPr>
              <w:pStyle w:val="62"/>
              <w:ind w:firstLine="283"/>
              <w:jc w:val="both"/>
            </w:pPr>
            <w:r>
              <w:t>Развитие культуры в XVI в.</w:t>
            </w:r>
          </w:p>
        </w:tc>
        <w:tc>
          <w:tcPr>
            <w:tcW w:w="1473" w:type="dxa"/>
          </w:tcPr>
          <w:p w14:paraId="4E261BB1">
            <w:pPr>
              <w:pStyle w:val="62"/>
              <w:jc w:val="center"/>
            </w:pPr>
            <w:r>
              <w:t>1</w:t>
            </w:r>
          </w:p>
        </w:tc>
      </w:tr>
      <w:tr w14:paraId="20544502">
        <w:tblPrEx>
          <w:tblCellMar>
            <w:top w:w="102" w:type="dxa"/>
            <w:left w:w="62" w:type="dxa"/>
            <w:bottom w:w="102" w:type="dxa"/>
            <w:right w:w="62" w:type="dxa"/>
          </w:tblCellMar>
        </w:tblPrEx>
        <w:tc>
          <w:tcPr>
            <w:tcW w:w="1191" w:type="dxa"/>
          </w:tcPr>
          <w:p w14:paraId="39E3562A">
            <w:pPr>
              <w:pStyle w:val="62"/>
              <w:jc w:val="center"/>
            </w:pPr>
            <w:r>
              <w:t>Урок 47</w:t>
            </w:r>
          </w:p>
        </w:tc>
        <w:tc>
          <w:tcPr>
            <w:tcW w:w="6405" w:type="dxa"/>
          </w:tcPr>
          <w:p w14:paraId="346214D2">
            <w:pPr>
              <w:pStyle w:val="62"/>
              <w:ind w:firstLine="283"/>
              <w:jc w:val="both"/>
            </w:pPr>
            <w:r>
              <w:t>Духовная жизнь общества в XVI в.</w:t>
            </w:r>
          </w:p>
        </w:tc>
        <w:tc>
          <w:tcPr>
            <w:tcW w:w="1473" w:type="dxa"/>
          </w:tcPr>
          <w:p w14:paraId="2D7FD82B">
            <w:pPr>
              <w:pStyle w:val="62"/>
              <w:jc w:val="center"/>
            </w:pPr>
            <w:r>
              <w:t>1</w:t>
            </w:r>
          </w:p>
        </w:tc>
      </w:tr>
      <w:tr w14:paraId="7684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4F41C9A">
            <w:pPr>
              <w:pStyle w:val="62"/>
              <w:jc w:val="center"/>
            </w:pPr>
            <w:r>
              <w:t>Урок 48</w:t>
            </w:r>
          </w:p>
        </w:tc>
        <w:tc>
          <w:tcPr>
            <w:tcW w:w="6405" w:type="dxa"/>
          </w:tcPr>
          <w:p w14:paraId="26C9D36A">
            <w:pPr>
              <w:pStyle w:val="62"/>
              <w:ind w:firstLine="283"/>
              <w:jc w:val="both"/>
            </w:pPr>
            <w:r>
              <w:t>Урок повторения и обобщения по теме "Россия в XVI в."</w:t>
            </w:r>
          </w:p>
        </w:tc>
        <w:tc>
          <w:tcPr>
            <w:tcW w:w="1473" w:type="dxa"/>
          </w:tcPr>
          <w:p w14:paraId="5C9BCDC4">
            <w:pPr>
              <w:pStyle w:val="62"/>
              <w:jc w:val="center"/>
            </w:pPr>
            <w:r>
              <w:t>1</w:t>
            </w:r>
          </w:p>
        </w:tc>
      </w:tr>
      <w:tr w14:paraId="022F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4525DAA">
            <w:pPr>
              <w:pStyle w:val="62"/>
              <w:jc w:val="center"/>
            </w:pPr>
            <w:r>
              <w:t>Урок 49</w:t>
            </w:r>
          </w:p>
        </w:tc>
        <w:tc>
          <w:tcPr>
            <w:tcW w:w="6405" w:type="dxa"/>
          </w:tcPr>
          <w:p w14:paraId="104EE16E">
            <w:pPr>
              <w:pStyle w:val="62"/>
              <w:ind w:firstLine="283"/>
              <w:jc w:val="both"/>
            </w:pPr>
            <w:r>
              <w:t>Урок контроля по теме "Россия в XVI в."</w:t>
            </w:r>
          </w:p>
        </w:tc>
        <w:tc>
          <w:tcPr>
            <w:tcW w:w="1473" w:type="dxa"/>
          </w:tcPr>
          <w:p w14:paraId="4B56AEAB">
            <w:pPr>
              <w:pStyle w:val="62"/>
              <w:jc w:val="center"/>
            </w:pPr>
            <w:r>
              <w:t>1</w:t>
            </w:r>
          </w:p>
        </w:tc>
      </w:tr>
      <w:tr w14:paraId="0785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19828B">
            <w:pPr>
              <w:pStyle w:val="62"/>
              <w:jc w:val="center"/>
            </w:pPr>
            <w:r>
              <w:t>Урок 50</w:t>
            </w:r>
          </w:p>
        </w:tc>
        <w:tc>
          <w:tcPr>
            <w:tcW w:w="6405" w:type="dxa"/>
          </w:tcPr>
          <w:p w14:paraId="773DF8F9">
            <w:pPr>
              <w:pStyle w:val="62"/>
              <w:ind w:firstLine="283"/>
              <w:jc w:val="both"/>
            </w:pPr>
            <w:r>
              <w:t>В преддверии грозных испытаний: кризис власти и общества на рубеже XVI - XVII вв.</w:t>
            </w:r>
          </w:p>
        </w:tc>
        <w:tc>
          <w:tcPr>
            <w:tcW w:w="1473" w:type="dxa"/>
            <w:vAlign w:val="center"/>
          </w:tcPr>
          <w:p w14:paraId="4ABAFBD4">
            <w:pPr>
              <w:pStyle w:val="62"/>
              <w:jc w:val="center"/>
            </w:pPr>
            <w:r>
              <w:t>1</w:t>
            </w:r>
          </w:p>
        </w:tc>
      </w:tr>
      <w:tr w14:paraId="17C6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DCAD45A">
            <w:pPr>
              <w:pStyle w:val="62"/>
              <w:jc w:val="center"/>
            </w:pPr>
            <w:r>
              <w:t>Урок 51</w:t>
            </w:r>
          </w:p>
        </w:tc>
        <w:tc>
          <w:tcPr>
            <w:tcW w:w="6405" w:type="dxa"/>
          </w:tcPr>
          <w:p w14:paraId="4B2DBE12">
            <w:pPr>
              <w:pStyle w:val="62"/>
              <w:ind w:firstLine="283"/>
              <w:jc w:val="both"/>
            </w:pPr>
            <w:r>
              <w:t>Начало Смуты. Самозванец на троне</w:t>
            </w:r>
          </w:p>
        </w:tc>
        <w:tc>
          <w:tcPr>
            <w:tcW w:w="1473" w:type="dxa"/>
          </w:tcPr>
          <w:p w14:paraId="7C7CF39F">
            <w:pPr>
              <w:pStyle w:val="62"/>
              <w:jc w:val="center"/>
            </w:pPr>
            <w:r>
              <w:t>1</w:t>
            </w:r>
          </w:p>
        </w:tc>
      </w:tr>
      <w:tr w14:paraId="7FDA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53186FF">
            <w:pPr>
              <w:pStyle w:val="62"/>
              <w:jc w:val="center"/>
            </w:pPr>
            <w:r>
              <w:t>Урок 52</w:t>
            </w:r>
          </w:p>
        </w:tc>
        <w:tc>
          <w:tcPr>
            <w:tcW w:w="6405" w:type="dxa"/>
          </w:tcPr>
          <w:p w14:paraId="3BC0253E">
            <w:pPr>
              <w:pStyle w:val="62"/>
              <w:ind w:firstLine="283"/>
              <w:jc w:val="both"/>
            </w:pPr>
            <w:r>
              <w:t>Начало Смуты. Самозванец на троне</w:t>
            </w:r>
          </w:p>
        </w:tc>
        <w:tc>
          <w:tcPr>
            <w:tcW w:w="1473" w:type="dxa"/>
          </w:tcPr>
          <w:p w14:paraId="28613F74">
            <w:pPr>
              <w:pStyle w:val="62"/>
              <w:jc w:val="center"/>
            </w:pPr>
            <w:r>
              <w:t>1</w:t>
            </w:r>
          </w:p>
        </w:tc>
      </w:tr>
      <w:tr w14:paraId="6207AAD7">
        <w:tblPrEx>
          <w:tblCellMar>
            <w:top w:w="102" w:type="dxa"/>
            <w:left w:w="62" w:type="dxa"/>
            <w:bottom w:w="102" w:type="dxa"/>
            <w:right w:w="62" w:type="dxa"/>
          </w:tblCellMar>
        </w:tblPrEx>
        <w:tc>
          <w:tcPr>
            <w:tcW w:w="1191" w:type="dxa"/>
          </w:tcPr>
          <w:p w14:paraId="1F01F0D3">
            <w:pPr>
              <w:pStyle w:val="62"/>
              <w:jc w:val="center"/>
            </w:pPr>
            <w:r>
              <w:t>Урок 53</w:t>
            </w:r>
          </w:p>
        </w:tc>
        <w:tc>
          <w:tcPr>
            <w:tcW w:w="6405" w:type="dxa"/>
          </w:tcPr>
          <w:p w14:paraId="7A819F6B">
            <w:pPr>
              <w:pStyle w:val="62"/>
              <w:ind w:firstLine="283"/>
              <w:jc w:val="both"/>
            </w:pPr>
            <w:r>
              <w:t>Апогей Смуты. "Всеконечное разорение"</w:t>
            </w:r>
          </w:p>
        </w:tc>
        <w:tc>
          <w:tcPr>
            <w:tcW w:w="1473" w:type="dxa"/>
          </w:tcPr>
          <w:p w14:paraId="31C64BF1">
            <w:pPr>
              <w:pStyle w:val="62"/>
              <w:jc w:val="center"/>
            </w:pPr>
            <w:r>
              <w:t>1</w:t>
            </w:r>
          </w:p>
        </w:tc>
      </w:tr>
      <w:tr w14:paraId="28997D1B">
        <w:tblPrEx>
          <w:tblCellMar>
            <w:top w:w="102" w:type="dxa"/>
            <w:left w:w="62" w:type="dxa"/>
            <w:bottom w:w="102" w:type="dxa"/>
            <w:right w:w="62" w:type="dxa"/>
          </w:tblCellMar>
        </w:tblPrEx>
        <w:tc>
          <w:tcPr>
            <w:tcW w:w="1191" w:type="dxa"/>
          </w:tcPr>
          <w:p w14:paraId="22F50258">
            <w:pPr>
              <w:pStyle w:val="62"/>
              <w:jc w:val="center"/>
            </w:pPr>
            <w:r>
              <w:t>Урок 54</w:t>
            </w:r>
          </w:p>
        </w:tc>
        <w:tc>
          <w:tcPr>
            <w:tcW w:w="6405" w:type="dxa"/>
          </w:tcPr>
          <w:p w14:paraId="61AA33D4">
            <w:pPr>
              <w:pStyle w:val="62"/>
              <w:ind w:firstLine="283"/>
              <w:jc w:val="both"/>
            </w:pPr>
            <w:r>
              <w:t>Апогей Смуты. "Всеконечное разорение"</w:t>
            </w:r>
          </w:p>
        </w:tc>
        <w:tc>
          <w:tcPr>
            <w:tcW w:w="1473" w:type="dxa"/>
          </w:tcPr>
          <w:p w14:paraId="65662046">
            <w:pPr>
              <w:pStyle w:val="62"/>
              <w:jc w:val="center"/>
            </w:pPr>
            <w:r>
              <w:t>1</w:t>
            </w:r>
          </w:p>
        </w:tc>
      </w:tr>
      <w:tr w14:paraId="43165CD7">
        <w:tblPrEx>
          <w:tblCellMar>
            <w:top w:w="102" w:type="dxa"/>
            <w:left w:w="62" w:type="dxa"/>
            <w:bottom w:w="102" w:type="dxa"/>
            <w:right w:w="62" w:type="dxa"/>
          </w:tblCellMar>
        </w:tblPrEx>
        <w:tc>
          <w:tcPr>
            <w:tcW w:w="1191" w:type="dxa"/>
          </w:tcPr>
          <w:p w14:paraId="033BA345">
            <w:pPr>
              <w:pStyle w:val="62"/>
              <w:jc w:val="center"/>
            </w:pPr>
            <w:r>
              <w:t>Урок 55</w:t>
            </w:r>
          </w:p>
        </w:tc>
        <w:tc>
          <w:tcPr>
            <w:tcW w:w="6405" w:type="dxa"/>
          </w:tcPr>
          <w:p w14:paraId="27FE5601">
            <w:pPr>
              <w:pStyle w:val="62"/>
              <w:ind w:firstLine="283"/>
              <w:jc w:val="both"/>
            </w:pPr>
            <w:r>
              <w:t>Спасители Отечества</w:t>
            </w:r>
          </w:p>
        </w:tc>
        <w:tc>
          <w:tcPr>
            <w:tcW w:w="1473" w:type="dxa"/>
          </w:tcPr>
          <w:p w14:paraId="70799EB0">
            <w:pPr>
              <w:pStyle w:val="62"/>
              <w:jc w:val="center"/>
            </w:pPr>
            <w:r>
              <w:t>1</w:t>
            </w:r>
          </w:p>
        </w:tc>
      </w:tr>
      <w:tr w14:paraId="7688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tcPr>
          <w:p w14:paraId="7C7F7890">
            <w:pPr>
              <w:pStyle w:val="62"/>
              <w:jc w:val="center"/>
            </w:pPr>
            <w:r>
              <w:t>Урок 56</w:t>
            </w:r>
          </w:p>
        </w:tc>
        <w:tc>
          <w:tcPr>
            <w:tcW w:w="6405" w:type="dxa"/>
          </w:tcPr>
          <w:p w14:paraId="28539013">
            <w:pPr>
              <w:pStyle w:val="62"/>
              <w:ind w:firstLine="283"/>
              <w:jc w:val="both"/>
            </w:pPr>
            <w:r>
              <w:t>Спасители Отечества</w:t>
            </w:r>
          </w:p>
        </w:tc>
        <w:tc>
          <w:tcPr>
            <w:tcW w:w="1473" w:type="dxa"/>
          </w:tcPr>
          <w:p w14:paraId="1240C6A4">
            <w:pPr>
              <w:pStyle w:val="62"/>
              <w:jc w:val="center"/>
            </w:pPr>
            <w:r>
              <w:t>1</w:t>
            </w:r>
          </w:p>
        </w:tc>
      </w:tr>
      <w:tr w14:paraId="0FD7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45340D9">
            <w:pPr>
              <w:pStyle w:val="62"/>
              <w:jc w:val="center"/>
            </w:pPr>
            <w:r>
              <w:t>Урок 57</w:t>
            </w:r>
          </w:p>
        </w:tc>
        <w:tc>
          <w:tcPr>
            <w:tcW w:w="6405" w:type="dxa"/>
          </w:tcPr>
          <w:p w14:paraId="30467F88">
            <w:pPr>
              <w:pStyle w:val="62"/>
              <w:ind w:firstLine="283"/>
              <w:jc w:val="both"/>
            </w:pPr>
            <w:r>
              <w:t>Завершение Смуты и иностранной интервенции</w:t>
            </w:r>
          </w:p>
        </w:tc>
        <w:tc>
          <w:tcPr>
            <w:tcW w:w="1473" w:type="dxa"/>
          </w:tcPr>
          <w:p w14:paraId="12509F7B">
            <w:pPr>
              <w:pStyle w:val="62"/>
              <w:jc w:val="center"/>
            </w:pPr>
            <w:r>
              <w:t>1</w:t>
            </w:r>
          </w:p>
        </w:tc>
      </w:tr>
      <w:tr w14:paraId="73E2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3FD9AE9">
            <w:pPr>
              <w:pStyle w:val="62"/>
              <w:jc w:val="center"/>
            </w:pPr>
            <w:r>
              <w:t>Урок 58</w:t>
            </w:r>
          </w:p>
        </w:tc>
        <w:tc>
          <w:tcPr>
            <w:tcW w:w="6405" w:type="dxa"/>
          </w:tcPr>
          <w:p w14:paraId="38635C14">
            <w:pPr>
              <w:pStyle w:val="62"/>
              <w:ind w:firstLine="283"/>
              <w:jc w:val="both"/>
            </w:pPr>
            <w:r>
              <w:t>Завершение Смуты и иностранной интервенции</w:t>
            </w:r>
          </w:p>
        </w:tc>
        <w:tc>
          <w:tcPr>
            <w:tcW w:w="1473" w:type="dxa"/>
          </w:tcPr>
          <w:p w14:paraId="0735D8BE">
            <w:pPr>
              <w:pStyle w:val="62"/>
              <w:jc w:val="center"/>
            </w:pPr>
            <w:r>
              <w:t>1</w:t>
            </w:r>
          </w:p>
        </w:tc>
      </w:tr>
      <w:tr w14:paraId="71A6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AD33224">
            <w:pPr>
              <w:pStyle w:val="62"/>
              <w:jc w:val="center"/>
            </w:pPr>
            <w:r>
              <w:t>Урок 59</w:t>
            </w:r>
          </w:p>
        </w:tc>
        <w:tc>
          <w:tcPr>
            <w:tcW w:w="6405" w:type="dxa"/>
          </w:tcPr>
          <w:p w14:paraId="4E36CD49">
            <w:pPr>
              <w:pStyle w:val="62"/>
              <w:ind w:firstLine="283"/>
              <w:jc w:val="both"/>
            </w:pPr>
            <w:r>
              <w:t>Урок повторения и обобщения по теме "Смута в России"</w:t>
            </w:r>
          </w:p>
        </w:tc>
        <w:tc>
          <w:tcPr>
            <w:tcW w:w="1473" w:type="dxa"/>
          </w:tcPr>
          <w:p w14:paraId="0D6269BD">
            <w:pPr>
              <w:pStyle w:val="62"/>
              <w:jc w:val="center"/>
            </w:pPr>
            <w:r>
              <w:t>1</w:t>
            </w:r>
          </w:p>
        </w:tc>
      </w:tr>
      <w:tr w14:paraId="722E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ED9E239">
            <w:pPr>
              <w:pStyle w:val="62"/>
              <w:jc w:val="center"/>
            </w:pPr>
            <w:r>
              <w:t>Урок 60</w:t>
            </w:r>
          </w:p>
        </w:tc>
        <w:tc>
          <w:tcPr>
            <w:tcW w:w="6405" w:type="dxa"/>
          </w:tcPr>
          <w:p w14:paraId="09804DA9">
            <w:pPr>
              <w:pStyle w:val="62"/>
              <w:ind w:firstLine="283"/>
              <w:jc w:val="both"/>
            </w:pPr>
            <w:r>
              <w:t>Урок повторения и обобщения по теме "Смута в России"</w:t>
            </w:r>
          </w:p>
        </w:tc>
        <w:tc>
          <w:tcPr>
            <w:tcW w:w="1473" w:type="dxa"/>
          </w:tcPr>
          <w:p w14:paraId="2463F04C">
            <w:pPr>
              <w:pStyle w:val="62"/>
              <w:jc w:val="center"/>
            </w:pPr>
            <w:r>
              <w:t>1</w:t>
            </w:r>
          </w:p>
        </w:tc>
      </w:tr>
      <w:tr w14:paraId="0659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DC7E86B">
            <w:pPr>
              <w:pStyle w:val="62"/>
              <w:jc w:val="center"/>
            </w:pPr>
            <w:r>
              <w:t>Урок 61</w:t>
            </w:r>
          </w:p>
        </w:tc>
        <w:tc>
          <w:tcPr>
            <w:tcW w:w="6405" w:type="dxa"/>
          </w:tcPr>
          <w:p w14:paraId="6831BC8E">
            <w:pPr>
              <w:pStyle w:val="62"/>
              <w:ind w:firstLine="283"/>
              <w:jc w:val="both"/>
            </w:pPr>
            <w:r>
              <w:t>Урок контроля по теме "Смута в России"</w:t>
            </w:r>
          </w:p>
        </w:tc>
        <w:tc>
          <w:tcPr>
            <w:tcW w:w="1473" w:type="dxa"/>
          </w:tcPr>
          <w:p w14:paraId="34CB23CB">
            <w:pPr>
              <w:pStyle w:val="62"/>
              <w:jc w:val="center"/>
            </w:pPr>
            <w:r>
              <w:t>1</w:t>
            </w:r>
          </w:p>
        </w:tc>
      </w:tr>
      <w:tr w14:paraId="2782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C1B5D2">
            <w:pPr>
              <w:pStyle w:val="62"/>
              <w:jc w:val="center"/>
            </w:pPr>
            <w:r>
              <w:t>Урок 62</w:t>
            </w:r>
          </w:p>
        </w:tc>
        <w:tc>
          <w:tcPr>
            <w:tcW w:w="6405" w:type="dxa"/>
          </w:tcPr>
          <w:p w14:paraId="01113508">
            <w:pPr>
              <w:pStyle w:val="62"/>
              <w:ind w:firstLine="283"/>
              <w:jc w:val="both"/>
            </w:pPr>
            <w:r>
              <w:t>"Куда соха ходила..." Социально-экономическое развитие России в XVII в.</w:t>
            </w:r>
          </w:p>
        </w:tc>
        <w:tc>
          <w:tcPr>
            <w:tcW w:w="1473" w:type="dxa"/>
            <w:vAlign w:val="center"/>
          </w:tcPr>
          <w:p w14:paraId="56EB8F28">
            <w:pPr>
              <w:pStyle w:val="62"/>
              <w:jc w:val="center"/>
            </w:pPr>
            <w:r>
              <w:t>1</w:t>
            </w:r>
          </w:p>
        </w:tc>
      </w:tr>
      <w:tr w14:paraId="43DF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4ABA9B">
            <w:pPr>
              <w:pStyle w:val="62"/>
              <w:jc w:val="center"/>
            </w:pPr>
            <w:r>
              <w:t>Урок 63</w:t>
            </w:r>
          </w:p>
        </w:tc>
        <w:tc>
          <w:tcPr>
            <w:tcW w:w="6405" w:type="dxa"/>
          </w:tcPr>
          <w:p w14:paraId="0A6B20B1">
            <w:pPr>
              <w:pStyle w:val="62"/>
              <w:ind w:firstLine="283"/>
              <w:jc w:val="both"/>
            </w:pPr>
            <w:r>
              <w:t>"Куда соха ходила..." Социально-экономическое развитие России в XVII в.</w:t>
            </w:r>
          </w:p>
        </w:tc>
        <w:tc>
          <w:tcPr>
            <w:tcW w:w="1473" w:type="dxa"/>
            <w:vAlign w:val="center"/>
          </w:tcPr>
          <w:p w14:paraId="0817B715">
            <w:pPr>
              <w:pStyle w:val="62"/>
              <w:jc w:val="center"/>
            </w:pPr>
            <w:r>
              <w:t>1</w:t>
            </w:r>
          </w:p>
        </w:tc>
      </w:tr>
      <w:tr w14:paraId="5DEA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F1601D5">
            <w:pPr>
              <w:pStyle w:val="62"/>
              <w:jc w:val="center"/>
            </w:pPr>
            <w:r>
              <w:t>Урок 64</w:t>
            </w:r>
          </w:p>
        </w:tc>
        <w:tc>
          <w:tcPr>
            <w:tcW w:w="6405" w:type="dxa"/>
          </w:tcPr>
          <w:p w14:paraId="0A655AB8">
            <w:pPr>
              <w:pStyle w:val="62"/>
              <w:ind w:firstLine="283"/>
              <w:jc w:val="both"/>
            </w:pPr>
            <w:r>
              <w:t>Сословия в XVII в.: верхи общества</w:t>
            </w:r>
          </w:p>
        </w:tc>
        <w:tc>
          <w:tcPr>
            <w:tcW w:w="1473" w:type="dxa"/>
          </w:tcPr>
          <w:p w14:paraId="1785ECB5">
            <w:pPr>
              <w:pStyle w:val="62"/>
              <w:jc w:val="center"/>
            </w:pPr>
            <w:r>
              <w:t>1</w:t>
            </w:r>
          </w:p>
        </w:tc>
      </w:tr>
      <w:tr w14:paraId="5568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2C96DAF">
            <w:pPr>
              <w:pStyle w:val="62"/>
              <w:jc w:val="center"/>
            </w:pPr>
            <w:r>
              <w:t>Урок 65</w:t>
            </w:r>
          </w:p>
        </w:tc>
        <w:tc>
          <w:tcPr>
            <w:tcW w:w="6405" w:type="dxa"/>
          </w:tcPr>
          <w:p w14:paraId="14479483">
            <w:pPr>
              <w:pStyle w:val="62"/>
              <w:ind w:firstLine="283"/>
              <w:jc w:val="both"/>
            </w:pPr>
            <w:r>
              <w:t>Сословия в XVII в.: низы общества</w:t>
            </w:r>
          </w:p>
        </w:tc>
        <w:tc>
          <w:tcPr>
            <w:tcW w:w="1473" w:type="dxa"/>
          </w:tcPr>
          <w:p w14:paraId="1582BC69">
            <w:pPr>
              <w:pStyle w:val="62"/>
              <w:jc w:val="center"/>
            </w:pPr>
            <w:r>
              <w:t>1</w:t>
            </w:r>
          </w:p>
        </w:tc>
      </w:tr>
      <w:tr w14:paraId="40BF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0725AD1">
            <w:pPr>
              <w:pStyle w:val="62"/>
              <w:jc w:val="center"/>
            </w:pPr>
            <w:r>
              <w:t>Урок 66</w:t>
            </w:r>
          </w:p>
        </w:tc>
        <w:tc>
          <w:tcPr>
            <w:tcW w:w="6405" w:type="dxa"/>
          </w:tcPr>
          <w:p w14:paraId="2DD40648">
            <w:pPr>
              <w:pStyle w:val="62"/>
              <w:ind w:firstLine="283"/>
              <w:jc w:val="both"/>
            </w:pPr>
            <w:r>
              <w:t>Государственное устройство России в XVII в.</w:t>
            </w:r>
          </w:p>
        </w:tc>
        <w:tc>
          <w:tcPr>
            <w:tcW w:w="1473" w:type="dxa"/>
          </w:tcPr>
          <w:p w14:paraId="661D06C0">
            <w:pPr>
              <w:pStyle w:val="62"/>
              <w:jc w:val="center"/>
            </w:pPr>
            <w:r>
              <w:t>1</w:t>
            </w:r>
          </w:p>
        </w:tc>
      </w:tr>
      <w:tr w14:paraId="7F855E2E">
        <w:tblPrEx>
          <w:tblCellMar>
            <w:top w:w="102" w:type="dxa"/>
            <w:left w:w="62" w:type="dxa"/>
            <w:bottom w:w="102" w:type="dxa"/>
            <w:right w:w="62" w:type="dxa"/>
          </w:tblCellMar>
        </w:tblPrEx>
        <w:tc>
          <w:tcPr>
            <w:tcW w:w="1191" w:type="dxa"/>
          </w:tcPr>
          <w:p w14:paraId="3C41F5E8">
            <w:pPr>
              <w:pStyle w:val="62"/>
              <w:jc w:val="center"/>
            </w:pPr>
            <w:r>
              <w:t>Урок 67</w:t>
            </w:r>
          </w:p>
        </w:tc>
        <w:tc>
          <w:tcPr>
            <w:tcW w:w="6405" w:type="dxa"/>
          </w:tcPr>
          <w:p w14:paraId="08B6A343">
            <w:pPr>
              <w:pStyle w:val="62"/>
              <w:ind w:firstLine="283"/>
              <w:jc w:val="both"/>
            </w:pPr>
            <w:r>
              <w:t>Государственное устройство России в XVII в.</w:t>
            </w:r>
          </w:p>
        </w:tc>
        <w:tc>
          <w:tcPr>
            <w:tcW w:w="1473" w:type="dxa"/>
          </w:tcPr>
          <w:p w14:paraId="1F77F66E">
            <w:pPr>
              <w:pStyle w:val="62"/>
              <w:jc w:val="center"/>
            </w:pPr>
            <w:r>
              <w:t>1</w:t>
            </w:r>
          </w:p>
        </w:tc>
      </w:tr>
      <w:tr w14:paraId="0545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573E19C">
            <w:pPr>
              <w:pStyle w:val="62"/>
              <w:jc w:val="center"/>
            </w:pPr>
            <w:r>
              <w:t>Урок 68</w:t>
            </w:r>
          </w:p>
        </w:tc>
        <w:tc>
          <w:tcPr>
            <w:tcW w:w="6405" w:type="dxa"/>
          </w:tcPr>
          <w:p w14:paraId="0BB49895">
            <w:pPr>
              <w:pStyle w:val="62"/>
              <w:ind w:firstLine="283"/>
              <w:jc w:val="both"/>
            </w:pPr>
            <w:r>
              <w:t>Внутренняя политика царя Алексея Михайловича</w:t>
            </w:r>
          </w:p>
        </w:tc>
        <w:tc>
          <w:tcPr>
            <w:tcW w:w="1473" w:type="dxa"/>
          </w:tcPr>
          <w:p w14:paraId="1BE22B92">
            <w:pPr>
              <w:pStyle w:val="62"/>
              <w:jc w:val="center"/>
            </w:pPr>
            <w:r>
              <w:t>1</w:t>
            </w:r>
          </w:p>
        </w:tc>
      </w:tr>
      <w:tr w14:paraId="2F0B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5BC6DF">
            <w:pPr>
              <w:pStyle w:val="62"/>
              <w:jc w:val="center"/>
            </w:pPr>
            <w:r>
              <w:t>Урок 69</w:t>
            </w:r>
          </w:p>
        </w:tc>
        <w:tc>
          <w:tcPr>
            <w:tcW w:w="6405" w:type="dxa"/>
          </w:tcPr>
          <w:p w14:paraId="4A91BFAC">
            <w:pPr>
              <w:pStyle w:val="62"/>
              <w:ind w:firstLine="283"/>
              <w:jc w:val="both"/>
            </w:pPr>
            <w:r>
              <w:t>"Государство правит по своей воле..." На путях к абсолютной монархии</w:t>
            </w:r>
          </w:p>
        </w:tc>
        <w:tc>
          <w:tcPr>
            <w:tcW w:w="1473" w:type="dxa"/>
            <w:vAlign w:val="center"/>
          </w:tcPr>
          <w:p w14:paraId="680F6D52">
            <w:pPr>
              <w:pStyle w:val="62"/>
              <w:jc w:val="center"/>
            </w:pPr>
            <w:r>
              <w:t>1</w:t>
            </w:r>
          </w:p>
        </w:tc>
      </w:tr>
      <w:tr w14:paraId="4020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3F9A89E">
            <w:pPr>
              <w:pStyle w:val="62"/>
              <w:jc w:val="center"/>
            </w:pPr>
            <w:r>
              <w:t>Урок 70</w:t>
            </w:r>
          </w:p>
        </w:tc>
        <w:tc>
          <w:tcPr>
            <w:tcW w:w="6405" w:type="dxa"/>
          </w:tcPr>
          <w:p w14:paraId="5B895766">
            <w:pPr>
              <w:pStyle w:val="62"/>
              <w:ind w:firstLine="283"/>
              <w:jc w:val="both"/>
            </w:pPr>
            <w:r>
              <w:t>"Государство правит по своей воле..." На путях к абсолютной монархии</w:t>
            </w:r>
          </w:p>
        </w:tc>
        <w:tc>
          <w:tcPr>
            <w:tcW w:w="1473" w:type="dxa"/>
            <w:vAlign w:val="center"/>
          </w:tcPr>
          <w:p w14:paraId="48E647EE">
            <w:pPr>
              <w:pStyle w:val="62"/>
              <w:jc w:val="center"/>
            </w:pPr>
            <w:r>
              <w:t>1</w:t>
            </w:r>
          </w:p>
        </w:tc>
      </w:tr>
      <w:tr w14:paraId="5E8E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92E3020">
            <w:pPr>
              <w:pStyle w:val="62"/>
              <w:jc w:val="center"/>
            </w:pPr>
            <w:r>
              <w:t>Урок 71</w:t>
            </w:r>
          </w:p>
        </w:tc>
        <w:tc>
          <w:tcPr>
            <w:tcW w:w="6405" w:type="dxa"/>
          </w:tcPr>
          <w:p w14:paraId="26525E2C">
            <w:pPr>
              <w:pStyle w:val="62"/>
              <w:ind w:firstLine="283"/>
              <w:jc w:val="both"/>
            </w:pPr>
            <w:r>
              <w:t>Русская церковь в XVII в.</w:t>
            </w:r>
          </w:p>
        </w:tc>
        <w:tc>
          <w:tcPr>
            <w:tcW w:w="1473" w:type="dxa"/>
          </w:tcPr>
          <w:p w14:paraId="26A6A8C6">
            <w:pPr>
              <w:pStyle w:val="62"/>
              <w:jc w:val="center"/>
            </w:pPr>
            <w:r>
              <w:t>1</w:t>
            </w:r>
          </w:p>
        </w:tc>
      </w:tr>
      <w:tr w14:paraId="2C2F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3A8BC21D">
            <w:pPr>
              <w:pStyle w:val="62"/>
              <w:jc w:val="center"/>
            </w:pPr>
            <w:r>
              <w:t>Урок 72</w:t>
            </w:r>
          </w:p>
        </w:tc>
        <w:tc>
          <w:tcPr>
            <w:tcW w:w="6405" w:type="dxa"/>
          </w:tcPr>
          <w:p w14:paraId="1BAD7AC2">
            <w:pPr>
              <w:pStyle w:val="62"/>
              <w:ind w:firstLine="283"/>
              <w:jc w:val="both"/>
            </w:pPr>
            <w:r>
              <w:t>Русская церковь в XVII в.</w:t>
            </w:r>
          </w:p>
        </w:tc>
        <w:tc>
          <w:tcPr>
            <w:tcW w:w="1473" w:type="dxa"/>
          </w:tcPr>
          <w:p w14:paraId="6EF7F64F">
            <w:pPr>
              <w:pStyle w:val="62"/>
              <w:jc w:val="center"/>
            </w:pPr>
            <w:r>
              <w:t>1</w:t>
            </w:r>
          </w:p>
        </w:tc>
      </w:tr>
      <w:tr w14:paraId="25C6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3DEE09A">
            <w:pPr>
              <w:pStyle w:val="62"/>
              <w:jc w:val="center"/>
            </w:pPr>
            <w:r>
              <w:t>Урок 73</w:t>
            </w:r>
          </w:p>
        </w:tc>
        <w:tc>
          <w:tcPr>
            <w:tcW w:w="6405" w:type="dxa"/>
          </w:tcPr>
          <w:p w14:paraId="09CFBE95">
            <w:pPr>
              <w:pStyle w:val="62"/>
              <w:ind w:firstLine="283"/>
              <w:jc w:val="both"/>
            </w:pPr>
            <w:r>
              <w:t>Социальное противостояние в XVII в.</w:t>
            </w:r>
          </w:p>
        </w:tc>
        <w:tc>
          <w:tcPr>
            <w:tcW w:w="1473" w:type="dxa"/>
          </w:tcPr>
          <w:p w14:paraId="72FD1601">
            <w:pPr>
              <w:pStyle w:val="62"/>
              <w:jc w:val="center"/>
            </w:pPr>
            <w:r>
              <w:t>1</w:t>
            </w:r>
          </w:p>
        </w:tc>
      </w:tr>
      <w:tr w14:paraId="62D9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45FE26C7">
            <w:pPr>
              <w:pStyle w:val="62"/>
              <w:jc w:val="center"/>
            </w:pPr>
            <w:r>
              <w:t>Урок 74</w:t>
            </w:r>
          </w:p>
        </w:tc>
        <w:tc>
          <w:tcPr>
            <w:tcW w:w="6405" w:type="dxa"/>
          </w:tcPr>
          <w:p w14:paraId="087DB5C2">
            <w:pPr>
              <w:pStyle w:val="62"/>
              <w:ind w:firstLine="283"/>
              <w:jc w:val="both"/>
            </w:pPr>
            <w:r>
              <w:t>Социальное противостояние в XVII в.</w:t>
            </w:r>
          </w:p>
        </w:tc>
        <w:tc>
          <w:tcPr>
            <w:tcW w:w="1473" w:type="dxa"/>
          </w:tcPr>
          <w:p w14:paraId="1D95EAF3">
            <w:pPr>
              <w:pStyle w:val="62"/>
              <w:jc w:val="center"/>
            </w:pPr>
            <w:r>
              <w:t>1</w:t>
            </w:r>
          </w:p>
        </w:tc>
      </w:tr>
      <w:tr w14:paraId="0DA60548">
        <w:tblPrEx>
          <w:tblCellMar>
            <w:top w:w="102" w:type="dxa"/>
            <w:left w:w="62" w:type="dxa"/>
            <w:bottom w:w="102" w:type="dxa"/>
            <w:right w:w="62" w:type="dxa"/>
          </w:tblCellMar>
        </w:tblPrEx>
        <w:tc>
          <w:tcPr>
            <w:tcW w:w="1191" w:type="dxa"/>
          </w:tcPr>
          <w:p w14:paraId="0BD7F426">
            <w:pPr>
              <w:pStyle w:val="62"/>
              <w:jc w:val="center"/>
            </w:pPr>
            <w:r>
              <w:t>Урок 75</w:t>
            </w:r>
          </w:p>
        </w:tc>
        <w:tc>
          <w:tcPr>
            <w:tcW w:w="6405" w:type="dxa"/>
          </w:tcPr>
          <w:p w14:paraId="0E4673C7">
            <w:pPr>
              <w:pStyle w:val="62"/>
              <w:ind w:firstLine="283"/>
              <w:jc w:val="both"/>
            </w:pPr>
            <w:r>
              <w:t>Внешняя политика России в XVII в.</w:t>
            </w:r>
          </w:p>
        </w:tc>
        <w:tc>
          <w:tcPr>
            <w:tcW w:w="1473" w:type="dxa"/>
          </w:tcPr>
          <w:p w14:paraId="37C28CB3">
            <w:pPr>
              <w:pStyle w:val="62"/>
              <w:jc w:val="center"/>
            </w:pPr>
            <w:r>
              <w:t>1</w:t>
            </w:r>
          </w:p>
        </w:tc>
      </w:tr>
      <w:tr w14:paraId="16C9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5120CE7B">
            <w:pPr>
              <w:pStyle w:val="62"/>
              <w:jc w:val="center"/>
            </w:pPr>
            <w:r>
              <w:t>Урок 76</w:t>
            </w:r>
          </w:p>
        </w:tc>
        <w:tc>
          <w:tcPr>
            <w:tcW w:w="6405" w:type="dxa"/>
          </w:tcPr>
          <w:p w14:paraId="615B92FD">
            <w:pPr>
              <w:pStyle w:val="62"/>
              <w:ind w:firstLine="283"/>
              <w:jc w:val="both"/>
            </w:pPr>
            <w:r>
              <w:t>Внешняя политика России в XVII в.</w:t>
            </w:r>
          </w:p>
        </w:tc>
        <w:tc>
          <w:tcPr>
            <w:tcW w:w="1473" w:type="dxa"/>
          </w:tcPr>
          <w:p w14:paraId="3D55E4BF">
            <w:pPr>
              <w:pStyle w:val="62"/>
              <w:jc w:val="center"/>
            </w:pPr>
            <w:r>
              <w:t>1</w:t>
            </w:r>
          </w:p>
        </w:tc>
      </w:tr>
      <w:tr w14:paraId="2404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68A85E0">
            <w:pPr>
              <w:pStyle w:val="62"/>
              <w:jc w:val="center"/>
            </w:pPr>
            <w:r>
              <w:t>Урок 77</w:t>
            </w:r>
          </w:p>
        </w:tc>
        <w:tc>
          <w:tcPr>
            <w:tcW w:w="6405" w:type="dxa"/>
          </w:tcPr>
          <w:p w14:paraId="20A1811D">
            <w:pPr>
              <w:pStyle w:val="62"/>
              <w:ind w:firstLine="283"/>
              <w:jc w:val="both"/>
            </w:pPr>
            <w:r>
              <w:t>"Встречь солнцу". Освоение Сибири и Дальнего Востока</w:t>
            </w:r>
          </w:p>
        </w:tc>
        <w:tc>
          <w:tcPr>
            <w:tcW w:w="1473" w:type="dxa"/>
          </w:tcPr>
          <w:p w14:paraId="3B8B941F">
            <w:pPr>
              <w:pStyle w:val="62"/>
              <w:jc w:val="center"/>
            </w:pPr>
            <w:r>
              <w:t>1</w:t>
            </w:r>
          </w:p>
        </w:tc>
      </w:tr>
      <w:tr w14:paraId="64D0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2064D384">
            <w:pPr>
              <w:pStyle w:val="62"/>
              <w:jc w:val="center"/>
            </w:pPr>
            <w:r>
              <w:t>Урок 78</w:t>
            </w:r>
          </w:p>
        </w:tc>
        <w:tc>
          <w:tcPr>
            <w:tcW w:w="6405" w:type="dxa"/>
          </w:tcPr>
          <w:p w14:paraId="41007F83">
            <w:pPr>
              <w:pStyle w:val="62"/>
              <w:ind w:firstLine="283"/>
              <w:jc w:val="both"/>
            </w:pPr>
            <w:r>
              <w:t>Внутренняя политика царя Федора Алексеевича</w:t>
            </w:r>
          </w:p>
        </w:tc>
        <w:tc>
          <w:tcPr>
            <w:tcW w:w="1473" w:type="dxa"/>
          </w:tcPr>
          <w:p w14:paraId="70E4CDEF">
            <w:pPr>
              <w:pStyle w:val="62"/>
              <w:jc w:val="center"/>
            </w:pPr>
            <w:r>
              <w:t>1</w:t>
            </w:r>
          </w:p>
        </w:tc>
      </w:tr>
      <w:tr w14:paraId="7A49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1E374E93">
            <w:pPr>
              <w:pStyle w:val="62"/>
              <w:jc w:val="center"/>
            </w:pPr>
            <w:r>
              <w:t>Урок 79</w:t>
            </w:r>
          </w:p>
        </w:tc>
        <w:tc>
          <w:tcPr>
            <w:tcW w:w="6405" w:type="dxa"/>
          </w:tcPr>
          <w:p w14:paraId="4DEDCF9B">
            <w:pPr>
              <w:pStyle w:val="62"/>
              <w:ind w:firstLine="283"/>
              <w:jc w:val="both"/>
            </w:pPr>
            <w:r>
              <w:t>Культура России в XVII в.</w:t>
            </w:r>
          </w:p>
        </w:tc>
        <w:tc>
          <w:tcPr>
            <w:tcW w:w="1473" w:type="dxa"/>
          </w:tcPr>
          <w:p w14:paraId="46C4B5E4">
            <w:pPr>
              <w:pStyle w:val="62"/>
              <w:jc w:val="center"/>
            </w:pPr>
            <w:r>
              <w:t>1</w:t>
            </w:r>
          </w:p>
        </w:tc>
      </w:tr>
      <w:tr w14:paraId="666B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1A05531">
            <w:pPr>
              <w:pStyle w:val="62"/>
              <w:jc w:val="center"/>
            </w:pPr>
            <w:r>
              <w:t>Урок 80</w:t>
            </w:r>
          </w:p>
        </w:tc>
        <w:tc>
          <w:tcPr>
            <w:tcW w:w="6405" w:type="dxa"/>
          </w:tcPr>
          <w:p w14:paraId="1FF9B00E">
            <w:pPr>
              <w:pStyle w:val="62"/>
              <w:ind w:firstLine="283"/>
              <w:jc w:val="both"/>
            </w:pPr>
            <w:r>
              <w:t>Культура России в XVII в.</w:t>
            </w:r>
          </w:p>
        </w:tc>
        <w:tc>
          <w:tcPr>
            <w:tcW w:w="1473" w:type="dxa"/>
          </w:tcPr>
          <w:p w14:paraId="78C34DCB">
            <w:pPr>
              <w:pStyle w:val="62"/>
              <w:jc w:val="center"/>
            </w:pPr>
            <w:r>
              <w:t>1</w:t>
            </w:r>
          </w:p>
        </w:tc>
      </w:tr>
      <w:tr w14:paraId="582526D7">
        <w:tblPrEx>
          <w:tblCellMar>
            <w:top w:w="102" w:type="dxa"/>
            <w:left w:w="62" w:type="dxa"/>
            <w:bottom w:w="102" w:type="dxa"/>
            <w:right w:w="62" w:type="dxa"/>
          </w:tblCellMar>
        </w:tblPrEx>
        <w:tc>
          <w:tcPr>
            <w:tcW w:w="1191" w:type="dxa"/>
          </w:tcPr>
          <w:p w14:paraId="22889648">
            <w:pPr>
              <w:pStyle w:val="62"/>
              <w:jc w:val="center"/>
            </w:pPr>
            <w:r>
              <w:t>Урок 81</w:t>
            </w:r>
          </w:p>
        </w:tc>
        <w:tc>
          <w:tcPr>
            <w:tcW w:w="6405" w:type="dxa"/>
          </w:tcPr>
          <w:p w14:paraId="667DCBE4">
            <w:pPr>
              <w:pStyle w:val="62"/>
              <w:ind w:firstLine="283"/>
              <w:jc w:val="both"/>
            </w:pPr>
            <w:r>
              <w:t>Мир человека в XVII в.</w:t>
            </w:r>
          </w:p>
        </w:tc>
        <w:tc>
          <w:tcPr>
            <w:tcW w:w="1473" w:type="dxa"/>
          </w:tcPr>
          <w:p w14:paraId="4D72EE43">
            <w:pPr>
              <w:pStyle w:val="62"/>
              <w:jc w:val="center"/>
            </w:pPr>
            <w:r>
              <w:t>1</w:t>
            </w:r>
          </w:p>
        </w:tc>
      </w:tr>
      <w:tr w14:paraId="5AD8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0067C88">
            <w:pPr>
              <w:pStyle w:val="62"/>
              <w:jc w:val="center"/>
            </w:pPr>
            <w:r>
              <w:t>Урок 82</w:t>
            </w:r>
          </w:p>
        </w:tc>
        <w:tc>
          <w:tcPr>
            <w:tcW w:w="6405" w:type="dxa"/>
          </w:tcPr>
          <w:p w14:paraId="5490B9DD">
            <w:pPr>
              <w:pStyle w:val="62"/>
              <w:ind w:firstLine="283"/>
              <w:jc w:val="both"/>
            </w:pPr>
            <w:r>
              <w:t>Урок повторения и обобщения по теме "Россия при первых Романовых"</w:t>
            </w:r>
          </w:p>
        </w:tc>
        <w:tc>
          <w:tcPr>
            <w:tcW w:w="1473" w:type="dxa"/>
            <w:vAlign w:val="center"/>
          </w:tcPr>
          <w:p w14:paraId="55E61694">
            <w:pPr>
              <w:pStyle w:val="62"/>
              <w:jc w:val="center"/>
            </w:pPr>
            <w:r>
              <w:t>1</w:t>
            </w:r>
          </w:p>
        </w:tc>
      </w:tr>
      <w:tr w14:paraId="13F2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C137DBD">
            <w:pPr>
              <w:pStyle w:val="62"/>
              <w:jc w:val="center"/>
            </w:pPr>
            <w:r>
              <w:t>Урок 83</w:t>
            </w:r>
          </w:p>
        </w:tc>
        <w:tc>
          <w:tcPr>
            <w:tcW w:w="6405" w:type="dxa"/>
          </w:tcPr>
          <w:p w14:paraId="54E9E41D">
            <w:pPr>
              <w:pStyle w:val="62"/>
              <w:ind w:firstLine="283"/>
              <w:jc w:val="both"/>
            </w:pPr>
            <w:r>
              <w:t>Урок контроля по теме "Россия при первых Романовых"</w:t>
            </w:r>
          </w:p>
        </w:tc>
        <w:tc>
          <w:tcPr>
            <w:tcW w:w="1473" w:type="dxa"/>
          </w:tcPr>
          <w:p w14:paraId="339E2066">
            <w:pPr>
              <w:pStyle w:val="62"/>
              <w:jc w:val="center"/>
            </w:pPr>
            <w:r>
              <w:t>1</w:t>
            </w:r>
          </w:p>
        </w:tc>
      </w:tr>
      <w:tr w14:paraId="13D3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69295F20">
            <w:pPr>
              <w:pStyle w:val="62"/>
              <w:jc w:val="center"/>
            </w:pPr>
            <w:r>
              <w:t>Урок 84</w:t>
            </w:r>
          </w:p>
        </w:tc>
        <w:tc>
          <w:tcPr>
            <w:tcW w:w="6405" w:type="dxa"/>
          </w:tcPr>
          <w:p w14:paraId="22C63522">
            <w:pPr>
              <w:pStyle w:val="62"/>
              <w:ind w:firstLine="283"/>
              <w:jc w:val="both"/>
            </w:pPr>
            <w:r>
              <w:t>Уроки итогового повторения и контроля</w:t>
            </w:r>
          </w:p>
        </w:tc>
        <w:tc>
          <w:tcPr>
            <w:tcW w:w="1473" w:type="dxa"/>
          </w:tcPr>
          <w:p w14:paraId="06633564">
            <w:pPr>
              <w:pStyle w:val="62"/>
              <w:jc w:val="center"/>
            </w:pPr>
            <w:r>
              <w:t>1</w:t>
            </w:r>
          </w:p>
        </w:tc>
      </w:tr>
      <w:tr w14:paraId="7DA7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07BC752E">
            <w:pPr>
              <w:pStyle w:val="62"/>
              <w:jc w:val="center"/>
            </w:pPr>
            <w:r>
              <w:t>Урок 85</w:t>
            </w:r>
          </w:p>
        </w:tc>
        <w:tc>
          <w:tcPr>
            <w:tcW w:w="6405" w:type="dxa"/>
          </w:tcPr>
          <w:p w14:paraId="10BE91DE">
            <w:pPr>
              <w:pStyle w:val="62"/>
              <w:ind w:firstLine="283"/>
              <w:jc w:val="both"/>
            </w:pPr>
            <w:r>
              <w:t>Уроки итогового повторения и контроля</w:t>
            </w:r>
          </w:p>
        </w:tc>
        <w:tc>
          <w:tcPr>
            <w:tcW w:w="1473" w:type="dxa"/>
          </w:tcPr>
          <w:p w14:paraId="257DAC89">
            <w:pPr>
              <w:pStyle w:val="62"/>
              <w:jc w:val="center"/>
            </w:pPr>
            <w:r>
              <w:t>1</w:t>
            </w:r>
          </w:p>
        </w:tc>
      </w:tr>
      <w:tr w14:paraId="5CEB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tcPr>
          <w:p w14:paraId="73A372FF">
            <w:pPr>
              <w:pStyle w:val="62"/>
              <w:jc w:val="center"/>
            </w:pPr>
            <w:r>
              <w:t>Уроки 86 - 102</w:t>
            </w:r>
          </w:p>
        </w:tc>
        <w:tc>
          <w:tcPr>
            <w:tcW w:w="6405" w:type="dxa"/>
            <w:vAlign w:val="center"/>
          </w:tcPr>
          <w:p w14:paraId="095D216B">
            <w:pPr>
              <w:pStyle w:val="62"/>
              <w:ind w:firstLine="283"/>
              <w:jc w:val="both"/>
            </w:pPr>
            <w:r>
              <w:t>История нашего края</w:t>
            </w:r>
          </w:p>
        </w:tc>
        <w:tc>
          <w:tcPr>
            <w:tcW w:w="1473" w:type="dxa"/>
            <w:vAlign w:val="center"/>
          </w:tcPr>
          <w:p w14:paraId="1A750D65">
            <w:pPr>
              <w:pStyle w:val="62"/>
              <w:jc w:val="center"/>
            </w:pPr>
            <w:r>
              <w:t>17</w:t>
            </w:r>
          </w:p>
        </w:tc>
      </w:tr>
      <w:tr w14:paraId="2AC7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tcPr>
          <w:p w14:paraId="696427D3">
            <w:pPr>
              <w:pStyle w:val="62"/>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D2C7868">
      <w:pPr>
        <w:pStyle w:val="62"/>
        <w:ind w:firstLine="540"/>
        <w:jc w:val="both"/>
      </w:pPr>
    </w:p>
    <w:p w14:paraId="7D4E5614">
      <w:pPr>
        <w:pStyle w:val="62"/>
        <w:jc w:val="right"/>
      </w:pPr>
      <w:r>
        <w:t>Таблица 17.3</w:t>
      </w:r>
    </w:p>
    <w:p w14:paraId="3BC7E6D5">
      <w:pPr>
        <w:pStyle w:val="62"/>
        <w:ind w:firstLine="540"/>
        <w:jc w:val="both"/>
      </w:pPr>
    </w:p>
    <w:p w14:paraId="188734C3">
      <w:pPr>
        <w:pStyle w:val="62"/>
        <w:jc w:val="both"/>
      </w:pPr>
      <w:r>
        <w:t>8 класс</w:t>
      </w:r>
    </w:p>
    <w:p w14:paraId="4712490E">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670C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1C62CFEE">
            <w:pPr>
              <w:pStyle w:val="62"/>
              <w:jc w:val="center"/>
            </w:pPr>
            <w:r>
              <w:t>N п/п</w:t>
            </w:r>
          </w:p>
        </w:tc>
        <w:tc>
          <w:tcPr>
            <w:tcW w:w="6405" w:type="dxa"/>
            <w:vMerge w:val="restart"/>
          </w:tcPr>
          <w:p w14:paraId="757E8FAA">
            <w:pPr>
              <w:pStyle w:val="62"/>
              <w:jc w:val="center"/>
            </w:pPr>
            <w:r>
              <w:t>Тема урока</w:t>
            </w:r>
          </w:p>
        </w:tc>
        <w:tc>
          <w:tcPr>
            <w:tcW w:w="1473" w:type="dxa"/>
          </w:tcPr>
          <w:p w14:paraId="1511EE9C">
            <w:pPr>
              <w:pStyle w:val="62"/>
              <w:jc w:val="center"/>
            </w:pPr>
            <w:r>
              <w:t>Количество часов</w:t>
            </w:r>
          </w:p>
        </w:tc>
      </w:tr>
      <w:tr w14:paraId="2D01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4F864060">
            <w:pPr>
              <w:pStyle w:val="62"/>
            </w:pPr>
          </w:p>
        </w:tc>
        <w:tc>
          <w:tcPr>
            <w:tcW w:w="6405" w:type="dxa"/>
            <w:vMerge w:val="continue"/>
          </w:tcPr>
          <w:p w14:paraId="7FF121BF">
            <w:pPr>
              <w:pStyle w:val="62"/>
            </w:pPr>
          </w:p>
        </w:tc>
        <w:tc>
          <w:tcPr>
            <w:tcW w:w="1473" w:type="dxa"/>
          </w:tcPr>
          <w:p w14:paraId="23071F8D">
            <w:pPr>
              <w:pStyle w:val="62"/>
              <w:jc w:val="center"/>
            </w:pPr>
            <w:r>
              <w:t>Всего</w:t>
            </w:r>
          </w:p>
        </w:tc>
      </w:tr>
      <w:tr w14:paraId="0D31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34FF6C">
            <w:pPr>
              <w:pStyle w:val="62"/>
              <w:jc w:val="center"/>
            </w:pPr>
            <w:r>
              <w:t>Урок 1</w:t>
            </w:r>
          </w:p>
        </w:tc>
        <w:tc>
          <w:tcPr>
            <w:tcW w:w="6405" w:type="dxa"/>
            <w:vAlign w:val="center"/>
          </w:tcPr>
          <w:p w14:paraId="4DA097E3">
            <w:pPr>
              <w:pStyle w:val="62"/>
              <w:ind w:firstLine="283"/>
              <w:jc w:val="both"/>
            </w:pPr>
            <w:r>
              <w:t>Введение</w:t>
            </w:r>
          </w:p>
        </w:tc>
        <w:tc>
          <w:tcPr>
            <w:tcW w:w="1473" w:type="dxa"/>
            <w:vAlign w:val="center"/>
          </w:tcPr>
          <w:p w14:paraId="63DF2372">
            <w:pPr>
              <w:pStyle w:val="62"/>
              <w:jc w:val="center"/>
            </w:pPr>
            <w:r>
              <w:t>1</w:t>
            </w:r>
          </w:p>
        </w:tc>
      </w:tr>
      <w:tr w14:paraId="5261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F4AAA74">
            <w:pPr>
              <w:pStyle w:val="62"/>
              <w:jc w:val="center"/>
            </w:pPr>
            <w:r>
              <w:t>Урок 2</w:t>
            </w:r>
          </w:p>
        </w:tc>
        <w:tc>
          <w:tcPr>
            <w:tcW w:w="6405" w:type="dxa"/>
            <w:vAlign w:val="center"/>
          </w:tcPr>
          <w:p w14:paraId="23E43CBC">
            <w:pPr>
              <w:pStyle w:val="62"/>
              <w:ind w:firstLine="283"/>
              <w:jc w:val="both"/>
            </w:pPr>
            <w:r>
              <w:t>Преображение Европы</w:t>
            </w:r>
          </w:p>
        </w:tc>
        <w:tc>
          <w:tcPr>
            <w:tcW w:w="1473" w:type="dxa"/>
            <w:vAlign w:val="center"/>
          </w:tcPr>
          <w:p w14:paraId="6F9D1B7C">
            <w:pPr>
              <w:pStyle w:val="62"/>
              <w:jc w:val="center"/>
            </w:pPr>
            <w:r>
              <w:t>1</w:t>
            </w:r>
          </w:p>
        </w:tc>
      </w:tr>
      <w:tr w14:paraId="6BBCD94A">
        <w:tblPrEx>
          <w:tblCellMar>
            <w:top w:w="102" w:type="dxa"/>
            <w:left w:w="62" w:type="dxa"/>
            <w:bottom w:w="102" w:type="dxa"/>
            <w:right w:w="62" w:type="dxa"/>
          </w:tblCellMar>
        </w:tblPrEx>
        <w:tc>
          <w:tcPr>
            <w:tcW w:w="1191" w:type="dxa"/>
            <w:vAlign w:val="center"/>
          </w:tcPr>
          <w:p w14:paraId="361FA82B">
            <w:pPr>
              <w:pStyle w:val="62"/>
              <w:jc w:val="center"/>
            </w:pPr>
            <w:r>
              <w:t>Урок 3</w:t>
            </w:r>
          </w:p>
        </w:tc>
        <w:tc>
          <w:tcPr>
            <w:tcW w:w="6405" w:type="dxa"/>
            <w:vAlign w:val="center"/>
          </w:tcPr>
          <w:p w14:paraId="5E39928B">
            <w:pPr>
              <w:pStyle w:val="62"/>
              <w:ind w:firstLine="283"/>
              <w:jc w:val="both"/>
            </w:pPr>
            <w:r>
              <w:t>Эпоха Просвещения</w:t>
            </w:r>
          </w:p>
        </w:tc>
        <w:tc>
          <w:tcPr>
            <w:tcW w:w="1473" w:type="dxa"/>
            <w:vAlign w:val="center"/>
          </w:tcPr>
          <w:p w14:paraId="76C23D75">
            <w:pPr>
              <w:pStyle w:val="62"/>
              <w:jc w:val="center"/>
            </w:pPr>
            <w:r>
              <w:t>1</w:t>
            </w:r>
          </w:p>
        </w:tc>
      </w:tr>
      <w:tr w14:paraId="2BDE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B700451">
            <w:pPr>
              <w:pStyle w:val="62"/>
              <w:jc w:val="center"/>
            </w:pPr>
            <w:r>
              <w:t>Урок 4</w:t>
            </w:r>
          </w:p>
        </w:tc>
        <w:tc>
          <w:tcPr>
            <w:tcW w:w="6405" w:type="dxa"/>
            <w:vAlign w:val="center"/>
          </w:tcPr>
          <w:p w14:paraId="59861C61">
            <w:pPr>
              <w:pStyle w:val="62"/>
              <w:ind w:firstLine="283"/>
              <w:jc w:val="both"/>
            </w:pPr>
            <w:r>
              <w:t>Общество Старого порядка</w:t>
            </w:r>
          </w:p>
        </w:tc>
        <w:tc>
          <w:tcPr>
            <w:tcW w:w="1473" w:type="dxa"/>
            <w:vAlign w:val="center"/>
          </w:tcPr>
          <w:p w14:paraId="686204FA">
            <w:pPr>
              <w:pStyle w:val="62"/>
              <w:jc w:val="center"/>
            </w:pPr>
            <w:r>
              <w:t>1</w:t>
            </w:r>
          </w:p>
        </w:tc>
      </w:tr>
      <w:tr w14:paraId="4C3C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32A8BD">
            <w:pPr>
              <w:pStyle w:val="62"/>
              <w:jc w:val="center"/>
            </w:pPr>
            <w:r>
              <w:t>Урок 5</w:t>
            </w:r>
          </w:p>
        </w:tc>
        <w:tc>
          <w:tcPr>
            <w:tcW w:w="6405" w:type="dxa"/>
            <w:vAlign w:val="center"/>
          </w:tcPr>
          <w:p w14:paraId="16C394EA">
            <w:pPr>
              <w:pStyle w:val="62"/>
              <w:ind w:firstLine="283"/>
              <w:jc w:val="both"/>
            </w:pPr>
            <w:r>
              <w:t>Государство Старого порядка</w:t>
            </w:r>
          </w:p>
        </w:tc>
        <w:tc>
          <w:tcPr>
            <w:tcW w:w="1473" w:type="dxa"/>
            <w:vAlign w:val="center"/>
          </w:tcPr>
          <w:p w14:paraId="5FC67807">
            <w:pPr>
              <w:pStyle w:val="62"/>
              <w:jc w:val="center"/>
            </w:pPr>
            <w:r>
              <w:t>1</w:t>
            </w:r>
          </w:p>
        </w:tc>
      </w:tr>
      <w:tr w14:paraId="64CC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394D1D">
            <w:pPr>
              <w:pStyle w:val="62"/>
              <w:jc w:val="center"/>
            </w:pPr>
            <w:r>
              <w:t>Урок 6</w:t>
            </w:r>
          </w:p>
        </w:tc>
        <w:tc>
          <w:tcPr>
            <w:tcW w:w="6405" w:type="dxa"/>
            <w:vAlign w:val="center"/>
          </w:tcPr>
          <w:p w14:paraId="28956875">
            <w:pPr>
              <w:pStyle w:val="62"/>
              <w:ind w:firstLine="283"/>
              <w:jc w:val="both"/>
            </w:pPr>
            <w:r>
              <w:t>В поисках европейского равновесия</w:t>
            </w:r>
          </w:p>
        </w:tc>
        <w:tc>
          <w:tcPr>
            <w:tcW w:w="1473" w:type="dxa"/>
            <w:vAlign w:val="center"/>
          </w:tcPr>
          <w:p w14:paraId="6C02099D">
            <w:pPr>
              <w:pStyle w:val="62"/>
              <w:jc w:val="center"/>
            </w:pPr>
            <w:r>
              <w:t>1</w:t>
            </w:r>
          </w:p>
        </w:tc>
      </w:tr>
      <w:tr w14:paraId="56E2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76A44B">
            <w:pPr>
              <w:pStyle w:val="62"/>
              <w:jc w:val="center"/>
            </w:pPr>
            <w:r>
              <w:t>Урок 7</w:t>
            </w:r>
          </w:p>
        </w:tc>
        <w:tc>
          <w:tcPr>
            <w:tcW w:w="6405" w:type="dxa"/>
            <w:vAlign w:val="center"/>
          </w:tcPr>
          <w:p w14:paraId="7DA1DF8D">
            <w:pPr>
              <w:pStyle w:val="62"/>
              <w:ind w:firstLine="283"/>
              <w:jc w:val="both"/>
            </w:pPr>
            <w:r>
              <w:t>В поисках европейского равновесия</w:t>
            </w:r>
          </w:p>
        </w:tc>
        <w:tc>
          <w:tcPr>
            <w:tcW w:w="1473" w:type="dxa"/>
            <w:vAlign w:val="center"/>
          </w:tcPr>
          <w:p w14:paraId="04972BD8">
            <w:pPr>
              <w:pStyle w:val="62"/>
              <w:jc w:val="center"/>
            </w:pPr>
            <w:r>
              <w:t>1</w:t>
            </w:r>
          </w:p>
        </w:tc>
      </w:tr>
      <w:tr w14:paraId="7E89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6CBD70C">
            <w:pPr>
              <w:pStyle w:val="62"/>
              <w:jc w:val="center"/>
            </w:pPr>
            <w:r>
              <w:t>Урок 8</w:t>
            </w:r>
          </w:p>
        </w:tc>
        <w:tc>
          <w:tcPr>
            <w:tcW w:w="6405" w:type="dxa"/>
            <w:vAlign w:val="center"/>
          </w:tcPr>
          <w:p w14:paraId="469435DD">
            <w:pPr>
              <w:pStyle w:val="62"/>
              <w:ind w:firstLine="283"/>
              <w:jc w:val="both"/>
            </w:pPr>
            <w:r>
              <w:t>Успешные и безуспешные реформы французских королей</w:t>
            </w:r>
          </w:p>
        </w:tc>
        <w:tc>
          <w:tcPr>
            <w:tcW w:w="1473" w:type="dxa"/>
            <w:vAlign w:val="center"/>
          </w:tcPr>
          <w:p w14:paraId="5E1730A4">
            <w:pPr>
              <w:pStyle w:val="62"/>
              <w:jc w:val="center"/>
            </w:pPr>
            <w:r>
              <w:t>1</w:t>
            </w:r>
          </w:p>
        </w:tc>
      </w:tr>
      <w:tr w14:paraId="14ED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5D1D5C0">
            <w:pPr>
              <w:pStyle w:val="62"/>
              <w:jc w:val="center"/>
            </w:pPr>
            <w:r>
              <w:t>Урок 9</w:t>
            </w:r>
          </w:p>
        </w:tc>
        <w:tc>
          <w:tcPr>
            <w:tcW w:w="6405" w:type="dxa"/>
            <w:vAlign w:val="center"/>
          </w:tcPr>
          <w:p w14:paraId="09CDB05B">
            <w:pPr>
              <w:pStyle w:val="62"/>
              <w:ind w:firstLine="283"/>
              <w:jc w:val="both"/>
            </w:pPr>
            <w:r>
              <w:t>Германские земли и монархия Габсбургов</w:t>
            </w:r>
          </w:p>
        </w:tc>
        <w:tc>
          <w:tcPr>
            <w:tcW w:w="1473" w:type="dxa"/>
            <w:vAlign w:val="center"/>
          </w:tcPr>
          <w:p w14:paraId="1D869E54">
            <w:pPr>
              <w:pStyle w:val="62"/>
              <w:jc w:val="center"/>
            </w:pPr>
            <w:r>
              <w:t>1</w:t>
            </w:r>
          </w:p>
        </w:tc>
      </w:tr>
      <w:tr w14:paraId="289C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4876BAA">
            <w:pPr>
              <w:pStyle w:val="62"/>
              <w:jc w:val="center"/>
            </w:pPr>
            <w:r>
              <w:t>Урок 10</w:t>
            </w:r>
          </w:p>
        </w:tc>
        <w:tc>
          <w:tcPr>
            <w:tcW w:w="6405" w:type="dxa"/>
            <w:vAlign w:val="center"/>
          </w:tcPr>
          <w:p w14:paraId="2EE8B58A">
            <w:pPr>
              <w:pStyle w:val="62"/>
              <w:ind w:firstLine="283"/>
              <w:jc w:val="both"/>
            </w:pPr>
            <w:r>
              <w:t>Германские земли и монархия Габсбургов</w:t>
            </w:r>
          </w:p>
        </w:tc>
        <w:tc>
          <w:tcPr>
            <w:tcW w:w="1473" w:type="dxa"/>
            <w:vAlign w:val="center"/>
          </w:tcPr>
          <w:p w14:paraId="3BE92C3C">
            <w:pPr>
              <w:pStyle w:val="62"/>
              <w:jc w:val="center"/>
            </w:pPr>
            <w:r>
              <w:t>1</w:t>
            </w:r>
          </w:p>
        </w:tc>
      </w:tr>
      <w:tr w14:paraId="47C035B0">
        <w:tblPrEx>
          <w:tblCellMar>
            <w:top w:w="102" w:type="dxa"/>
            <w:left w:w="62" w:type="dxa"/>
            <w:bottom w:w="102" w:type="dxa"/>
            <w:right w:w="62" w:type="dxa"/>
          </w:tblCellMar>
        </w:tblPrEx>
        <w:tc>
          <w:tcPr>
            <w:tcW w:w="1191" w:type="dxa"/>
            <w:vAlign w:val="center"/>
          </w:tcPr>
          <w:p w14:paraId="026AEE67">
            <w:pPr>
              <w:pStyle w:val="62"/>
              <w:jc w:val="center"/>
            </w:pPr>
            <w:r>
              <w:t>Урок 11</w:t>
            </w:r>
          </w:p>
        </w:tc>
        <w:tc>
          <w:tcPr>
            <w:tcW w:w="6405" w:type="dxa"/>
            <w:vAlign w:val="center"/>
          </w:tcPr>
          <w:p w14:paraId="7960A6BF">
            <w:pPr>
              <w:pStyle w:val="62"/>
              <w:ind w:firstLine="283"/>
              <w:jc w:val="both"/>
            </w:pPr>
            <w:r>
              <w:t>Повседневная жизнь европейцев: старое и новое</w:t>
            </w:r>
          </w:p>
        </w:tc>
        <w:tc>
          <w:tcPr>
            <w:tcW w:w="1473" w:type="dxa"/>
            <w:vAlign w:val="center"/>
          </w:tcPr>
          <w:p w14:paraId="7FDC19F8">
            <w:pPr>
              <w:pStyle w:val="62"/>
              <w:jc w:val="center"/>
            </w:pPr>
            <w:r>
              <w:t>1</w:t>
            </w:r>
          </w:p>
        </w:tc>
      </w:tr>
      <w:tr w14:paraId="6926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FB7543">
            <w:pPr>
              <w:pStyle w:val="62"/>
              <w:jc w:val="center"/>
            </w:pPr>
            <w:r>
              <w:t>Урок 12</w:t>
            </w:r>
          </w:p>
        </w:tc>
        <w:tc>
          <w:tcPr>
            <w:tcW w:w="6405" w:type="dxa"/>
            <w:vAlign w:val="center"/>
          </w:tcPr>
          <w:p w14:paraId="0EBF5BF4">
            <w:pPr>
              <w:pStyle w:val="62"/>
              <w:ind w:firstLine="283"/>
              <w:jc w:val="both"/>
            </w:pPr>
            <w:r>
              <w:t>Наука, образование, воспитание</w:t>
            </w:r>
          </w:p>
        </w:tc>
        <w:tc>
          <w:tcPr>
            <w:tcW w:w="1473" w:type="dxa"/>
            <w:vAlign w:val="center"/>
          </w:tcPr>
          <w:p w14:paraId="3F30BB8D">
            <w:pPr>
              <w:pStyle w:val="62"/>
              <w:jc w:val="center"/>
            </w:pPr>
            <w:r>
              <w:t>1</w:t>
            </w:r>
          </w:p>
        </w:tc>
      </w:tr>
      <w:tr w14:paraId="77C1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EC5A27">
            <w:pPr>
              <w:pStyle w:val="62"/>
              <w:jc w:val="center"/>
            </w:pPr>
            <w:r>
              <w:t>Урок 13</w:t>
            </w:r>
          </w:p>
        </w:tc>
        <w:tc>
          <w:tcPr>
            <w:tcW w:w="6405" w:type="dxa"/>
            <w:vAlign w:val="center"/>
          </w:tcPr>
          <w:p w14:paraId="1C8CF8A4">
            <w:pPr>
              <w:pStyle w:val="62"/>
              <w:ind w:firstLine="283"/>
              <w:jc w:val="both"/>
            </w:pPr>
            <w:r>
              <w:t>Культурное пространство Европы</w:t>
            </w:r>
          </w:p>
        </w:tc>
        <w:tc>
          <w:tcPr>
            <w:tcW w:w="1473" w:type="dxa"/>
            <w:vAlign w:val="center"/>
          </w:tcPr>
          <w:p w14:paraId="7DA99103">
            <w:pPr>
              <w:pStyle w:val="62"/>
              <w:jc w:val="center"/>
            </w:pPr>
            <w:r>
              <w:t>1</w:t>
            </w:r>
          </w:p>
        </w:tc>
      </w:tr>
      <w:tr w14:paraId="5A7E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D67C4A">
            <w:pPr>
              <w:pStyle w:val="62"/>
              <w:jc w:val="center"/>
            </w:pPr>
            <w:r>
              <w:t>Урок 14</w:t>
            </w:r>
          </w:p>
        </w:tc>
        <w:tc>
          <w:tcPr>
            <w:tcW w:w="6405" w:type="dxa"/>
            <w:vAlign w:val="center"/>
          </w:tcPr>
          <w:p w14:paraId="4874F72B">
            <w:pPr>
              <w:pStyle w:val="62"/>
              <w:ind w:firstLine="283"/>
              <w:jc w:val="both"/>
            </w:pPr>
            <w:r>
              <w:t>Культурное пространство Европы</w:t>
            </w:r>
          </w:p>
        </w:tc>
        <w:tc>
          <w:tcPr>
            <w:tcW w:w="1473" w:type="dxa"/>
            <w:vAlign w:val="center"/>
          </w:tcPr>
          <w:p w14:paraId="228B83C8">
            <w:pPr>
              <w:pStyle w:val="62"/>
              <w:jc w:val="center"/>
            </w:pPr>
            <w:r>
              <w:t>1</w:t>
            </w:r>
          </w:p>
        </w:tc>
      </w:tr>
      <w:tr w14:paraId="5301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E1FB8F">
            <w:pPr>
              <w:pStyle w:val="62"/>
              <w:jc w:val="center"/>
            </w:pPr>
            <w:r>
              <w:t>Урок 15</w:t>
            </w:r>
          </w:p>
        </w:tc>
        <w:tc>
          <w:tcPr>
            <w:tcW w:w="6405" w:type="dxa"/>
            <w:vAlign w:val="center"/>
          </w:tcPr>
          <w:p w14:paraId="79ABDBE2">
            <w:pPr>
              <w:pStyle w:val="62"/>
              <w:ind w:firstLine="283"/>
              <w:jc w:val="both"/>
            </w:pPr>
            <w:r>
              <w:t>Урок повторения, обобщения и контроля по теме "Век перемен"</w:t>
            </w:r>
          </w:p>
        </w:tc>
        <w:tc>
          <w:tcPr>
            <w:tcW w:w="1473" w:type="dxa"/>
            <w:vAlign w:val="center"/>
          </w:tcPr>
          <w:p w14:paraId="3D24C608">
            <w:pPr>
              <w:pStyle w:val="62"/>
              <w:jc w:val="center"/>
            </w:pPr>
            <w:r>
              <w:t>1</w:t>
            </w:r>
          </w:p>
        </w:tc>
      </w:tr>
      <w:tr w14:paraId="07AA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54AD9BA">
            <w:pPr>
              <w:pStyle w:val="62"/>
              <w:jc w:val="center"/>
            </w:pPr>
            <w:r>
              <w:t>Урок 16</w:t>
            </w:r>
          </w:p>
        </w:tc>
        <w:tc>
          <w:tcPr>
            <w:tcW w:w="6405" w:type="dxa"/>
            <w:vAlign w:val="center"/>
          </w:tcPr>
          <w:p w14:paraId="0DB304A3">
            <w:pPr>
              <w:pStyle w:val="62"/>
              <w:ind w:firstLine="283"/>
              <w:jc w:val="both"/>
            </w:pPr>
            <w:r>
              <w:t>Великобритания: промышленная революция</w:t>
            </w:r>
          </w:p>
        </w:tc>
        <w:tc>
          <w:tcPr>
            <w:tcW w:w="1473" w:type="dxa"/>
            <w:vAlign w:val="center"/>
          </w:tcPr>
          <w:p w14:paraId="33DC446F">
            <w:pPr>
              <w:pStyle w:val="62"/>
              <w:jc w:val="center"/>
            </w:pPr>
            <w:r>
              <w:t>1</w:t>
            </w:r>
          </w:p>
        </w:tc>
      </w:tr>
      <w:tr w14:paraId="1A5B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1E8BC4">
            <w:pPr>
              <w:pStyle w:val="62"/>
              <w:jc w:val="center"/>
            </w:pPr>
            <w:r>
              <w:t>Урок 17</w:t>
            </w:r>
          </w:p>
        </w:tc>
        <w:tc>
          <w:tcPr>
            <w:tcW w:w="6405" w:type="dxa"/>
            <w:vAlign w:val="center"/>
          </w:tcPr>
          <w:p w14:paraId="218B4C99">
            <w:pPr>
              <w:pStyle w:val="62"/>
              <w:ind w:firstLine="283"/>
              <w:jc w:val="both"/>
            </w:pPr>
            <w:r>
              <w:t>Британские колонии против метрополии. Образование США</w:t>
            </w:r>
          </w:p>
        </w:tc>
        <w:tc>
          <w:tcPr>
            <w:tcW w:w="1473" w:type="dxa"/>
            <w:vAlign w:val="center"/>
          </w:tcPr>
          <w:p w14:paraId="6EAC7418">
            <w:pPr>
              <w:pStyle w:val="62"/>
              <w:jc w:val="center"/>
            </w:pPr>
            <w:r>
              <w:t>1</w:t>
            </w:r>
          </w:p>
        </w:tc>
      </w:tr>
      <w:tr w14:paraId="68AD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8DEB560">
            <w:pPr>
              <w:pStyle w:val="62"/>
              <w:jc w:val="center"/>
            </w:pPr>
            <w:r>
              <w:t>Урок 18</w:t>
            </w:r>
          </w:p>
        </w:tc>
        <w:tc>
          <w:tcPr>
            <w:tcW w:w="6405" w:type="dxa"/>
            <w:vAlign w:val="center"/>
          </w:tcPr>
          <w:p w14:paraId="0F1B4D4A">
            <w:pPr>
              <w:pStyle w:val="62"/>
              <w:ind w:firstLine="283"/>
              <w:jc w:val="both"/>
            </w:pPr>
            <w:r>
              <w:t>Французская революция: конец Старого порядка и установление республики</w:t>
            </w:r>
          </w:p>
        </w:tc>
        <w:tc>
          <w:tcPr>
            <w:tcW w:w="1473" w:type="dxa"/>
            <w:vAlign w:val="center"/>
          </w:tcPr>
          <w:p w14:paraId="2063EFED">
            <w:pPr>
              <w:pStyle w:val="62"/>
              <w:jc w:val="center"/>
            </w:pPr>
            <w:r>
              <w:t>1</w:t>
            </w:r>
          </w:p>
        </w:tc>
      </w:tr>
      <w:tr w14:paraId="7284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D46003">
            <w:pPr>
              <w:pStyle w:val="62"/>
              <w:jc w:val="center"/>
            </w:pPr>
            <w:r>
              <w:t>Урок 19</w:t>
            </w:r>
          </w:p>
        </w:tc>
        <w:tc>
          <w:tcPr>
            <w:tcW w:w="6405" w:type="dxa"/>
            <w:vAlign w:val="center"/>
          </w:tcPr>
          <w:p w14:paraId="360312F0">
            <w:pPr>
              <w:pStyle w:val="62"/>
              <w:ind w:firstLine="283"/>
              <w:jc w:val="both"/>
            </w:pPr>
            <w:r>
              <w:t>Французская республика: диктатура и террор</w:t>
            </w:r>
          </w:p>
        </w:tc>
        <w:tc>
          <w:tcPr>
            <w:tcW w:w="1473" w:type="dxa"/>
            <w:vAlign w:val="center"/>
          </w:tcPr>
          <w:p w14:paraId="519A21AD">
            <w:pPr>
              <w:pStyle w:val="62"/>
              <w:jc w:val="center"/>
            </w:pPr>
            <w:r>
              <w:t>1</w:t>
            </w:r>
          </w:p>
        </w:tc>
      </w:tr>
      <w:tr w14:paraId="4519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A85273F">
            <w:pPr>
              <w:pStyle w:val="62"/>
              <w:jc w:val="center"/>
            </w:pPr>
            <w:r>
              <w:t>Урок 20</w:t>
            </w:r>
          </w:p>
        </w:tc>
        <w:tc>
          <w:tcPr>
            <w:tcW w:w="6405" w:type="dxa"/>
            <w:vAlign w:val="center"/>
          </w:tcPr>
          <w:p w14:paraId="1E255776">
            <w:pPr>
              <w:pStyle w:val="62"/>
              <w:ind w:firstLine="283"/>
              <w:jc w:val="both"/>
            </w:pPr>
            <w:r>
              <w:t>Французская республика: диктатура и террор</w:t>
            </w:r>
          </w:p>
        </w:tc>
        <w:tc>
          <w:tcPr>
            <w:tcW w:w="1473" w:type="dxa"/>
            <w:vAlign w:val="center"/>
          </w:tcPr>
          <w:p w14:paraId="1D7CD1BB">
            <w:pPr>
              <w:pStyle w:val="62"/>
              <w:jc w:val="center"/>
            </w:pPr>
            <w:r>
              <w:t>1</w:t>
            </w:r>
          </w:p>
        </w:tc>
      </w:tr>
      <w:tr w14:paraId="78C9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0E6CFD">
            <w:pPr>
              <w:pStyle w:val="62"/>
              <w:jc w:val="center"/>
            </w:pPr>
            <w:r>
              <w:t>Урок 21</w:t>
            </w:r>
          </w:p>
        </w:tc>
        <w:tc>
          <w:tcPr>
            <w:tcW w:w="6405" w:type="dxa"/>
            <w:vAlign w:val="center"/>
          </w:tcPr>
          <w:p w14:paraId="0637E892">
            <w:pPr>
              <w:pStyle w:val="62"/>
              <w:ind w:firstLine="283"/>
              <w:jc w:val="both"/>
            </w:pPr>
            <w:r>
              <w:t>Революционная Франция против Европы</w:t>
            </w:r>
          </w:p>
        </w:tc>
        <w:tc>
          <w:tcPr>
            <w:tcW w:w="1473" w:type="dxa"/>
            <w:vAlign w:val="center"/>
          </w:tcPr>
          <w:p w14:paraId="595F14D3">
            <w:pPr>
              <w:pStyle w:val="62"/>
              <w:jc w:val="center"/>
            </w:pPr>
            <w:r>
              <w:t>1</w:t>
            </w:r>
          </w:p>
        </w:tc>
      </w:tr>
      <w:tr w14:paraId="1619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55DFFD3">
            <w:pPr>
              <w:pStyle w:val="62"/>
              <w:jc w:val="center"/>
            </w:pPr>
            <w:r>
              <w:t>Урок 22</w:t>
            </w:r>
          </w:p>
        </w:tc>
        <w:tc>
          <w:tcPr>
            <w:tcW w:w="6405" w:type="dxa"/>
            <w:vAlign w:val="center"/>
          </w:tcPr>
          <w:p w14:paraId="0883BD8A">
            <w:pPr>
              <w:pStyle w:val="62"/>
              <w:ind w:firstLine="283"/>
              <w:jc w:val="both"/>
            </w:pPr>
            <w:r>
              <w:t>Завершение Французской революции и ее итоги</w:t>
            </w:r>
          </w:p>
        </w:tc>
        <w:tc>
          <w:tcPr>
            <w:tcW w:w="1473" w:type="dxa"/>
            <w:vAlign w:val="center"/>
          </w:tcPr>
          <w:p w14:paraId="2AD9E2B3">
            <w:pPr>
              <w:pStyle w:val="62"/>
              <w:jc w:val="center"/>
            </w:pPr>
            <w:r>
              <w:t>1</w:t>
            </w:r>
          </w:p>
        </w:tc>
      </w:tr>
      <w:tr w14:paraId="7398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4FB972">
            <w:pPr>
              <w:pStyle w:val="62"/>
              <w:jc w:val="center"/>
            </w:pPr>
            <w:r>
              <w:t>Урок 23</w:t>
            </w:r>
          </w:p>
        </w:tc>
        <w:tc>
          <w:tcPr>
            <w:tcW w:w="6405" w:type="dxa"/>
            <w:vAlign w:val="center"/>
          </w:tcPr>
          <w:p w14:paraId="4076AEFB">
            <w:pPr>
              <w:pStyle w:val="62"/>
              <w:ind w:firstLine="283"/>
              <w:jc w:val="both"/>
            </w:pPr>
            <w:r>
              <w:t>Империя Наполеона Бонапарта: от триумфа до краха.</w:t>
            </w:r>
          </w:p>
        </w:tc>
        <w:tc>
          <w:tcPr>
            <w:tcW w:w="1473" w:type="dxa"/>
            <w:vAlign w:val="center"/>
          </w:tcPr>
          <w:p w14:paraId="59D8AAA9">
            <w:pPr>
              <w:pStyle w:val="62"/>
              <w:jc w:val="center"/>
            </w:pPr>
            <w:r>
              <w:t>1</w:t>
            </w:r>
          </w:p>
        </w:tc>
      </w:tr>
      <w:tr w14:paraId="209C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7BA0A9">
            <w:pPr>
              <w:pStyle w:val="62"/>
              <w:jc w:val="center"/>
            </w:pPr>
            <w:r>
              <w:t>Урок 24</w:t>
            </w:r>
          </w:p>
        </w:tc>
        <w:tc>
          <w:tcPr>
            <w:tcW w:w="6405" w:type="dxa"/>
            <w:vAlign w:val="center"/>
          </w:tcPr>
          <w:p w14:paraId="233CA157">
            <w:pPr>
              <w:pStyle w:val="62"/>
              <w:ind w:firstLine="283"/>
              <w:jc w:val="both"/>
            </w:pPr>
            <w:r>
              <w:t>Империя Наполеона Бонапарта: от триумфа до краха.</w:t>
            </w:r>
          </w:p>
        </w:tc>
        <w:tc>
          <w:tcPr>
            <w:tcW w:w="1473" w:type="dxa"/>
            <w:vAlign w:val="center"/>
          </w:tcPr>
          <w:p w14:paraId="2E68C3FF">
            <w:pPr>
              <w:pStyle w:val="62"/>
              <w:jc w:val="center"/>
            </w:pPr>
            <w:r>
              <w:t>1</w:t>
            </w:r>
          </w:p>
        </w:tc>
      </w:tr>
      <w:tr w14:paraId="162C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B9583E">
            <w:pPr>
              <w:pStyle w:val="62"/>
              <w:jc w:val="center"/>
            </w:pPr>
            <w:r>
              <w:t>Урок 25</w:t>
            </w:r>
          </w:p>
        </w:tc>
        <w:tc>
          <w:tcPr>
            <w:tcW w:w="6405" w:type="dxa"/>
            <w:vAlign w:val="center"/>
          </w:tcPr>
          <w:p w14:paraId="1D7DB793">
            <w:pPr>
              <w:pStyle w:val="62"/>
              <w:ind w:firstLine="283"/>
              <w:jc w:val="both"/>
            </w:pPr>
            <w:r>
              <w:t>Урок повторения, обобщения и контроля по теме "Начало революционной эпохи</w:t>
            </w:r>
          </w:p>
        </w:tc>
        <w:tc>
          <w:tcPr>
            <w:tcW w:w="1473" w:type="dxa"/>
            <w:vAlign w:val="center"/>
          </w:tcPr>
          <w:p w14:paraId="58CB152B">
            <w:pPr>
              <w:pStyle w:val="62"/>
              <w:jc w:val="center"/>
            </w:pPr>
            <w:r>
              <w:t>1</w:t>
            </w:r>
          </w:p>
        </w:tc>
      </w:tr>
      <w:tr w14:paraId="2D13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92A343">
            <w:pPr>
              <w:pStyle w:val="62"/>
              <w:jc w:val="center"/>
            </w:pPr>
            <w:r>
              <w:t>Урок 26</w:t>
            </w:r>
          </w:p>
        </w:tc>
        <w:tc>
          <w:tcPr>
            <w:tcW w:w="6405" w:type="dxa"/>
            <w:vAlign w:val="center"/>
          </w:tcPr>
          <w:p w14:paraId="6914BBEB">
            <w:pPr>
              <w:pStyle w:val="62"/>
              <w:ind w:firstLine="283"/>
              <w:jc w:val="both"/>
            </w:pPr>
            <w:r>
              <w:t>Вокруг света во времена капитана Кука</w:t>
            </w:r>
          </w:p>
        </w:tc>
        <w:tc>
          <w:tcPr>
            <w:tcW w:w="1473" w:type="dxa"/>
            <w:vAlign w:val="center"/>
          </w:tcPr>
          <w:p w14:paraId="49E4D304">
            <w:pPr>
              <w:pStyle w:val="62"/>
              <w:jc w:val="center"/>
            </w:pPr>
            <w:r>
              <w:t>1</w:t>
            </w:r>
          </w:p>
        </w:tc>
      </w:tr>
      <w:tr w14:paraId="244A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C01C34">
            <w:pPr>
              <w:pStyle w:val="62"/>
              <w:jc w:val="center"/>
            </w:pPr>
            <w:r>
              <w:t>Урок 27</w:t>
            </w:r>
          </w:p>
        </w:tc>
        <w:tc>
          <w:tcPr>
            <w:tcW w:w="6405" w:type="dxa"/>
            <w:vAlign w:val="center"/>
          </w:tcPr>
          <w:p w14:paraId="2CD06068">
            <w:pPr>
              <w:pStyle w:val="62"/>
              <w:ind w:firstLine="283"/>
              <w:jc w:val="both"/>
            </w:pPr>
            <w:r>
              <w:t>Вокруг света во времена капитана Кука</w:t>
            </w:r>
          </w:p>
        </w:tc>
        <w:tc>
          <w:tcPr>
            <w:tcW w:w="1473" w:type="dxa"/>
            <w:vAlign w:val="center"/>
          </w:tcPr>
          <w:p w14:paraId="4EE953F0">
            <w:pPr>
              <w:pStyle w:val="62"/>
              <w:jc w:val="center"/>
            </w:pPr>
            <w:r>
              <w:t>1</w:t>
            </w:r>
          </w:p>
        </w:tc>
      </w:tr>
      <w:tr w14:paraId="7A07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EA531FA">
            <w:pPr>
              <w:pStyle w:val="62"/>
              <w:jc w:val="center"/>
            </w:pPr>
            <w:r>
              <w:t>Урок 28</w:t>
            </w:r>
          </w:p>
        </w:tc>
        <w:tc>
          <w:tcPr>
            <w:tcW w:w="6405" w:type="dxa"/>
            <w:vAlign w:val="center"/>
          </w:tcPr>
          <w:p w14:paraId="1706126B">
            <w:pPr>
              <w:pStyle w:val="62"/>
              <w:ind w:firstLine="283"/>
              <w:jc w:val="both"/>
            </w:pPr>
            <w:r>
              <w:t>Османская империя и Иран</w:t>
            </w:r>
          </w:p>
        </w:tc>
        <w:tc>
          <w:tcPr>
            <w:tcW w:w="1473" w:type="dxa"/>
            <w:vAlign w:val="center"/>
          </w:tcPr>
          <w:p w14:paraId="064A338D">
            <w:pPr>
              <w:pStyle w:val="62"/>
              <w:jc w:val="center"/>
            </w:pPr>
            <w:r>
              <w:t>1</w:t>
            </w:r>
          </w:p>
        </w:tc>
      </w:tr>
      <w:tr w14:paraId="422F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17E0B2E">
            <w:pPr>
              <w:pStyle w:val="62"/>
              <w:jc w:val="center"/>
            </w:pPr>
            <w:r>
              <w:t>Урок 29</w:t>
            </w:r>
          </w:p>
        </w:tc>
        <w:tc>
          <w:tcPr>
            <w:tcW w:w="6405" w:type="dxa"/>
            <w:vAlign w:val="center"/>
          </w:tcPr>
          <w:p w14:paraId="7F918231">
            <w:pPr>
              <w:pStyle w:val="62"/>
              <w:ind w:firstLine="283"/>
              <w:jc w:val="both"/>
            </w:pPr>
            <w:r>
              <w:t>Индия: утрата независимости</w:t>
            </w:r>
          </w:p>
        </w:tc>
        <w:tc>
          <w:tcPr>
            <w:tcW w:w="1473" w:type="dxa"/>
            <w:vAlign w:val="center"/>
          </w:tcPr>
          <w:p w14:paraId="574EFB32">
            <w:pPr>
              <w:pStyle w:val="62"/>
              <w:jc w:val="center"/>
            </w:pPr>
            <w:r>
              <w:t>1</w:t>
            </w:r>
          </w:p>
        </w:tc>
      </w:tr>
      <w:tr w14:paraId="2C38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D54A01">
            <w:pPr>
              <w:pStyle w:val="62"/>
              <w:jc w:val="center"/>
            </w:pPr>
            <w:r>
              <w:t>Урок 30</w:t>
            </w:r>
          </w:p>
        </w:tc>
        <w:tc>
          <w:tcPr>
            <w:tcW w:w="6405" w:type="dxa"/>
            <w:vAlign w:val="center"/>
          </w:tcPr>
          <w:p w14:paraId="657C2348">
            <w:pPr>
              <w:pStyle w:val="62"/>
              <w:ind w:firstLine="283"/>
              <w:jc w:val="both"/>
            </w:pPr>
            <w:r>
              <w:t>Китай и Япония: закрываясь от Запада</w:t>
            </w:r>
          </w:p>
        </w:tc>
        <w:tc>
          <w:tcPr>
            <w:tcW w:w="1473" w:type="dxa"/>
            <w:vAlign w:val="center"/>
          </w:tcPr>
          <w:p w14:paraId="6E5EA3BE">
            <w:pPr>
              <w:pStyle w:val="62"/>
              <w:jc w:val="center"/>
            </w:pPr>
            <w:r>
              <w:t>1</w:t>
            </w:r>
          </w:p>
        </w:tc>
      </w:tr>
      <w:tr w14:paraId="3E64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6591224">
            <w:pPr>
              <w:pStyle w:val="62"/>
              <w:jc w:val="center"/>
            </w:pPr>
            <w:r>
              <w:t>Урок 31</w:t>
            </w:r>
          </w:p>
        </w:tc>
        <w:tc>
          <w:tcPr>
            <w:tcW w:w="6405" w:type="dxa"/>
            <w:vAlign w:val="center"/>
          </w:tcPr>
          <w:p w14:paraId="6E3C3060">
            <w:pPr>
              <w:pStyle w:val="62"/>
              <w:ind w:firstLine="283"/>
              <w:jc w:val="both"/>
            </w:pPr>
            <w:r>
              <w:t>Латинская Америка: путь к независимости</w:t>
            </w:r>
          </w:p>
        </w:tc>
        <w:tc>
          <w:tcPr>
            <w:tcW w:w="1473" w:type="dxa"/>
            <w:vAlign w:val="center"/>
          </w:tcPr>
          <w:p w14:paraId="13EB4672">
            <w:pPr>
              <w:pStyle w:val="62"/>
              <w:jc w:val="center"/>
            </w:pPr>
            <w:r>
              <w:t>1</w:t>
            </w:r>
          </w:p>
        </w:tc>
      </w:tr>
      <w:tr w14:paraId="1EA8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FCB4FE">
            <w:pPr>
              <w:pStyle w:val="62"/>
              <w:jc w:val="center"/>
            </w:pPr>
            <w:r>
              <w:t>Урок 32</w:t>
            </w:r>
          </w:p>
        </w:tc>
        <w:tc>
          <w:tcPr>
            <w:tcW w:w="6405" w:type="dxa"/>
            <w:vAlign w:val="center"/>
          </w:tcPr>
          <w:p w14:paraId="584642B9">
            <w:pPr>
              <w:pStyle w:val="62"/>
              <w:ind w:firstLine="283"/>
              <w:jc w:val="both"/>
            </w:pPr>
            <w:r>
              <w:t>Африка во времена расцвета работорговли</w:t>
            </w:r>
          </w:p>
        </w:tc>
        <w:tc>
          <w:tcPr>
            <w:tcW w:w="1473" w:type="dxa"/>
            <w:vAlign w:val="center"/>
          </w:tcPr>
          <w:p w14:paraId="4F8A9F44">
            <w:pPr>
              <w:pStyle w:val="62"/>
              <w:jc w:val="center"/>
            </w:pPr>
            <w:r>
              <w:t>1</w:t>
            </w:r>
          </w:p>
        </w:tc>
      </w:tr>
      <w:tr w14:paraId="77431DF7">
        <w:tblPrEx>
          <w:tblCellMar>
            <w:top w:w="102" w:type="dxa"/>
            <w:left w:w="62" w:type="dxa"/>
            <w:bottom w:w="102" w:type="dxa"/>
            <w:right w:w="62" w:type="dxa"/>
          </w:tblCellMar>
        </w:tblPrEx>
        <w:tc>
          <w:tcPr>
            <w:tcW w:w="1191" w:type="dxa"/>
            <w:vAlign w:val="center"/>
          </w:tcPr>
          <w:p w14:paraId="051AF1E5">
            <w:pPr>
              <w:pStyle w:val="62"/>
              <w:jc w:val="center"/>
            </w:pPr>
            <w:r>
              <w:t>Урок 33</w:t>
            </w:r>
          </w:p>
        </w:tc>
        <w:tc>
          <w:tcPr>
            <w:tcW w:w="6405" w:type="dxa"/>
            <w:vAlign w:val="center"/>
          </w:tcPr>
          <w:p w14:paraId="1287A150">
            <w:pPr>
              <w:pStyle w:val="62"/>
              <w:ind w:firstLine="283"/>
              <w:jc w:val="both"/>
            </w:pPr>
            <w:r>
              <w:t>Урок повторения, обобщения и контроля по теме "Мир вне Европы в XVIII - начале XIX в."</w:t>
            </w:r>
          </w:p>
        </w:tc>
        <w:tc>
          <w:tcPr>
            <w:tcW w:w="1473" w:type="dxa"/>
            <w:vAlign w:val="center"/>
          </w:tcPr>
          <w:p w14:paraId="74C90527">
            <w:pPr>
              <w:pStyle w:val="62"/>
              <w:jc w:val="center"/>
            </w:pPr>
            <w:r>
              <w:t>1</w:t>
            </w:r>
          </w:p>
        </w:tc>
      </w:tr>
      <w:tr w14:paraId="3A1B5D69">
        <w:tblPrEx>
          <w:tblCellMar>
            <w:top w:w="102" w:type="dxa"/>
            <w:left w:w="62" w:type="dxa"/>
            <w:bottom w:w="102" w:type="dxa"/>
            <w:right w:w="62" w:type="dxa"/>
          </w:tblCellMar>
        </w:tblPrEx>
        <w:tc>
          <w:tcPr>
            <w:tcW w:w="1191" w:type="dxa"/>
            <w:vAlign w:val="center"/>
          </w:tcPr>
          <w:p w14:paraId="344631C4">
            <w:pPr>
              <w:pStyle w:val="62"/>
              <w:jc w:val="center"/>
            </w:pPr>
            <w:r>
              <w:t>Урок 34</w:t>
            </w:r>
          </w:p>
        </w:tc>
        <w:tc>
          <w:tcPr>
            <w:tcW w:w="6405" w:type="dxa"/>
            <w:vAlign w:val="center"/>
          </w:tcPr>
          <w:p w14:paraId="5D521FA5">
            <w:pPr>
              <w:pStyle w:val="62"/>
              <w:ind w:firstLine="283"/>
              <w:jc w:val="both"/>
            </w:pPr>
            <w:r>
              <w:t>Урок итогового повторения и контроля</w:t>
            </w:r>
          </w:p>
        </w:tc>
        <w:tc>
          <w:tcPr>
            <w:tcW w:w="1473" w:type="dxa"/>
            <w:vAlign w:val="center"/>
          </w:tcPr>
          <w:p w14:paraId="50FAA3C5">
            <w:pPr>
              <w:pStyle w:val="62"/>
              <w:jc w:val="center"/>
            </w:pPr>
            <w:r>
              <w:t>1</w:t>
            </w:r>
          </w:p>
        </w:tc>
      </w:tr>
      <w:tr w14:paraId="0660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9DC2238">
            <w:pPr>
              <w:pStyle w:val="62"/>
              <w:jc w:val="center"/>
            </w:pPr>
            <w:r>
              <w:t>Урок 35</w:t>
            </w:r>
          </w:p>
        </w:tc>
        <w:tc>
          <w:tcPr>
            <w:tcW w:w="6405" w:type="dxa"/>
            <w:vAlign w:val="center"/>
          </w:tcPr>
          <w:p w14:paraId="4869CF9A">
            <w:pPr>
              <w:pStyle w:val="62"/>
              <w:ind w:firstLine="283"/>
              <w:jc w:val="both"/>
            </w:pPr>
            <w:r>
              <w:t>Введение. Россия в XVIII - первой четверти XIX в.</w:t>
            </w:r>
          </w:p>
        </w:tc>
        <w:tc>
          <w:tcPr>
            <w:tcW w:w="1473" w:type="dxa"/>
            <w:vAlign w:val="center"/>
          </w:tcPr>
          <w:p w14:paraId="66BCC8A7">
            <w:pPr>
              <w:pStyle w:val="62"/>
              <w:jc w:val="center"/>
            </w:pPr>
            <w:r>
              <w:t>1</w:t>
            </w:r>
          </w:p>
        </w:tc>
      </w:tr>
      <w:tr w14:paraId="0999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CD9167C">
            <w:pPr>
              <w:pStyle w:val="62"/>
              <w:jc w:val="center"/>
            </w:pPr>
            <w:r>
              <w:t>Урок 36</w:t>
            </w:r>
          </w:p>
        </w:tc>
        <w:tc>
          <w:tcPr>
            <w:tcW w:w="6405" w:type="dxa"/>
            <w:vAlign w:val="center"/>
          </w:tcPr>
          <w:p w14:paraId="23B40816">
            <w:pPr>
              <w:pStyle w:val="62"/>
              <w:ind w:firstLine="283"/>
              <w:jc w:val="both"/>
            </w:pPr>
            <w:r>
              <w:t>Борьба за власть в конце XVII в.</w:t>
            </w:r>
          </w:p>
        </w:tc>
        <w:tc>
          <w:tcPr>
            <w:tcW w:w="1473" w:type="dxa"/>
            <w:vAlign w:val="center"/>
          </w:tcPr>
          <w:p w14:paraId="66557028">
            <w:pPr>
              <w:pStyle w:val="62"/>
              <w:jc w:val="center"/>
            </w:pPr>
            <w:r>
              <w:t>1</w:t>
            </w:r>
          </w:p>
        </w:tc>
      </w:tr>
      <w:tr w14:paraId="26F0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C07514C">
            <w:pPr>
              <w:pStyle w:val="62"/>
              <w:jc w:val="center"/>
            </w:pPr>
            <w:r>
              <w:t>Урок 37</w:t>
            </w:r>
          </w:p>
        </w:tc>
        <w:tc>
          <w:tcPr>
            <w:tcW w:w="6405" w:type="dxa"/>
            <w:vAlign w:val="center"/>
          </w:tcPr>
          <w:p w14:paraId="168FB860">
            <w:pPr>
              <w:pStyle w:val="62"/>
              <w:ind w:firstLine="283"/>
              <w:jc w:val="both"/>
            </w:pPr>
            <w:r>
              <w:t>Борьба за власть в конце XVII в.</w:t>
            </w:r>
          </w:p>
        </w:tc>
        <w:tc>
          <w:tcPr>
            <w:tcW w:w="1473" w:type="dxa"/>
            <w:vAlign w:val="center"/>
          </w:tcPr>
          <w:p w14:paraId="5FBA3D9B">
            <w:pPr>
              <w:pStyle w:val="62"/>
              <w:jc w:val="center"/>
            </w:pPr>
            <w:r>
              <w:t>1</w:t>
            </w:r>
          </w:p>
        </w:tc>
      </w:tr>
      <w:tr w14:paraId="1D9E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AE2F081">
            <w:pPr>
              <w:pStyle w:val="62"/>
              <w:jc w:val="center"/>
            </w:pPr>
            <w:r>
              <w:t>Урок 38</w:t>
            </w:r>
          </w:p>
        </w:tc>
        <w:tc>
          <w:tcPr>
            <w:tcW w:w="6405" w:type="dxa"/>
            <w:vAlign w:val="center"/>
          </w:tcPr>
          <w:p w14:paraId="4901280B">
            <w:pPr>
              <w:pStyle w:val="62"/>
              <w:ind w:firstLine="283"/>
              <w:jc w:val="both"/>
            </w:pPr>
            <w:r>
              <w:t>Петр I: становление реформатора</w:t>
            </w:r>
          </w:p>
        </w:tc>
        <w:tc>
          <w:tcPr>
            <w:tcW w:w="1473" w:type="dxa"/>
            <w:vAlign w:val="center"/>
          </w:tcPr>
          <w:p w14:paraId="6B0499D0">
            <w:pPr>
              <w:pStyle w:val="62"/>
              <w:jc w:val="center"/>
            </w:pPr>
            <w:r>
              <w:t>1</w:t>
            </w:r>
          </w:p>
        </w:tc>
      </w:tr>
      <w:tr w14:paraId="56C6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3FAE5C">
            <w:pPr>
              <w:pStyle w:val="62"/>
              <w:jc w:val="center"/>
            </w:pPr>
            <w:r>
              <w:t>Урок 39</w:t>
            </w:r>
          </w:p>
        </w:tc>
        <w:tc>
          <w:tcPr>
            <w:tcW w:w="6405" w:type="dxa"/>
            <w:vAlign w:val="center"/>
          </w:tcPr>
          <w:p w14:paraId="14EAA32E">
            <w:pPr>
              <w:pStyle w:val="62"/>
              <w:ind w:firstLine="283"/>
              <w:jc w:val="both"/>
            </w:pPr>
            <w:r>
              <w:t>Начало Петровских преобразований</w:t>
            </w:r>
          </w:p>
        </w:tc>
        <w:tc>
          <w:tcPr>
            <w:tcW w:w="1473" w:type="dxa"/>
            <w:vAlign w:val="center"/>
          </w:tcPr>
          <w:p w14:paraId="37B3D57E">
            <w:pPr>
              <w:pStyle w:val="62"/>
              <w:jc w:val="center"/>
            </w:pPr>
            <w:r>
              <w:t>1</w:t>
            </w:r>
          </w:p>
        </w:tc>
      </w:tr>
      <w:tr w14:paraId="70E0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DE05EE">
            <w:pPr>
              <w:pStyle w:val="62"/>
              <w:jc w:val="center"/>
            </w:pPr>
            <w:r>
              <w:t>Урок 40</w:t>
            </w:r>
          </w:p>
        </w:tc>
        <w:tc>
          <w:tcPr>
            <w:tcW w:w="6405" w:type="dxa"/>
            <w:vAlign w:val="center"/>
          </w:tcPr>
          <w:p w14:paraId="274A0292">
            <w:pPr>
              <w:pStyle w:val="62"/>
              <w:ind w:firstLine="283"/>
              <w:jc w:val="both"/>
            </w:pPr>
            <w:r>
              <w:t>Северная война: от Нарвы до Полтавы</w:t>
            </w:r>
          </w:p>
        </w:tc>
        <w:tc>
          <w:tcPr>
            <w:tcW w:w="1473" w:type="dxa"/>
            <w:vAlign w:val="center"/>
          </w:tcPr>
          <w:p w14:paraId="33F885FE">
            <w:pPr>
              <w:pStyle w:val="62"/>
              <w:jc w:val="center"/>
            </w:pPr>
            <w:r>
              <w:t>1</w:t>
            </w:r>
          </w:p>
        </w:tc>
      </w:tr>
      <w:tr w14:paraId="7C37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7BAC8A">
            <w:pPr>
              <w:pStyle w:val="62"/>
              <w:jc w:val="center"/>
            </w:pPr>
            <w:r>
              <w:t>Урок 41</w:t>
            </w:r>
          </w:p>
        </w:tc>
        <w:tc>
          <w:tcPr>
            <w:tcW w:w="6405" w:type="dxa"/>
            <w:vAlign w:val="center"/>
          </w:tcPr>
          <w:p w14:paraId="7C5DCD59">
            <w:pPr>
              <w:pStyle w:val="62"/>
              <w:ind w:firstLine="283"/>
              <w:jc w:val="both"/>
            </w:pPr>
            <w:r>
              <w:t>Северная война: от Нарвы до Полтавы</w:t>
            </w:r>
          </w:p>
        </w:tc>
        <w:tc>
          <w:tcPr>
            <w:tcW w:w="1473" w:type="dxa"/>
            <w:vAlign w:val="center"/>
          </w:tcPr>
          <w:p w14:paraId="44FDA1C5">
            <w:pPr>
              <w:pStyle w:val="62"/>
              <w:jc w:val="center"/>
            </w:pPr>
            <w:r>
              <w:t>1</w:t>
            </w:r>
          </w:p>
        </w:tc>
      </w:tr>
      <w:tr w14:paraId="0A7F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9576DA">
            <w:pPr>
              <w:pStyle w:val="62"/>
              <w:jc w:val="center"/>
            </w:pPr>
            <w:r>
              <w:t>Урок 42</w:t>
            </w:r>
          </w:p>
        </w:tc>
        <w:tc>
          <w:tcPr>
            <w:tcW w:w="6405" w:type="dxa"/>
            <w:vAlign w:val="center"/>
          </w:tcPr>
          <w:p w14:paraId="5C1E616B">
            <w:pPr>
              <w:pStyle w:val="62"/>
              <w:ind w:firstLine="283"/>
              <w:jc w:val="both"/>
            </w:pPr>
            <w:r>
              <w:t>Северная война: "Полтавская виктория"</w:t>
            </w:r>
          </w:p>
        </w:tc>
        <w:tc>
          <w:tcPr>
            <w:tcW w:w="1473" w:type="dxa"/>
            <w:vAlign w:val="center"/>
          </w:tcPr>
          <w:p w14:paraId="2E49B7FD">
            <w:pPr>
              <w:pStyle w:val="62"/>
              <w:jc w:val="center"/>
            </w:pPr>
            <w:r>
              <w:t>1</w:t>
            </w:r>
          </w:p>
        </w:tc>
      </w:tr>
      <w:tr w14:paraId="7E5B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32D9E4D">
            <w:pPr>
              <w:pStyle w:val="62"/>
              <w:jc w:val="center"/>
            </w:pPr>
            <w:r>
              <w:t>Урок 43</w:t>
            </w:r>
          </w:p>
        </w:tc>
        <w:tc>
          <w:tcPr>
            <w:tcW w:w="6405" w:type="dxa"/>
            <w:vAlign w:val="center"/>
          </w:tcPr>
          <w:p w14:paraId="17F2B55B">
            <w:pPr>
              <w:pStyle w:val="62"/>
              <w:ind w:firstLine="283"/>
              <w:jc w:val="both"/>
            </w:pPr>
            <w:r>
              <w:t>Северная война: "Полтавская виктория"</w:t>
            </w:r>
          </w:p>
        </w:tc>
        <w:tc>
          <w:tcPr>
            <w:tcW w:w="1473" w:type="dxa"/>
            <w:vAlign w:val="center"/>
          </w:tcPr>
          <w:p w14:paraId="79DC2ACB">
            <w:pPr>
              <w:pStyle w:val="62"/>
              <w:jc w:val="center"/>
            </w:pPr>
            <w:r>
              <w:t>1</w:t>
            </w:r>
          </w:p>
        </w:tc>
      </w:tr>
      <w:tr w14:paraId="5FCF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E1AA51">
            <w:pPr>
              <w:pStyle w:val="62"/>
              <w:jc w:val="center"/>
            </w:pPr>
            <w:r>
              <w:t>Урок 44</w:t>
            </w:r>
          </w:p>
        </w:tc>
        <w:tc>
          <w:tcPr>
            <w:tcW w:w="6405" w:type="dxa"/>
            <w:vAlign w:val="center"/>
          </w:tcPr>
          <w:p w14:paraId="4BFD04F9">
            <w:pPr>
              <w:pStyle w:val="62"/>
              <w:ind w:firstLine="283"/>
              <w:jc w:val="both"/>
            </w:pPr>
            <w:r>
              <w:t>Северная война: от Полтавы до Ништадтского мира</w:t>
            </w:r>
          </w:p>
        </w:tc>
        <w:tc>
          <w:tcPr>
            <w:tcW w:w="1473" w:type="dxa"/>
            <w:vAlign w:val="center"/>
          </w:tcPr>
          <w:p w14:paraId="075A932D">
            <w:pPr>
              <w:pStyle w:val="62"/>
              <w:jc w:val="center"/>
            </w:pPr>
            <w:r>
              <w:t>1</w:t>
            </w:r>
          </w:p>
        </w:tc>
      </w:tr>
      <w:tr w14:paraId="4FA5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FCF8D2">
            <w:pPr>
              <w:pStyle w:val="62"/>
              <w:jc w:val="center"/>
            </w:pPr>
            <w:r>
              <w:t>Урок 45</w:t>
            </w:r>
          </w:p>
        </w:tc>
        <w:tc>
          <w:tcPr>
            <w:tcW w:w="6405" w:type="dxa"/>
            <w:vAlign w:val="center"/>
          </w:tcPr>
          <w:p w14:paraId="74F122E8">
            <w:pPr>
              <w:pStyle w:val="62"/>
              <w:ind w:firstLine="283"/>
              <w:jc w:val="both"/>
            </w:pPr>
            <w:r>
              <w:t>Строительство империи: трансформация власти</w:t>
            </w:r>
          </w:p>
        </w:tc>
        <w:tc>
          <w:tcPr>
            <w:tcW w:w="1473" w:type="dxa"/>
            <w:vAlign w:val="center"/>
          </w:tcPr>
          <w:p w14:paraId="01FD945D">
            <w:pPr>
              <w:pStyle w:val="62"/>
              <w:jc w:val="center"/>
            </w:pPr>
            <w:r>
              <w:t>1</w:t>
            </w:r>
          </w:p>
        </w:tc>
      </w:tr>
      <w:tr w14:paraId="1086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EDACF30">
            <w:pPr>
              <w:pStyle w:val="62"/>
              <w:jc w:val="center"/>
            </w:pPr>
            <w:r>
              <w:t>Урок 46</w:t>
            </w:r>
          </w:p>
        </w:tc>
        <w:tc>
          <w:tcPr>
            <w:tcW w:w="6405" w:type="dxa"/>
            <w:vAlign w:val="center"/>
          </w:tcPr>
          <w:p w14:paraId="0150F42A">
            <w:pPr>
              <w:pStyle w:val="62"/>
              <w:ind w:firstLine="283"/>
              <w:jc w:val="both"/>
            </w:pPr>
            <w:r>
              <w:t>Парад реформ: модернизация по-петровски</w:t>
            </w:r>
          </w:p>
        </w:tc>
        <w:tc>
          <w:tcPr>
            <w:tcW w:w="1473" w:type="dxa"/>
            <w:vAlign w:val="center"/>
          </w:tcPr>
          <w:p w14:paraId="187FC41A">
            <w:pPr>
              <w:pStyle w:val="62"/>
              <w:jc w:val="center"/>
            </w:pPr>
            <w:r>
              <w:t>1</w:t>
            </w:r>
          </w:p>
        </w:tc>
      </w:tr>
      <w:tr w14:paraId="262E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C6E7B6">
            <w:pPr>
              <w:pStyle w:val="62"/>
              <w:jc w:val="center"/>
            </w:pPr>
            <w:r>
              <w:t>Урок 47</w:t>
            </w:r>
          </w:p>
        </w:tc>
        <w:tc>
          <w:tcPr>
            <w:tcW w:w="6405" w:type="dxa"/>
            <w:vAlign w:val="center"/>
          </w:tcPr>
          <w:p w14:paraId="4E864344">
            <w:pPr>
              <w:pStyle w:val="62"/>
              <w:ind w:firstLine="283"/>
              <w:jc w:val="both"/>
            </w:pPr>
            <w:r>
              <w:t>Парад реформ: модернизация по-петровски</w:t>
            </w:r>
          </w:p>
        </w:tc>
        <w:tc>
          <w:tcPr>
            <w:tcW w:w="1473" w:type="dxa"/>
            <w:vAlign w:val="center"/>
          </w:tcPr>
          <w:p w14:paraId="4C8908FC">
            <w:pPr>
              <w:pStyle w:val="62"/>
              <w:jc w:val="center"/>
            </w:pPr>
            <w:r>
              <w:t>1</w:t>
            </w:r>
          </w:p>
        </w:tc>
      </w:tr>
      <w:tr w14:paraId="2AF0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BDE454">
            <w:pPr>
              <w:pStyle w:val="62"/>
              <w:jc w:val="center"/>
            </w:pPr>
            <w:r>
              <w:t>Урок 48</w:t>
            </w:r>
          </w:p>
        </w:tc>
        <w:tc>
          <w:tcPr>
            <w:tcW w:w="6405" w:type="dxa"/>
            <w:vAlign w:val="center"/>
          </w:tcPr>
          <w:p w14:paraId="01147464">
            <w:pPr>
              <w:pStyle w:val="62"/>
              <w:ind w:firstLine="283"/>
              <w:jc w:val="both"/>
            </w:pPr>
            <w:r>
              <w:t>Цена реформ</w:t>
            </w:r>
          </w:p>
        </w:tc>
        <w:tc>
          <w:tcPr>
            <w:tcW w:w="1473" w:type="dxa"/>
            <w:vAlign w:val="center"/>
          </w:tcPr>
          <w:p w14:paraId="1546F64A">
            <w:pPr>
              <w:pStyle w:val="62"/>
              <w:jc w:val="center"/>
            </w:pPr>
            <w:r>
              <w:t>1</w:t>
            </w:r>
          </w:p>
        </w:tc>
      </w:tr>
      <w:tr w14:paraId="1A4B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1A53B5">
            <w:pPr>
              <w:pStyle w:val="62"/>
              <w:jc w:val="center"/>
            </w:pPr>
            <w:r>
              <w:t>Урок 49</w:t>
            </w:r>
          </w:p>
        </w:tc>
        <w:tc>
          <w:tcPr>
            <w:tcW w:w="6405" w:type="dxa"/>
            <w:vAlign w:val="center"/>
          </w:tcPr>
          <w:p w14:paraId="32DE86C5">
            <w:pPr>
              <w:pStyle w:val="62"/>
              <w:ind w:firstLine="283"/>
              <w:jc w:val="both"/>
            </w:pPr>
            <w:r>
              <w:t>Общество и государство в период реформ</w:t>
            </w:r>
          </w:p>
        </w:tc>
        <w:tc>
          <w:tcPr>
            <w:tcW w:w="1473" w:type="dxa"/>
            <w:vAlign w:val="center"/>
          </w:tcPr>
          <w:p w14:paraId="02086E42">
            <w:pPr>
              <w:pStyle w:val="62"/>
              <w:jc w:val="center"/>
            </w:pPr>
            <w:r>
              <w:t>1</w:t>
            </w:r>
          </w:p>
        </w:tc>
      </w:tr>
      <w:tr w14:paraId="4F33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F72808">
            <w:pPr>
              <w:pStyle w:val="62"/>
              <w:jc w:val="center"/>
            </w:pPr>
            <w:r>
              <w:t>Урок 50</w:t>
            </w:r>
          </w:p>
        </w:tc>
        <w:tc>
          <w:tcPr>
            <w:tcW w:w="6405" w:type="dxa"/>
            <w:vAlign w:val="center"/>
          </w:tcPr>
          <w:p w14:paraId="3AFCC2E8">
            <w:pPr>
              <w:pStyle w:val="62"/>
              <w:ind w:firstLine="283"/>
              <w:jc w:val="both"/>
            </w:pPr>
            <w:r>
              <w:t>Санкт-Петербург в первой четверти XVIII в.</w:t>
            </w:r>
          </w:p>
        </w:tc>
        <w:tc>
          <w:tcPr>
            <w:tcW w:w="1473" w:type="dxa"/>
            <w:vAlign w:val="center"/>
          </w:tcPr>
          <w:p w14:paraId="00124D8E">
            <w:pPr>
              <w:pStyle w:val="62"/>
              <w:jc w:val="center"/>
            </w:pPr>
            <w:r>
              <w:t>1</w:t>
            </w:r>
          </w:p>
        </w:tc>
      </w:tr>
      <w:tr w14:paraId="5525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3A9C2EB">
            <w:pPr>
              <w:pStyle w:val="62"/>
              <w:jc w:val="center"/>
            </w:pPr>
            <w:r>
              <w:t>Урок 51</w:t>
            </w:r>
          </w:p>
        </w:tc>
        <w:tc>
          <w:tcPr>
            <w:tcW w:w="6405" w:type="dxa"/>
            <w:vAlign w:val="center"/>
          </w:tcPr>
          <w:p w14:paraId="402DCC70">
            <w:pPr>
              <w:pStyle w:val="62"/>
              <w:ind w:firstLine="283"/>
              <w:jc w:val="both"/>
            </w:pPr>
            <w:r>
              <w:t>Санкт-Петербург в первой четверти XVIII в.</w:t>
            </w:r>
          </w:p>
        </w:tc>
        <w:tc>
          <w:tcPr>
            <w:tcW w:w="1473" w:type="dxa"/>
            <w:vAlign w:val="center"/>
          </w:tcPr>
          <w:p w14:paraId="7DA0513A">
            <w:pPr>
              <w:pStyle w:val="62"/>
              <w:jc w:val="center"/>
            </w:pPr>
            <w:r>
              <w:t>1</w:t>
            </w:r>
          </w:p>
        </w:tc>
      </w:tr>
      <w:tr w14:paraId="2930F1CD">
        <w:tblPrEx>
          <w:tblCellMar>
            <w:top w:w="102" w:type="dxa"/>
            <w:left w:w="62" w:type="dxa"/>
            <w:bottom w:w="102" w:type="dxa"/>
            <w:right w:w="62" w:type="dxa"/>
          </w:tblCellMar>
        </w:tblPrEx>
        <w:tc>
          <w:tcPr>
            <w:tcW w:w="1191" w:type="dxa"/>
            <w:vAlign w:val="center"/>
          </w:tcPr>
          <w:p w14:paraId="1AACB9D1">
            <w:pPr>
              <w:pStyle w:val="62"/>
              <w:jc w:val="center"/>
            </w:pPr>
            <w:r>
              <w:t>Урок 52</w:t>
            </w:r>
          </w:p>
        </w:tc>
        <w:tc>
          <w:tcPr>
            <w:tcW w:w="6405" w:type="dxa"/>
            <w:vAlign w:val="center"/>
          </w:tcPr>
          <w:p w14:paraId="25848BC4">
            <w:pPr>
              <w:pStyle w:val="62"/>
              <w:ind w:firstLine="283"/>
              <w:jc w:val="both"/>
            </w:pPr>
            <w:r>
              <w:t>Преображенная Россия</w:t>
            </w:r>
          </w:p>
        </w:tc>
        <w:tc>
          <w:tcPr>
            <w:tcW w:w="1473" w:type="dxa"/>
            <w:vAlign w:val="center"/>
          </w:tcPr>
          <w:p w14:paraId="53EC40FA">
            <w:pPr>
              <w:pStyle w:val="62"/>
              <w:jc w:val="center"/>
            </w:pPr>
            <w:r>
              <w:t>1</w:t>
            </w:r>
          </w:p>
        </w:tc>
      </w:tr>
      <w:tr w14:paraId="41D4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199FEC1">
            <w:pPr>
              <w:pStyle w:val="62"/>
              <w:jc w:val="center"/>
            </w:pPr>
            <w:r>
              <w:t>Урок 53</w:t>
            </w:r>
          </w:p>
        </w:tc>
        <w:tc>
          <w:tcPr>
            <w:tcW w:w="6405" w:type="dxa"/>
            <w:vAlign w:val="center"/>
          </w:tcPr>
          <w:p w14:paraId="719EEC8D">
            <w:pPr>
              <w:pStyle w:val="62"/>
              <w:ind w:firstLine="283"/>
              <w:jc w:val="both"/>
            </w:pPr>
            <w:r>
              <w:t>Преображенная Россия</w:t>
            </w:r>
          </w:p>
        </w:tc>
        <w:tc>
          <w:tcPr>
            <w:tcW w:w="1473" w:type="dxa"/>
            <w:vAlign w:val="center"/>
          </w:tcPr>
          <w:p w14:paraId="39082DF0">
            <w:pPr>
              <w:pStyle w:val="62"/>
              <w:jc w:val="center"/>
            </w:pPr>
            <w:r>
              <w:t>1</w:t>
            </w:r>
          </w:p>
        </w:tc>
      </w:tr>
      <w:tr w14:paraId="3EB2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381622">
            <w:pPr>
              <w:pStyle w:val="62"/>
              <w:jc w:val="center"/>
            </w:pPr>
            <w:r>
              <w:t>Урок 54</w:t>
            </w:r>
          </w:p>
        </w:tc>
        <w:tc>
          <w:tcPr>
            <w:tcW w:w="6405" w:type="dxa"/>
            <w:vAlign w:val="center"/>
          </w:tcPr>
          <w:p w14:paraId="5B791C3E">
            <w:pPr>
              <w:pStyle w:val="62"/>
              <w:ind w:firstLine="283"/>
              <w:jc w:val="both"/>
            </w:pPr>
            <w:r>
              <w:t>Уроки повторения и обобщения по теме "Рождение российской империи"</w:t>
            </w:r>
          </w:p>
        </w:tc>
        <w:tc>
          <w:tcPr>
            <w:tcW w:w="1473" w:type="dxa"/>
            <w:vAlign w:val="center"/>
          </w:tcPr>
          <w:p w14:paraId="4ABE230A">
            <w:pPr>
              <w:pStyle w:val="62"/>
              <w:jc w:val="center"/>
            </w:pPr>
            <w:r>
              <w:t>1</w:t>
            </w:r>
          </w:p>
        </w:tc>
      </w:tr>
      <w:tr w14:paraId="07F8588B">
        <w:tblPrEx>
          <w:tblCellMar>
            <w:top w:w="102" w:type="dxa"/>
            <w:left w:w="62" w:type="dxa"/>
            <w:bottom w:w="102" w:type="dxa"/>
            <w:right w:w="62" w:type="dxa"/>
          </w:tblCellMar>
        </w:tblPrEx>
        <w:tc>
          <w:tcPr>
            <w:tcW w:w="1191" w:type="dxa"/>
            <w:vAlign w:val="center"/>
          </w:tcPr>
          <w:p w14:paraId="3CB3D424">
            <w:pPr>
              <w:pStyle w:val="62"/>
              <w:jc w:val="center"/>
            </w:pPr>
            <w:r>
              <w:t>Урок 55</w:t>
            </w:r>
          </w:p>
        </w:tc>
        <w:tc>
          <w:tcPr>
            <w:tcW w:w="6405" w:type="dxa"/>
            <w:vAlign w:val="center"/>
          </w:tcPr>
          <w:p w14:paraId="4932EA3A">
            <w:pPr>
              <w:pStyle w:val="62"/>
              <w:ind w:firstLine="283"/>
              <w:jc w:val="both"/>
            </w:pPr>
            <w:r>
              <w:t>Уроки повторения и обобщения по теме "Рождение российской империи"</w:t>
            </w:r>
          </w:p>
        </w:tc>
        <w:tc>
          <w:tcPr>
            <w:tcW w:w="1473" w:type="dxa"/>
            <w:vAlign w:val="center"/>
          </w:tcPr>
          <w:p w14:paraId="0C6073F9">
            <w:pPr>
              <w:pStyle w:val="62"/>
              <w:jc w:val="center"/>
            </w:pPr>
            <w:r>
              <w:t>1</w:t>
            </w:r>
          </w:p>
        </w:tc>
      </w:tr>
      <w:tr w14:paraId="43170B4F">
        <w:tblPrEx>
          <w:tblCellMar>
            <w:top w:w="102" w:type="dxa"/>
            <w:left w:w="62" w:type="dxa"/>
            <w:bottom w:w="102" w:type="dxa"/>
            <w:right w:w="62" w:type="dxa"/>
          </w:tblCellMar>
        </w:tblPrEx>
        <w:tc>
          <w:tcPr>
            <w:tcW w:w="1191" w:type="dxa"/>
            <w:vAlign w:val="center"/>
          </w:tcPr>
          <w:p w14:paraId="0727D57D">
            <w:pPr>
              <w:pStyle w:val="62"/>
              <w:jc w:val="center"/>
            </w:pPr>
            <w:r>
              <w:t>Урок 56</w:t>
            </w:r>
          </w:p>
        </w:tc>
        <w:tc>
          <w:tcPr>
            <w:tcW w:w="6405" w:type="dxa"/>
            <w:vAlign w:val="center"/>
          </w:tcPr>
          <w:p w14:paraId="3C847E4A">
            <w:pPr>
              <w:pStyle w:val="62"/>
              <w:ind w:firstLine="283"/>
              <w:jc w:val="both"/>
            </w:pPr>
            <w:r>
              <w:t>Урок контроля по теме "Рождение российской империи"</w:t>
            </w:r>
          </w:p>
        </w:tc>
        <w:tc>
          <w:tcPr>
            <w:tcW w:w="1473" w:type="dxa"/>
            <w:vAlign w:val="center"/>
          </w:tcPr>
          <w:p w14:paraId="530C1178">
            <w:pPr>
              <w:pStyle w:val="62"/>
              <w:jc w:val="center"/>
            </w:pPr>
            <w:r>
              <w:t>1</w:t>
            </w:r>
          </w:p>
        </w:tc>
      </w:tr>
      <w:tr w14:paraId="37B4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4F585D">
            <w:pPr>
              <w:pStyle w:val="62"/>
              <w:jc w:val="center"/>
            </w:pPr>
            <w:r>
              <w:t>Урок 57</w:t>
            </w:r>
          </w:p>
        </w:tc>
        <w:tc>
          <w:tcPr>
            <w:tcW w:w="6405" w:type="dxa"/>
            <w:vAlign w:val="center"/>
          </w:tcPr>
          <w:p w14:paraId="530DDF76">
            <w:pPr>
              <w:pStyle w:val="62"/>
              <w:ind w:firstLine="283"/>
              <w:jc w:val="both"/>
            </w:pPr>
            <w:r>
              <w:t>Эпоха дворцовых переворотов (1725 - 1762)</w:t>
            </w:r>
          </w:p>
        </w:tc>
        <w:tc>
          <w:tcPr>
            <w:tcW w:w="1473" w:type="dxa"/>
            <w:vAlign w:val="center"/>
          </w:tcPr>
          <w:p w14:paraId="1B80B298">
            <w:pPr>
              <w:pStyle w:val="62"/>
              <w:jc w:val="center"/>
            </w:pPr>
            <w:r>
              <w:t>1</w:t>
            </w:r>
          </w:p>
        </w:tc>
      </w:tr>
      <w:tr w14:paraId="54C1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7B5A363">
            <w:pPr>
              <w:pStyle w:val="62"/>
              <w:jc w:val="center"/>
            </w:pPr>
            <w:r>
              <w:t>Урок 58</w:t>
            </w:r>
          </w:p>
        </w:tc>
        <w:tc>
          <w:tcPr>
            <w:tcW w:w="6405" w:type="dxa"/>
            <w:vAlign w:val="center"/>
          </w:tcPr>
          <w:p w14:paraId="00E257DE">
            <w:pPr>
              <w:pStyle w:val="62"/>
              <w:ind w:firstLine="283"/>
              <w:jc w:val="both"/>
            </w:pPr>
            <w:r>
              <w:t>Эпоха дворцовых переворотов (1725 - 1762)</w:t>
            </w:r>
          </w:p>
        </w:tc>
        <w:tc>
          <w:tcPr>
            <w:tcW w:w="1473" w:type="dxa"/>
            <w:vAlign w:val="center"/>
          </w:tcPr>
          <w:p w14:paraId="3251C0F5">
            <w:pPr>
              <w:pStyle w:val="62"/>
              <w:jc w:val="center"/>
            </w:pPr>
            <w:r>
              <w:t>1</w:t>
            </w:r>
          </w:p>
        </w:tc>
      </w:tr>
      <w:tr w14:paraId="291F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3CB3E5">
            <w:pPr>
              <w:pStyle w:val="62"/>
              <w:jc w:val="center"/>
            </w:pPr>
            <w:r>
              <w:t>Урок 59</w:t>
            </w:r>
          </w:p>
        </w:tc>
        <w:tc>
          <w:tcPr>
            <w:tcW w:w="6405" w:type="dxa"/>
            <w:vAlign w:val="center"/>
          </w:tcPr>
          <w:p w14:paraId="14EC9363">
            <w:pPr>
              <w:pStyle w:val="62"/>
              <w:ind w:firstLine="283"/>
              <w:jc w:val="both"/>
            </w:pPr>
            <w:r>
              <w:t>По заветам Петра Великого</w:t>
            </w:r>
          </w:p>
        </w:tc>
        <w:tc>
          <w:tcPr>
            <w:tcW w:w="1473" w:type="dxa"/>
            <w:vAlign w:val="center"/>
          </w:tcPr>
          <w:p w14:paraId="30784344">
            <w:pPr>
              <w:pStyle w:val="62"/>
              <w:jc w:val="center"/>
            </w:pPr>
            <w:r>
              <w:t>1</w:t>
            </w:r>
          </w:p>
        </w:tc>
      </w:tr>
      <w:tr w14:paraId="0B95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41CDA6">
            <w:pPr>
              <w:pStyle w:val="62"/>
              <w:jc w:val="center"/>
            </w:pPr>
            <w:r>
              <w:t>Урок 60</w:t>
            </w:r>
          </w:p>
        </w:tc>
        <w:tc>
          <w:tcPr>
            <w:tcW w:w="6405" w:type="dxa"/>
            <w:vAlign w:val="center"/>
          </w:tcPr>
          <w:p w14:paraId="4DFBC7BD">
            <w:pPr>
              <w:pStyle w:val="62"/>
              <w:ind w:firstLine="283"/>
              <w:jc w:val="both"/>
            </w:pPr>
            <w:r>
              <w:t>По заветам Петра Великого</w:t>
            </w:r>
          </w:p>
        </w:tc>
        <w:tc>
          <w:tcPr>
            <w:tcW w:w="1473" w:type="dxa"/>
            <w:vAlign w:val="center"/>
          </w:tcPr>
          <w:p w14:paraId="603A3991">
            <w:pPr>
              <w:pStyle w:val="62"/>
              <w:jc w:val="center"/>
            </w:pPr>
            <w:r>
              <w:t>1</w:t>
            </w:r>
          </w:p>
        </w:tc>
      </w:tr>
      <w:tr w14:paraId="4D4C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688F8BC">
            <w:pPr>
              <w:pStyle w:val="62"/>
              <w:jc w:val="center"/>
            </w:pPr>
            <w:r>
              <w:t>Урок 61</w:t>
            </w:r>
          </w:p>
        </w:tc>
        <w:tc>
          <w:tcPr>
            <w:tcW w:w="6405" w:type="dxa"/>
            <w:vAlign w:val="center"/>
          </w:tcPr>
          <w:p w14:paraId="536B4554">
            <w:pPr>
              <w:pStyle w:val="62"/>
              <w:ind w:firstLine="283"/>
              <w:jc w:val="both"/>
            </w:pPr>
            <w:r>
              <w:t>Урок повторения и обобщения по теме "Россия после Петра I. Дворцовые перевороты"</w:t>
            </w:r>
          </w:p>
        </w:tc>
        <w:tc>
          <w:tcPr>
            <w:tcW w:w="1473" w:type="dxa"/>
            <w:vAlign w:val="center"/>
          </w:tcPr>
          <w:p w14:paraId="2A2FA370">
            <w:pPr>
              <w:pStyle w:val="62"/>
              <w:jc w:val="center"/>
            </w:pPr>
            <w:r>
              <w:t>1</w:t>
            </w:r>
          </w:p>
        </w:tc>
      </w:tr>
      <w:tr w14:paraId="6B1E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AC1D455">
            <w:pPr>
              <w:pStyle w:val="62"/>
              <w:jc w:val="center"/>
            </w:pPr>
            <w:r>
              <w:t>Урок 62</w:t>
            </w:r>
          </w:p>
        </w:tc>
        <w:tc>
          <w:tcPr>
            <w:tcW w:w="6405" w:type="dxa"/>
            <w:vAlign w:val="center"/>
          </w:tcPr>
          <w:p w14:paraId="03ACDB29">
            <w:pPr>
              <w:pStyle w:val="62"/>
              <w:ind w:firstLine="283"/>
              <w:jc w:val="both"/>
            </w:pPr>
            <w:r>
              <w:t>Урок контроля по теме "Россия после Петра I. Дворцовые перевороты"</w:t>
            </w:r>
          </w:p>
        </w:tc>
        <w:tc>
          <w:tcPr>
            <w:tcW w:w="1473" w:type="dxa"/>
            <w:vAlign w:val="center"/>
          </w:tcPr>
          <w:p w14:paraId="7D60EC4C">
            <w:pPr>
              <w:pStyle w:val="62"/>
              <w:jc w:val="center"/>
            </w:pPr>
            <w:r>
              <w:t>1</w:t>
            </w:r>
          </w:p>
        </w:tc>
      </w:tr>
      <w:tr w14:paraId="4EC6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FDA3909">
            <w:pPr>
              <w:pStyle w:val="62"/>
              <w:jc w:val="center"/>
            </w:pPr>
            <w:r>
              <w:t>Урок 63</w:t>
            </w:r>
          </w:p>
        </w:tc>
        <w:tc>
          <w:tcPr>
            <w:tcW w:w="6405" w:type="dxa"/>
            <w:vAlign w:val="center"/>
          </w:tcPr>
          <w:p w14:paraId="1C891FAE">
            <w:pPr>
              <w:pStyle w:val="62"/>
              <w:ind w:firstLine="283"/>
              <w:jc w:val="both"/>
            </w:pPr>
            <w:r>
              <w:t>"Законная монархия" Екатерины II</w:t>
            </w:r>
          </w:p>
        </w:tc>
        <w:tc>
          <w:tcPr>
            <w:tcW w:w="1473" w:type="dxa"/>
            <w:vAlign w:val="center"/>
          </w:tcPr>
          <w:p w14:paraId="7C08D31E">
            <w:pPr>
              <w:pStyle w:val="62"/>
              <w:jc w:val="center"/>
            </w:pPr>
            <w:r>
              <w:t>1</w:t>
            </w:r>
          </w:p>
        </w:tc>
      </w:tr>
      <w:tr w14:paraId="4372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270F48B">
            <w:pPr>
              <w:pStyle w:val="62"/>
              <w:jc w:val="center"/>
            </w:pPr>
            <w:r>
              <w:t>Урок 64</w:t>
            </w:r>
          </w:p>
        </w:tc>
        <w:tc>
          <w:tcPr>
            <w:tcW w:w="6405" w:type="dxa"/>
            <w:vAlign w:val="center"/>
          </w:tcPr>
          <w:p w14:paraId="27811117">
            <w:pPr>
              <w:pStyle w:val="62"/>
              <w:ind w:firstLine="283"/>
              <w:jc w:val="both"/>
            </w:pPr>
            <w:r>
              <w:t>"Законная монархия" Екатерины II</w:t>
            </w:r>
          </w:p>
        </w:tc>
        <w:tc>
          <w:tcPr>
            <w:tcW w:w="1473" w:type="dxa"/>
            <w:vAlign w:val="center"/>
          </w:tcPr>
          <w:p w14:paraId="79F965DF">
            <w:pPr>
              <w:pStyle w:val="62"/>
              <w:jc w:val="center"/>
            </w:pPr>
            <w:r>
              <w:t>1</w:t>
            </w:r>
          </w:p>
        </w:tc>
      </w:tr>
      <w:tr w14:paraId="5547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04C38C1">
            <w:pPr>
              <w:pStyle w:val="62"/>
              <w:jc w:val="center"/>
            </w:pPr>
            <w:r>
              <w:t>Урок 65</w:t>
            </w:r>
          </w:p>
        </w:tc>
        <w:tc>
          <w:tcPr>
            <w:tcW w:w="6405" w:type="dxa"/>
            <w:vAlign w:val="center"/>
          </w:tcPr>
          <w:p w14:paraId="5856C453">
            <w:pPr>
              <w:pStyle w:val="62"/>
              <w:ind w:firstLine="283"/>
              <w:jc w:val="both"/>
            </w:pPr>
            <w:r>
              <w:t>Кто и как присоединялся к России</w:t>
            </w:r>
          </w:p>
        </w:tc>
        <w:tc>
          <w:tcPr>
            <w:tcW w:w="1473" w:type="dxa"/>
            <w:vAlign w:val="center"/>
          </w:tcPr>
          <w:p w14:paraId="6D190644">
            <w:pPr>
              <w:pStyle w:val="62"/>
              <w:jc w:val="center"/>
            </w:pPr>
            <w:r>
              <w:t>1</w:t>
            </w:r>
          </w:p>
        </w:tc>
      </w:tr>
      <w:tr w14:paraId="2044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A7653C0">
            <w:pPr>
              <w:pStyle w:val="62"/>
              <w:jc w:val="center"/>
            </w:pPr>
            <w:r>
              <w:t>Урок 66</w:t>
            </w:r>
          </w:p>
        </w:tc>
        <w:tc>
          <w:tcPr>
            <w:tcW w:w="6405" w:type="dxa"/>
            <w:vAlign w:val="center"/>
          </w:tcPr>
          <w:p w14:paraId="138CF895">
            <w:pPr>
              <w:pStyle w:val="62"/>
              <w:ind w:firstLine="283"/>
              <w:jc w:val="both"/>
            </w:pPr>
            <w:r>
              <w:t>Кто и как присоединялся к России</w:t>
            </w:r>
          </w:p>
        </w:tc>
        <w:tc>
          <w:tcPr>
            <w:tcW w:w="1473" w:type="dxa"/>
            <w:vAlign w:val="center"/>
          </w:tcPr>
          <w:p w14:paraId="0502AF56">
            <w:pPr>
              <w:pStyle w:val="62"/>
              <w:jc w:val="center"/>
            </w:pPr>
            <w:r>
              <w:t>1</w:t>
            </w:r>
          </w:p>
        </w:tc>
      </w:tr>
      <w:tr w14:paraId="2A03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C365291">
            <w:pPr>
              <w:pStyle w:val="62"/>
              <w:jc w:val="center"/>
            </w:pPr>
            <w:r>
              <w:t>Урок 67</w:t>
            </w:r>
          </w:p>
        </w:tc>
        <w:tc>
          <w:tcPr>
            <w:tcW w:w="6405" w:type="dxa"/>
            <w:vAlign w:val="center"/>
          </w:tcPr>
          <w:p w14:paraId="3075C741">
            <w:pPr>
              <w:pStyle w:val="62"/>
              <w:ind w:firstLine="283"/>
              <w:jc w:val="both"/>
            </w:pPr>
            <w:r>
              <w:t>Экономика России во второй половине XVIII в.: хозяйство империи</w:t>
            </w:r>
          </w:p>
        </w:tc>
        <w:tc>
          <w:tcPr>
            <w:tcW w:w="1473" w:type="dxa"/>
            <w:vAlign w:val="center"/>
          </w:tcPr>
          <w:p w14:paraId="3742BD8F">
            <w:pPr>
              <w:pStyle w:val="62"/>
              <w:jc w:val="center"/>
            </w:pPr>
            <w:r>
              <w:t>1</w:t>
            </w:r>
          </w:p>
        </w:tc>
      </w:tr>
      <w:tr w14:paraId="17FF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F736DF">
            <w:pPr>
              <w:pStyle w:val="62"/>
              <w:jc w:val="center"/>
            </w:pPr>
            <w:r>
              <w:t>Урок 68</w:t>
            </w:r>
          </w:p>
        </w:tc>
        <w:tc>
          <w:tcPr>
            <w:tcW w:w="6405" w:type="dxa"/>
            <w:vAlign w:val="center"/>
          </w:tcPr>
          <w:p w14:paraId="383A7949">
            <w:pPr>
              <w:pStyle w:val="62"/>
              <w:ind w:firstLine="283"/>
              <w:jc w:val="both"/>
            </w:pPr>
            <w:r>
              <w:t>Экономика России во второй половине XVIII в.: хозяйство империи</w:t>
            </w:r>
          </w:p>
        </w:tc>
        <w:tc>
          <w:tcPr>
            <w:tcW w:w="1473" w:type="dxa"/>
            <w:vAlign w:val="center"/>
          </w:tcPr>
          <w:p w14:paraId="1CEDB2DB">
            <w:pPr>
              <w:pStyle w:val="62"/>
              <w:jc w:val="center"/>
            </w:pPr>
            <w:r>
              <w:t>1</w:t>
            </w:r>
          </w:p>
        </w:tc>
      </w:tr>
      <w:tr w14:paraId="0DE3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ADC99B">
            <w:pPr>
              <w:pStyle w:val="62"/>
              <w:jc w:val="center"/>
            </w:pPr>
            <w:r>
              <w:t>Урок 69</w:t>
            </w:r>
          </w:p>
        </w:tc>
        <w:tc>
          <w:tcPr>
            <w:tcW w:w="6405" w:type="dxa"/>
            <w:vAlign w:val="center"/>
          </w:tcPr>
          <w:p w14:paraId="71A55E48">
            <w:pPr>
              <w:pStyle w:val="62"/>
              <w:ind w:firstLine="283"/>
              <w:jc w:val="both"/>
            </w:pPr>
            <w:r>
              <w:t>Общество века реформ: "благородные" и "подлые"</w:t>
            </w:r>
          </w:p>
        </w:tc>
        <w:tc>
          <w:tcPr>
            <w:tcW w:w="1473" w:type="dxa"/>
            <w:vAlign w:val="center"/>
          </w:tcPr>
          <w:p w14:paraId="1293A3D8">
            <w:pPr>
              <w:pStyle w:val="62"/>
              <w:jc w:val="center"/>
            </w:pPr>
            <w:r>
              <w:t>1</w:t>
            </w:r>
          </w:p>
        </w:tc>
      </w:tr>
      <w:tr w14:paraId="015E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F8A225">
            <w:pPr>
              <w:pStyle w:val="62"/>
              <w:jc w:val="center"/>
            </w:pPr>
            <w:r>
              <w:t>Урок 70</w:t>
            </w:r>
          </w:p>
        </w:tc>
        <w:tc>
          <w:tcPr>
            <w:tcW w:w="6405" w:type="dxa"/>
            <w:vAlign w:val="center"/>
          </w:tcPr>
          <w:p w14:paraId="446DEFB0">
            <w:pPr>
              <w:pStyle w:val="62"/>
              <w:ind w:firstLine="283"/>
              <w:jc w:val="both"/>
            </w:pPr>
            <w:r>
              <w:t>Общество века реформ: "благородные" и "подлые"</w:t>
            </w:r>
          </w:p>
        </w:tc>
        <w:tc>
          <w:tcPr>
            <w:tcW w:w="1473" w:type="dxa"/>
            <w:vAlign w:val="center"/>
          </w:tcPr>
          <w:p w14:paraId="2C84C55E">
            <w:pPr>
              <w:pStyle w:val="62"/>
              <w:jc w:val="center"/>
            </w:pPr>
            <w:r>
              <w:t>1</w:t>
            </w:r>
          </w:p>
        </w:tc>
      </w:tr>
      <w:tr w14:paraId="4A37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90CB75">
            <w:pPr>
              <w:pStyle w:val="62"/>
              <w:jc w:val="center"/>
            </w:pPr>
            <w:r>
              <w:t>Урок 71</w:t>
            </w:r>
          </w:p>
        </w:tc>
        <w:tc>
          <w:tcPr>
            <w:tcW w:w="6405" w:type="dxa"/>
            <w:vAlign w:val="center"/>
          </w:tcPr>
          <w:p w14:paraId="2D3096FF">
            <w:pPr>
              <w:pStyle w:val="62"/>
              <w:ind w:firstLine="283"/>
              <w:jc w:val="both"/>
            </w:pPr>
            <w:r>
              <w:t>Социальный протест</w:t>
            </w:r>
          </w:p>
        </w:tc>
        <w:tc>
          <w:tcPr>
            <w:tcW w:w="1473" w:type="dxa"/>
            <w:vAlign w:val="center"/>
          </w:tcPr>
          <w:p w14:paraId="087E942E">
            <w:pPr>
              <w:pStyle w:val="62"/>
              <w:jc w:val="center"/>
            </w:pPr>
            <w:r>
              <w:t>1</w:t>
            </w:r>
          </w:p>
        </w:tc>
      </w:tr>
      <w:tr w14:paraId="7C62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D2394C7">
            <w:pPr>
              <w:pStyle w:val="62"/>
              <w:jc w:val="center"/>
            </w:pPr>
            <w:r>
              <w:t>Урок 72</w:t>
            </w:r>
          </w:p>
        </w:tc>
        <w:tc>
          <w:tcPr>
            <w:tcW w:w="6405" w:type="dxa"/>
            <w:vAlign w:val="center"/>
          </w:tcPr>
          <w:p w14:paraId="2BEBCE9B">
            <w:pPr>
              <w:pStyle w:val="62"/>
              <w:ind w:firstLine="283"/>
              <w:jc w:val="both"/>
            </w:pPr>
            <w:r>
              <w:t>Социальный протест</w:t>
            </w:r>
          </w:p>
        </w:tc>
        <w:tc>
          <w:tcPr>
            <w:tcW w:w="1473" w:type="dxa"/>
            <w:vAlign w:val="center"/>
          </w:tcPr>
          <w:p w14:paraId="05420040">
            <w:pPr>
              <w:pStyle w:val="62"/>
              <w:jc w:val="center"/>
            </w:pPr>
            <w:r>
              <w:t>1</w:t>
            </w:r>
          </w:p>
        </w:tc>
      </w:tr>
      <w:tr w14:paraId="5025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31400B1">
            <w:pPr>
              <w:pStyle w:val="62"/>
              <w:jc w:val="center"/>
            </w:pPr>
            <w:r>
              <w:t>Урок 73</w:t>
            </w:r>
          </w:p>
        </w:tc>
        <w:tc>
          <w:tcPr>
            <w:tcW w:w="6405" w:type="dxa"/>
            <w:vAlign w:val="center"/>
          </w:tcPr>
          <w:p w14:paraId="0C74CF40">
            <w:pPr>
              <w:pStyle w:val="62"/>
              <w:ind w:firstLine="283"/>
              <w:jc w:val="both"/>
            </w:pPr>
            <w:r>
              <w:t>Внешняя политика Екатерины II: южное и восточное направления</w:t>
            </w:r>
          </w:p>
        </w:tc>
        <w:tc>
          <w:tcPr>
            <w:tcW w:w="1473" w:type="dxa"/>
            <w:vAlign w:val="center"/>
          </w:tcPr>
          <w:p w14:paraId="1725C2AA">
            <w:pPr>
              <w:pStyle w:val="62"/>
              <w:jc w:val="center"/>
            </w:pPr>
            <w:r>
              <w:t>1</w:t>
            </w:r>
          </w:p>
        </w:tc>
      </w:tr>
      <w:tr w14:paraId="1179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806C24A">
            <w:pPr>
              <w:pStyle w:val="62"/>
              <w:jc w:val="center"/>
            </w:pPr>
            <w:r>
              <w:t>Урок 74</w:t>
            </w:r>
          </w:p>
        </w:tc>
        <w:tc>
          <w:tcPr>
            <w:tcW w:w="6405" w:type="dxa"/>
            <w:vAlign w:val="center"/>
          </w:tcPr>
          <w:p w14:paraId="7F9F075B">
            <w:pPr>
              <w:pStyle w:val="62"/>
              <w:ind w:firstLine="283"/>
              <w:jc w:val="both"/>
            </w:pPr>
            <w:r>
              <w:t>Внешняя политика Екатерины II: южное и восточное направления</w:t>
            </w:r>
          </w:p>
        </w:tc>
        <w:tc>
          <w:tcPr>
            <w:tcW w:w="1473" w:type="dxa"/>
            <w:vAlign w:val="center"/>
          </w:tcPr>
          <w:p w14:paraId="412C3E66">
            <w:pPr>
              <w:pStyle w:val="62"/>
              <w:jc w:val="center"/>
            </w:pPr>
            <w:r>
              <w:t>1</w:t>
            </w:r>
          </w:p>
        </w:tc>
      </w:tr>
      <w:tr w14:paraId="4D0C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845C9CB">
            <w:pPr>
              <w:pStyle w:val="62"/>
              <w:jc w:val="center"/>
            </w:pPr>
            <w:r>
              <w:t>Урок 75</w:t>
            </w:r>
          </w:p>
        </w:tc>
        <w:tc>
          <w:tcPr>
            <w:tcW w:w="6405" w:type="dxa"/>
            <w:vAlign w:val="center"/>
          </w:tcPr>
          <w:p w14:paraId="60024437">
            <w:pPr>
              <w:pStyle w:val="62"/>
              <w:ind w:firstLine="283"/>
              <w:jc w:val="both"/>
            </w:pPr>
            <w:r>
              <w:t>Начало освоения Новороссии и Крыма</w:t>
            </w:r>
          </w:p>
        </w:tc>
        <w:tc>
          <w:tcPr>
            <w:tcW w:w="1473" w:type="dxa"/>
            <w:vAlign w:val="center"/>
          </w:tcPr>
          <w:p w14:paraId="343C9CDB">
            <w:pPr>
              <w:pStyle w:val="62"/>
              <w:jc w:val="center"/>
            </w:pPr>
            <w:r>
              <w:t>1</w:t>
            </w:r>
          </w:p>
        </w:tc>
      </w:tr>
      <w:tr w14:paraId="0B34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A206129">
            <w:pPr>
              <w:pStyle w:val="62"/>
              <w:jc w:val="center"/>
            </w:pPr>
            <w:r>
              <w:t>Урок 76</w:t>
            </w:r>
          </w:p>
        </w:tc>
        <w:tc>
          <w:tcPr>
            <w:tcW w:w="6405" w:type="dxa"/>
            <w:vAlign w:val="center"/>
          </w:tcPr>
          <w:p w14:paraId="769CD0EE">
            <w:pPr>
              <w:pStyle w:val="62"/>
              <w:ind w:firstLine="283"/>
              <w:jc w:val="both"/>
            </w:pPr>
            <w:r>
              <w:t>Начало освоения Новороссии и Крыма</w:t>
            </w:r>
          </w:p>
        </w:tc>
        <w:tc>
          <w:tcPr>
            <w:tcW w:w="1473" w:type="dxa"/>
            <w:vAlign w:val="center"/>
          </w:tcPr>
          <w:p w14:paraId="20FE74C5">
            <w:pPr>
              <w:pStyle w:val="62"/>
              <w:jc w:val="center"/>
            </w:pPr>
            <w:r>
              <w:t>1</w:t>
            </w:r>
          </w:p>
        </w:tc>
      </w:tr>
      <w:tr w14:paraId="49E4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D02FA6">
            <w:pPr>
              <w:pStyle w:val="62"/>
              <w:jc w:val="center"/>
            </w:pPr>
            <w:r>
              <w:t>Урок 77</w:t>
            </w:r>
          </w:p>
        </w:tc>
        <w:tc>
          <w:tcPr>
            <w:tcW w:w="6405" w:type="dxa"/>
            <w:vAlign w:val="center"/>
          </w:tcPr>
          <w:p w14:paraId="03173AD6">
            <w:pPr>
              <w:pStyle w:val="62"/>
              <w:ind w:firstLine="283"/>
              <w:jc w:val="both"/>
            </w:pPr>
            <w:r>
              <w:t>Внешняя политика Екатерины II: западное направление</w:t>
            </w:r>
          </w:p>
        </w:tc>
        <w:tc>
          <w:tcPr>
            <w:tcW w:w="1473" w:type="dxa"/>
            <w:vAlign w:val="center"/>
          </w:tcPr>
          <w:p w14:paraId="3861D63D">
            <w:pPr>
              <w:pStyle w:val="62"/>
              <w:jc w:val="center"/>
            </w:pPr>
            <w:r>
              <w:t>1</w:t>
            </w:r>
          </w:p>
        </w:tc>
      </w:tr>
      <w:tr w14:paraId="760E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0B3E908">
            <w:pPr>
              <w:pStyle w:val="62"/>
              <w:jc w:val="center"/>
            </w:pPr>
            <w:r>
              <w:t>Урок 78</w:t>
            </w:r>
          </w:p>
        </w:tc>
        <w:tc>
          <w:tcPr>
            <w:tcW w:w="6405" w:type="dxa"/>
            <w:vAlign w:val="center"/>
          </w:tcPr>
          <w:p w14:paraId="35BCED11">
            <w:pPr>
              <w:pStyle w:val="62"/>
              <w:ind w:firstLine="283"/>
              <w:jc w:val="both"/>
            </w:pPr>
            <w:r>
              <w:t>"Непросвещенный абсолютизм": внутренняя политика Павла I</w:t>
            </w:r>
          </w:p>
        </w:tc>
        <w:tc>
          <w:tcPr>
            <w:tcW w:w="1473" w:type="dxa"/>
            <w:vAlign w:val="center"/>
          </w:tcPr>
          <w:p w14:paraId="1DE6C3CE">
            <w:pPr>
              <w:pStyle w:val="62"/>
              <w:jc w:val="center"/>
            </w:pPr>
            <w:r>
              <w:t>1</w:t>
            </w:r>
          </w:p>
        </w:tc>
      </w:tr>
      <w:tr w14:paraId="427B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BC21EC5">
            <w:pPr>
              <w:pStyle w:val="62"/>
              <w:jc w:val="center"/>
            </w:pPr>
            <w:r>
              <w:t>Урок 79</w:t>
            </w:r>
          </w:p>
        </w:tc>
        <w:tc>
          <w:tcPr>
            <w:tcW w:w="6405" w:type="dxa"/>
            <w:vAlign w:val="center"/>
          </w:tcPr>
          <w:p w14:paraId="5E61B088">
            <w:pPr>
              <w:pStyle w:val="62"/>
              <w:ind w:firstLine="283"/>
              <w:jc w:val="both"/>
            </w:pPr>
            <w:r>
              <w:t>Внешняя политика Павла I</w:t>
            </w:r>
          </w:p>
        </w:tc>
        <w:tc>
          <w:tcPr>
            <w:tcW w:w="1473" w:type="dxa"/>
            <w:vAlign w:val="center"/>
          </w:tcPr>
          <w:p w14:paraId="20256C96">
            <w:pPr>
              <w:pStyle w:val="62"/>
              <w:jc w:val="center"/>
            </w:pPr>
            <w:r>
              <w:t>1</w:t>
            </w:r>
          </w:p>
        </w:tc>
      </w:tr>
      <w:tr w14:paraId="2BD6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559694">
            <w:pPr>
              <w:pStyle w:val="62"/>
              <w:jc w:val="center"/>
            </w:pPr>
            <w:r>
              <w:t>Урок 80</w:t>
            </w:r>
          </w:p>
        </w:tc>
        <w:tc>
          <w:tcPr>
            <w:tcW w:w="6405" w:type="dxa"/>
            <w:vAlign w:val="center"/>
          </w:tcPr>
          <w:p w14:paraId="198DE712">
            <w:pPr>
              <w:pStyle w:val="62"/>
              <w:ind w:firstLine="283"/>
              <w:jc w:val="both"/>
            </w:pPr>
            <w:r>
              <w:t>"Государство при армии": жизнь и служба в императорских войсках в XVIII в.</w:t>
            </w:r>
          </w:p>
        </w:tc>
        <w:tc>
          <w:tcPr>
            <w:tcW w:w="1473" w:type="dxa"/>
            <w:vAlign w:val="center"/>
          </w:tcPr>
          <w:p w14:paraId="20EDA7DC">
            <w:pPr>
              <w:pStyle w:val="62"/>
              <w:jc w:val="center"/>
            </w:pPr>
            <w:r>
              <w:t>1</w:t>
            </w:r>
          </w:p>
        </w:tc>
      </w:tr>
      <w:tr w14:paraId="38EF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85E8CF">
            <w:pPr>
              <w:pStyle w:val="62"/>
              <w:jc w:val="center"/>
            </w:pPr>
            <w:r>
              <w:t>Урок 81</w:t>
            </w:r>
          </w:p>
        </w:tc>
        <w:tc>
          <w:tcPr>
            <w:tcW w:w="6405" w:type="dxa"/>
            <w:vAlign w:val="center"/>
          </w:tcPr>
          <w:p w14:paraId="1F369B5B">
            <w:pPr>
              <w:pStyle w:val="62"/>
              <w:ind w:firstLine="283"/>
              <w:jc w:val="both"/>
            </w:pPr>
            <w:r>
              <w:t>Урок повторения и обобщения по теме "Россия в 1760 - 1790-х гг. Правление Екатерины I</w:t>
            </w:r>
          </w:p>
        </w:tc>
        <w:tc>
          <w:tcPr>
            <w:tcW w:w="1473" w:type="dxa"/>
            <w:vAlign w:val="center"/>
          </w:tcPr>
          <w:p w14:paraId="13BF94F6">
            <w:pPr>
              <w:pStyle w:val="62"/>
              <w:jc w:val="center"/>
            </w:pPr>
            <w:r>
              <w:t>1</w:t>
            </w:r>
          </w:p>
        </w:tc>
      </w:tr>
      <w:tr w14:paraId="41A4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92461B">
            <w:pPr>
              <w:pStyle w:val="62"/>
              <w:jc w:val="center"/>
            </w:pPr>
            <w:r>
              <w:t>Урок 82</w:t>
            </w:r>
          </w:p>
        </w:tc>
        <w:tc>
          <w:tcPr>
            <w:tcW w:w="6405" w:type="dxa"/>
            <w:vAlign w:val="center"/>
          </w:tcPr>
          <w:p w14:paraId="7B193927">
            <w:pPr>
              <w:pStyle w:val="62"/>
              <w:ind w:firstLine="283"/>
            </w:pPr>
            <w:r>
              <w:t>Урок повторения и обобщения по теме "Россия в 1760 - 1790-х гг. Правление Екатерины II и Павла I"</w:t>
            </w:r>
          </w:p>
        </w:tc>
        <w:tc>
          <w:tcPr>
            <w:tcW w:w="1473" w:type="dxa"/>
            <w:vAlign w:val="center"/>
          </w:tcPr>
          <w:p w14:paraId="5BD75063">
            <w:pPr>
              <w:pStyle w:val="62"/>
              <w:jc w:val="center"/>
            </w:pPr>
            <w:r>
              <w:t>1</w:t>
            </w:r>
          </w:p>
        </w:tc>
      </w:tr>
      <w:tr w14:paraId="5CB1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856D54">
            <w:pPr>
              <w:pStyle w:val="62"/>
              <w:jc w:val="center"/>
            </w:pPr>
            <w:r>
              <w:t>Урок 83</w:t>
            </w:r>
          </w:p>
        </w:tc>
        <w:tc>
          <w:tcPr>
            <w:tcW w:w="6405" w:type="dxa"/>
            <w:vAlign w:val="center"/>
          </w:tcPr>
          <w:p w14:paraId="2382BF3C">
            <w:pPr>
              <w:pStyle w:val="62"/>
              <w:ind w:firstLine="283"/>
              <w:jc w:val="both"/>
            </w:pPr>
            <w:r>
              <w:t>Урок контроля по теме "Россия в 1760 - 1790-х гг. Правление Екатерины II и Павла I"</w:t>
            </w:r>
          </w:p>
        </w:tc>
        <w:tc>
          <w:tcPr>
            <w:tcW w:w="1473" w:type="dxa"/>
            <w:vAlign w:val="center"/>
          </w:tcPr>
          <w:p w14:paraId="3E86CC2A">
            <w:pPr>
              <w:pStyle w:val="62"/>
              <w:jc w:val="center"/>
            </w:pPr>
            <w:r>
              <w:t>1</w:t>
            </w:r>
          </w:p>
        </w:tc>
      </w:tr>
      <w:tr w14:paraId="7016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EB0E46D">
            <w:pPr>
              <w:pStyle w:val="62"/>
              <w:jc w:val="center"/>
            </w:pPr>
            <w:r>
              <w:t>Урок 84</w:t>
            </w:r>
          </w:p>
        </w:tc>
        <w:tc>
          <w:tcPr>
            <w:tcW w:w="6405" w:type="dxa"/>
            <w:vAlign w:val="center"/>
          </w:tcPr>
          <w:p w14:paraId="379D8874">
            <w:pPr>
              <w:pStyle w:val="62"/>
              <w:ind w:firstLine="283"/>
              <w:jc w:val="both"/>
            </w:pPr>
            <w:r>
              <w:t>Публицистика, литература, театр</w:t>
            </w:r>
          </w:p>
        </w:tc>
        <w:tc>
          <w:tcPr>
            <w:tcW w:w="1473" w:type="dxa"/>
            <w:vAlign w:val="center"/>
          </w:tcPr>
          <w:p w14:paraId="0615E852">
            <w:pPr>
              <w:pStyle w:val="62"/>
              <w:jc w:val="center"/>
            </w:pPr>
            <w:r>
              <w:t>1</w:t>
            </w:r>
          </w:p>
        </w:tc>
      </w:tr>
      <w:tr w14:paraId="38FC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CBBBD78">
            <w:pPr>
              <w:pStyle w:val="62"/>
              <w:jc w:val="center"/>
            </w:pPr>
            <w:r>
              <w:t>Урок 85</w:t>
            </w:r>
          </w:p>
        </w:tc>
        <w:tc>
          <w:tcPr>
            <w:tcW w:w="6405" w:type="dxa"/>
            <w:vAlign w:val="center"/>
          </w:tcPr>
          <w:p w14:paraId="130AEC52">
            <w:pPr>
              <w:pStyle w:val="62"/>
              <w:ind w:firstLine="283"/>
              <w:jc w:val="both"/>
            </w:pPr>
            <w:r>
              <w:t>Публицистика, литература, театр</w:t>
            </w:r>
          </w:p>
        </w:tc>
        <w:tc>
          <w:tcPr>
            <w:tcW w:w="1473" w:type="dxa"/>
            <w:vAlign w:val="center"/>
          </w:tcPr>
          <w:p w14:paraId="1A030F6C">
            <w:pPr>
              <w:pStyle w:val="62"/>
              <w:jc w:val="center"/>
            </w:pPr>
            <w:r>
              <w:t>1</w:t>
            </w:r>
          </w:p>
        </w:tc>
      </w:tr>
      <w:tr w14:paraId="39A6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0B1FEFB">
            <w:pPr>
              <w:pStyle w:val="62"/>
              <w:jc w:val="center"/>
            </w:pPr>
            <w:r>
              <w:t>Урок 86</w:t>
            </w:r>
          </w:p>
        </w:tc>
        <w:tc>
          <w:tcPr>
            <w:tcW w:w="6405" w:type="dxa"/>
            <w:vAlign w:val="center"/>
          </w:tcPr>
          <w:p w14:paraId="08D863E4">
            <w:pPr>
              <w:pStyle w:val="62"/>
              <w:ind w:firstLine="283"/>
              <w:jc w:val="both"/>
            </w:pPr>
            <w:r>
              <w:t>Развитие образования</w:t>
            </w:r>
          </w:p>
        </w:tc>
        <w:tc>
          <w:tcPr>
            <w:tcW w:w="1473" w:type="dxa"/>
            <w:vAlign w:val="center"/>
          </w:tcPr>
          <w:p w14:paraId="63840193">
            <w:pPr>
              <w:pStyle w:val="62"/>
              <w:jc w:val="center"/>
            </w:pPr>
            <w:r>
              <w:t>1</w:t>
            </w:r>
          </w:p>
        </w:tc>
      </w:tr>
      <w:tr w14:paraId="23A2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8FA5E2">
            <w:pPr>
              <w:pStyle w:val="62"/>
              <w:jc w:val="center"/>
            </w:pPr>
            <w:r>
              <w:t>Урок 87</w:t>
            </w:r>
          </w:p>
        </w:tc>
        <w:tc>
          <w:tcPr>
            <w:tcW w:w="6405" w:type="dxa"/>
            <w:vAlign w:val="center"/>
          </w:tcPr>
          <w:p w14:paraId="6BCFAB99">
            <w:pPr>
              <w:pStyle w:val="62"/>
              <w:ind w:firstLine="283"/>
              <w:jc w:val="both"/>
            </w:pPr>
            <w:r>
              <w:t>Развитие науки и техники</w:t>
            </w:r>
          </w:p>
        </w:tc>
        <w:tc>
          <w:tcPr>
            <w:tcW w:w="1473" w:type="dxa"/>
            <w:vAlign w:val="center"/>
          </w:tcPr>
          <w:p w14:paraId="542E0DFB">
            <w:pPr>
              <w:pStyle w:val="62"/>
              <w:jc w:val="center"/>
            </w:pPr>
            <w:r>
              <w:t>1</w:t>
            </w:r>
          </w:p>
        </w:tc>
      </w:tr>
      <w:tr w14:paraId="53D2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B46EE9">
            <w:pPr>
              <w:pStyle w:val="62"/>
              <w:jc w:val="center"/>
            </w:pPr>
            <w:r>
              <w:t>Урок 88</w:t>
            </w:r>
          </w:p>
        </w:tc>
        <w:tc>
          <w:tcPr>
            <w:tcW w:w="6405" w:type="dxa"/>
            <w:vAlign w:val="center"/>
          </w:tcPr>
          <w:p w14:paraId="5946D32A">
            <w:pPr>
              <w:pStyle w:val="62"/>
              <w:ind w:firstLine="283"/>
              <w:jc w:val="both"/>
            </w:pPr>
            <w:r>
              <w:t>Архитектура и искусство</w:t>
            </w:r>
          </w:p>
        </w:tc>
        <w:tc>
          <w:tcPr>
            <w:tcW w:w="1473" w:type="dxa"/>
            <w:vAlign w:val="center"/>
          </w:tcPr>
          <w:p w14:paraId="053E4A8D">
            <w:pPr>
              <w:pStyle w:val="62"/>
              <w:jc w:val="center"/>
            </w:pPr>
            <w:r>
              <w:t>1</w:t>
            </w:r>
          </w:p>
        </w:tc>
      </w:tr>
      <w:tr w14:paraId="2BE3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BC572CE">
            <w:pPr>
              <w:pStyle w:val="62"/>
              <w:jc w:val="center"/>
            </w:pPr>
            <w:r>
              <w:t>Урок 89</w:t>
            </w:r>
          </w:p>
        </w:tc>
        <w:tc>
          <w:tcPr>
            <w:tcW w:w="6405" w:type="dxa"/>
            <w:vAlign w:val="center"/>
          </w:tcPr>
          <w:p w14:paraId="41ADF610">
            <w:pPr>
              <w:pStyle w:val="62"/>
              <w:ind w:firstLine="283"/>
              <w:jc w:val="both"/>
            </w:pPr>
            <w:r>
              <w:t>Урок повторения и обобщения по теме "Культурное пространство Российской империи в XVIII в."</w:t>
            </w:r>
          </w:p>
        </w:tc>
        <w:tc>
          <w:tcPr>
            <w:tcW w:w="1473" w:type="dxa"/>
            <w:vAlign w:val="center"/>
          </w:tcPr>
          <w:p w14:paraId="4D51F849">
            <w:pPr>
              <w:pStyle w:val="62"/>
              <w:jc w:val="center"/>
            </w:pPr>
            <w:r>
              <w:t>1</w:t>
            </w:r>
          </w:p>
        </w:tc>
      </w:tr>
      <w:tr w14:paraId="4F62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9F2C30D">
            <w:pPr>
              <w:pStyle w:val="62"/>
              <w:jc w:val="center"/>
            </w:pPr>
            <w:r>
              <w:t>Урок 90</w:t>
            </w:r>
          </w:p>
        </w:tc>
        <w:tc>
          <w:tcPr>
            <w:tcW w:w="6405" w:type="dxa"/>
            <w:vAlign w:val="center"/>
          </w:tcPr>
          <w:p w14:paraId="6A26D5F8">
            <w:pPr>
              <w:pStyle w:val="62"/>
              <w:ind w:firstLine="283"/>
              <w:jc w:val="both"/>
            </w:pPr>
            <w:r>
              <w:t>Урок контроля по теме "Культурное пространство Российской империи в XVIII в."</w:t>
            </w:r>
          </w:p>
        </w:tc>
        <w:tc>
          <w:tcPr>
            <w:tcW w:w="1473" w:type="dxa"/>
            <w:vAlign w:val="center"/>
          </w:tcPr>
          <w:p w14:paraId="733F2D35">
            <w:pPr>
              <w:pStyle w:val="62"/>
              <w:jc w:val="center"/>
            </w:pPr>
            <w:r>
              <w:t>1</w:t>
            </w:r>
          </w:p>
        </w:tc>
      </w:tr>
      <w:tr w14:paraId="7BDE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8CA9D1E">
            <w:pPr>
              <w:pStyle w:val="62"/>
              <w:jc w:val="center"/>
            </w:pPr>
            <w:r>
              <w:t>Урок 91</w:t>
            </w:r>
          </w:p>
        </w:tc>
        <w:tc>
          <w:tcPr>
            <w:tcW w:w="6405" w:type="dxa"/>
            <w:vAlign w:val="center"/>
          </w:tcPr>
          <w:p w14:paraId="6CC836ED">
            <w:pPr>
              <w:pStyle w:val="62"/>
              <w:ind w:firstLine="283"/>
              <w:jc w:val="both"/>
            </w:pPr>
            <w:r>
              <w:t>Первые мероприятия нового императора</w:t>
            </w:r>
          </w:p>
        </w:tc>
        <w:tc>
          <w:tcPr>
            <w:tcW w:w="1473" w:type="dxa"/>
            <w:vAlign w:val="center"/>
          </w:tcPr>
          <w:p w14:paraId="0CF2DE03">
            <w:pPr>
              <w:pStyle w:val="62"/>
              <w:jc w:val="center"/>
            </w:pPr>
            <w:r>
              <w:t>1</w:t>
            </w:r>
          </w:p>
        </w:tc>
      </w:tr>
      <w:tr w14:paraId="5714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CE04062">
            <w:pPr>
              <w:pStyle w:val="62"/>
              <w:jc w:val="center"/>
            </w:pPr>
            <w:r>
              <w:t>Урок 92</w:t>
            </w:r>
          </w:p>
        </w:tc>
        <w:tc>
          <w:tcPr>
            <w:tcW w:w="6405" w:type="dxa"/>
            <w:vAlign w:val="center"/>
          </w:tcPr>
          <w:p w14:paraId="624D5295">
            <w:pPr>
              <w:pStyle w:val="62"/>
              <w:ind w:firstLine="283"/>
              <w:jc w:val="both"/>
            </w:pPr>
            <w:r>
              <w:t>Внешняя политика России в 1801 - 1811 гг.</w:t>
            </w:r>
          </w:p>
        </w:tc>
        <w:tc>
          <w:tcPr>
            <w:tcW w:w="1473" w:type="dxa"/>
            <w:vAlign w:val="center"/>
          </w:tcPr>
          <w:p w14:paraId="5D29ADC9">
            <w:pPr>
              <w:pStyle w:val="62"/>
              <w:jc w:val="center"/>
            </w:pPr>
            <w:r>
              <w:t>1</w:t>
            </w:r>
          </w:p>
        </w:tc>
      </w:tr>
      <w:tr w14:paraId="450E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AC717E">
            <w:pPr>
              <w:pStyle w:val="62"/>
              <w:jc w:val="center"/>
            </w:pPr>
            <w:r>
              <w:t>Урок 93</w:t>
            </w:r>
          </w:p>
        </w:tc>
        <w:tc>
          <w:tcPr>
            <w:tcW w:w="6405" w:type="dxa"/>
            <w:vAlign w:val="center"/>
          </w:tcPr>
          <w:p w14:paraId="643E2949">
            <w:pPr>
              <w:pStyle w:val="62"/>
              <w:ind w:firstLine="283"/>
              <w:jc w:val="both"/>
            </w:pPr>
            <w:r>
              <w:t>Внешняя политика России в 1801 - 1811 гг.</w:t>
            </w:r>
          </w:p>
        </w:tc>
        <w:tc>
          <w:tcPr>
            <w:tcW w:w="1473" w:type="dxa"/>
            <w:vAlign w:val="center"/>
          </w:tcPr>
          <w:p w14:paraId="28A0E3C5">
            <w:pPr>
              <w:pStyle w:val="62"/>
              <w:jc w:val="center"/>
            </w:pPr>
            <w:r>
              <w:t>1</w:t>
            </w:r>
          </w:p>
        </w:tc>
      </w:tr>
      <w:tr w14:paraId="4C09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ED3761B">
            <w:pPr>
              <w:pStyle w:val="62"/>
              <w:jc w:val="center"/>
            </w:pPr>
            <w:r>
              <w:t>Урок 94</w:t>
            </w:r>
          </w:p>
        </w:tc>
        <w:tc>
          <w:tcPr>
            <w:tcW w:w="6405" w:type="dxa"/>
            <w:vAlign w:val="center"/>
          </w:tcPr>
          <w:p w14:paraId="219D9A59">
            <w:pPr>
              <w:pStyle w:val="62"/>
              <w:ind w:firstLine="283"/>
              <w:jc w:val="both"/>
            </w:pPr>
            <w:r>
              <w:t>"Недаром помнит вся Россия..."</w:t>
            </w:r>
          </w:p>
        </w:tc>
        <w:tc>
          <w:tcPr>
            <w:tcW w:w="1473" w:type="dxa"/>
            <w:vAlign w:val="center"/>
          </w:tcPr>
          <w:p w14:paraId="1CDE611F">
            <w:pPr>
              <w:pStyle w:val="62"/>
              <w:jc w:val="center"/>
            </w:pPr>
            <w:r>
              <w:t>1</w:t>
            </w:r>
          </w:p>
        </w:tc>
      </w:tr>
      <w:tr w14:paraId="3C8B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D5D773">
            <w:pPr>
              <w:pStyle w:val="62"/>
              <w:jc w:val="center"/>
            </w:pPr>
            <w:r>
              <w:t>Урок 95</w:t>
            </w:r>
          </w:p>
        </w:tc>
        <w:tc>
          <w:tcPr>
            <w:tcW w:w="6405" w:type="dxa"/>
            <w:vAlign w:val="center"/>
          </w:tcPr>
          <w:p w14:paraId="1007FB8A">
            <w:pPr>
              <w:pStyle w:val="62"/>
              <w:ind w:firstLine="283"/>
              <w:jc w:val="both"/>
            </w:pPr>
            <w:r>
              <w:t>"Недаром помнит вся Россия..."</w:t>
            </w:r>
          </w:p>
        </w:tc>
        <w:tc>
          <w:tcPr>
            <w:tcW w:w="1473" w:type="dxa"/>
            <w:vAlign w:val="center"/>
          </w:tcPr>
          <w:p w14:paraId="62F14E04">
            <w:pPr>
              <w:pStyle w:val="62"/>
              <w:jc w:val="center"/>
            </w:pPr>
            <w:r>
              <w:t>1</w:t>
            </w:r>
          </w:p>
        </w:tc>
      </w:tr>
      <w:tr w14:paraId="20EE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A6F5D7D">
            <w:pPr>
              <w:pStyle w:val="62"/>
              <w:jc w:val="center"/>
            </w:pPr>
            <w:r>
              <w:t>Урок 96</w:t>
            </w:r>
          </w:p>
        </w:tc>
        <w:tc>
          <w:tcPr>
            <w:tcW w:w="6405" w:type="dxa"/>
            <w:vAlign w:val="center"/>
          </w:tcPr>
          <w:p w14:paraId="4155C49E">
            <w:pPr>
              <w:pStyle w:val="62"/>
              <w:ind w:firstLine="283"/>
              <w:jc w:val="both"/>
            </w:pPr>
            <w:r>
              <w:t>Заграничные походы русской армии. Венский конгресс</w:t>
            </w:r>
          </w:p>
        </w:tc>
        <w:tc>
          <w:tcPr>
            <w:tcW w:w="1473" w:type="dxa"/>
            <w:vAlign w:val="center"/>
          </w:tcPr>
          <w:p w14:paraId="24D7F9B8">
            <w:pPr>
              <w:pStyle w:val="62"/>
              <w:jc w:val="center"/>
            </w:pPr>
            <w:r>
              <w:t>1</w:t>
            </w:r>
          </w:p>
        </w:tc>
      </w:tr>
      <w:tr w14:paraId="0A58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8CA46C">
            <w:pPr>
              <w:pStyle w:val="62"/>
              <w:jc w:val="center"/>
            </w:pPr>
            <w:r>
              <w:t>Урок 97</w:t>
            </w:r>
          </w:p>
        </w:tc>
        <w:tc>
          <w:tcPr>
            <w:tcW w:w="6405" w:type="dxa"/>
            <w:vAlign w:val="center"/>
          </w:tcPr>
          <w:p w14:paraId="679BD244">
            <w:pPr>
              <w:pStyle w:val="62"/>
              <w:ind w:firstLine="283"/>
              <w:jc w:val="both"/>
            </w:pPr>
            <w:r>
              <w:t>Либеральные и консервативные тенденции в политике Александра I в 1815 - 1825 гг.</w:t>
            </w:r>
          </w:p>
        </w:tc>
        <w:tc>
          <w:tcPr>
            <w:tcW w:w="1473" w:type="dxa"/>
            <w:vAlign w:val="center"/>
          </w:tcPr>
          <w:p w14:paraId="6AA7BEEE">
            <w:pPr>
              <w:pStyle w:val="62"/>
              <w:jc w:val="center"/>
            </w:pPr>
            <w:r>
              <w:t>1</w:t>
            </w:r>
          </w:p>
        </w:tc>
      </w:tr>
      <w:tr w14:paraId="4F37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D9DDEAE">
            <w:pPr>
              <w:pStyle w:val="62"/>
              <w:jc w:val="center"/>
            </w:pPr>
            <w:r>
              <w:t>Урок 98</w:t>
            </w:r>
          </w:p>
        </w:tc>
        <w:tc>
          <w:tcPr>
            <w:tcW w:w="6405" w:type="dxa"/>
            <w:vAlign w:val="center"/>
          </w:tcPr>
          <w:p w14:paraId="40D1FE76">
            <w:pPr>
              <w:pStyle w:val="62"/>
              <w:ind w:firstLine="283"/>
              <w:jc w:val="both"/>
            </w:pPr>
            <w:r>
              <w:t>Общественное движение в первой четверти XIX в. Восстание декабристов</w:t>
            </w:r>
          </w:p>
        </w:tc>
        <w:tc>
          <w:tcPr>
            <w:tcW w:w="1473" w:type="dxa"/>
            <w:vAlign w:val="center"/>
          </w:tcPr>
          <w:p w14:paraId="0E07BAFF">
            <w:pPr>
              <w:pStyle w:val="62"/>
              <w:jc w:val="center"/>
            </w:pPr>
            <w:r>
              <w:t>1</w:t>
            </w:r>
          </w:p>
        </w:tc>
      </w:tr>
      <w:tr w14:paraId="6F88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C4987F8">
            <w:pPr>
              <w:pStyle w:val="62"/>
              <w:jc w:val="center"/>
            </w:pPr>
            <w:r>
              <w:t>Урок 99</w:t>
            </w:r>
          </w:p>
        </w:tc>
        <w:tc>
          <w:tcPr>
            <w:tcW w:w="6405" w:type="dxa"/>
            <w:vAlign w:val="center"/>
          </w:tcPr>
          <w:p w14:paraId="0DD1058C">
            <w:pPr>
              <w:pStyle w:val="62"/>
              <w:ind w:firstLine="283"/>
              <w:jc w:val="both"/>
            </w:pPr>
            <w:r>
              <w:t>Общественное движение в первой четверти XIX в. Восстание декабристов</w:t>
            </w:r>
          </w:p>
        </w:tc>
        <w:tc>
          <w:tcPr>
            <w:tcW w:w="1473" w:type="dxa"/>
            <w:vAlign w:val="center"/>
          </w:tcPr>
          <w:p w14:paraId="4CED7CD6">
            <w:pPr>
              <w:pStyle w:val="62"/>
              <w:jc w:val="center"/>
            </w:pPr>
            <w:r>
              <w:t>1</w:t>
            </w:r>
          </w:p>
        </w:tc>
      </w:tr>
      <w:tr w14:paraId="1714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25080C5">
            <w:pPr>
              <w:pStyle w:val="62"/>
              <w:jc w:val="center"/>
            </w:pPr>
            <w:r>
              <w:t>Урок 100</w:t>
            </w:r>
          </w:p>
        </w:tc>
        <w:tc>
          <w:tcPr>
            <w:tcW w:w="6405" w:type="dxa"/>
            <w:vAlign w:val="center"/>
          </w:tcPr>
          <w:p w14:paraId="1569CC0E">
            <w:pPr>
              <w:pStyle w:val="62"/>
              <w:ind w:firstLine="283"/>
              <w:jc w:val="both"/>
            </w:pPr>
            <w:r>
              <w:t>Урок повторения, обобщения и контроля по теме "Политика правительства Александра I"</w:t>
            </w:r>
          </w:p>
        </w:tc>
        <w:tc>
          <w:tcPr>
            <w:tcW w:w="1473" w:type="dxa"/>
            <w:vAlign w:val="center"/>
          </w:tcPr>
          <w:p w14:paraId="41A0D33F">
            <w:pPr>
              <w:pStyle w:val="62"/>
              <w:jc w:val="center"/>
            </w:pPr>
            <w:r>
              <w:t>1</w:t>
            </w:r>
          </w:p>
        </w:tc>
      </w:tr>
      <w:tr w14:paraId="0217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7CF2D2A">
            <w:pPr>
              <w:pStyle w:val="62"/>
              <w:jc w:val="center"/>
            </w:pPr>
            <w:r>
              <w:t>Урок 101</w:t>
            </w:r>
          </w:p>
        </w:tc>
        <w:tc>
          <w:tcPr>
            <w:tcW w:w="6405" w:type="dxa"/>
            <w:vAlign w:val="center"/>
          </w:tcPr>
          <w:p w14:paraId="7B543734">
            <w:pPr>
              <w:pStyle w:val="62"/>
              <w:ind w:firstLine="283"/>
              <w:jc w:val="both"/>
            </w:pPr>
            <w:r>
              <w:t>Урок итогового повторения и обобщения по теме "История России XVIII - начало XIX в."</w:t>
            </w:r>
          </w:p>
        </w:tc>
        <w:tc>
          <w:tcPr>
            <w:tcW w:w="1473" w:type="dxa"/>
            <w:vAlign w:val="center"/>
          </w:tcPr>
          <w:p w14:paraId="58A70A42">
            <w:pPr>
              <w:pStyle w:val="62"/>
              <w:jc w:val="center"/>
            </w:pPr>
            <w:r>
              <w:t>1</w:t>
            </w:r>
          </w:p>
        </w:tc>
      </w:tr>
      <w:tr w14:paraId="6A7F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50E11A">
            <w:pPr>
              <w:pStyle w:val="62"/>
              <w:jc w:val="center"/>
            </w:pPr>
            <w:r>
              <w:t>Урок 102</w:t>
            </w:r>
          </w:p>
        </w:tc>
        <w:tc>
          <w:tcPr>
            <w:tcW w:w="6405" w:type="dxa"/>
            <w:vAlign w:val="center"/>
          </w:tcPr>
          <w:p w14:paraId="3C649FE9">
            <w:pPr>
              <w:pStyle w:val="62"/>
              <w:ind w:firstLine="283"/>
              <w:jc w:val="both"/>
            </w:pPr>
            <w:r>
              <w:t>Урок итогового контроля по теме "История России XVIII - начало XIX в."</w:t>
            </w:r>
          </w:p>
        </w:tc>
        <w:tc>
          <w:tcPr>
            <w:tcW w:w="1473" w:type="dxa"/>
            <w:vAlign w:val="center"/>
          </w:tcPr>
          <w:p w14:paraId="6B19BBCA">
            <w:pPr>
              <w:pStyle w:val="62"/>
              <w:jc w:val="center"/>
            </w:pPr>
            <w:r>
              <w:t>1</w:t>
            </w:r>
          </w:p>
        </w:tc>
      </w:tr>
      <w:tr w14:paraId="4E81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6CABF8E2">
            <w:pPr>
              <w:pStyle w:val="62"/>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74AB53A">
      <w:pPr>
        <w:pStyle w:val="62"/>
        <w:ind w:firstLine="540"/>
        <w:jc w:val="both"/>
      </w:pPr>
    </w:p>
    <w:p w14:paraId="1368BEB3">
      <w:pPr>
        <w:pStyle w:val="62"/>
        <w:jc w:val="right"/>
      </w:pPr>
      <w:r>
        <w:t>Таблица 17.4</w:t>
      </w:r>
    </w:p>
    <w:p w14:paraId="76768CFC">
      <w:pPr>
        <w:pStyle w:val="62"/>
        <w:ind w:firstLine="540"/>
        <w:jc w:val="both"/>
      </w:pPr>
    </w:p>
    <w:p w14:paraId="486CA5C9">
      <w:pPr>
        <w:pStyle w:val="62"/>
        <w:jc w:val="both"/>
      </w:pPr>
      <w:r>
        <w:t>9 класс</w:t>
      </w:r>
    </w:p>
    <w:p w14:paraId="20C57006">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91"/>
        <w:gridCol w:w="6405"/>
        <w:gridCol w:w="1473"/>
      </w:tblGrid>
      <w:tr w14:paraId="79F0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restart"/>
          </w:tcPr>
          <w:p w14:paraId="39ED1312">
            <w:pPr>
              <w:pStyle w:val="62"/>
              <w:jc w:val="center"/>
            </w:pPr>
            <w:r>
              <w:t>N п/п</w:t>
            </w:r>
          </w:p>
        </w:tc>
        <w:tc>
          <w:tcPr>
            <w:tcW w:w="6405" w:type="dxa"/>
            <w:vMerge w:val="restart"/>
          </w:tcPr>
          <w:p w14:paraId="3226BA19">
            <w:pPr>
              <w:pStyle w:val="62"/>
              <w:jc w:val="center"/>
            </w:pPr>
            <w:r>
              <w:t>Тема урока</w:t>
            </w:r>
          </w:p>
        </w:tc>
        <w:tc>
          <w:tcPr>
            <w:tcW w:w="1473" w:type="dxa"/>
          </w:tcPr>
          <w:p w14:paraId="7E8BCA71">
            <w:pPr>
              <w:pStyle w:val="62"/>
              <w:jc w:val="center"/>
            </w:pPr>
            <w:r>
              <w:t>Количество часов</w:t>
            </w:r>
          </w:p>
        </w:tc>
      </w:tr>
      <w:tr w14:paraId="2187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Merge w:val="continue"/>
          </w:tcPr>
          <w:p w14:paraId="07A82F50">
            <w:pPr>
              <w:pStyle w:val="62"/>
            </w:pPr>
          </w:p>
        </w:tc>
        <w:tc>
          <w:tcPr>
            <w:tcW w:w="6405" w:type="dxa"/>
            <w:vMerge w:val="continue"/>
          </w:tcPr>
          <w:p w14:paraId="5FACE254">
            <w:pPr>
              <w:pStyle w:val="62"/>
            </w:pPr>
          </w:p>
        </w:tc>
        <w:tc>
          <w:tcPr>
            <w:tcW w:w="1473" w:type="dxa"/>
          </w:tcPr>
          <w:p w14:paraId="2551CB5A">
            <w:pPr>
              <w:pStyle w:val="62"/>
              <w:jc w:val="center"/>
            </w:pPr>
            <w:r>
              <w:t>Всего</w:t>
            </w:r>
          </w:p>
        </w:tc>
      </w:tr>
      <w:tr w14:paraId="578A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BA4831B">
            <w:pPr>
              <w:pStyle w:val="62"/>
              <w:jc w:val="center"/>
            </w:pPr>
            <w:r>
              <w:t>Урок 1</w:t>
            </w:r>
          </w:p>
        </w:tc>
        <w:tc>
          <w:tcPr>
            <w:tcW w:w="6405" w:type="dxa"/>
            <w:vAlign w:val="center"/>
          </w:tcPr>
          <w:p w14:paraId="18EBDA28">
            <w:pPr>
              <w:pStyle w:val="62"/>
              <w:ind w:firstLine="283"/>
              <w:jc w:val="both"/>
            </w:pPr>
            <w:r>
              <w:t>Экономика делает решающий рывок</w:t>
            </w:r>
          </w:p>
        </w:tc>
        <w:tc>
          <w:tcPr>
            <w:tcW w:w="1473" w:type="dxa"/>
            <w:vAlign w:val="center"/>
          </w:tcPr>
          <w:p w14:paraId="5A9BD490">
            <w:pPr>
              <w:pStyle w:val="62"/>
              <w:jc w:val="center"/>
            </w:pPr>
            <w:r>
              <w:t>1</w:t>
            </w:r>
          </w:p>
        </w:tc>
      </w:tr>
      <w:tr w14:paraId="61BF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33D08F5">
            <w:pPr>
              <w:pStyle w:val="62"/>
              <w:jc w:val="center"/>
            </w:pPr>
            <w:r>
              <w:t>Урок 2</w:t>
            </w:r>
          </w:p>
        </w:tc>
        <w:tc>
          <w:tcPr>
            <w:tcW w:w="6405" w:type="dxa"/>
            <w:vAlign w:val="center"/>
          </w:tcPr>
          <w:p w14:paraId="14BD8A2B">
            <w:pPr>
              <w:pStyle w:val="62"/>
              <w:ind w:firstLine="283"/>
              <w:jc w:val="both"/>
            </w:pPr>
            <w:r>
              <w:t>Общество в движении</w:t>
            </w:r>
          </w:p>
        </w:tc>
        <w:tc>
          <w:tcPr>
            <w:tcW w:w="1473" w:type="dxa"/>
            <w:vAlign w:val="center"/>
          </w:tcPr>
          <w:p w14:paraId="7537A663">
            <w:pPr>
              <w:pStyle w:val="62"/>
              <w:jc w:val="center"/>
            </w:pPr>
            <w:r>
              <w:t>1</w:t>
            </w:r>
          </w:p>
        </w:tc>
      </w:tr>
      <w:tr w14:paraId="34D0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166FAD">
            <w:pPr>
              <w:pStyle w:val="62"/>
              <w:jc w:val="center"/>
            </w:pPr>
            <w:r>
              <w:t>Урок 3</w:t>
            </w:r>
          </w:p>
        </w:tc>
        <w:tc>
          <w:tcPr>
            <w:tcW w:w="6405" w:type="dxa"/>
            <w:vAlign w:val="center"/>
          </w:tcPr>
          <w:p w14:paraId="23FE459A">
            <w:pPr>
              <w:pStyle w:val="62"/>
              <w:ind w:firstLine="283"/>
              <w:jc w:val="both"/>
            </w:pPr>
            <w:r>
              <w:t>"Великие идеологии"</w:t>
            </w:r>
          </w:p>
        </w:tc>
        <w:tc>
          <w:tcPr>
            <w:tcW w:w="1473" w:type="dxa"/>
            <w:vAlign w:val="center"/>
          </w:tcPr>
          <w:p w14:paraId="7D6E28B3">
            <w:pPr>
              <w:pStyle w:val="62"/>
              <w:jc w:val="center"/>
            </w:pPr>
            <w:r>
              <w:t>1</w:t>
            </w:r>
          </w:p>
        </w:tc>
      </w:tr>
      <w:tr w14:paraId="3ADB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40C1565">
            <w:pPr>
              <w:pStyle w:val="62"/>
              <w:jc w:val="center"/>
            </w:pPr>
            <w:r>
              <w:t>Урок 4</w:t>
            </w:r>
          </w:p>
        </w:tc>
        <w:tc>
          <w:tcPr>
            <w:tcW w:w="6405" w:type="dxa"/>
            <w:vAlign w:val="center"/>
          </w:tcPr>
          <w:p w14:paraId="55BE0A90">
            <w:pPr>
              <w:pStyle w:val="62"/>
              <w:ind w:firstLine="283"/>
              <w:jc w:val="both"/>
            </w:pPr>
            <w:r>
              <w:t>Путем реформ: государство, парламенты, партии</w:t>
            </w:r>
          </w:p>
        </w:tc>
        <w:tc>
          <w:tcPr>
            <w:tcW w:w="1473" w:type="dxa"/>
            <w:vAlign w:val="center"/>
          </w:tcPr>
          <w:p w14:paraId="18BA12C1">
            <w:pPr>
              <w:pStyle w:val="62"/>
              <w:jc w:val="center"/>
            </w:pPr>
            <w:r>
              <w:t>1</w:t>
            </w:r>
          </w:p>
        </w:tc>
      </w:tr>
      <w:tr w14:paraId="055C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55A8E4">
            <w:pPr>
              <w:pStyle w:val="62"/>
              <w:jc w:val="center"/>
            </w:pPr>
            <w:r>
              <w:t>Урок 5</w:t>
            </w:r>
          </w:p>
        </w:tc>
        <w:tc>
          <w:tcPr>
            <w:tcW w:w="6405" w:type="dxa"/>
            <w:vAlign w:val="center"/>
          </w:tcPr>
          <w:p w14:paraId="30A3C995">
            <w:pPr>
              <w:pStyle w:val="62"/>
              <w:ind w:firstLine="283"/>
              <w:jc w:val="both"/>
            </w:pPr>
            <w:r>
              <w:t>Наука и образование в XIX в.: сила, менявшая мир</w:t>
            </w:r>
          </w:p>
        </w:tc>
        <w:tc>
          <w:tcPr>
            <w:tcW w:w="1473" w:type="dxa"/>
            <w:vAlign w:val="center"/>
          </w:tcPr>
          <w:p w14:paraId="148768BC">
            <w:pPr>
              <w:pStyle w:val="62"/>
              <w:jc w:val="center"/>
            </w:pPr>
            <w:r>
              <w:t>1</w:t>
            </w:r>
          </w:p>
        </w:tc>
      </w:tr>
      <w:tr w14:paraId="7066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46D047">
            <w:pPr>
              <w:pStyle w:val="62"/>
              <w:jc w:val="center"/>
            </w:pPr>
            <w:r>
              <w:t>Урок 6</w:t>
            </w:r>
          </w:p>
        </w:tc>
        <w:tc>
          <w:tcPr>
            <w:tcW w:w="6405" w:type="dxa"/>
            <w:vAlign w:val="center"/>
          </w:tcPr>
          <w:p w14:paraId="3D6BAC42">
            <w:pPr>
              <w:pStyle w:val="62"/>
              <w:ind w:firstLine="283"/>
              <w:jc w:val="both"/>
            </w:pPr>
            <w:r>
              <w:t>Век художественных исканий</w:t>
            </w:r>
          </w:p>
        </w:tc>
        <w:tc>
          <w:tcPr>
            <w:tcW w:w="1473" w:type="dxa"/>
            <w:vAlign w:val="center"/>
          </w:tcPr>
          <w:p w14:paraId="7F8EF9F2">
            <w:pPr>
              <w:pStyle w:val="62"/>
              <w:jc w:val="center"/>
            </w:pPr>
            <w:r>
              <w:t>1</w:t>
            </w:r>
          </w:p>
        </w:tc>
      </w:tr>
      <w:tr w14:paraId="15C3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0AC3B26">
            <w:pPr>
              <w:pStyle w:val="62"/>
              <w:jc w:val="center"/>
            </w:pPr>
            <w:r>
              <w:t>Урок 7</w:t>
            </w:r>
          </w:p>
        </w:tc>
        <w:tc>
          <w:tcPr>
            <w:tcW w:w="6405" w:type="dxa"/>
            <w:vAlign w:val="center"/>
          </w:tcPr>
          <w:p w14:paraId="4DD1A2E1">
            <w:pPr>
              <w:pStyle w:val="62"/>
              <w:ind w:firstLine="283"/>
              <w:jc w:val="both"/>
            </w:pPr>
            <w:r>
              <w:t>Международные отношения в XIX в.</w:t>
            </w:r>
          </w:p>
        </w:tc>
        <w:tc>
          <w:tcPr>
            <w:tcW w:w="1473" w:type="dxa"/>
            <w:vAlign w:val="center"/>
          </w:tcPr>
          <w:p w14:paraId="5E33324D">
            <w:pPr>
              <w:pStyle w:val="62"/>
              <w:jc w:val="center"/>
            </w:pPr>
            <w:r>
              <w:t>1</w:t>
            </w:r>
          </w:p>
        </w:tc>
      </w:tr>
      <w:tr w14:paraId="35F6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38573FB">
            <w:pPr>
              <w:pStyle w:val="62"/>
              <w:jc w:val="center"/>
            </w:pPr>
            <w:r>
              <w:t>Урок 8</w:t>
            </w:r>
          </w:p>
        </w:tc>
        <w:tc>
          <w:tcPr>
            <w:tcW w:w="6405" w:type="dxa"/>
            <w:vAlign w:val="center"/>
          </w:tcPr>
          <w:p w14:paraId="388692CD">
            <w:pPr>
              <w:pStyle w:val="62"/>
              <w:ind w:firstLine="283"/>
              <w:jc w:val="both"/>
            </w:pPr>
            <w:r>
              <w:t>Великобритания: экономическое лидерство и политические реформы</w:t>
            </w:r>
          </w:p>
        </w:tc>
        <w:tc>
          <w:tcPr>
            <w:tcW w:w="1473" w:type="dxa"/>
            <w:vAlign w:val="center"/>
          </w:tcPr>
          <w:p w14:paraId="2018B1CF">
            <w:pPr>
              <w:pStyle w:val="62"/>
              <w:jc w:val="center"/>
            </w:pPr>
            <w:r>
              <w:t>1</w:t>
            </w:r>
          </w:p>
        </w:tc>
      </w:tr>
      <w:tr w14:paraId="44EE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198D35E">
            <w:pPr>
              <w:pStyle w:val="62"/>
              <w:jc w:val="center"/>
            </w:pPr>
            <w:r>
              <w:t>Урок 9</w:t>
            </w:r>
          </w:p>
        </w:tc>
        <w:tc>
          <w:tcPr>
            <w:tcW w:w="6405" w:type="dxa"/>
            <w:vAlign w:val="center"/>
          </w:tcPr>
          <w:p w14:paraId="0C3BAA0D">
            <w:pPr>
              <w:pStyle w:val="62"/>
              <w:ind w:firstLine="283"/>
              <w:jc w:val="both"/>
            </w:pPr>
            <w:r>
              <w:t>Франция и Южная Европа: путями революций</w:t>
            </w:r>
          </w:p>
        </w:tc>
        <w:tc>
          <w:tcPr>
            <w:tcW w:w="1473" w:type="dxa"/>
            <w:vAlign w:val="center"/>
          </w:tcPr>
          <w:p w14:paraId="3D7A053C">
            <w:pPr>
              <w:pStyle w:val="62"/>
              <w:jc w:val="center"/>
            </w:pPr>
            <w:r>
              <w:t>1</w:t>
            </w:r>
          </w:p>
        </w:tc>
      </w:tr>
      <w:tr w14:paraId="63CD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6B1131">
            <w:pPr>
              <w:pStyle w:val="62"/>
              <w:jc w:val="center"/>
            </w:pPr>
            <w:r>
              <w:t>Урок 10</w:t>
            </w:r>
          </w:p>
        </w:tc>
        <w:tc>
          <w:tcPr>
            <w:tcW w:w="6405" w:type="dxa"/>
            <w:vAlign w:val="center"/>
          </w:tcPr>
          <w:p w14:paraId="1040DC2A">
            <w:pPr>
              <w:pStyle w:val="62"/>
              <w:ind w:firstLine="283"/>
              <w:jc w:val="both"/>
            </w:pPr>
            <w:r>
              <w:t>От Балтики до Адриатики: время раздробленности в Германии и Италии</w:t>
            </w:r>
          </w:p>
        </w:tc>
        <w:tc>
          <w:tcPr>
            <w:tcW w:w="1473" w:type="dxa"/>
            <w:vAlign w:val="center"/>
          </w:tcPr>
          <w:p w14:paraId="38C8C5AA">
            <w:pPr>
              <w:pStyle w:val="62"/>
              <w:jc w:val="center"/>
            </w:pPr>
            <w:r>
              <w:t>1</w:t>
            </w:r>
          </w:p>
        </w:tc>
      </w:tr>
      <w:tr w14:paraId="5D4B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E1158AC">
            <w:pPr>
              <w:pStyle w:val="62"/>
              <w:jc w:val="center"/>
            </w:pPr>
            <w:r>
              <w:t>Урок 11</w:t>
            </w:r>
          </w:p>
        </w:tc>
        <w:tc>
          <w:tcPr>
            <w:tcW w:w="6405" w:type="dxa"/>
            <w:vAlign w:val="center"/>
          </w:tcPr>
          <w:p w14:paraId="7878FD3F">
            <w:pPr>
              <w:pStyle w:val="62"/>
              <w:ind w:firstLine="283"/>
              <w:jc w:val="both"/>
            </w:pPr>
            <w:r>
              <w:t>Центральная и Юго-Восточная Европа: империи и нации</w:t>
            </w:r>
          </w:p>
        </w:tc>
        <w:tc>
          <w:tcPr>
            <w:tcW w:w="1473" w:type="dxa"/>
            <w:vAlign w:val="center"/>
          </w:tcPr>
          <w:p w14:paraId="0E5CD3E2">
            <w:pPr>
              <w:pStyle w:val="62"/>
              <w:jc w:val="center"/>
            </w:pPr>
            <w:r>
              <w:t>1</w:t>
            </w:r>
          </w:p>
        </w:tc>
      </w:tr>
      <w:tr w14:paraId="0EDA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07CE9A">
            <w:pPr>
              <w:pStyle w:val="62"/>
              <w:jc w:val="center"/>
            </w:pPr>
            <w:r>
              <w:t>Урок 12</w:t>
            </w:r>
          </w:p>
        </w:tc>
        <w:tc>
          <w:tcPr>
            <w:tcW w:w="6405" w:type="dxa"/>
            <w:vAlign w:val="center"/>
          </w:tcPr>
          <w:p w14:paraId="2580E376">
            <w:pPr>
              <w:pStyle w:val="62"/>
              <w:ind w:firstLine="283"/>
              <w:jc w:val="both"/>
            </w:pPr>
            <w:r>
              <w:t>США: "дом, расколотый надвое"</w:t>
            </w:r>
          </w:p>
        </w:tc>
        <w:tc>
          <w:tcPr>
            <w:tcW w:w="1473" w:type="dxa"/>
            <w:vAlign w:val="center"/>
          </w:tcPr>
          <w:p w14:paraId="5C10EFF9">
            <w:pPr>
              <w:pStyle w:val="62"/>
              <w:jc w:val="center"/>
            </w:pPr>
            <w:r>
              <w:t>1</w:t>
            </w:r>
          </w:p>
        </w:tc>
      </w:tr>
      <w:tr w14:paraId="7E5C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DC1D522">
            <w:pPr>
              <w:pStyle w:val="62"/>
              <w:jc w:val="center"/>
            </w:pPr>
            <w:r>
              <w:t>Урок 13</w:t>
            </w:r>
          </w:p>
        </w:tc>
        <w:tc>
          <w:tcPr>
            <w:tcW w:w="6405" w:type="dxa"/>
            <w:vAlign w:val="center"/>
          </w:tcPr>
          <w:p w14:paraId="72CB51EE">
            <w:pPr>
              <w:pStyle w:val="62"/>
              <w:ind w:firstLine="283"/>
              <w:jc w:val="both"/>
            </w:pPr>
            <w:r>
              <w:t>Великобритания: "мастерская мира" сдает позиции</w:t>
            </w:r>
          </w:p>
        </w:tc>
        <w:tc>
          <w:tcPr>
            <w:tcW w:w="1473" w:type="dxa"/>
            <w:vAlign w:val="center"/>
          </w:tcPr>
          <w:p w14:paraId="171CE5DB">
            <w:pPr>
              <w:pStyle w:val="62"/>
              <w:jc w:val="center"/>
            </w:pPr>
            <w:r>
              <w:t>1</w:t>
            </w:r>
          </w:p>
        </w:tc>
      </w:tr>
      <w:tr w14:paraId="5BEE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93BC813">
            <w:pPr>
              <w:pStyle w:val="62"/>
              <w:jc w:val="center"/>
            </w:pPr>
            <w:r>
              <w:t>Урок 14</w:t>
            </w:r>
          </w:p>
        </w:tc>
        <w:tc>
          <w:tcPr>
            <w:tcW w:w="6405" w:type="dxa"/>
            <w:vAlign w:val="center"/>
          </w:tcPr>
          <w:p w14:paraId="21F83C4E">
            <w:pPr>
              <w:pStyle w:val="62"/>
              <w:ind w:firstLine="283"/>
              <w:jc w:val="both"/>
            </w:pPr>
            <w:r>
              <w:t>Франция: Вторая империя и Третья республика</w:t>
            </w:r>
          </w:p>
        </w:tc>
        <w:tc>
          <w:tcPr>
            <w:tcW w:w="1473" w:type="dxa"/>
            <w:vAlign w:val="center"/>
          </w:tcPr>
          <w:p w14:paraId="01C3E78F">
            <w:pPr>
              <w:pStyle w:val="62"/>
              <w:jc w:val="center"/>
            </w:pPr>
            <w:r>
              <w:t>1</w:t>
            </w:r>
          </w:p>
        </w:tc>
      </w:tr>
      <w:tr w14:paraId="1AD9075E">
        <w:tblPrEx>
          <w:tblCellMar>
            <w:top w:w="102" w:type="dxa"/>
            <w:left w:w="62" w:type="dxa"/>
            <w:bottom w:w="102" w:type="dxa"/>
            <w:right w:w="62" w:type="dxa"/>
          </w:tblCellMar>
        </w:tblPrEx>
        <w:tc>
          <w:tcPr>
            <w:tcW w:w="1191" w:type="dxa"/>
            <w:vAlign w:val="center"/>
          </w:tcPr>
          <w:p w14:paraId="06483E62">
            <w:pPr>
              <w:pStyle w:val="62"/>
              <w:jc w:val="center"/>
            </w:pPr>
            <w:r>
              <w:t>Урок 15</w:t>
            </w:r>
          </w:p>
        </w:tc>
        <w:tc>
          <w:tcPr>
            <w:tcW w:w="6405" w:type="dxa"/>
            <w:vAlign w:val="center"/>
          </w:tcPr>
          <w:p w14:paraId="1769B7E8">
            <w:pPr>
              <w:pStyle w:val="62"/>
              <w:ind w:firstLine="283"/>
              <w:jc w:val="both"/>
            </w:pPr>
            <w:r>
              <w:t>Германия: от "железа и крови" к "месту под солнцем"</w:t>
            </w:r>
          </w:p>
        </w:tc>
        <w:tc>
          <w:tcPr>
            <w:tcW w:w="1473" w:type="dxa"/>
            <w:vAlign w:val="center"/>
          </w:tcPr>
          <w:p w14:paraId="45E088CD">
            <w:pPr>
              <w:pStyle w:val="62"/>
              <w:jc w:val="center"/>
            </w:pPr>
            <w:r>
              <w:t>1</w:t>
            </w:r>
          </w:p>
        </w:tc>
      </w:tr>
      <w:tr w14:paraId="68BA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DA5800">
            <w:pPr>
              <w:pStyle w:val="62"/>
              <w:jc w:val="center"/>
            </w:pPr>
            <w:r>
              <w:t>Урок 16</w:t>
            </w:r>
          </w:p>
        </w:tc>
        <w:tc>
          <w:tcPr>
            <w:tcW w:w="6405" w:type="dxa"/>
            <w:vAlign w:val="center"/>
          </w:tcPr>
          <w:p w14:paraId="144935F4">
            <w:pPr>
              <w:pStyle w:val="62"/>
              <w:ind w:firstLine="283"/>
              <w:jc w:val="both"/>
            </w:pPr>
            <w:r>
              <w:t>Италия: "запоздавшая нация"</w:t>
            </w:r>
          </w:p>
        </w:tc>
        <w:tc>
          <w:tcPr>
            <w:tcW w:w="1473" w:type="dxa"/>
            <w:vAlign w:val="center"/>
          </w:tcPr>
          <w:p w14:paraId="2ACF72D7">
            <w:pPr>
              <w:pStyle w:val="62"/>
              <w:jc w:val="center"/>
            </w:pPr>
            <w:r>
              <w:t>1</w:t>
            </w:r>
          </w:p>
        </w:tc>
      </w:tr>
      <w:tr w14:paraId="4098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874F5C0">
            <w:pPr>
              <w:pStyle w:val="62"/>
              <w:jc w:val="center"/>
            </w:pPr>
            <w:r>
              <w:t>Урок 17</w:t>
            </w:r>
          </w:p>
        </w:tc>
        <w:tc>
          <w:tcPr>
            <w:tcW w:w="6405" w:type="dxa"/>
            <w:vAlign w:val="center"/>
          </w:tcPr>
          <w:p w14:paraId="0453E59F">
            <w:pPr>
              <w:pStyle w:val="62"/>
              <w:ind w:firstLine="283"/>
              <w:jc w:val="both"/>
            </w:pPr>
            <w:r>
              <w:t>Австро-Венгрия и Балканы: национальные противоречия и компромиссы</w:t>
            </w:r>
          </w:p>
        </w:tc>
        <w:tc>
          <w:tcPr>
            <w:tcW w:w="1473" w:type="dxa"/>
            <w:vAlign w:val="center"/>
          </w:tcPr>
          <w:p w14:paraId="17F1B796">
            <w:pPr>
              <w:pStyle w:val="62"/>
              <w:jc w:val="center"/>
            </w:pPr>
            <w:r>
              <w:t>1</w:t>
            </w:r>
          </w:p>
        </w:tc>
      </w:tr>
      <w:tr w14:paraId="2B19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08EDB4CC">
            <w:pPr>
              <w:pStyle w:val="62"/>
              <w:jc w:val="center"/>
            </w:pPr>
            <w:r>
              <w:t>Урок 18</w:t>
            </w:r>
          </w:p>
        </w:tc>
        <w:tc>
          <w:tcPr>
            <w:tcW w:w="6405" w:type="dxa"/>
            <w:vAlign w:val="center"/>
          </w:tcPr>
          <w:p w14:paraId="5BCB55FB">
            <w:pPr>
              <w:pStyle w:val="62"/>
              <w:ind w:firstLine="283"/>
              <w:jc w:val="both"/>
            </w:pPr>
            <w:r>
              <w:t>США: "позолоченный век"</w:t>
            </w:r>
          </w:p>
        </w:tc>
        <w:tc>
          <w:tcPr>
            <w:tcW w:w="1473" w:type="dxa"/>
            <w:vAlign w:val="center"/>
          </w:tcPr>
          <w:p w14:paraId="19B53A88">
            <w:pPr>
              <w:pStyle w:val="62"/>
              <w:jc w:val="center"/>
            </w:pPr>
            <w:r>
              <w:t>1</w:t>
            </w:r>
          </w:p>
        </w:tc>
      </w:tr>
      <w:tr w14:paraId="47D0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2D862EA">
            <w:pPr>
              <w:pStyle w:val="62"/>
              <w:jc w:val="center"/>
            </w:pPr>
            <w:r>
              <w:t>Урок 19</w:t>
            </w:r>
          </w:p>
        </w:tc>
        <w:tc>
          <w:tcPr>
            <w:tcW w:w="6405" w:type="dxa"/>
            <w:vAlign w:val="center"/>
          </w:tcPr>
          <w:p w14:paraId="6D61AAC0">
            <w:pPr>
              <w:pStyle w:val="62"/>
              <w:ind w:firstLine="283"/>
              <w:jc w:val="both"/>
            </w:pPr>
            <w:r>
              <w:t>Османская империя и Иран: на осколках былого величия</w:t>
            </w:r>
          </w:p>
        </w:tc>
        <w:tc>
          <w:tcPr>
            <w:tcW w:w="1473" w:type="dxa"/>
            <w:vAlign w:val="center"/>
          </w:tcPr>
          <w:p w14:paraId="442328E2">
            <w:pPr>
              <w:pStyle w:val="62"/>
              <w:jc w:val="center"/>
            </w:pPr>
            <w:r>
              <w:t>1</w:t>
            </w:r>
          </w:p>
        </w:tc>
      </w:tr>
      <w:tr w14:paraId="3589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7E054D5">
            <w:pPr>
              <w:pStyle w:val="62"/>
              <w:jc w:val="center"/>
            </w:pPr>
            <w:r>
              <w:t>Урок 20</w:t>
            </w:r>
          </w:p>
        </w:tc>
        <w:tc>
          <w:tcPr>
            <w:tcW w:w="6405" w:type="dxa"/>
            <w:vAlign w:val="center"/>
          </w:tcPr>
          <w:p w14:paraId="244AD89B">
            <w:pPr>
              <w:pStyle w:val="62"/>
              <w:ind w:firstLine="283"/>
              <w:jc w:val="both"/>
            </w:pPr>
            <w:r>
              <w:t>Индия и Афганистан: подчинение и борьба</w:t>
            </w:r>
          </w:p>
        </w:tc>
        <w:tc>
          <w:tcPr>
            <w:tcW w:w="1473" w:type="dxa"/>
            <w:vAlign w:val="center"/>
          </w:tcPr>
          <w:p w14:paraId="0567D915">
            <w:pPr>
              <w:pStyle w:val="62"/>
              <w:jc w:val="center"/>
            </w:pPr>
            <w:r>
              <w:t>1</w:t>
            </w:r>
          </w:p>
        </w:tc>
      </w:tr>
      <w:tr w14:paraId="3F100D7D">
        <w:tblPrEx>
          <w:tblCellMar>
            <w:top w:w="102" w:type="dxa"/>
            <w:left w:w="62" w:type="dxa"/>
            <w:bottom w:w="102" w:type="dxa"/>
            <w:right w:w="62" w:type="dxa"/>
          </w:tblCellMar>
        </w:tblPrEx>
        <w:tc>
          <w:tcPr>
            <w:tcW w:w="1191" w:type="dxa"/>
            <w:vAlign w:val="center"/>
          </w:tcPr>
          <w:p w14:paraId="31731183">
            <w:pPr>
              <w:pStyle w:val="62"/>
              <w:jc w:val="center"/>
            </w:pPr>
            <w:r>
              <w:t>Урок 21</w:t>
            </w:r>
          </w:p>
        </w:tc>
        <w:tc>
          <w:tcPr>
            <w:tcW w:w="6405" w:type="dxa"/>
            <w:vAlign w:val="center"/>
          </w:tcPr>
          <w:p w14:paraId="776D50E3">
            <w:pPr>
              <w:pStyle w:val="62"/>
              <w:ind w:firstLine="283"/>
              <w:jc w:val="both"/>
            </w:pPr>
            <w:r>
              <w:t>Китай и Япония: разные ответы на вызовы модернизации</w:t>
            </w:r>
          </w:p>
        </w:tc>
        <w:tc>
          <w:tcPr>
            <w:tcW w:w="1473" w:type="dxa"/>
            <w:vAlign w:val="center"/>
          </w:tcPr>
          <w:p w14:paraId="35FAAECD">
            <w:pPr>
              <w:pStyle w:val="62"/>
              <w:jc w:val="center"/>
            </w:pPr>
            <w:r>
              <w:t>1</w:t>
            </w:r>
          </w:p>
        </w:tc>
      </w:tr>
      <w:tr w14:paraId="6097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40DCDEA">
            <w:pPr>
              <w:pStyle w:val="62"/>
              <w:jc w:val="center"/>
            </w:pPr>
            <w:r>
              <w:t>Урок 22</w:t>
            </w:r>
          </w:p>
        </w:tc>
        <w:tc>
          <w:tcPr>
            <w:tcW w:w="6405" w:type="dxa"/>
            <w:vAlign w:val="center"/>
          </w:tcPr>
          <w:p w14:paraId="696DA9ED">
            <w:pPr>
              <w:pStyle w:val="62"/>
              <w:ind w:firstLine="283"/>
              <w:jc w:val="both"/>
            </w:pPr>
            <w:r>
              <w:t>Африка в XIX в.: захваты и эксплуатация</w:t>
            </w:r>
          </w:p>
        </w:tc>
        <w:tc>
          <w:tcPr>
            <w:tcW w:w="1473" w:type="dxa"/>
            <w:vAlign w:val="center"/>
          </w:tcPr>
          <w:p w14:paraId="5F68F078">
            <w:pPr>
              <w:pStyle w:val="62"/>
              <w:jc w:val="center"/>
            </w:pPr>
            <w:r>
              <w:t>1</w:t>
            </w:r>
          </w:p>
        </w:tc>
      </w:tr>
      <w:tr w14:paraId="0037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FF54BB1">
            <w:pPr>
              <w:pStyle w:val="62"/>
              <w:jc w:val="center"/>
            </w:pPr>
            <w:r>
              <w:t>Урок 23</w:t>
            </w:r>
          </w:p>
        </w:tc>
        <w:tc>
          <w:tcPr>
            <w:tcW w:w="6405" w:type="dxa"/>
            <w:vAlign w:val="center"/>
          </w:tcPr>
          <w:p w14:paraId="2CB2A6C8">
            <w:pPr>
              <w:pStyle w:val="62"/>
              <w:ind w:firstLine="283"/>
              <w:jc w:val="both"/>
            </w:pPr>
            <w:r>
              <w:t>Латинская Америка: нелегкий груз независимости</w:t>
            </w:r>
          </w:p>
        </w:tc>
        <w:tc>
          <w:tcPr>
            <w:tcW w:w="1473" w:type="dxa"/>
            <w:vAlign w:val="center"/>
          </w:tcPr>
          <w:p w14:paraId="19ECBD1A">
            <w:pPr>
              <w:pStyle w:val="62"/>
              <w:jc w:val="center"/>
            </w:pPr>
            <w:r>
              <w:t>1</w:t>
            </w:r>
          </w:p>
        </w:tc>
      </w:tr>
      <w:tr w14:paraId="1836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2EE767">
            <w:pPr>
              <w:pStyle w:val="62"/>
              <w:jc w:val="center"/>
            </w:pPr>
            <w:r>
              <w:t>Урок 24</w:t>
            </w:r>
          </w:p>
        </w:tc>
        <w:tc>
          <w:tcPr>
            <w:tcW w:w="6405" w:type="dxa"/>
            <w:vAlign w:val="center"/>
          </w:tcPr>
          <w:p w14:paraId="2A1891A9">
            <w:pPr>
              <w:pStyle w:val="62"/>
              <w:ind w:firstLine="283"/>
              <w:jc w:val="both"/>
            </w:pPr>
            <w:r>
              <w:t>Введение</w:t>
            </w:r>
          </w:p>
        </w:tc>
        <w:tc>
          <w:tcPr>
            <w:tcW w:w="1473" w:type="dxa"/>
            <w:vAlign w:val="center"/>
          </w:tcPr>
          <w:p w14:paraId="0D078790">
            <w:pPr>
              <w:pStyle w:val="62"/>
              <w:jc w:val="center"/>
            </w:pPr>
            <w:r>
              <w:t>1</w:t>
            </w:r>
          </w:p>
        </w:tc>
      </w:tr>
      <w:tr w14:paraId="6BDB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4C5988A">
            <w:pPr>
              <w:pStyle w:val="62"/>
              <w:jc w:val="center"/>
            </w:pPr>
            <w:r>
              <w:t>Урок 25</w:t>
            </w:r>
          </w:p>
        </w:tc>
        <w:tc>
          <w:tcPr>
            <w:tcW w:w="6405" w:type="dxa"/>
            <w:vAlign w:val="center"/>
          </w:tcPr>
          <w:p w14:paraId="662FF697">
            <w:pPr>
              <w:pStyle w:val="62"/>
              <w:ind w:firstLine="283"/>
              <w:jc w:val="both"/>
            </w:pPr>
            <w:r>
              <w:t>Реформаторские и консервативные тенденции в политике Николая I</w:t>
            </w:r>
          </w:p>
        </w:tc>
        <w:tc>
          <w:tcPr>
            <w:tcW w:w="1473" w:type="dxa"/>
            <w:vAlign w:val="center"/>
          </w:tcPr>
          <w:p w14:paraId="455D8AA7">
            <w:pPr>
              <w:pStyle w:val="62"/>
              <w:jc w:val="center"/>
            </w:pPr>
            <w:r>
              <w:t>1</w:t>
            </w:r>
          </w:p>
        </w:tc>
      </w:tr>
      <w:tr w14:paraId="15FF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9C9185B">
            <w:pPr>
              <w:pStyle w:val="62"/>
              <w:jc w:val="center"/>
            </w:pPr>
            <w:r>
              <w:t>Урок 26</w:t>
            </w:r>
          </w:p>
        </w:tc>
        <w:tc>
          <w:tcPr>
            <w:tcW w:w="6405" w:type="dxa"/>
            <w:vAlign w:val="center"/>
          </w:tcPr>
          <w:p w14:paraId="1F195FE4">
            <w:pPr>
              <w:pStyle w:val="62"/>
              <w:ind w:firstLine="283"/>
              <w:jc w:val="both"/>
            </w:pPr>
            <w:r>
              <w:t>Социально-экономические мероприятия правительства Николая I</w:t>
            </w:r>
          </w:p>
        </w:tc>
        <w:tc>
          <w:tcPr>
            <w:tcW w:w="1473" w:type="dxa"/>
            <w:vAlign w:val="center"/>
          </w:tcPr>
          <w:p w14:paraId="6798DA18">
            <w:pPr>
              <w:pStyle w:val="62"/>
              <w:jc w:val="center"/>
            </w:pPr>
            <w:r>
              <w:t>1</w:t>
            </w:r>
          </w:p>
        </w:tc>
      </w:tr>
      <w:tr w14:paraId="1BCA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316356BF">
            <w:pPr>
              <w:pStyle w:val="62"/>
              <w:jc w:val="center"/>
            </w:pPr>
            <w:r>
              <w:t>Урок 27</w:t>
            </w:r>
          </w:p>
        </w:tc>
        <w:tc>
          <w:tcPr>
            <w:tcW w:w="6405" w:type="dxa"/>
            <w:vAlign w:val="center"/>
          </w:tcPr>
          <w:p w14:paraId="25616FB6">
            <w:pPr>
              <w:pStyle w:val="62"/>
              <w:ind w:firstLine="283"/>
              <w:jc w:val="both"/>
            </w:pPr>
            <w:r>
              <w:t>Национальная политика и межнациональные отношения</w:t>
            </w:r>
          </w:p>
        </w:tc>
        <w:tc>
          <w:tcPr>
            <w:tcW w:w="1473" w:type="dxa"/>
            <w:vAlign w:val="center"/>
          </w:tcPr>
          <w:p w14:paraId="049A9BDB">
            <w:pPr>
              <w:pStyle w:val="62"/>
              <w:jc w:val="center"/>
            </w:pPr>
            <w:r>
              <w:t>1</w:t>
            </w:r>
          </w:p>
        </w:tc>
      </w:tr>
      <w:tr w14:paraId="62A9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91264FA">
            <w:pPr>
              <w:pStyle w:val="62"/>
              <w:jc w:val="center"/>
            </w:pPr>
            <w:r>
              <w:t>Урок 28</w:t>
            </w:r>
          </w:p>
        </w:tc>
        <w:tc>
          <w:tcPr>
            <w:tcW w:w="6405" w:type="dxa"/>
            <w:vAlign w:val="center"/>
          </w:tcPr>
          <w:p w14:paraId="7B451461">
            <w:pPr>
              <w:pStyle w:val="62"/>
              <w:ind w:firstLine="283"/>
              <w:jc w:val="both"/>
            </w:pPr>
            <w:r>
              <w:t>Кавказская война</w:t>
            </w:r>
          </w:p>
        </w:tc>
        <w:tc>
          <w:tcPr>
            <w:tcW w:w="1473" w:type="dxa"/>
            <w:vAlign w:val="center"/>
          </w:tcPr>
          <w:p w14:paraId="79E63B45">
            <w:pPr>
              <w:pStyle w:val="62"/>
              <w:jc w:val="center"/>
            </w:pPr>
            <w:r>
              <w:t>1</w:t>
            </w:r>
          </w:p>
        </w:tc>
      </w:tr>
      <w:tr w14:paraId="7AB4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E722D0C">
            <w:pPr>
              <w:pStyle w:val="62"/>
              <w:jc w:val="center"/>
            </w:pPr>
            <w:r>
              <w:t>Урок 29</w:t>
            </w:r>
          </w:p>
        </w:tc>
        <w:tc>
          <w:tcPr>
            <w:tcW w:w="6405" w:type="dxa"/>
            <w:vAlign w:val="center"/>
          </w:tcPr>
          <w:p w14:paraId="1ABE527A">
            <w:pPr>
              <w:pStyle w:val="62"/>
              <w:ind w:firstLine="283"/>
              <w:jc w:val="both"/>
            </w:pPr>
            <w:r>
              <w:t>Внешняя политика России в 1825 - 1852 гг.</w:t>
            </w:r>
          </w:p>
        </w:tc>
        <w:tc>
          <w:tcPr>
            <w:tcW w:w="1473" w:type="dxa"/>
            <w:vAlign w:val="center"/>
          </w:tcPr>
          <w:p w14:paraId="696E6D58">
            <w:pPr>
              <w:pStyle w:val="62"/>
              <w:jc w:val="center"/>
            </w:pPr>
            <w:r>
              <w:t>1</w:t>
            </w:r>
          </w:p>
        </w:tc>
      </w:tr>
      <w:tr w14:paraId="5DC5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3423333">
            <w:pPr>
              <w:pStyle w:val="62"/>
              <w:jc w:val="center"/>
            </w:pPr>
            <w:r>
              <w:t>Урок 30</w:t>
            </w:r>
          </w:p>
        </w:tc>
        <w:tc>
          <w:tcPr>
            <w:tcW w:w="6405" w:type="dxa"/>
            <w:vAlign w:val="center"/>
          </w:tcPr>
          <w:p w14:paraId="78C375E0">
            <w:pPr>
              <w:pStyle w:val="62"/>
              <w:ind w:firstLine="283"/>
              <w:jc w:val="both"/>
            </w:pPr>
            <w:r>
              <w:t>Крымская война (1853 - 1856)</w:t>
            </w:r>
          </w:p>
        </w:tc>
        <w:tc>
          <w:tcPr>
            <w:tcW w:w="1473" w:type="dxa"/>
            <w:vAlign w:val="center"/>
          </w:tcPr>
          <w:p w14:paraId="55FBAF2C">
            <w:pPr>
              <w:pStyle w:val="62"/>
              <w:jc w:val="center"/>
            </w:pPr>
            <w:r>
              <w:t>1</w:t>
            </w:r>
          </w:p>
        </w:tc>
      </w:tr>
      <w:tr w14:paraId="7B06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E59AB1">
            <w:pPr>
              <w:pStyle w:val="62"/>
              <w:jc w:val="center"/>
            </w:pPr>
            <w:r>
              <w:t>Урок 31</w:t>
            </w:r>
          </w:p>
        </w:tc>
        <w:tc>
          <w:tcPr>
            <w:tcW w:w="6405" w:type="dxa"/>
            <w:vAlign w:val="center"/>
          </w:tcPr>
          <w:p w14:paraId="30600F4B">
            <w:pPr>
              <w:pStyle w:val="62"/>
              <w:ind w:firstLine="283"/>
              <w:jc w:val="both"/>
            </w:pPr>
            <w:r>
              <w:t>Крымская война (1853 - 1856)</w:t>
            </w:r>
          </w:p>
        </w:tc>
        <w:tc>
          <w:tcPr>
            <w:tcW w:w="1473" w:type="dxa"/>
            <w:vAlign w:val="center"/>
          </w:tcPr>
          <w:p w14:paraId="7F5C0243">
            <w:pPr>
              <w:pStyle w:val="62"/>
              <w:jc w:val="center"/>
            </w:pPr>
            <w:r>
              <w:t>1</w:t>
            </w:r>
          </w:p>
        </w:tc>
      </w:tr>
      <w:tr w14:paraId="33291AFE">
        <w:tblPrEx>
          <w:tblCellMar>
            <w:top w:w="102" w:type="dxa"/>
            <w:left w:w="62" w:type="dxa"/>
            <w:bottom w:w="102" w:type="dxa"/>
            <w:right w:w="62" w:type="dxa"/>
          </w:tblCellMar>
        </w:tblPrEx>
        <w:tc>
          <w:tcPr>
            <w:tcW w:w="1191" w:type="dxa"/>
            <w:vAlign w:val="center"/>
          </w:tcPr>
          <w:p w14:paraId="09B7B895">
            <w:pPr>
              <w:pStyle w:val="62"/>
              <w:jc w:val="center"/>
            </w:pPr>
            <w:r>
              <w:t>Урок 32</w:t>
            </w:r>
          </w:p>
        </w:tc>
        <w:tc>
          <w:tcPr>
            <w:tcW w:w="6405" w:type="dxa"/>
            <w:vAlign w:val="center"/>
          </w:tcPr>
          <w:p w14:paraId="4E89BC2F">
            <w:pPr>
              <w:pStyle w:val="62"/>
              <w:ind w:firstLine="283"/>
              <w:jc w:val="both"/>
            </w:pPr>
            <w:r>
              <w:t>Общественная жизнь России в 1830 - 1850-х гг.</w:t>
            </w:r>
          </w:p>
        </w:tc>
        <w:tc>
          <w:tcPr>
            <w:tcW w:w="1473" w:type="dxa"/>
            <w:vAlign w:val="center"/>
          </w:tcPr>
          <w:p w14:paraId="171529C5">
            <w:pPr>
              <w:pStyle w:val="62"/>
              <w:jc w:val="center"/>
            </w:pPr>
            <w:r>
              <w:t>1</w:t>
            </w:r>
          </w:p>
        </w:tc>
      </w:tr>
      <w:tr w14:paraId="3C76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B65E7C6">
            <w:pPr>
              <w:pStyle w:val="62"/>
              <w:jc w:val="center"/>
            </w:pPr>
            <w:r>
              <w:t>Урок 33</w:t>
            </w:r>
          </w:p>
        </w:tc>
        <w:tc>
          <w:tcPr>
            <w:tcW w:w="6405" w:type="dxa"/>
            <w:vAlign w:val="center"/>
          </w:tcPr>
          <w:p w14:paraId="3D919C8B">
            <w:pPr>
              <w:pStyle w:val="62"/>
              <w:ind w:firstLine="283"/>
              <w:jc w:val="both"/>
            </w:pPr>
            <w:r>
              <w:t>Урок повторения, обобщения и контроля по теме "Политика правительства Николая I"</w:t>
            </w:r>
          </w:p>
        </w:tc>
        <w:tc>
          <w:tcPr>
            <w:tcW w:w="1473" w:type="dxa"/>
            <w:vAlign w:val="center"/>
          </w:tcPr>
          <w:p w14:paraId="37732046">
            <w:pPr>
              <w:pStyle w:val="62"/>
              <w:jc w:val="center"/>
            </w:pPr>
            <w:r>
              <w:t>1</w:t>
            </w:r>
          </w:p>
        </w:tc>
      </w:tr>
      <w:tr w14:paraId="71AB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D2A1ED4">
            <w:pPr>
              <w:pStyle w:val="62"/>
              <w:jc w:val="center"/>
            </w:pPr>
            <w:r>
              <w:t>Урок 34</w:t>
            </w:r>
          </w:p>
        </w:tc>
        <w:tc>
          <w:tcPr>
            <w:tcW w:w="6405" w:type="dxa"/>
            <w:vAlign w:val="center"/>
          </w:tcPr>
          <w:p w14:paraId="035CCDC5">
            <w:pPr>
              <w:pStyle w:val="62"/>
              <w:ind w:firstLine="283"/>
              <w:jc w:val="both"/>
            </w:pPr>
            <w:r>
              <w:t>Изменения в быту россиян в первой половине XIX в.</w:t>
            </w:r>
          </w:p>
        </w:tc>
        <w:tc>
          <w:tcPr>
            <w:tcW w:w="1473" w:type="dxa"/>
            <w:vAlign w:val="center"/>
          </w:tcPr>
          <w:p w14:paraId="66D7EA08">
            <w:pPr>
              <w:pStyle w:val="62"/>
              <w:jc w:val="center"/>
            </w:pPr>
            <w:r>
              <w:t>1</w:t>
            </w:r>
          </w:p>
        </w:tc>
      </w:tr>
      <w:tr w14:paraId="325C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1D36C9F">
            <w:pPr>
              <w:pStyle w:val="62"/>
              <w:jc w:val="center"/>
            </w:pPr>
            <w:r>
              <w:t>Урок 35</w:t>
            </w:r>
          </w:p>
        </w:tc>
        <w:tc>
          <w:tcPr>
            <w:tcW w:w="6405" w:type="dxa"/>
            <w:vAlign w:val="center"/>
          </w:tcPr>
          <w:p w14:paraId="39BF7AFB">
            <w:pPr>
              <w:pStyle w:val="62"/>
              <w:ind w:firstLine="283"/>
              <w:jc w:val="both"/>
            </w:pPr>
            <w:r>
              <w:t>Просвещение и наука</w:t>
            </w:r>
          </w:p>
        </w:tc>
        <w:tc>
          <w:tcPr>
            <w:tcW w:w="1473" w:type="dxa"/>
            <w:vAlign w:val="center"/>
          </w:tcPr>
          <w:p w14:paraId="671B69FA">
            <w:pPr>
              <w:pStyle w:val="62"/>
              <w:jc w:val="center"/>
            </w:pPr>
            <w:r>
              <w:t>1</w:t>
            </w:r>
          </w:p>
        </w:tc>
      </w:tr>
      <w:tr w14:paraId="7D88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F6594A9">
            <w:pPr>
              <w:pStyle w:val="62"/>
              <w:jc w:val="center"/>
            </w:pPr>
            <w:r>
              <w:t>Урок 36</w:t>
            </w:r>
          </w:p>
        </w:tc>
        <w:tc>
          <w:tcPr>
            <w:tcW w:w="6405" w:type="dxa"/>
            <w:vAlign w:val="center"/>
          </w:tcPr>
          <w:p w14:paraId="18CBFC5E">
            <w:pPr>
              <w:pStyle w:val="62"/>
              <w:ind w:firstLine="283"/>
              <w:jc w:val="both"/>
            </w:pPr>
            <w:r>
              <w:t>Литература и публицистика</w:t>
            </w:r>
          </w:p>
        </w:tc>
        <w:tc>
          <w:tcPr>
            <w:tcW w:w="1473" w:type="dxa"/>
            <w:vAlign w:val="center"/>
          </w:tcPr>
          <w:p w14:paraId="669834E7">
            <w:pPr>
              <w:pStyle w:val="62"/>
              <w:jc w:val="center"/>
            </w:pPr>
            <w:r>
              <w:t>1</w:t>
            </w:r>
          </w:p>
        </w:tc>
      </w:tr>
      <w:tr w14:paraId="3F93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749861B">
            <w:pPr>
              <w:pStyle w:val="62"/>
              <w:jc w:val="center"/>
            </w:pPr>
            <w:r>
              <w:t>Урок 37</w:t>
            </w:r>
          </w:p>
        </w:tc>
        <w:tc>
          <w:tcPr>
            <w:tcW w:w="6405" w:type="dxa"/>
            <w:vAlign w:val="center"/>
          </w:tcPr>
          <w:p w14:paraId="4EC337AB">
            <w:pPr>
              <w:pStyle w:val="62"/>
              <w:ind w:firstLine="283"/>
              <w:jc w:val="both"/>
            </w:pPr>
            <w:r>
              <w:t>Архитектура и искусство</w:t>
            </w:r>
          </w:p>
        </w:tc>
        <w:tc>
          <w:tcPr>
            <w:tcW w:w="1473" w:type="dxa"/>
            <w:vAlign w:val="center"/>
          </w:tcPr>
          <w:p w14:paraId="2278E147">
            <w:pPr>
              <w:pStyle w:val="62"/>
              <w:jc w:val="center"/>
            </w:pPr>
            <w:r>
              <w:t>1</w:t>
            </w:r>
          </w:p>
        </w:tc>
      </w:tr>
      <w:tr w14:paraId="26CF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5CC051D">
            <w:pPr>
              <w:pStyle w:val="62"/>
              <w:jc w:val="center"/>
            </w:pPr>
            <w:r>
              <w:t>Урок 38</w:t>
            </w:r>
          </w:p>
        </w:tc>
        <w:tc>
          <w:tcPr>
            <w:tcW w:w="6405" w:type="dxa"/>
            <w:vAlign w:val="center"/>
          </w:tcPr>
          <w:p w14:paraId="5A3CF15B">
            <w:pPr>
              <w:pStyle w:val="62"/>
              <w:ind w:firstLine="283"/>
              <w:jc w:val="both"/>
            </w:pPr>
            <w:r>
              <w:t>Урок повторения, обобщения и контроля по теме "Культурное пространство империи в первой половине XIX в."</w:t>
            </w:r>
          </w:p>
        </w:tc>
        <w:tc>
          <w:tcPr>
            <w:tcW w:w="1473" w:type="dxa"/>
            <w:vAlign w:val="center"/>
          </w:tcPr>
          <w:p w14:paraId="5638DB2E">
            <w:pPr>
              <w:pStyle w:val="62"/>
              <w:jc w:val="center"/>
            </w:pPr>
            <w:r>
              <w:t>1</w:t>
            </w:r>
          </w:p>
        </w:tc>
      </w:tr>
      <w:tr w14:paraId="6912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C4C81CE">
            <w:pPr>
              <w:pStyle w:val="62"/>
              <w:jc w:val="center"/>
            </w:pPr>
            <w:r>
              <w:t>Урок 39</w:t>
            </w:r>
          </w:p>
        </w:tc>
        <w:tc>
          <w:tcPr>
            <w:tcW w:w="6405" w:type="dxa"/>
            <w:vAlign w:val="center"/>
          </w:tcPr>
          <w:p w14:paraId="31473AF9">
            <w:pPr>
              <w:pStyle w:val="62"/>
              <w:ind w:firstLine="283"/>
              <w:jc w:val="both"/>
            </w:pPr>
            <w:r>
              <w:t>Предпосылки и разработка реформ в России</w:t>
            </w:r>
          </w:p>
        </w:tc>
        <w:tc>
          <w:tcPr>
            <w:tcW w:w="1473" w:type="dxa"/>
            <w:vAlign w:val="center"/>
          </w:tcPr>
          <w:p w14:paraId="450C85BB">
            <w:pPr>
              <w:pStyle w:val="62"/>
              <w:jc w:val="center"/>
            </w:pPr>
            <w:r>
              <w:t>1</w:t>
            </w:r>
          </w:p>
        </w:tc>
      </w:tr>
      <w:tr w14:paraId="40AB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1EF882">
            <w:pPr>
              <w:pStyle w:val="62"/>
              <w:jc w:val="center"/>
            </w:pPr>
            <w:r>
              <w:t>Урок 40</w:t>
            </w:r>
          </w:p>
        </w:tc>
        <w:tc>
          <w:tcPr>
            <w:tcW w:w="6405" w:type="dxa"/>
            <w:vAlign w:val="center"/>
          </w:tcPr>
          <w:p w14:paraId="2306C070">
            <w:pPr>
              <w:pStyle w:val="62"/>
              <w:ind w:firstLine="283"/>
              <w:jc w:val="both"/>
            </w:pPr>
            <w:r>
              <w:t>Крестьянская реформа 1861 г., ее значение и последствия</w:t>
            </w:r>
          </w:p>
        </w:tc>
        <w:tc>
          <w:tcPr>
            <w:tcW w:w="1473" w:type="dxa"/>
            <w:vAlign w:val="center"/>
          </w:tcPr>
          <w:p w14:paraId="2E6DE4DA">
            <w:pPr>
              <w:pStyle w:val="62"/>
              <w:jc w:val="center"/>
            </w:pPr>
            <w:r>
              <w:t>1</w:t>
            </w:r>
          </w:p>
        </w:tc>
      </w:tr>
      <w:tr w14:paraId="3D3A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CCBEC7">
            <w:pPr>
              <w:pStyle w:val="62"/>
              <w:jc w:val="center"/>
            </w:pPr>
            <w:r>
              <w:t>Урок 41</w:t>
            </w:r>
          </w:p>
        </w:tc>
        <w:tc>
          <w:tcPr>
            <w:tcW w:w="6405" w:type="dxa"/>
            <w:vAlign w:val="center"/>
          </w:tcPr>
          <w:p w14:paraId="0F5647F4">
            <w:pPr>
              <w:pStyle w:val="62"/>
              <w:ind w:firstLine="283"/>
              <w:jc w:val="both"/>
            </w:pPr>
            <w:r>
              <w:t>Социально-экономическое развитие страны в пореформенный период</w:t>
            </w:r>
          </w:p>
        </w:tc>
        <w:tc>
          <w:tcPr>
            <w:tcW w:w="1473" w:type="dxa"/>
            <w:vAlign w:val="center"/>
          </w:tcPr>
          <w:p w14:paraId="23D08CB3">
            <w:pPr>
              <w:pStyle w:val="62"/>
              <w:jc w:val="center"/>
            </w:pPr>
            <w:r>
              <w:t>1</w:t>
            </w:r>
          </w:p>
        </w:tc>
      </w:tr>
      <w:tr w14:paraId="0F2C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C312789">
            <w:pPr>
              <w:pStyle w:val="62"/>
              <w:jc w:val="center"/>
            </w:pPr>
            <w:r>
              <w:t>Урок 42</w:t>
            </w:r>
          </w:p>
        </w:tc>
        <w:tc>
          <w:tcPr>
            <w:tcW w:w="6405" w:type="dxa"/>
            <w:vAlign w:val="center"/>
          </w:tcPr>
          <w:p w14:paraId="4CB991A9">
            <w:pPr>
              <w:pStyle w:val="62"/>
              <w:ind w:firstLine="283"/>
              <w:jc w:val="both"/>
            </w:pPr>
            <w:r>
              <w:t>Реформы 1860 - 1870-х гг.</w:t>
            </w:r>
          </w:p>
        </w:tc>
        <w:tc>
          <w:tcPr>
            <w:tcW w:w="1473" w:type="dxa"/>
            <w:vAlign w:val="center"/>
          </w:tcPr>
          <w:p w14:paraId="1E20F27D">
            <w:pPr>
              <w:pStyle w:val="62"/>
              <w:jc w:val="center"/>
            </w:pPr>
            <w:r>
              <w:t>1</w:t>
            </w:r>
          </w:p>
        </w:tc>
      </w:tr>
      <w:tr w14:paraId="552F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1" w:type="dxa"/>
            <w:vAlign w:val="center"/>
          </w:tcPr>
          <w:p w14:paraId="24131C33">
            <w:pPr>
              <w:pStyle w:val="62"/>
              <w:jc w:val="center"/>
            </w:pPr>
            <w:r>
              <w:t>Урок 43</w:t>
            </w:r>
          </w:p>
        </w:tc>
        <w:tc>
          <w:tcPr>
            <w:tcW w:w="6405" w:type="dxa"/>
            <w:vAlign w:val="center"/>
          </w:tcPr>
          <w:p w14:paraId="13AAB746">
            <w:pPr>
              <w:pStyle w:val="62"/>
              <w:ind w:firstLine="283"/>
              <w:jc w:val="both"/>
            </w:pPr>
            <w:r>
              <w:t>Внешняя политика Александра II. Русско-турецкая война 1877 - 1878 гг.</w:t>
            </w:r>
          </w:p>
        </w:tc>
        <w:tc>
          <w:tcPr>
            <w:tcW w:w="1473" w:type="dxa"/>
            <w:vAlign w:val="center"/>
          </w:tcPr>
          <w:p w14:paraId="79BC9724">
            <w:pPr>
              <w:pStyle w:val="62"/>
              <w:jc w:val="center"/>
            </w:pPr>
            <w:r>
              <w:t>1</w:t>
            </w:r>
          </w:p>
        </w:tc>
      </w:tr>
      <w:tr w14:paraId="46D7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5893D42">
            <w:pPr>
              <w:pStyle w:val="62"/>
              <w:jc w:val="center"/>
            </w:pPr>
            <w:r>
              <w:t>Урок 44</w:t>
            </w:r>
          </w:p>
        </w:tc>
        <w:tc>
          <w:tcPr>
            <w:tcW w:w="6405" w:type="dxa"/>
            <w:vAlign w:val="center"/>
          </w:tcPr>
          <w:p w14:paraId="0F66ABA6">
            <w:pPr>
              <w:pStyle w:val="62"/>
              <w:ind w:firstLine="283"/>
              <w:jc w:val="both"/>
            </w:pPr>
            <w:r>
              <w:t>Урок повторения, обобщения и контроля по теме "Социальная и правовая модернизация страны при Александре II"</w:t>
            </w:r>
          </w:p>
        </w:tc>
        <w:tc>
          <w:tcPr>
            <w:tcW w:w="1473" w:type="dxa"/>
            <w:vAlign w:val="center"/>
          </w:tcPr>
          <w:p w14:paraId="0BDD4CCD">
            <w:pPr>
              <w:pStyle w:val="62"/>
              <w:jc w:val="center"/>
            </w:pPr>
            <w:r>
              <w:t>1</w:t>
            </w:r>
          </w:p>
        </w:tc>
      </w:tr>
      <w:tr w14:paraId="395C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0B3F4D6">
            <w:pPr>
              <w:pStyle w:val="62"/>
              <w:jc w:val="center"/>
            </w:pPr>
            <w:r>
              <w:t>Урок 45</w:t>
            </w:r>
          </w:p>
        </w:tc>
        <w:tc>
          <w:tcPr>
            <w:tcW w:w="6405" w:type="dxa"/>
            <w:vAlign w:val="center"/>
          </w:tcPr>
          <w:p w14:paraId="7BABF20C">
            <w:pPr>
              <w:pStyle w:val="62"/>
              <w:ind w:firstLine="283"/>
              <w:jc w:val="both"/>
            </w:pPr>
            <w:r>
              <w:t>"Народное самодержавие" Александра III</w:t>
            </w:r>
          </w:p>
        </w:tc>
        <w:tc>
          <w:tcPr>
            <w:tcW w:w="1473" w:type="dxa"/>
            <w:vAlign w:val="center"/>
          </w:tcPr>
          <w:p w14:paraId="35257A48">
            <w:pPr>
              <w:pStyle w:val="62"/>
              <w:jc w:val="center"/>
            </w:pPr>
            <w:r>
              <w:t>1</w:t>
            </w:r>
          </w:p>
        </w:tc>
      </w:tr>
      <w:tr w14:paraId="395D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F3FC9E">
            <w:pPr>
              <w:pStyle w:val="62"/>
              <w:jc w:val="center"/>
            </w:pPr>
            <w:r>
              <w:t>Урок 46</w:t>
            </w:r>
          </w:p>
        </w:tc>
        <w:tc>
          <w:tcPr>
            <w:tcW w:w="6405" w:type="dxa"/>
            <w:vAlign w:val="center"/>
          </w:tcPr>
          <w:p w14:paraId="09CBE6D6">
            <w:pPr>
              <w:pStyle w:val="62"/>
              <w:ind w:firstLine="283"/>
              <w:jc w:val="both"/>
            </w:pPr>
            <w:r>
              <w:t>Перемены в экономике и социальном строе</w:t>
            </w:r>
          </w:p>
        </w:tc>
        <w:tc>
          <w:tcPr>
            <w:tcW w:w="1473" w:type="dxa"/>
            <w:vAlign w:val="center"/>
          </w:tcPr>
          <w:p w14:paraId="49F52DCE">
            <w:pPr>
              <w:pStyle w:val="62"/>
              <w:jc w:val="center"/>
            </w:pPr>
            <w:r>
              <w:t>1</w:t>
            </w:r>
          </w:p>
        </w:tc>
      </w:tr>
      <w:tr w14:paraId="275E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B40AAFA">
            <w:pPr>
              <w:pStyle w:val="62"/>
              <w:jc w:val="center"/>
            </w:pPr>
            <w:r>
              <w:t>Урок 47</w:t>
            </w:r>
          </w:p>
        </w:tc>
        <w:tc>
          <w:tcPr>
            <w:tcW w:w="6405" w:type="dxa"/>
            <w:vAlign w:val="center"/>
          </w:tcPr>
          <w:p w14:paraId="4B828745">
            <w:pPr>
              <w:pStyle w:val="62"/>
              <w:ind w:firstLine="283"/>
              <w:jc w:val="both"/>
            </w:pPr>
            <w:r>
              <w:t>Внешняя политика Александра III</w:t>
            </w:r>
          </w:p>
        </w:tc>
        <w:tc>
          <w:tcPr>
            <w:tcW w:w="1473" w:type="dxa"/>
            <w:vAlign w:val="center"/>
          </w:tcPr>
          <w:p w14:paraId="6A9452E7">
            <w:pPr>
              <w:pStyle w:val="62"/>
              <w:jc w:val="center"/>
            </w:pPr>
            <w:r>
              <w:t>1</w:t>
            </w:r>
          </w:p>
        </w:tc>
      </w:tr>
      <w:tr w14:paraId="0CDB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3B4DDA4">
            <w:pPr>
              <w:pStyle w:val="62"/>
              <w:jc w:val="center"/>
            </w:pPr>
            <w:r>
              <w:t>Урок 48</w:t>
            </w:r>
          </w:p>
        </w:tc>
        <w:tc>
          <w:tcPr>
            <w:tcW w:w="6405" w:type="dxa"/>
            <w:vAlign w:val="center"/>
          </w:tcPr>
          <w:p w14:paraId="4D7FA238">
            <w:pPr>
              <w:pStyle w:val="62"/>
              <w:ind w:firstLine="283"/>
              <w:jc w:val="both"/>
            </w:pPr>
            <w:r>
              <w:t>Урок повторения, обобщения и контроля по теме "Россия в 1880 - 1890-х гг."</w:t>
            </w:r>
          </w:p>
        </w:tc>
        <w:tc>
          <w:tcPr>
            <w:tcW w:w="1473" w:type="dxa"/>
            <w:vAlign w:val="center"/>
          </w:tcPr>
          <w:p w14:paraId="47629513">
            <w:pPr>
              <w:pStyle w:val="62"/>
              <w:jc w:val="center"/>
            </w:pPr>
            <w:r>
              <w:t>1</w:t>
            </w:r>
          </w:p>
        </w:tc>
      </w:tr>
      <w:tr w14:paraId="1EBF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2375AD7">
            <w:pPr>
              <w:pStyle w:val="62"/>
              <w:jc w:val="center"/>
            </w:pPr>
            <w:r>
              <w:t>Урок 49</w:t>
            </w:r>
          </w:p>
        </w:tc>
        <w:tc>
          <w:tcPr>
            <w:tcW w:w="6405" w:type="dxa"/>
            <w:vAlign w:val="center"/>
          </w:tcPr>
          <w:p w14:paraId="49A0C726">
            <w:pPr>
              <w:pStyle w:val="62"/>
              <w:ind w:firstLine="283"/>
              <w:jc w:val="both"/>
            </w:pPr>
            <w:r>
              <w:t>Достижения российской науки и образования</w:t>
            </w:r>
          </w:p>
        </w:tc>
        <w:tc>
          <w:tcPr>
            <w:tcW w:w="1473" w:type="dxa"/>
            <w:vAlign w:val="center"/>
          </w:tcPr>
          <w:p w14:paraId="305A3CA4">
            <w:pPr>
              <w:pStyle w:val="62"/>
              <w:jc w:val="center"/>
            </w:pPr>
            <w:r>
              <w:t>1</w:t>
            </w:r>
          </w:p>
        </w:tc>
      </w:tr>
      <w:tr w14:paraId="3FC2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655B473">
            <w:pPr>
              <w:pStyle w:val="62"/>
              <w:jc w:val="center"/>
            </w:pPr>
            <w:r>
              <w:t>Урок 50</w:t>
            </w:r>
          </w:p>
        </w:tc>
        <w:tc>
          <w:tcPr>
            <w:tcW w:w="6405" w:type="dxa"/>
            <w:vAlign w:val="center"/>
          </w:tcPr>
          <w:p w14:paraId="3AE2552B">
            <w:pPr>
              <w:pStyle w:val="62"/>
              <w:ind w:firstLine="283"/>
              <w:jc w:val="both"/>
            </w:pPr>
            <w:r>
              <w:t>Русская культура второй половины XIX в. и ее общественное значение</w:t>
            </w:r>
          </w:p>
        </w:tc>
        <w:tc>
          <w:tcPr>
            <w:tcW w:w="1473" w:type="dxa"/>
            <w:vAlign w:val="center"/>
          </w:tcPr>
          <w:p w14:paraId="2080B195">
            <w:pPr>
              <w:pStyle w:val="62"/>
              <w:jc w:val="center"/>
            </w:pPr>
            <w:r>
              <w:t>1</w:t>
            </w:r>
          </w:p>
        </w:tc>
      </w:tr>
      <w:tr w14:paraId="53DC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4786C75">
            <w:pPr>
              <w:pStyle w:val="62"/>
              <w:jc w:val="center"/>
            </w:pPr>
            <w:r>
              <w:t>Урок 51</w:t>
            </w:r>
          </w:p>
        </w:tc>
        <w:tc>
          <w:tcPr>
            <w:tcW w:w="6405" w:type="dxa"/>
            <w:vAlign w:val="center"/>
          </w:tcPr>
          <w:p w14:paraId="40FC76EA">
            <w:pPr>
              <w:pStyle w:val="62"/>
              <w:ind w:firstLine="283"/>
              <w:jc w:val="both"/>
            </w:pPr>
            <w:r>
              <w:t>Технический прогресс и перемены в повседневной жизни народов России во второй половине XIX в.</w:t>
            </w:r>
          </w:p>
        </w:tc>
        <w:tc>
          <w:tcPr>
            <w:tcW w:w="1473" w:type="dxa"/>
            <w:vAlign w:val="center"/>
          </w:tcPr>
          <w:p w14:paraId="5A4F0D31">
            <w:pPr>
              <w:pStyle w:val="62"/>
              <w:jc w:val="center"/>
            </w:pPr>
            <w:r>
              <w:t>1</w:t>
            </w:r>
          </w:p>
        </w:tc>
      </w:tr>
      <w:tr w14:paraId="474F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3DED305">
            <w:pPr>
              <w:pStyle w:val="62"/>
              <w:jc w:val="center"/>
            </w:pPr>
            <w:r>
              <w:t>Урок 52</w:t>
            </w:r>
          </w:p>
        </w:tc>
        <w:tc>
          <w:tcPr>
            <w:tcW w:w="6405" w:type="dxa"/>
            <w:vAlign w:val="center"/>
          </w:tcPr>
          <w:p w14:paraId="43AC91B1">
            <w:pPr>
              <w:pStyle w:val="62"/>
              <w:ind w:firstLine="283"/>
              <w:jc w:val="both"/>
            </w:pPr>
            <w:r>
              <w:t>Урок повторения, обобщения и контроля по теме "Культурное пространство империи во второй половине XIX в."</w:t>
            </w:r>
          </w:p>
        </w:tc>
        <w:tc>
          <w:tcPr>
            <w:tcW w:w="1473" w:type="dxa"/>
            <w:vAlign w:val="center"/>
          </w:tcPr>
          <w:p w14:paraId="123A7978">
            <w:pPr>
              <w:pStyle w:val="62"/>
              <w:jc w:val="center"/>
            </w:pPr>
            <w:r>
              <w:t>1</w:t>
            </w:r>
          </w:p>
        </w:tc>
      </w:tr>
      <w:tr w14:paraId="586D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0AB5EA2">
            <w:pPr>
              <w:pStyle w:val="62"/>
              <w:jc w:val="center"/>
            </w:pPr>
            <w:r>
              <w:t>Урок 53</w:t>
            </w:r>
          </w:p>
        </w:tc>
        <w:tc>
          <w:tcPr>
            <w:tcW w:w="6405" w:type="dxa"/>
            <w:vAlign w:val="center"/>
          </w:tcPr>
          <w:p w14:paraId="26AAEE64">
            <w:pPr>
              <w:pStyle w:val="62"/>
              <w:ind w:firstLine="283"/>
              <w:jc w:val="both"/>
            </w:pPr>
            <w:r>
              <w:t>Основные регионы империи и их роль в жизни страны. Национальные движения и национальная политика</w:t>
            </w:r>
          </w:p>
        </w:tc>
        <w:tc>
          <w:tcPr>
            <w:tcW w:w="1473" w:type="dxa"/>
            <w:vAlign w:val="center"/>
          </w:tcPr>
          <w:p w14:paraId="34727C54">
            <w:pPr>
              <w:pStyle w:val="62"/>
              <w:jc w:val="center"/>
            </w:pPr>
            <w:r>
              <w:t>1</w:t>
            </w:r>
          </w:p>
        </w:tc>
      </w:tr>
      <w:tr w14:paraId="215A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36D194A">
            <w:pPr>
              <w:pStyle w:val="62"/>
              <w:jc w:val="center"/>
            </w:pPr>
            <w:r>
              <w:t>Урок 54</w:t>
            </w:r>
          </w:p>
        </w:tc>
        <w:tc>
          <w:tcPr>
            <w:tcW w:w="6405" w:type="dxa"/>
            <w:vAlign w:val="center"/>
          </w:tcPr>
          <w:p w14:paraId="4B4299EC">
            <w:pPr>
              <w:pStyle w:val="62"/>
              <w:ind w:firstLine="283"/>
              <w:jc w:val="both"/>
            </w:pPr>
            <w:r>
              <w:t>Взаимодействие народов и национальных культур</w:t>
            </w:r>
          </w:p>
        </w:tc>
        <w:tc>
          <w:tcPr>
            <w:tcW w:w="1473" w:type="dxa"/>
            <w:vAlign w:val="center"/>
          </w:tcPr>
          <w:p w14:paraId="2B2A1F5D">
            <w:pPr>
              <w:pStyle w:val="62"/>
              <w:jc w:val="center"/>
            </w:pPr>
            <w:r>
              <w:t>1</w:t>
            </w:r>
          </w:p>
        </w:tc>
      </w:tr>
      <w:tr w14:paraId="0DF5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4C7E7BD">
            <w:pPr>
              <w:pStyle w:val="62"/>
              <w:jc w:val="center"/>
            </w:pPr>
            <w:r>
              <w:t>Урок 55</w:t>
            </w:r>
          </w:p>
        </w:tc>
        <w:tc>
          <w:tcPr>
            <w:tcW w:w="6405" w:type="dxa"/>
            <w:vAlign w:val="center"/>
          </w:tcPr>
          <w:p w14:paraId="7DF31EA2">
            <w:pPr>
              <w:pStyle w:val="62"/>
              <w:ind w:firstLine="283"/>
              <w:jc w:val="both"/>
            </w:pPr>
            <w:r>
              <w:t>Общественная жизнь в 1860 - 1890-х гг.</w:t>
            </w:r>
          </w:p>
        </w:tc>
        <w:tc>
          <w:tcPr>
            <w:tcW w:w="1473" w:type="dxa"/>
            <w:vAlign w:val="center"/>
          </w:tcPr>
          <w:p w14:paraId="0967965C">
            <w:pPr>
              <w:pStyle w:val="62"/>
              <w:jc w:val="center"/>
            </w:pPr>
            <w:r>
              <w:t>1</w:t>
            </w:r>
          </w:p>
        </w:tc>
      </w:tr>
      <w:tr w14:paraId="6B10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75C3BEB">
            <w:pPr>
              <w:pStyle w:val="62"/>
              <w:jc w:val="center"/>
            </w:pPr>
            <w:r>
              <w:t>Урок 56</w:t>
            </w:r>
          </w:p>
        </w:tc>
        <w:tc>
          <w:tcPr>
            <w:tcW w:w="6405" w:type="dxa"/>
            <w:vAlign w:val="center"/>
          </w:tcPr>
          <w:p w14:paraId="5E68687A">
            <w:pPr>
              <w:pStyle w:val="62"/>
              <w:ind w:firstLine="283"/>
              <w:jc w:val="both"/>
            </w:pPr>
            <w:r>
              <w:t>Идейные течения и общественное движение</w:t>
            </w:r>
          </w:p>
        </w:tc>
        <w:tc>
          <w:tcPr>
            <w:tcW w:w="1473" w:type="dxa"/>
            <w:vAlign w:val="center"/>
          </w:tcPr>
          <w:p w14:paraId="27A9CDCD">
            <w:pPr>
              <w:pStyle w:val="62"/>
              <w:jc w:val="center"/>
            </w:pPr>
            <w:r>
              <w:t>1</w:t>
            </w:r>
          </w:p>
        </w:tc>
      </w:tr>
      <w:tr w14:paraId="2003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9634203">
            <w:pPr>
              <w:pStyle w:val="62"/>
              <w:jc w:val="center"/>
            </w:pPr>
            <w:r>
              <w:t>Урок 57</w:t>
            </w:r>
          </w:p>
        </w:tc>
        <w:tc>
          <w:tcPr>
            <w:tcW w:w="6405" w:type="dxa"/>
            <w:vAlign w:val="center"/>
          </w:tcPr>
          <w:p w14:paraId="68C01244">
            <w:pPr>
              <w:pStyle w:val="62"/>
              <w:ind w:firstLine="283"/>
              <w:jc w:val="both"/>
            </w:pPr>
            <w:r>
              <w:t>Идейные течения и общественное движение</w:t>
            </w:r>
          </w:p>
        </w:tc>
        <w:tc>
          <w:tcPr>
            <w:tcW w:w="1473" w:type="dxa"/>
            <w:vAlign w:val="center"/>
          </w:tcPr>
          <w:p w14:paraId="72BF1E7E">
            <w:pPr>
              <w:pStyle w:val="62"/>
              <w:jc w:val="center"/>
            </w:pPr>
            <w:r>
              <w:t>1</w:t>
            </w:r>
          </w:p>
        </w:tc>
      </w:tr>
      <w:tr w14:paraId="127E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6ABD682">
            <w:pPr>
              <w:pStyle w:val="62"/>
              <w:jc w:val="center"/>
            </w:pPr>
            <w:r>
              <w:t>Урок 58</w:t>
            </w:r>
          </w:p>
        </w:tc>
        <w:tc>
          <w:tcPr>
            <w:tcW w:w="6405" w:type="dxa"/>
            <w:vAlign w:val="center"/>
          </w:tcPr>
          <w:p w14:paraId="0270C67C">
            <w:pPr>
              <w:pStyle w:val="62"/>
              <w:ind w:firstLine="283"/>
              <w:jc w:val="both"/>
            </w:pPr>
            <w:r>
              <w:t>Урок повторения, обобщения и контроля по теме "Общественный путь и общественное движение"</w:t>
            </w:r>
          </w:p>
        </w:tc>
        <w:tc>
          <w:tcPr>
            <w:tcW w:w="1473" w:type="dxa"/>
            <w:vAlign w:val="center"/>
          </w:tcPr>
          <w:p w14:paraId="6FBBBBFA">
            <w:pPr>
              <w:pStyle w:val="62"/>
              <w:jc w:val="center"/>
            </w:pPr>
            <w:r>
              <w:t>1</w:t>
            </w:r>
          </w:p>
        </w:tc>
      </w:tr>
      <w:tr w14:paraId="4A7B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48DE54DD">
            <w:pPr>
              <w:pStyle w:val="62"/>
              <w:jc w:val="center"/>
            </w:pPr>
            <w:r>
              <w:t>Урок 59</w:t>
            </w:r>
          </w:p>
        </w:tc>
        <w:tc>
          <w:tcPr>
            <w:tcW w:w="6405" w:type="dxa"/>
            <w:vAlign w:val="center"/>
          </w:tcPr>
          <w:p w14:paraId="5759DFD6">
            <w:pPr>
              <w:pStyle w:val="62"/>
              <w:ind w:firstLine="283"/>
              <w:jc w:val="both"/>
            </w:pPr>
            <w:r>
              <w:t>Россия и мир на рубеже XIX - XX вв.: динамика развития и противоречия</w:t>
            </w:r>
          </w:p>
        </w:tc>
        <w:tc>
          <w:tcPr>
            <w:tcW w:w="1473" w:type="dxa"/>
            <w:vAlign w:val="center"/>
          </w:tcPr>
          <w:p w14:paraId="438A202E">
            <w:pPr>
              <w:pStyle w:val="62"/>
              <w:jc w:val="center"/>
            </w:pPr>
            <w:r>
              <w:t>1</w:t>
            </w:r>
          </w:p>
        </w:tc>
      </w:tr>
      <w:tr w14:paraId="6498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557B3E08">
            <w:pPr>
              <w:pStyle w:val="62"/>
              <w:jc w:val="center"/>
            </w:pPr>
            <w:r>
              <w:t>Урок 60</w:t>
            </w:r>
          </w:p>
        </w:tc>
        <w:tc>
          <w:tcPr>
            <w:tcW w:w="6405" w:type="dxa"/>
            <w:vAlign w:val="center"/>
          </w:tcPr>
          <w:p w14:paraId="72466038">
            <w:pPr>
              <w:pStyle w:val="62"/>
              <w:ind w:firstLine="283"/>
              <w:jc w:val="both"/>
            </w:pPr>
            <w:r>
              <w:t>Социально-экономическое развитие страны на рубеже XIX - XX вв.</w:t>
            </w:r>
          </w:p>
        </w:tc>
        <w:tc>
          <w:tcPr>
            <w:tcW w:w="1473" w:type="dxa"/>
            <w:vAlign w:val="center"/>
          </w:tcPr>
          <w:p w14:paraId="1AAED564">
            <w:pPr>
              <w:pStyle w:val="62"/>
              <w:jc w:val="center"/>
            </w:pPr>
            <w:r>
              <w:t>1</w:t>
            </w:r>
          </w:p>
        </w:tc>
      </w:tr>
      <w:tr w14:paraId="524063B9">
        <w:tblPrEx>
          <w:tblCellMar>
            <w:top w:w="102" w:type="dxa"/>
            <w:left w:w="62" w:type="dxa"/>
            <w:bottom w:w="102" w:type="dxa"/>
            <w:right w:w="62" w:type="dxa"/>
          </w:tblCellMar>
        </w:tblPrEx>
        <w:tc>
          <w:tcPr>
            <w:tcW w:w="1191" w:type="dxa"/>
            <w:vAlign w:val="center"/>
          </w:tcPr>
          <w:p w14:paraId="0A2038EE">
            <w:pPr>
              <w:pStyle w:val="62"/>
              <w:jc w:val="center"/>
            </w:pPr>
            <w:r>
              <w:t>Урок 61</w:t>
            </w:r>
          </w:p>
        </w:tc>
        <w:tc>
          <w:tcPr>
            <w:tcW w:w="6405" w:type="dxa"/>
            <w:vAlign w:val="center"/>
          </w:tcPr>
          <w:p w14:paraId="40AD321B">
            <w:pPr>
              <w:pStyle w:val="62"/>
              <w:ind w:firstLine="283"/>
              <w:jc w:val="both"/>
            </w:pPr>
            <w:r>
              <w:t>Николай II: начало правления. Политическое развитие страны в 1894 - 1904 гг.</w:t>
            </w:r>
          </w:p>
        </w:tc>
        <w:tc>
          <w:tcPr>
            <w:tcW w:w="1473" w:type="dxa"/>
            <w:vAlign w:val="center"/>
          </w:tcPr>
          <w:p w14:paraId="3B7EFFCB">
            <w:pPr>
              <w:pStyle w:val="62"/>
              <w:jc w:val="center"/>
            </w:pPr>
            <w:r>
              <w:t>1</w:t>
            </w:r>
          </w:p>
        </w:tc>
      </w:tr>
      <w:tr w14:paraId="4929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27871B8F">
            <w:pPr>
              <w:pStyle w:val="62"/>
              <w:jc w:val="center"/>
            </w:pPr>
            <w:r>
              <w:t>Урок 62</w:t>
            </w:r>
          </w:p>
        </w:tc>
        <w:tc>
          <w:tcPr>
            <w:tcW w:w="6405" w:type="dxa"/>
            <w:vAlign w:val="center"/>
          </w:tcPr>
          <w:p w14:paraId="7FD6B6C5">
            <w:pPr>
              <w:pStyle w:val="62"/>
              <w:ind w:firstLine="283"/>
              <w:jc w:val="both"/>
            </w:pPr>
            <w:r>
              <w:t>Внешняя политика Николая II. Русско-японская война 1904 - 1905 гг.</w:t>
            </w:r>
          </w:p>
        </w:tc>
        <w:tc>
          <w:tcPr>
            <w:tcW w:w="1473" w:type="dxa"/>
            <w:vAlign w:val="center"/>
          </w:tcPr>
          <w:p w14:paraId="4AD9B20E">
            <w:pPr>
              <w:pStyle w:val="62"/>
              <w:jc w:val="center"/>
            </w:pPr>
            <w:r>
              <w:t>1</w:t>
            </w:r>
          </w:p>
        </w:tc>
      </w:tr>
      <w:tr w14:paraId="6848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1DB29C24">
            <w:pPr>
              <w:pStyle w:val="62"/>
              <w:jc w:val="center"/>
            </w:pPr>
            <w:r>
              <w:t>Урок 63</w:t>
            </w:r>
          </w:p>
        </w:tc>
        <w:tc>
          <w:tcPr>
            <w:tcW w:w="6405" w:type="dxa"/>
            <w:vAlign w:val="center"/>
          </w:tcPr>
          <w:p w14:paraId="5728B86F">
            <w:pPr>
              <w:pStyle w:val="62"/>
              <w:ind w:firstLine="283"/>
              <w:jc w:val="both"/>
            </w:pPr>
            <w:r>
              <w:t>Первая российская революция и политические реформы 1905 - 1907 гг.</w:t>
            </w:r>
          </w:p>
        </w:tc>
        <w:tc>
          <w:tcPr>
            <w:tcW w:w="1473" w:type="dxa"/>
            <w:vAlign w:val="center"/>
          </w:tcPr>
          <w:p w14:paraId="777A1202">
            <w:pPr>
              <w:pStyle w:val="62"/>
              <w:jc w:val="center"/>
            </w:pPr>
            <w:r>
              <w:t>1</w:t>
            </w:r>
          </w:p>
        </w:tc>
      </w:tr>
      <w:tr w14:paraId="49D0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3B2B260">
            <w:pPr>
              <w:pStyle w:val="62"/>
              <w:jc w:val="center"/>
            </w:pPr>
            <w:r>
              <w:t>Урок 64</w:t>
            </w:r>
          </w:p>
        </w:tc>
        <w:tc>
          <w:tcPr>
            <w:tcW w:w="6405" w:type="dxa"/>
            <w:vAlign w:val="center"/>
          </w:tcPr>
          <w:p w14:paraId="194E478E">
            <w:pPr>
              <w:pStyle w:val="62"/>
              <w:ind w:firstLine="283"/>
              <w:jc w:val="both"/>
            </w:pPr>
            <w:r>
              <w:t>Социально-экономические реформы П. Столыпина</w:t>
            </w:r>
          </w:p>
        </w:tc>
        <w:tc>
          <w:tcPr>
            <w:tcW w:w="1473" w:type="dxa"/>
            <w:vAlign w:val="center"/>
          </w:tcPr>
          <w:p w14:paraId="66D4B36F">
            <w:pPr>
              <w:pStyle w:val="62"/>
              <w:jc w:val="center"/>
            </w:pPr>
            <w:r>
              <w:t>1</w:t>
            </w:r>
          </w:p>
        </w:tc>
      </w:tr>
      <w:tr w14:paraId="5420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7AE9A49E">
            <w:pPr>
              <w:pStyle w:val="62"/>
              <w:jc w:val="center"/>
            </w:pPr>
            <w:r>
              <w:t>Урок 65</w:t>
            </w:r>
          </w:p>
        </w:tc>
        <w:tc>
          <w:tcPr>
            <w:tcW w:w="6405" w:type="dxa"/>
            <w:vAlign w:val="center"/>
          </w:tcPr>
          <w:p w14:paraId="2771BA2A">
            <w:pPr>
              <w:pStyle w:val="62"/>
              <w:ind w:firstLine="283"/>
              <w:jc w:val="both"/>
            </w:pPr>
            <w:r>
              <w:t>Политическое развитие страны в 1907 - 1914 гг.</w:t>
            </w:r>
          </w:p>
        </w:tc>
        <w:tc>
          <w:tcPr>
            <w:tcW w:w="1473" w:type="dxa"/>
            <w:vAlign w:val="center"/>
          </w:tcPr>
          <w:p w14:paraId="7B078D40">
            <w:pPr>
              <w:pStyle w:val="62"/>
              <w:jc w:val="center"/>
            </w:pPr>
            <w:r>
              <w:t>1</w:t>
            </w:r>
          </w:p>
        </w:tc>
      </w:tr>
      <w:tr w14:paraId="06E4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650E904D">
            <w:pPr>
              <w:pStyle w:val="62"/>
              <w:jc w:val="center"/>
            </w:pPr>
            <w:r>
              <w:t>Урок 66</w:t>
            </w:r>
          </w:p>
        </w:tc>
        <w:tc>
          <w:tcPr>
            <w:tcW w:w="6405" w:type="dxa"/>
            <w:vAlign w:val="center"/>
          </w:tcPr>
          <w:p w14:paraId="37E28770">
            <w:pPr>
              <w:pStyle w:val="62"/>
              <w:ind w:firstLine="283"/>
              <w:jc w:val="both"/>
            </w:pPr>
            <w:r>
              <w:t>Развитие науки и народного просвещения</w:t>
            </w:r>
          </w:p>
        </w:tc>
        <w:tc>
          <w:tcPr>
            <w:tcW w:w="1473" w:type="dxa"/>
            <w:vAlign w:val="center"/>
          </w:tcPr>
          <w:p w14:paraId="1E3BBEB0">
            <w:pPr>
              <w:pStyle w:val="62"/>
              <w:jc w:val="center"/>
            </w:pPr>
            <w:r>
              <w:t>1</w:t>
            </w:r>
          </w:p>
        </w:tc>
      </w:tr>
      <w:tr w14:paraId="6784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3117CC3F">
            <w:pPr>
              <w:pStyle w:val="62"/>
              <w:jc w:val="center"/>
            </w:pPr>
            <w:r>
              <w:t>Урок 67</w:t>
            </w:r>
          </w:p>
        </w:tc>
        <w:tc>
          <w:tcPr>
            <w:tcW w:w="6405" w:type="dxa"/>
            <w:vAlign w:val="center"/>
          </w:tcPr>
          <w:p w14:paraId="499A28AD">
            <w:pPr>
              <w:pStyle w:val="62"/>
              <w:ind w:firstLine="283"/>
              <w:jc w:val="both"/>
            </w:pPr>
            <w:r>
              <w:t>Серебряный век российской культуры. Вклад России в мировую культуру</w:t>
            </w:r>
          </w:p>
        </w:tc>
        <w:tc>
          <w:tcPr>
            <w:tcW w:w="1473" w:type="dxa"/>
            <w:vAlign w:val="center"/>
          </w:tcPr>
          <w:p w14:paraId="5F54525B">
            <w:pPr>
              <w:pStyle w:val="62"/>
              <w:jc w:val="center"/>
            </w:pPr>
            <w:r>
              <w:t>1</w:t>
            </w:r>
          </w:p>
        </w:tc>
      </w:tr>
      <w:tr w14:paraId="1AC7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91" w:type="dxa"/>
            <w:vAlign w:val="center"/>
          </w:tcPr>
          <w:p w14:paraId="00FE9734">
            <w:pPr>
              <w:pStyle w:val="62"/>
              <w:jc w:val="center"/>
            </w:pPr>
            <w:r>
              <w:t>Урок 68</w:t>
            </w:r>
          </w:p>
        </w:tc>
        <w:tc>
          <w:tcPr>
            <w:tcW w:w="6405" w:type="dxa"/>
            <w:vAlign w:val="center"/>
          </w:tcPr>
          <w:p w14:paraId="7474BB1B">
            <w:pPr>
              <w:pStyle w:val="62"/>
              <w:ind w:firstLine="283"/>
              <w:jc w:val="both"/>
            </w:pPr>
            <w:r>
              <w:t>Урок итогового повторения и контроля</w:t>
            </w:r>
          </w:p>
        </w:tc>
        <w:tc>
          <w:tcPr>
            <w:tcW w:w="1473" w:type="dxa"/>
            <w:vAlign w:val="center"/>
          </w:tcPr>
          <w:p w14:paraId="24581C68">
            <w:pPr>
              <w:pStyle w:val="62"/>
              <w:jc w:val="center"/>
            </w:pPr>
            <w:r>
              <w:t>1</w:t>
            </w:r>
          </w:p>
        </w:tc>
      </w:tr>
      <w:tr w14:paraId="36BC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9" w:type="dxa"/>
            <w:gridSpan w:val="3"/>
            <w:vAlign w:val="center"/>
          </w:tcPr>
          <w:p w14:paraId="405206A8">
            <w:pPr>
              <w:pStyle w:val="62"/>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593FEE1">
      <w:pPr>
        <w:rPr>
          <w:i/>
          <w:iCs/>
          <w:color w:val="FF0000"/>
          <w:sz w:val="24"/>
          <w:szCs w:val="24"/>
        </w:rPr>
      </w:pPr>
      <w:bookmarkStart w:id="32" w:name="P20464"/>
      <w:bookmarkEnd w:id="32"/>
    </w:p>
    <w:p w14:paraId="20AC8159">
      <w:pPr>
        <w:pStyle w:val="3"/>
        <w:rPr>
          <w:sz w:val="24"/>
          <w:szCs w:val="24"/>
        </w:rPr>
      </w:pPr>
      <w:bookmarkStart w:id="33" w:name="_Toc197625151"/>
      <w:r>
        <w:rPr>
          <w:rFonts w:eastAsia="SchoolBookSanPin"/>
          <w:sz w:val="24"/>
          <w:szCs w:val="24"/>
        </w:rPr>
        <w:t>2.1.4. Федеральная рабочая программа по учебному предмету «Обществознание».</w:t>
      </w:r>
      <w:bookmarkEnd w:id="33"/>
      <w:r>
        <w:rPr>
          <w:sz w:val="24"/>
          <w:szCs w:val="24"/>
        </w:rPr>
        <w:t xml:space="preserve"> </w:t>
      </w:r>
    </w:p>
    <w:p w14:paraId="59EC4347">
      <w:pPr>
        <w:rPr>
          <w:i/>
          <w:iCs/>
          <w:color w:val="FF0000"/>
          <w:sz w:val="24"/>
          <w:szCs w:val="24"/>
        </w:rPr>
      </w:pPr>
      <w:r>
        <w:rPr>
          <w:i/>
          <w:iCs/>
          <w:color w:val="FF0000"/>
          <w:sz w:val="24"/>
          <w:szCs w:val="24"/>
        </w:rPr>
        <w:t xml:space="preserve">Нумерация сохранена в соответствии с ФОП ООО. </w:t>
      </w:r>
    </w:p>
    <w:p w14:paraId="4D6C4D21">
      <w:pPr>
        <w:rPr>
          <w:i/>
          <w:iCs/>
          <w:color w:val="FF0000"/>
          <w:sz w:val="24"/>
          <w:szCs w:val="24"/>
        </w:rPr>
      </w:pPr>
    </w:p>
    <w:p w14:paraId="3460F26E">
      <w:pPr>
        <w:pStyle w:val="61"/>
        <w:shd w:val="clear" w:color="auto" w:fill="FFFFFF"/>
        <w:spacing w:before="0" w:beforeAutospacing="0" w:after="0" w:afterAutospacing="0"/>
        <w:ind w:firstLine="480"/>
        <w:textAlignment w:val="baseline"/>
      </w:pPr>
      <w:r>
        <w:t>151. Федеральная рабочая программа по учебному предмету "Обществознание".</w:t>
      </w:r>
      <w:r>
        <w:br w:type="textWrapping"/>
      </w:r>
    </w:p>
    <w:p w14:paraId="4EFEBC81">
      <w:pPr>
        <w:pStyle w:val="61"/>
        <w:shd w:val="clear" w:color="auto" w:fill="FFFFFF"/>
        <w:spacing w:before="0" w:beforeAutospacing="0" w:after="0" w:afterAutospacing="0"/>
        <w:ind w:firstLine="480"/>
        <w:textAlignment w:val="baseline"/>
      </w:pPr>
      <w: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br w:type="textWrapping"/>
      </w:r>
    </w:p>
    <w:p w14:paraId="6775B87D">
      <w:pPr>
        <w:pStyle w:val="61"/>
        <w:shd w:val="clear" w:color="auto" w:fill="FFFFFF"/>
        <w:spacing w:before="0" w:beforeAutospacing="0" w:after="0" w:afterAutospacing="0"/>
        <w:ind w:firstLine="480"/>
        <w:textAlignment w:val="baseline"/>
      </w:pPr>
      <w:r>
        <w:t>151.2. Пояснительная записка.</w:t>
      </w:r>
      <w:r>
        <w:br w:type="textWrapping"/>
      </w:r>
    </w:p>
    <w:p w14:paraId="3C43E543">
      <w:pPr>
        <w:pStyle w:val="61"/>
        <w:shd w:val="clear" w:color="auto" w:fill="FFFFFF"/>
        <w:spacing w:before="0" w:beforeAutospacing="0" w:after="0" w:afterAutospacing="0"/>
        <w:ind w:firstLine="480"/>
        <w:textAlignment w:val="baseline"/>
      </w:pPr>
      <w: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r>
        <w:br w:type="textWrapping"/>
      </w:r>
    </w:p>
    <w:p w14:paraId="4248410F">
      <w:pPr>
        <w:pStyle w:val="61"/>
        <w:shd w:val="clear" w:color="auto" w:fill="FFFFFF"/>
        <w:spacing w:before="0" w:beforeAutospacing="0" w:after="0" w:afterAutospacing="0"/>
        <w:ind w:firstLine="480"/>
        <w:textAlignment w:val="baseline"/>
      </w:pPr>
      <w: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r>
        <w:br w:type="textWrapping"/>
      </w:r>
    </w:p>
    <w:p w14:paraId="7C8507C6">
      <w:pPr>
        <w:pStyle w:val="61"/>
        <w:shd w:val="clear" w:color="auto" w:fill="FFFFFF"/>
        <w:spacing w:before="0" w:beforeAutospacing="0" w:after="0" w:afterAutospacing="0"/>
        <w:ind w:firstLine="480"/>
        <w:textAlignment w:val="baseline"/>
      </w:pPr>
      <w: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br w:type="textWrapping"/>
      </w:r>
    </w:p>
    <w:p w14:paraId="6D90B9A0">
      <w:pPr>
        <w:pStyle w:val="61"/>
        <w:shd w:val="clear" w:color="auto" w:fill="FFFFFF"/>
        <w:spacing w:before="0" w:beforeAutospacing="0" w:after="0" w:afterAutospacing="0"/>
        <w:ind w:firstLine="480"/>
        <w:textAlignment w:val="baseline"/>
      </w:pPr>
      <w: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br w:type="textWrapping"/>
      </w:r>
    </w:p>
    <w:p w14:paraId="6706A9A3">
      <w:pPr>
        <w:pStyle w:val="61"/>
        <w:shd w:val="clear" w:color="auto" w:fill="FFFFFF"/>
        <w:spacing w:before="0" w:beforeAutospacing="0" w:after="0" w:afterAutospacing="0"/>
        <w:ind w:firstLine="480"/>
        <w:textAlignment w:val="baseline"/>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br w:type="textWrapping"/>
      </w:r>
    </w:p>
    <w:p w14:paraId="76730DB5">
      <w:pPr>
        <w:pStyle w:val="61"/>
        <w:shd w:val="clear" w:color="auto" w:fill="FFFFFF"/>
        <w:spacing w:before="0" w:beforeAutospacing="0" w:after="0" w:afterAutospacing="0"/>
        <w:ind w:firstLine="480"/>
        <w:textAlignment w:val="baseline"/>
      </w:pPr>
      <w:r>
        <w:t>151.2.5. Целями обществоведческого образования на уровне основного общего образования являются:</w:t>
      </w:r>
      <w:r>
        <w:br w:type="textWrapping"/>
      </w:r>
    </w:p>
    <w:p w14:paraId="28EE6481">
      <w:pPr>
        <w:pStyle w:val="61"/>
        <w:shd w:val="clear" w:color="auto" w:fill="FFFFFF"/>
        <w:spacing w:before="0" w:beforeAutospacing="0" w:after="0" w:afterAutospacing="0"/>
        <w:ind w:firstLine="480"/>
        <w:textAlignment w:val="baseline"/>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br w:type="textWrapping"/>
      </w:r>
    </w:p>
    <w:p w14:paraId="5A86EAED">
      <w:pPr>
        <w:pStyle w:val="61"/>
        <w:shd w:val="clear" w:color="auto" w:fill="FFFFFF"/>
        <w:spacing w:before="0" w:beforeAutospacing="0" w:after="0" w:afterAutospacing="0"/>
        <w:ind w:firstLine="480"/>
        <w:textAlignment w:val="baseline"/>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r>
        <w:br w:type="textWrapping"/>
      </w:r>
    </w:p>
    <w:p w14:paraId="72D1B400">
      <w:pPr>
        <w:pStyle w:val="61"/>
        <w:shd w:val="clear" w:color="auto" w:fill="FFFFFF"/>
        <w:spacing w:before="0" w:beforeAutospacing="0" w:after="0" w:afterAutospacing="0"/>
        <w:ind w:firstLine="480"/>
        <w:textAlignment w:val="baseline"/>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r>
        <w:br w:type="textWrapping"/>
      </w:r>
    </w:p>
    <w:p w14:paraId="58EF9C39">
      <w:pPr>
        <w:pStyle w:val="61"/>
        <w:shd w:val="clear" w:color="auto" w:fill="FFFFFF"/>
        <w:spacing w:before="0" w:beforeAutospacing="0" w:after="0" w:afterAutospacing="0"/>
        <w:ind w:firstLine="480"/>
        <w:textAlignment w:val="baseline"/>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br w:type="textWrapping"/>
      </w:r>
    </w:p>
    <w:p w14:paraId="0B588563">
      <w:pPr>
        <w:pStyle w:val="61"/>
        <w:shd w:val="clear" w:color="auto" w:fill="FFFFFF"/>
        <w:spacing w:before="0" w:beforeAutospacing="0" w:after="0" w:afterAutospacing="0"/>
        <w:ind w:firstLine="480"/>
        <w:textAlignment w:val="baseline"/>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br w:type="textWrapping"/>
      </w:r>
    </w:p>
    <w:p w14:paraId="28984525">
      <w:pPr>
        <w:pStyle w:val="61"/>
        <w:shd w:val="clear" w:color="auto" w:fill="FFFFFF"/>
        <w:spacing w:before="0" w:beforeAutospacing="0" w:after="0" w:afterAutospacing="0"/>
        <w:ind w:firstLine="480"/>
        <w:textAlignment w:val="baseline"/>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br w:type="textWrapping"/>
      </w:r>
    </w:p>
    <w:p w14:paraId="28248747">
      <w:pPr>
        <w:pStyle w:val="61"/>
        <w:shd w:val="clear" w:color="auto" w:fill="FFFFFF"/>
        <w:spacing w:before="0" w:beforeAutospacing="0" w:after="0" w:afterAutospacing="0"/>
        <w:ind w:firstLine="480"/>
        <w:textAlignment w:val="baseline"/>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br w:type="textWrapping"/>
      </w:r>
    </w:p>
    <w:p w14:paraId="7B495FE7">
      <w:pPr>
        <w:pStyle w:val="61"/>
        <w:shd w:val="clear" w:color="auto" w:fill="FFFFFF"/>
        <w:spacing w:before="0" w:beforeAutospacing="0" w:after="0" w:afterAutospacing="0"/>
        <w:ind w:firstLine="480"/>
        <w:textAlignment w:val="baseline"/>
      </w:pPr>
      <w: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r>
        <w:br w:type="textWrapping"/>
      </w:r>
    </w:p>
    <w:p w14:paraId="38A541B9">
      <w:pPr>
        <w:pStyle w:val="62"/>
        <w:spacing w:before="240"/>
        <w:ind w:firstLine="540"/>
        <w:jc w:val="both"/>
      </w:pPr>
      <w:r>
        <w:t>151.3. Содержание обучения в 9 классе.</w:t>
      </w:r>
    </w:p>
    <w:p w14:paraId="0337A7B5">
      <w:pPr>
        <w:pStyle w:val="62"/>
        <w:spacing w:before="240"/>
        <w:ind w:firstLine="540"/>
        <w:jc w:val="both"/>
      </w:pPr>
      <w: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374ED345">
      <w:pPr>
        <w:pStyle w:val="62"/>
        <w:spacing w:before="240"/>
        <w:ind w:firstLine="540"/>
        <w:jc w:val="both"/>
      </w:pPr>
      <w:r>
        <w:t>151.3.1. Человек и общество.</w:t>
      </w:r>
    </w:p>
    <w:p w14:paraId="322FCFCD">
      <w:pPr>
        <w:pStyle w:val="62"/>
        <w:spacing w:before="240"/>
        <w:ind w:firstLine="540"/>
        <w:jc w:val="both"/>
      </w:pPr>
      <w: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14:paraId="12779513">
      <w:pPr>
        <w:pStyle w:val="62"/>
        <w:spacing w:before="240"/>
        <w:ind w:firstLine="540"/>
        <w:jc w:val="both"/>
      </w:pPr>
      <w: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14:paraId="1B9141AB">
      <w:pPr>
        <w:pStyle w:val="62"/>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14:paraId="40419BD0">
      <w:pPr>
        <w:pStyle w:val="62"/>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14:paraId="621EB779">
      <w:pPr>
        <w:pStyle w:val="62"/>
        <w:spacing w:before="240"/>
        <w:ind w:firstLine="540"/>
        <w:jc w:val="both"/>
      </w:pPr>
      <w: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57BB1368">
      <w:pPr>
        <w:pStyle w:val="62"/>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1F93384D">
      <w:pPr>
        <w:pStyle w:val="62"/>
        <w:spacing w:before="240"/>
        <w:ind w:firstLine="540"/>
        <w:jc w:val="both"/>
      </w:pPr>
      <w:r>
        <w:t>Жизненная активная позиция.</w:t>
      </w:r>
    </w:p>
    <w:p w14:paraId="08216C0E">
      <w:pPr>
        <w:pStyle w:val="62"/>
        <w:spacing w:before="240"/>
        <w:ind w:firstLine="540"/>
        <w:jc w:val="both"/>
      </w:pPr>
      <w:r>
        <w:t>151.3.2. Государство и право.</w:t>
      </w:r>
    </w:p>
    <w:p w14:paraId="7AF24DE4">
      <w:pPr>
        <w:pStyle w:val="62"/>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14:paraId="28FC42FD">
      <w:pPr>
        <w:pStyle w:val="62"/>
        <w:spacing w:before="240"/>
        <w:ind w:firstLine="540"/>
        <w:jc w:val="both"/>
      </w:pPr>
      <w: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r>
        <w:fldChar w:fldCharType="begin"/>
      </w:r>
      <w:r>
        <w:instrText xml:space="preserve"> HYPERLINK "http://login.consultant.ru/link/?req=doc&amp;base=LAW&amp;n=2875&amp;date=26.03.2025" \h </w:instrText>
      </w:r>
      <w:r>
        <w:fldChar w:fldCharType="separate"/>
      </w:r>
      <w:r>
        <w:rPr>
          <w:color w:val="0000FF"/>
        </w:rPr>
        <w:t>Конституция</w:t>
      </w:r>
      <w:r>
        <w:rPr>
          <w:color w:val="0000FF"/>
        </w:rPr>
        <w:fldChar w:fldCharType="end"/>
      </w:r>
      <w:r>
        <w:t xml:space="preserve"> Российской Федерации.</w:t>
      </w:r>
    </w:p>
    <w:p w14:paraId="44A76AC9">
      <w:pPr>
        <w:pStyle w:val="62"/>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w:t>
      </w:r>
    </w:p>
    <w:p w14:paraId="32768377">
      <w:pPr>
        <w:pStyle w:val="62"/>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14:paraId="489E0145">
      <w:pPr>
        <w:pStyle w:val="62"/>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00A5A9F">
      <w:pPr>
        <w:pStyle w:val="62"/>
        <w:spacing w:before="240"/>
        <w:ind w:firstLine="540"/>
        <w:jc w:val="both"/>
      </w:pPr>
      <w:r>
        <w:t>Цифровое государство. Электронное правительство. Электронный бюджет. Государственные услуги.</w:t>
      </w:r>
    </w:p>
    <w:p w14:paraId="4A78EF38">
      <w:pPr>
        <w:pStyle w:val="62"/>
        <w:spacing w:before="240"/>
        <w:ind w:firstLine="540"/>
        <w:jc w:val="both"/>
      </w:pPr>
      <w:r>
        <w:t>151.3.3. Культура, образование и наука.</w:t>
      </w:r>
    </w:p>
    <w:p w14:paraId="1D1EB742">
      <w:pPr>
        <w:pStyle w:val="62"/>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26AF7FCD">
      <w:pPr>
        <w:pStyle w:val="62"/>
        <w:spacing w:before="240"/>
        <w:ind w:firstLine="5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432DA8B3">
      <w:pPr>
        <w:pStyle w:val="62"/>
        <w:spacing w:before="240"/>
        <w:ind w:firstLine="540"/>
        <w:jc w:val="both"/>
      </w:pPr>
      <w: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22EABA12">
      <w:pPr>
        <w:pStyle w:val="62"/>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4C79D0F0">
      <w:pPr>
        <w:pStyle w:val="62"/>
        <w:spacing w:before="240"/>
        <w:ind w:firstLine="540"/>
        <w:jc w:val="both"/>
      </w:pPr>
      <w:r>
        <w:t>151.3.4. Семейная экономика.</w:t>
      </w:r>
    </w:p>
    <w:p w14:paraId="643B7E94">
      <w:pPr>
        <w:pStyle w:val="62"/>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53DF37A7">
      <w:pPr>
        <w:pStyle w:val="62"/>
        <w:spacing w:before="240"/>
        <w:ind w:firstLine="540"/>
        <w:jc w:val="both"/>
      </w:pPr>
      <w:r>
        <w:t>Труд, профессия, карьера. Рынок труда.</w:t>
      </w:r>
    </w:p>
    <w:p w14:paraId="0347BFEF">
      <w:pPr>
        <w:pStyle w:val="62"/>
        <w:spacing w:before="240"/>
        <w:ind w:firstLine="540"/>
        <w:jc w:val="both"/>
      </w:pPr>
      <w:r>
        <w:t>151.3.5. Россия на пути в будущее.</w:t>
      </w:r>
    </w:p>
    <w:p w14:paraId="1622F647">
      <w:pPr>
        <w:pStyle w:val="62"/>
        <w:spacing w:before="240"/>
        <w:ind w:firstLine="540"/>
        <w:jc w:val="both"/>
      </w:pPr>
      <w: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14:paraId="39890627">
      <w:pPr>
        <w:pStyle w:val="61"/>
        <w:shd w:val="clear" w:color="auto" w:fill="FFFFFF"/>
        <w:spacing w:before="0" w:beforeAutospacing="0" w:after="0" w:afterAutospacing="0"/>
        <w:ind w:firstLine="480"/>
        <w:textAlignment w:val="baseline"/>
      </w:pPr>
    </w:p>
    <w:p w14:paraId="1CB685DB">
      <w:pPr>
        <w:pStyle w:val="61"/>
        <w:shd w:val="clear" w:color="auto" w:fill="FFFFFF"/>
        <w:spacing w:before="0" w:beforeAutospacing="0" w:after="0" w:afterAutospacing="0"/>
        <w:ind w:firstLine="480"/>
        <w:textAlignment w:val="baseline"/>
      </w:pPr>
      <w:r>
        <w:t>151.7. Планируемые результаты освоения программы по обществознанию.</w:t>
      </w:r>
      <w:r>
        <w:br w:type="textWrapping"/>
      </w:r>
    </w:p>
    <w:p w14:paraId="1CC5F878">
      <w:pPr>
        <w:pStyle w:val="61"/>
        <w:shd w:val="clear" w:color="auto" w:fill="FFFFFF"/>
        <w:spacing w:before="0" w:beforeAutospacing="0" w:after="0" w:afterAutospacing="0"/>
        <w:ind w:firstLine="480"/>
        <w:textAlignment w:val="baseline"/>
      </w:pPr>
      <w: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r>
        <w:br w:type="textWrapping"/>
      </w:r>
    </w:p>
    <w:p w14:paraId="18A4A463">
      <w:pPr>
        <w:pStyle w:val="61"/>
        <w:shd w:val="clear" w:color="auto" w:fill="FFFFFF"/>
        <w:spacing w:before="0" w:beforeAutospacing="0" w:after="0" w:afterAutospacing="0"/>
        <w:ind w:firstLine="480"/>
        <w:textAlignment w:val="baseline"/>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r>
        <w:br w:type="textWrapping"/>
      </w:r>
    </w:p>
    <w:p w14:paraId="4C5BDAE5">
      <w:pPr>
        <w:pStyle w:val="61"/>
        <w:shd w:val="clear" w:color="auto" w:fill="FFFFFF"/>
        <w:spacing w:before="0" w:beforeAutospacing="0" w:after="0" w:afterAutospacing="0"/>
        <w:ind w:firstLine="480"/>
        <w:textAlignment w:val="baseline"/>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br w:type="textWrapping"/>
      </w:r>
    </w:p>
    <w:p w14:paraId="21151077">
      <w:pPr>
        <w:pStyle w:val="61"/>
        <w:shd w:val="clear" w:color="auto" w:fill="FFFFFF"/>
        <w:spacing w:before="0" w:beforeAutospacing="0" w:after="0" w:afterAutospacing="0"/>
        <w:ind w:firstLine="480"/>
        <w:textAlignment w:val="baseline"/>
      </w:pPr>
      <w: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br w:type="textWrapping"/>
      </w:r>
    </w:p>
    <w:p w14:paraId="669275F6">
      <w:pPr>
        <w:pStyle w:val="61"/>
        <w:shd w:val="clear" w:color="auto" w:fill="FFFFFF"/>
        <w:spacing w:before="0" w:beforeAutospacing="0" w:after="0" w:afterAutospacing="0"/>
        <w:ind w:firstLine="480"/>
        <w:textAlignment w:val="baseline"/>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br w:type="textWrapping"/>
      </w:r>
    </w:p>
    <w:p w14:paraId="12A56E0B">
      <w:pPr>
        <w:pStyle w:val="61"/>
        <w:shd w:val="clear" w:color="auto" w:fill="FFFFFF"/>
        <w:spacing w:before="0" w:beforeAutospacing="0" w:after="0" w:afterAutospacing="0"/>
        <w:ind w:firstLine="480"/>
        <w:textAlignment w:val="baseline"/>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r>
        <w:br w:type="textWrapping"/>
      </w:r>
    </w:p>
    <w:p w14:paraId="1F54BF62">
      <w:pPr>
        <w:pStyle w:val="61"/>
        <w:shd w:val="clear" w:color="auto" w:fill="FFFFFF"/>
        <w:spacing w:before="0" w:beforeAutospacing="0" w:after="0" w:afterAutospacing="0"/>
        <w:ind w:firstLine="480"/>
        <w:textAlignment w:val="baseline"/>
      </w:pPr>
      <w: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br w:type="textWrapping"/>
      </w:r>
    </w:p>
    <w:p w14:paraId="3D0B0C32">
      <w:pPr>
        <w:pStyle w:val="61"/>
        <w:shd w:val="clear" w:color="auto" w:fill="FFFFFF"/>
        <w:spacing w:before="0" w:beforeAutospacing="0" w:after="0" w:afterAutospacing="0"/>
        <w:ind w:firstLine="480"/>
        <w:textAlignment w:val="baseline"/>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br w:type="textWrapping"/>
      </w:r>
    </w:p>
    <w:p w14:paraId="11440A94">
      <w:pPr>
        <w:pStyle w:val="61"/>
        <w:shd w:val="clear" w:color="auto" w:fill="FFFFFF"/>
        <w:spacing w:before="0" w:beforeAutospacing="0" w:after="0" w:afterAutospacing="0"/>
        <w:ind w:firstLine="480"/>
        <w:textAlignment w:val="baseline"/>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C97724">
      <w:pPr>
        <w:pStyle w:val="61"/>
        <w:spacing w:before="0" w:beforeAutospacing="0" w:after="0" w:afterAutospacing="0"/>
        <w:ind w:firstLine="480"/>
        <w:textAlignment w:val="baseline"/>
      </w:pPr>
      <w:r>
        <w:t>151.7.2. Личностные результаты, обеспечивающие адаптацию обучающегося к изменяющимся условиям социальной и природной среды:</w:t>
      </w:r>
      <w:r>
        <w:br w:type="textWrapping"/>
      </w:r>
    </w:p>
    <w:p w14:paraId="06FC0E20">
      <w:pPr>
        <w:pStyle w:val="61"/>
        <w:spacing w:before="0" w:beforeAutospacing="0" w:after="0" w:afterAutospacing="0"/>
        <w:ind w:firstLine="480"/>
        <w:textAlignment w:val="baseline"/>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br w:type="textWrapping"/>
      </w:r>
    </w:p>
    <w:p w14:paraId="16D4A1FC">
      <w:pPr>
        <w:pStyle w:val="61"/>
        <w:spacing w:before="0" w:beforeAutospacing="0" w:after="0" w:afterAutospacing="0"/>
        <w:ind w:firstLine="480"/>
        <w:textAlignment w:val="baseline"/>
      </w:pPr>
      <w:r>
        <w:t>способность обучающихся во взаимодействии в условиях неопределённости, открытость опыту и знаниям других;</w:t>
      </w:r>
      <w:r>
        <w:br w:type="textWrapping"/>
      </w:r>
    </w:p>
    <w:p w14:paraId="4FB7FDC4">
      <w:pPr>
        <w:pStyle w:val="61"/>
        <w:spacing w:before="0" w:beforeAutospacing="0" w:after="0" w:afterAutospacing="0"/>
        <w:ind w:firstLine="480"/>
        <w:textAlignment w:val="baseline"/>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br w:type="textWrapping"/>
      </w:r>
    </w:p>
    <w:p w14:paraId="66ED3ACE">
      <w:pPr>
        <w:pStyle w:val="61"/>
        <w:spacing w:before="0" w:beforeAutospacing="0" w:after="0" w:afterAutospacing="0"/>
        <w:ind w:firstLine="480"/>
        <w:textAlignment w:val="baseline"/>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r>
        <w:br w:type="textWrapping"/>
      </w:r>
    </w:p>
    <w:p w14:paraId="4E366713">
      <w:pPr>
        <w:pStyle w:val="61"/>
        <w:spacing w:before="0" w:beforeAutospacing="0" w:after="0" w:afterAutospacing="0"/>
        <w:ind w:firstLine="480"/>
        <w:textAlignment w:val="baseline"/>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br w:type="textWrapping"/>
      </w:r>
    </w:p>
    <w:p w14:paraId="7DD4D469">
      <w:pPr>
        <w:pStyle w:val="61"/>
        <w:spacing w:before="0" w:beforeAutospacing="0" w:after="0" w:afterAutospacing="0"/>
        <w:ind w:firstLine="480"/>
        <w:textAlignment w:val="baseline"/>
      </w:pPr>
      <w:r>
        <w:t>умение анализировать и выявлять взаимосвязи природы, общества и экономики;</w:t>
      </w:r>
      <w:r>
        <w:br w:type="textWrapping"/>
      </w:r>
    </w:p>
    <w:p w14:paraId="1CCE0365">
      <w:pPr>
        <w:pStyle w:val="61"/>
        <w:spacing w:before="0" w:beforeAutospacing="0" w:after="0" w:afterAutospacing="0"/>
        <w:ind w:firstLine="480"/>
        <w:textAlignment w:val="baseline"/>
      </w:pPr>
      <w:r>
        <w:t>умение оценивать свои действия с учётом влияния на окружающую среду, достижений целей и преодоления вызовов, возможных глобальных последствий;</w:t>
      </w:r>
      <w:r>
        <w:br w:type="textWrapping"/>
      </w:r>
    </w:p>
    <w:p w14:paraId="59CDE53A">
      <w:pPr>
        <w:pStyle w:val="61"/>
        <w:spacing w:before="0" w:beforeAutospacing="0" w:after="0" w:afterAutospacing="0"/>
        <w:ind w:firstLine="480"/>
        <w:textAlignment w:val="baseline"/>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br w:type="textWrapping"/>
      </w:r>
    </w:p>
    <w:p w14:paraId="695A44D3">
      <w:pPr>
        <w:pStyle w:val="61"/>
        <w:spacing w:before="0" w:beforeAutospacing="0" w:after="0" w:afterAutospacing="0"/>
        <w:ind w:firstLine="480"/>
        <w:textAlignment w:val="baseline"/>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br w:type="textWrapping"/>
      </w:r>
    </w:p>
    <w:p w14:paraId="434FD615">
      <w:pPr>
        <w:pStyle w:val="61"/>
        <w:spacing w:before="0" w:beforeAutospacing="0" w:after="0" w:afterAutospacing="0"/>
        <w:ind w:firstLine="480"/>
        <w:textAlignment w:val="baseline"/>
      </w:pPr>
      <w:r>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br w:type="textWrapping"/>
      </w:r>
    </w:p>
    <w:p w14:paraId="13B49C22">
      <w:pPr>
        <w:pStyle w:val="61"/>
        <w:spacing w:before="0" w:beforeAutospacing="0" w:after="0" w:afterAutospacing="0"/>
        <w:ind w:firstLine="480"/>
        <w:textAlignment w:val="baseline"/>
      </w:pPr>
      <w:r>
        <w:t>151.7.3.1. У обучающегося будут сформированы следующие базовые логические действия как часть познавательных универсальных учебных действий:</w:t>
      </w:r>
      <w:r>
        <w:br w:type="textWrapping"/>
      </w:r>
    </w:p>
    <w:p w14:paraId="16E53A97">
      <w:pPr>
        <w:pStyle w:val="61"/>
        <w:spacing w:before="0" w:beforeAutospacing="0" w:after="0" w:afterAutospacing="0"/>
        <w:ind w:firstLine="480"/>
        <w:textAlignment w:val="baseline"/>
      </w:pPr>
      <w:r>
        <w:t>выявлять и характеризовать существенные признаки социальных явлений и процессов;</w:t>
      </w:r>
      <w:r>
        <w:br w:type="textWrapping"/>
      </w:r>
    </w:p>
    <w:p w14:paraId="2EE4E024">
      <w:pPr>
        <w:pStyle w:val="61"/>
        <w:spacing w:before="0" w:beforeAutospacing="0" w:after="0" w:afterAutospacing="0"/>
        <w:ind w:firstLine="480"/>
        <w:textAlignment w:val="baseline"/>
      </w:pPr>
      <w:r>
        <w:t>устанавливать существенный признак классификации социальных фактов, основания для их обобщения и сравнения, критерии проводимого анализа;</w:t>
      </w:r>
      <w:r>
        <w:br w:type="textWrapping"/>
      </w:r>
    </w:p>
    <w:p w14:paraId="6B23834E">
      <w:pPr>
        <w:pStyle w:val="61"/>
        <w:spacing w:before="0" w:beforeAutospacing="0" w:after="0" w:afterAutospacing="0"/>
        <w:ind w:firstLine="480"/>
        <w:textAlignment w:val="baseline"/>
      </w:pPr>
      <w:r>
        <w:t>с учётом предложенной задачи выявлять закономерности и противоречия в рассматриваемых фактах, данных и наблюдениях;</w:t>
      </w:r>
      <w:r>
        <w:br w:type="textWrapping"/>
      </w:r>
    </w:p>
    <w:p w14:paraId="5919505F">
      <w:pPr>
        <w:pStyle w:val="61"/>
        <w:spacing w:before="0" w:beforeAutospacing="0" w:after="0" w:afterAutospacing="0"/>
        <w:ind w:firstLine="480"/>
        <w:textAlignment w:val="baseline"/>
      </w:pPr>
      <w:r>
        <w:t>предлагать критерии для выявления закономерностей и противоречий;</w:t>
      </w:r>
      <w:r>
        <w:br w:type="textWrapping"/>
      </w:r>
    </w:p>
    <w:p w14:paraId="76925537">
      <w:pPr>
        <w:pStyle w:val="61"/>
        <w:spacing w:before="0" w:beforeAutospacing="0" w:after="0" w:afterAutospacing="0"/>
        <w:ind w:firstLine="480"/>
        <w:textAlignment w:val="baseline"/>
      </w:pPr>
      <w:r>
        <w:t>выявлять дефицит информации, данных, необходимых для решения поставленной задачи;</w:t>
      </w:r>
      <w:r>
        <w:br w:type="textWrapping"/>
      </w:r>
    </w:p>
    <w:p w14:paraId="02508F0D">
      <w:pPr>
        <w:pStyle w:val="61"/>
        <w:spacing w:before="0" w:beforeAutospacing="0" w:after="0" w:afterAutospacing="0"/>
        <w:ind w:firstLine="480"/>
        <w:textAlignment w:val="baseline"/>
      </w:pPr>
      <w:r>
        <w:t>выявлять причинно-следственные связи при изучении явлений и процессов;</w:t>
      </w:r>
      <w:r>
        <w:br w:type="textWrapping"/>
      </w:r>
    </w:p>
    <w:p w14:paraId="53639FB5">
      <w:pPr>
        <w:pStyle w:val="61"/>
        <w:spacing w:before="0" w:beforeAutospacing="0" w:after="0" w:afterAutospacing="0"/>
        <w:ind w:firstLine="480"/>
        <w:textAlignment w:val="baseline"/>
      </w:pPr>
      <w:r>
        <w:t>проводить выводы с использованием дедуктивных и индуктивных умозаключений, умозаключений по аналогии, формулировать гипотезы о взаимосвязях;</w:t>
      </w:r>
      <w:r>
        <w:br w:type="textWrapping"/>
      </w:r>
    </w:p>
    <w:p w14:paraId="7D127567">
      <w:pPr>
        <w:pStyle w:val="61"/>
        <w:spacing w:before="0" w:beforeAutospacing="0" w:after="0" w:afterAutospacing="0"/>
        <w:ind w:firstLine="480"/>
        <w:textAlignment w:val="baseline"/>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br w:type="textWrapping"/>
      </w:r>
    </w:p>
    <w:p w14:paraId="10D29F89">
      <w:pPr>
        <w:pStyle w:val="61"/>
        <w:spacing w:before="0" w:beforeAutospacing="0" w:after="0" w:afterAutospacing="0"/>
        <w:ind w:firstLine="480"/>
        <w:textAlignment w:val="baseline"/>
      </w:pPr>
      <w:r>
        <w:t>осознавать невозможность контролировать всё вокруг.</w:t>
      </w:r>
      <w:r>
        <w:br w:type="textWrapping"/>
      </w:r>
    </w:p>
    <w:p w14:paraId="18FA43B9">
      <w:pPr>
        <w:pStyle w:val="61"/>
        <w:spacing w:before="0" w:beforeAutospacing="0" w:after="0" w:afterAutospacing="0"/>
        <w:ind w:firstLine="480"/>
        <w:textAlignment w:val="baseline"/>
      </w:pPr>
      <w:r>
        <w:t>151.7.3.2. У обучающегося будут сформированы следующие базовые исследовательские действия как часть познавательных универсальных учебных действий:</w:t>
      </w:r>
      <w:r>
        <w:br w:type="textWrapping"/>
      </w:r>
    </w:p>
    <w:p w14:paraId="08F95D9D">
      <w:pPr>
        <w:pStyle w:val="61"/>
        <w:spacing w:before="0" w:beforeAutospacing="0" w:after="0" w:afterAutospacing="0"/>
        <w:ind w:firstLine="480"/>
        <w:textAlignment w:val="baseline"/>
      </w:pPr>
      <w:r>
        <w:t>использовать вопросы как исследовательский инструмент познания;</w:t>
      </w:r>
      <w:r>
        <w:br w:type="textWrapping"/>
      </w:r>
    </w:p>
    <w:p w14:paraId="36210CD4">
      <w:pPr>
        <w:pStyle w:val="61"/>
        <w:spacing w:before="0" w:beforeAutospacing="0" w:after="0" w:afterAutospacing="0"/>
        <w:ind w:firstLine="480"/>
        <w:textAlignment w:val="baseline"/>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br w:type="textWrapping"/>
      </w:r>
    </w:p>
    <w:p w14:paraId="4393764F">
      <w:pPr>
        <w:pStyle w:val="61"/>
        <w:spacing w:before="0" w:beforeAutospacing="0" w:after="0" w:afterAutospacing="0"/>
        <w:ind w:firstLine="480"/>
        <w:textAlignment w:val="baseline"/>
      </w:pPr>
      <w:r>
        <w:t>формулировать гипотезу об истинности собственных суждений и суждений других, аргументировать свою позицию, мнение;</w:t>
      </w:r>
      <w:r>
        <w:br w:type="textWrapping"/>
      </w:r>
    </w:p>
    <w:p w14:paraId="61E20F17">
      <w:pPr>
        <w:pStyle w:val="61"/>
        <w:spacing w:before="0" w:beforeAutospacing="0" w:after="0" w:afterAutospacing="0"/>
        <w:ind w:firstLine="480"/>
        <w:textAlignment w:val="baseline"/>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br w:type="textWrapping"/>
      </w:r>
    </w:p>
    <w:p w14:paraId="547347BE">
      <w:pPr>
        <w:pStyle w:val="61"/>
        <w:spacing w:before="0" w:beforeAutospacing="0" w:after="0" w:afterAutospacing="0"/>
        <w:ind w:firstLine="480"/>
        <w:textAlignment w:val="baseline"/>
      </w:pPr>
      <w:r>
        <w:t>оценивать на применимость и достоверность информацию, полученную в ходе исследования;</w:t>
      </w:r>
      <w:r>
        <w:br w:type="textWrapping"/>
      </w:r>
    </w:p>
    <w:p w14:paraId="556838EB">
      <w:pPr>
        <w:pStyle w:val="61"/>
        <w:spacing w:before="0" w:beforeAutospacing="0" w:after="0" w:afterAutospacing="0"/>
        <w:ind w:firstLine="480"/>
        <w:textAlignment w:val="baseline"/>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r>
        <w:br w:type="textWrapping"/>
      </w:r>
    </w:p>
    <w:p w14:paraId="7B7DBD26">
      <w:pPr>
        <w:pStyle w:val="61"/>
        <w:spacing w:before="0" w:beforeAutospacing="0" w:after="0" w:afterAutospacing="0"/>
        <w:ind w:firstLine="480"/>
        <w:textAlignment w:val="baseline"/>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br w:type="textWrapping"/>
      </w:r>
    </w:p>
    <w:p w14:paraId="247DF28D">
      <w:pPr>
        <w:pStyle w:val="61"/>
        <w:spacing w:before="0" w:beforeAutospacing="0" w:after="0" w:afterAutospacing="0"/>
        <w:ind w:firstLine="480"/>
        <w:textAlignment w:val="baseline"/>
      </w:pPr>
      <w:r>
        <w:t>151.7.3.3. У обучающегося будут сформированы умения работать с информацией как часть познавательных универсальных учебных действий:</w:t>
      </w:r>
      <w:r>
        <w:br w:type="textWrapping"/>
      </w:r>
    </w:p>
    <w:p w14:paraId="72F8D216">
      <w:pPr>
        <w:pStyle w:val="61"/>
        <w:spacing w:before="0" w:beforeAutospacing="0" w:after="0" w:afterAutospacing="0"/>
        <w:ind w:firstLine="480"/>
        <w:textAlignment w:val="baseline"/>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br w:type="textWrapping"/>
      </w:r>
    </w:p>
    <w:p w14:paraId="50738806">
      <w:pPr>
        <w:pStyle w:val="61"/>
        <w:spacing w:before="0" w:beforeAutospacing="0" w:after="0" w:afterAutospacing="0"/>
        <w:ind w:firstLine="480"/>
        <w:textAlignment w:val="baseline"/>
      </w:pPr>
      <w:r>
        <w:t>выбирать, анализировать, систематизировать и интерпретировать информацию различных видов и форм представления;</w:t>
      </w:r>
      <w:r>
        <w:br w:type="textWrapping"/>
      </w:r>
    </w:p>
    <w:p w14:paraId="07D3710D">
      <w:pPr>
        <w:pStyle w:val="61"/>
        <w:spacing w:before="0" w:beforeAutospacing="0" w:after="0" w:afterAutospacing="0"/>
        <w:ind w:firstLine="480"/>
        <w:textAlignment w:val="baseline"/>
      </w:pPr>
      <w:r>
        <w:t>находить сходные аргументы (подтверждающие или опровергающие одну и ту же идею, версию) в различных информационных источниках;</w:t>
      </w:r>
      <w:r>
        <w:br w:type="textWrapping"/>
      </w:r>
    </w:p>
    <w:p w14:paraId="5EE04A6E">
      <w:pPr>
        <w:pStyle w:val="61"/>
        <w:spacing w:before="0" w:beforeAutospacing="0" w:after="0" w:afterAutospacing="0"/>
        <w:ind w:firstLine="480"/>
        <w:textAlignment w:val="baseline"/>
      </w:pPr>
      <w:r>
        <w:t>самостоятельно выбирать оптимальную форму представления информации;</w:t>
      </w:r>
      <w:r>
        <w:br w:type="textWrapping"/>
      </w:r>
    </w:p>
    <w:p w14:paraId="3A8512CF">
      <w:pPr>
        <w:pStyle w:val="61"/>
        <w:spacing w:before="0" w:beforeAutospacing="0" w:after="0" w:afterAutospacing="0"/>
        <w:ind w:firstLine="480"/>
        <w:textAlignment w:val="baseline"/>
      </w:pPr>
      <w:r>
        <w:t>оценивать надёжность информации по критериям, предложенным педагогическим работником или сформулированным самостоятельно;</w:t>
      </w:r>
      <w:r>
        <w:br w:type="textWrapping"/>
      </w:r>
    </w:p>
    <w:p w14:paraId="521E3D81">
      <w:pPr>
        <w:pStyle w:val="61"/>
        <w:spacing w:before="0" w:beforeAutospacing="0" w:after="0" w:afterAutospacing="0"/>
        <w:ind w:firstLine="480"/>
        <w:textAlignment w:val="baseline"/>
      </w:pPr>
      <w:r>
        <w:t>эффективно запоминать и систематизировать информацию.</w:t>
      </w:r>
      <w:r>
        <w:br w:type="textWrapping"/>
      </w:r>
    </w:p>
    <w:p w14:paraId="7C2F2D49">
      <w:pPr>
        <w:pStyle w:val="61"/>
        <w:spacing w:before="0" w:beforeAutospacing="0" w:after="0" w:afterAutospacing="0"/>
        <w:ind w:firstLine="480"/>
        <w:textAlignment w:val="baseline"/>
      </w:pPr>
      <w:r>
        <w:t>151.7.3.4. У обучающегося будут сформированы умения общения как часть коммуникативных универсальных учебных действий:</w:t>
      </w:r>
      <w:r>
        <w:br w:type="textWrapping"/>
      </w:r>
    </w:p>
    <w:p w14:paraId="25F90E51">
      <w:pPr>
        <w:pStyle w:val="61"/>
        <w:spacing w:before="0" w:beforeAutospacing="0" w:after="0" w:afterAutospacing="0"/>
        <w:ind w:firstLine="480"/>
        <w:textAlignment w:val="baseline"/>
      </w:pPr>
      <w:r>
        <w:t>воспринимать и формулировать суждения, выражать эмоции в соответствии с целями и условиями общения;</w:t>
      </w:r>
      <w:r>
        <w:br w:type="textWrapping"/>
      </w:r>
    </w:p>
    <w:p w14:paraId="71A339A2">
      <w:pPr>
        <w:pStyle w:val="61"/>
        <w:spacing w:before="0" w:beforeAutospacing="0" w:after="0" w:afterAutospacing="0"/>
        <w:ind w:firstLine="480"/>
        <w:textAlignment w:val="baseline"/>
      </w:pPr>
      <w:r>
        <w:t>выражать себя (свою точку зрения) в устных и письменных текстах;</w:t>
      </w:r>
      <w:r>
        <w:br w:type="textWrapping"/>
      </w:r>
    </w:p>
    <w:p w14:paraId="0D1C7165">
      <w:pPr>
        <w:pStyle w:val="61"/>
        <w:spacing w:before="0" w:beforeAutospacing="0" w:after="0" w:afterAutospacing="0"/>
        <w:ind w:firstLine="480"/>
        <w:textAlignment w:val="baseline"/>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r>
        <w:br w:type="textWrapping"/>
      </w:r>
    </w:p>
    <w:p w14:paraId="5198937E">
      <w:pPr>
        <w:pStyle w:val="61"/>
        <w:spacing w:before="0" w:beforeAutospacing="0" w:after="0" w:afterAutospacing="0"/>
        <w:ind w:firstLine="480"/>
        <w:textAlignment w:val="baseline"/>
      </w:pPr>
      <w:r>
        <w:t>понимать намерения других, проявлять уважительное отношение к собеседнику и в корректной форме формулировать свои возражения;</w:t>
      </w:r>
      <w:r>
        <w:br w:type="textWrapping"/>
      </w:r>
    </w:p>
    <w:p w14:paraId="64F042BC">
      <w:pPr>
        <w:pStyle w:val="61"/>
        <w:spacing w:before="0" w:beforeAutospacing="0" w:after="0" w:afterAutospacing="0"/>
        <w:ind w:firstLine="480"/>
        <w:textAlignment w:val="baseline"/>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br w:type="textWrapping"/>
      </w:r>
    </w:p>
    <w:p w14:paraId="04B261BE">
      <w:pPr>
        <w:pStyle w:val="61"/>
        <w:spacing w:before="0" w:beforeAutospacing="0" w:after="0" w:afterAutospacing="0"/>
        <w:ind w:firstLine="480"/>
        <w:textAlignment w:val="baseline"/>
      </w:pPr>
      <w:r>
        <w:t>сопоставлять свои суждения с суждениями других участников диалога, обнаруживать различие и сходство позиций;</w:t>
      </w:r>
      <w:r>
        <w:br w:type="textWrapping"/>
      </w:r>
    </w:p>
    <w:p w14:paraId="6F8C2BB1">
      <w:pPr>
        <w:pStyle w:val="61"/>
        <w:spacing w:before="0" w:beforeAutospacing="0" w:after="0" w:afterAutospacing="0"/>
        <w:ind w:firstLine="480"/>
        <w:textAlignment w:val="baseline"/>
      </w:pPr>
      <w:r>
        <w:t>публично представлять результаты выполненного исследования, проекта;</w:t>
      </w:r>
      <w:r>
        <w:br w:type="textWrapping"/>
      </w:r>
    </w:p>
    <w:p w14:paraId="373EC0CD">
      <w:pPr>
        <w:pStyle w:val="61"/>
        <w:spacing w:before="0" w:beforeAutospacing="0" w:after="0" w:afterAutospacing="0"/>
        <w:ind w:firstLine="480"/>
        <w:textAlignment w:val="baseline"/>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br w:type="textWrapping"/>
      </w:r>
    </w:p>
    <w:p w14:paraId="74D7D89C">
      <w:pPr>
        <w:pStyle w:val="61"/>
        <w:spacing w:before="0" w:beforeAutospacing="0" w:after="0" w:afterAutospacing="0"/>
        <w:ind w:firstLine="480"/>
        <w:textAlignment w:val="baseline"/>
      </w:pPr>
      <w:r>
        <w:t>151.7.3.5. У обучающегося будут сформированы умения самоорганизации как части регулятивных универсальных учебных действий:</w:t>
      </w:r>
      <w:r>
        <w:br w:type="textWrapping"/>
      </w:r>
    </w:p>
    <w:p w14:paraId="3200C079">
      <w:pPr>
        <w:pStyle w:val="61"/>
        <w:spacing w:before="0" w:beforeAutospacing="0" w:after="0" w:afterAutospacing="0"/>
        <w:ind w:firstLine="480"/>
        <w:textAlignment w:val="baseline"/>
      </w:pPr>
      <w:r>
        <w:t>выявлять проблемы для решения в жизненных и учебных ситуациях;</w:t>
      </w:r>
      <w:r>
        <w:br w:type="textWrapping"/>
      </w:r>
    </w:p>
    <w:p w14:paraId="57F4C0EF">
      <w:pPr>
        <w:pStyle w:val="61"/>
        <w:spacing w:before="0" w:beforeAutospacing="0" w:after="0" w:afterAutospacing="0"/>
        <w:ind w:firstLine="480"/>
        <w:textAlignment w:val="baseline"/>
      </w:pPr>
      <w:r>
        <w:t>ориентироваться в различных подходах принятия решений (индивидуальное, принятие решения в группе, принятие решений в группе);</w:t>
      </w:r>
      <w:r>
        <w:br w:type="textWrapping"/>
      </w:r>
    </w:p>
    <w:p w14:paraId="227720A0">
      <w:pPr>
        <w:pStyle w:val="61"/>
        <w:spacing w:before="0" w:beforeAutospacing="0" w:after="0" w:afterAutospacing="0"/>
        <w:ind w:firstLine="480"/>
        <w:textAlignment w:val="baseline"/>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br w:type="textWrapping"/>
      </w:r>
    </w:p>
    <w:p w14:paraId="4083FCF1">
      <w:pPr>
        <w:pStyle w:val="61"/>
        <w:spacing w:before="0" w:beforeAutospacing="0" w:after="0" w:afterAutospacing="0"/>
        <w:ind w:firstLine="480"/>
        <w:textAlignment w:val="baseline"/>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br w:type="textWrapping"/>
      </w:r>
    </w:p>
    <w:p w14:paraId="732D606C">
      <w:pPr>
        <w:pStyle w:val="61"/>
        <w:spacing w:before="0" w:beforeAutospacing="0" w:after="0" w:afterAutospacing="0"/>
        <w:ind w:firstLine="480"/>
        <w:textAlignment w:val="baseline"/>
      </w:pPr>
      <w:r>
        <w:t>проводить выбор и брать ответственность за решение.</w:t>
      </w:r>
      <w:r>
        <w:br w:type="textWrapping"/>
      </w:r>
    </w:p>
    <w:p w14:paraId="19A096F7">
      <w:pPr>
        <w:pStyle w:val="61"/>
        <w:spacing w:before="0" w:beforeAutospacing="0" w:after="0" w:afterAutospacing="0"/>
        <w:ind w:firstLine="480"/>
        <w:textAlignment w:val="baseline"/>
      </w:pPr>
      <w:r>
        <w:t>151.7.3.6. У обучающегося будут сформированы умения совместной деятельности:</w:t>
      </w:r>
      <w:r>
        <w:br w:type="textWrapping"/>
      </w:r>
    </w:p>
    <w:p w14:paraId="032EC2BE">
      <w:pPr>
        <w:pStyle w:val="61"/>
        <w:spacing w:before="0" w:beforeAutospacing="0" w:after="0" w:afterAutospacing="0"/>
        <w:ind w:firstLine="480"/>
        <w:textAlignment w:val="baseline"/>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br w:type="textWrapping"/>
      </w:r>
    </w:p>
    <w:p w14:paraId="3C993F21">
      <w:pPr>
        <w:pStyle w:val="61"/>
        <w:spacing w:before="0" w:beforeAutospacing="0" w:after="0" w:afterAutospacing="0"/>
        <w:ind w:firstLine="480"/>
        <w:textAlignment w:val="baseline"/>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br w:type="textWrapping"/>
      </w:r>
    </w:p>
    <w:p w14:paraId="01B3591C">
      <w:pPr>
        <w:pStyle w:val="61"/>
        <w:spacing w:before="0" w:beforeAutospacing="0" w:after="0" w:afterAutospacing="0"/>
        <w:ind w:firstLine="480"/>
        <w:textAlignment w:val="baseline"/>
      </w:pPr>
      <w:r>
        <w:t>уметь обобщать мнения нескольких человек, проявлять готовность руководить, выполнять поручения, подчиняться;</w:t>
      </w:r>
      <w:r>
        <w:br w:type="textWrapping"/>
      </w:r>
    </w:p>
    <w:p w14:paraId="47F57037">
      <w:pPr>
        <w:pStyle w:val="61"/>
        <w:spacing w:before="0" w:beforeAutospacing="0" w:after="0" w:afterAutospacing="0"/>
        <w:ind w:firstLine="480"/>
        <w:textAlignment w:val="baseline"/>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br w:type="textWrapping"/>
      </w:r>
    </w:p>
    <w:p w14:paraId="18AB1231">
      <w:pPr>
        <w:pStyle w:val="61"/>
        <w:spacing w:before="0" w:beforeAutospacing="0" w:after="0" w:afterAutospacing="0"/>
        <w:ind w:firstLine="480"/>
        <w:textAlignment w:val="baseline"/>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r>
        <w:br w:type="textWrapping"/>
      </w:r>
    </w:p>
    <w:p w14:paraId="606EC2DD">
      <w:pPr>
        <w:pStyle w:val="61"/>
        <w:spacing w:before="0" w:beforeAutospacing="0" w:after="0" w:afterAutospacing="0"/>
        <w:ind w:firstLine="480"/>
        <w:textAlignment w:val="baseline"/>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br w:type="textWrapping"/>
      </w:r>
    </w:p>
    <w:p w14:paraId="13869B9E">
      <w:pPr>
        <w:pStyle w:val="61"/>
        <w:spacing w:before="0" w:beforeAutospacing="0" w:after="0" w:afterAutospacing="0"/>
        <w:ind w:firstLine="480"/>
        <w:textAlignment w:val="baseline"/>
      </w:pPr>
      <w:r>
        <w:t>151.7.3.7. У обучающегося будут сформированы умения самоконтроля, эмоционального интеллекта как части регулятивных универсальных учебных действий:</w:t>
      </w:r>
      <w:r>
        <w:br w:type="textWrapping"/>
      </w:r>
    </w:p>
    <w:p w14:paraId="1F377833">
      <w:pPr>
        <w:pStyle w:val="61"/>
        <w:spacing w:before="0" w:beforeAutospacing="0" w:after="0" w:afterAutospacing="0"/>
        <w:ind w:firstLine="480"/>
        <w:textAlignment w:val="baseline"/>
      </w:pPr>
      <w:r>
        <w:t>владеть способами самоконтроля, самомотивации и рефлексии;</w:t>
      </w:r>
      <w:r>
        <w:br w:type="textWrapping"/>
      </w:r>
    </w:p>
    <w:p w14:paraId="7A44C861">
      <w:pPr>
        <w:pStyle w:val="61"/>
        <w:spacing w:before="0" w:beforeAutospacing="0" w:after="0" w:afterAutospacing="0"/>
        <w:ind w:firstLine="480"/>
        <w:textAlignment w:val="baseline"/>
      </w:pPr>
      <w:r>
        <w:t>давать оценку ситуации и предлагать план её изменения;</w:t>
      </w:r>
      <w:r>
        <w:br w:type="textWrapping"/>
      </w:r>
    </w:p>
    <w:p w14:paraId="6910811E">
      <w:pPr>
        <w:pStyle w:val="61"/>
        <w:spacing w:before="0" w:beforeAutospacing="0" w:after="0" w:afterAutospacing="0"/>
        <w:ind w:firstLine="480"/>
        <w:textAlignment w:val="baseline"/>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br w:type="textWrapping"/>
      </w:r>
    </w:p>
    <w:p w14:paraId="35B5626D">
      <w:pPr>
        <w:pStyle w:val="61"/>
        <w:spacing w:before="0" w:beforeAutospacing="0" w:after="0" w:afterAutospacing="0"/>
        <w:ind w:firstLine="480"/>
        <w:textAlignment w:val="baseline"/>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br w:type="textWrapping"/>
      </w:r>
    </w:p>
    <w:p w14:paraId="656BC003">
      <w:pPr>
        <w:pStyle w:val="61"/>
        <w:spacing w:before="0" w:beforeAutospacing="0" w:after="0" w:afterAutospacing="0"/>
        <w:ind w:firstLine="480"/>
        <w:textAlignment w:val="baseline"/>
      </w:pPr>
      <w:r>
        <w:t>вносить коррективы в деятельность на основе новых обстоятельств, изменившихся ситуаций, установленных ошибок, возникших трудностей;</w:t>
      </w:r>
      <w:r>
        <w:br w:type="textWrapping"/>
      </w:r>
    </w:p>
    <w:p w14:paraId="7B3E72D6">
      <w:pPr>
        <w:pStyle w:val="61"/>
        <w:spacing w:before="0" w:beforeAutospacing="0" w:after="0" w:afterAutospacing="0"/>
        <w:ind w:firstLine="480"/>
        <w:textAlignment w:val="baseline"/>
      </w:pPr>
      <w:r>
        <w:t>оценивать соответствие результата цели и условиям;</w:t>
      </w:r>
      <w:r>
        <w:br w:type="textWrapping"/>
      </w:r>
    </w:p>
    <w:p w14:paraId="62B3F4D2">
      <w:pPr>
        <w:pStyle w:val="61"/>
        <w:spacing w:before="0" w:beforeAutospacing="0" w:after="0" w:afterAutospacing="0"/>
        <w:ind w:firstLine="480"/>
        <w:textAlignment w:val="baseline"/>
      </w:pPr>
      <w:r>
        <w:t>различать, называть и управлять собственными эмоциями и эмоциями других;</w:t>
      </w:r>
      <w:r>
        <w:br w:type="textWrapping"/>
      </w:r>
    </w:p>
    <w:p w14:paraId="48063066">
      <w:pPr>
        <w:pStyle w:val="61"/>
        <w:spacing w:before="0" w:beforeAutospacing="0" w:after="0" w:afterAutospacing="0"/>
        <w:ind w:firstLine="480"/>
        <w:textAlignment w:val="baseline"/>
      </w:pPr>
      <w:r>
        <w:t>выявлять и анализировать причины эмоций;</w:t>
      </w:r>
      <w:r>
        <w:br w:type="textWrapping"/>
      </w:r>
    </w:p>
    <w:p w14:paraId="4C358F47">
      <w:pPr>
        <w:pStyle w:val="61"/>
        <w:spacing w:before="0" w:beforeAutospacing="0" w:after="0" w:afterAutospacing="0"/>
        <w:ind w:firstLine="480"/>
        <w:textAlignment w:val="baseline"/>
      </w:pPr>
      <w:r>
        <w:t>ставить себя на место другого человека, понимать мотивы и намерения другого;</w:t>
      </w:r>
      <w:r>
        <w:br w:type="textWrapping"/>
      </w:r>
    </w:p>
    <w:p w14:paraId="79A45F6B">
      <w:pPr>
        <w:pStyle w:val="61"/>
        <w:spacing w:before="0" w:beforeAutospacing="0" w:after="0" w:afterAutospacing="0"/>
        <w:ind w:firstLine="480"/>
        <w:textAlignment w:val="baseline"/>
      </w:pPr>
      <w:r>
        <w:t>регулировать способ выражения эмоций;</w:t>
      </w:r>
      <w:r>
        <w:br w:type="textWrapping"/>
      </w:r>
    </w:p>
    <w:p w14:paraId="4EE23015">
      <w:pPr>
        <w:pStyle w:val="61"/>
        <w:spacing w:before="0" w:beforeAutospacing="0" w:after="0" w:afterAutospacing="0"/>
        <w:ind w:firstLine="480"/>
        <w:textAlignment w:val="baseline"/>
      </w:pPr>
      <w:r>
        <w:t>осознанно относиться к другому человеку, его мнению;</w:t>
      </w:r>
      <w:r>
        <w:br w:type="textWrapping"/>
      </w:r>
    </w:p>
    <w:p w14:paraId="56BE7809">
      <w:pPr>
        <w:pStyle w:val="61"/>
        <w:spacing w:before="0" w:beforeAutospacing="0" w:after="0" w:afterAutospacing="0"/>
        <w:ind w:firstLine="480"/>
        <w:textAlignment w:val="baseline"/>
      </w:pPr>
      <w:r>
        <w:t>признавать своё право на ошибку и такое же право другого;</w:t>
      </w:r>
      <w:r>
        <w:br w:type="textWrapping"/>
      </w:r>
    </w:p>
    <w:p w14:paraId="7AC2A3DF">
      <w:pPr>
        <w:pStyle w:val="61"/>
        <w:spacing w:before="0" w:beforeAutospacing="0" w:after="0" w:afterAutospacing="0"/>
        <w:ind w:firstLine="480"/>
        <w:textAlignment w:val="baseline"/>
      </w:pPr>
      <w:r>
        <w:t>принимать себя и других, не осуждая;</w:t>
      </w:r>
      <w:r>
        <w:br w:type="textWrapping"/>
      </w:r>
    </w:p>
    <w:p w14:paraId="162ACFA1">
      <w:pPr>
        <w:pStyle w:val="61"/>
        <w:spacing w:before="0" w:beforeAutospacing="0" w:after="0" w:afterAutospacing="0"/>
        <w:ind w:firstLine="480"/>
        <w:textAlignment w:val="baseline"/>
      </w:pPr>
      <w:r>
        <w:t>открытость себе и другим.</w:t>
      </w:r>
    </w:p>
    <w:p w14:paraId="07056CD9">
      <w:pPr>
        <w:pStyle w:val="62"/>
        <w:spacing w:before="300"/>
        <w:ind w:firstLine="540"/>
        <w:jc w:val="both"/>
      </w:pPr>
      <w:r>
        <w:t>151.4.4. Предметные результаты освоения программы по обществознанию на уровне основного общего образования должны обеспечивать:</w:t>
      </w:r>
    </w:p>
    <w:p w14:paraId="42DA01C2">
      <w:pPr>
        <w:pStyle w:val="62"/>
        <w:spacing w:before="240"/>
        <w:ind w:firstLine="540"/>
        <w:jc w:val="both"/>
      </w:pPr>
      <w: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4BABCE1E">
      <w:pPr>
        <w:pStyle w:val="62"/>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08CA93C">
      <w:pPr>
        <w:pStyle w:val="62"/>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5BC13B">
      <w:pPr>
        <w:pStyle w:val="62"/>
        <w:spacing w:before="24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F174023">
      <w:pPr>
        <w:pStyle w:val="62"/>
        <w:spacing w:before="24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5B8341D">
      <w:pPr>
        <w:pStyle w:val="62"/>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7C5CBA4">
      <w:pPr>
        <w:pStyle w:val="62"/>
        <w:spacing w:before="24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FB0A081">
      <w:pPr>
        <w:pStyle w:val="62"/>
        <w:spacing w:before="240"/>
        <w:ind w:firstLine="540"/>
        <w:jc w:val="both"/>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8943FBD">
      <w:pPr>
        <w:pStyle w:val="62"/>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16480AC">
      <w:pPr>
        <w:pStyle w:val="62"/>
        <w:spacing w:before="240"/>
        <w:ind w:firstLine="540"/>
        <w:jc w:val="both"/>
      </w:pPr>
      <w:r>
        <w:t xml:space="preserve">10) овладение смысловым чтением текстов обществоведческой тематики, в том числе извлечений из </w:t>
      </w:r>
      <w:r>
        <w:fldChar w:fldCharType="begin"/>
      </w:r>
      <w:r>
        <w:instrText xml:space="preserve"> HYPERLINK "http://login.consultant.ru/link/?req=doc&amp;base=LAW&amp;n=2875&amp;date=26.03.2025" \h </w:instrText>
      </w:r>
      <w:r>
        <w:fldChar w:fldCharType="separate"/>
      </w:r>
      <w:r>
        <w:rPr>
          <w:color w:val="0000FF"/>
        </w:rPr>
        <w:t>Конституции</w:t>
      </w:r>
      <w:r>
        <w:rPr>
          <w:color w:val="0000FF"/>
        </w:rPr>
        <w:fldChar w:fldCharType="end"/>
      </w:r>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2269A09">
      <w:pPr>
        <w:pStyle w:val="62"/>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55DED11">
      <w:pPr>
        <w:pStyle w:val="62"/>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66EAA1">
      <w:pPr>
        <w:pStyle w:val="62"/>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FCC14D9">
      <w:pPr>
        <w:pStyle w:val="62"/>
        <w:spacing w:before="24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F40B529">
      <w:pPr>
        <w:pStyle w:val="62"/>
        <w:spacing w:before="240"/>
        <w:ind w:firstLine="540"/>
        <w:jc w:val="both"/>
      </w:pPr>
      <w:r>
        <w:t>15) 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0FE89F0B">
      <w:pPr>
        <w:pStyle w:val="62"/>
        <w:spacing w:before="240"/>
        <w:ind w:firstLine="540"/>
        <w:jc w:val="both"/>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3C6925C">
      <w:pPr>
        <w:pStyle w:val="62"/>
        <w:spacing w:before="240"/>
        <w:ind w:firstLine="540"/>
        <w:jc w:val="both"/>
      </w:pPr>
      <w:r>
        <w:t>151.4.5. К концу обучения в 9 классе обучающийся получит следующие предметные результаты по обществознанию:</w:t>
      </w:r>
    </w:p>
    <w:p w14:paraId="09D3A04A">
      <w:pPr>
        <w:pStyle w:val="62"/>
        <w:spacing w:before="240"/>
        <w:ind w:firstLine="540"/>
        <w:jc w:val="both"/>
      </w:pPr>
      <w: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6E6B573E">
      <w:pPr>
        <w:pStyle w:val="62"/>
        <w:spacing w:before="240"/>
        <w:ind w:firstLine="540"/>
        <w:jc w:val="both"/>
      </w:pPr>
      <w: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F3BD856">
      <w:pPr>
        <w:pStyle w:val="62"/>
        <w:spacing w:before="240"/>
        <w:ind w:firstLine="540"/>
        <w:jc w:val="both"/>
      </w:pPr>
      <w: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324A4884">
      <w:pPr>
        <w:pStyle w:val="62"/>
        <w:spacing w:before="240"/>
        <w:ind w:firstLine="540"/>
        <w:jc w:val="both"/>
      </w:pPr>
      <w: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71D9708">
      <w:pPr>
        <w:pStyle w:val="62"/>
        <w:spacing w:before="240"/>
        <w:ind w:firstLine="540"/>
        <w:jc w:val="both"/>
      </w:pPr>
      <w: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06FE1DE">
      <w:pPr>
        <w:pStyle w:val="62"/>
        <w:spacing w:before="240"/>
        <w:ind w:firstLine="540"/>
        <w:jc w:val="both"/>
      </w:pPr>
      <w: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294395C4">
      <w:pPr>
        <w:pStyle w:val="62"/>
        <w:spacing w:before="240"/>
        <w:ind w:firstLine="540"/>
        <w:jc w:val="both"/>
      </w:pPr>
      <w: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7B8D6FC4">
      <w:pPr>
        <w:pStyle w:val="62"/>
        <w:spacing w:before="240"/>
        <w:ind w:firstLine="540"/>
        <w:jc w:val="both"/>
      </w:pPr>
      <w: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31397A92">
      <w:pPr>
        <w:pStyle w:val="62"/>
        <w:spacing w:before="240"/>
        <w:ind w:firstLine="540"/>
        <w:jc w:val="both"/>
      </w:pPr>
      <w: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0197FCC">
      <w:pPr>
        <w:pStyle w:val="62"/>
        <w:spacing w:before="240"/>
        <w:ind w:firstLine="540"/>
        <w:jc w:val="both"/>
      </w:pPr>
      <w:r>
        <w:t xml:space="preserve">10) владеть смысловым чтением текстов обществоведческой тематики, в том числе извлечений из </w:t>
      </w:r>
      <w:r>
        <w:fldChar w:fldCharType="begin"/>
      </w:r>
      <w:r>
        <w:instrText xml:space="preserve"> HYPERLINK "http://login.consultant.ru/link/?req=doc&amp;base=LAW&amp;n=2875&amp;date=26.03.2025" \h </w:instrText>
      </w:r>
      <w:r>
        <w:fldChar w:fldCharType="separate"/>
      </w:r>
      <w:r>
        <w:rPr>
          <w:color w:val="0000FF"/>
        </w:rPr>
        <w:t>Конституции</w:t>
      </w:r>
      <w:r>
        <w:rPr>
          <w:color w:val="0000FF"/>
        </w:rPr>
        <w:fldChar w:fldCharType="end"/>
      </w:r>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7C2D40B">
      <w:pPr>
        <w:pStyle w:val="62"/>
        <w:spacing w:before="24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83A3D1D">
      <w:pPr>
        <w:pStyle w:val="62"/>
        <w:spacing w:before="240"/>
        <w:ind w:firstLine="540"/>
        <w:jc w:val="both"/>
      </w:pPr>
      <w: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576E76E">
      <w:pPr>
        <w:pStyle w:val="62"/>
        <w:spacing w:before="240"/>
        <w:ind w:firstLine="540"/>
        <w:jc w:val="both"/>
      </w:pPr>
      <w: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1B0ABDC4">
      <w:pPr>
        <w:pStyle w:val="62"/>
        <w:spacing w:before="240"/>
        <w:ind w:firstLine="540"/>
        <w:jc w:val="both"/>
      </w:pPr>
      <w: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DF917EC">
      <w:pPr>
        <w:pStyle w:val="62"/>
        <w:spacing w:before="240"/>
        <w:ind w:firstLine="540"/>
        <w:jc w:val="both"/>
      </w:pPr>
      <w:r>
        <w:t>15) использовать полученные знания для составления простейших документов (заявления, обращения, личный финансовый план,);</w:t>
      </w:r>
    </w:p>
    <w:p w14:paraId="3EE97316">
      <w:pPr>
        <w:pStyle w:val="62"/>
        <w:spacing w:before="240"/>
        <w:ind w:firstLine="540"/>
        <w:jc w:val="both"/>
      </w:pPr>
      <w: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486F9ADE">
      <w:pPr>
        <w:rPr>
          <w:rFonts w:cs="Times New Roman"/>
          <w:sz w:val="24"/>
          <w:szCs w:val="24"/>
        </w:rPr>
      </w:pPr>
    </w:p>
    <w:p w14:paraId="73197131">
      <w:pPr>
        <w:rPr>
          <w:i/>
          <w:iCs/>
          <w:color w:val="FF0000"/>
          <w:sz w:val="24"/>
          <w:szCs w:val="24"/>
        </w:rPr>
      </w:pPr>
    </w:p>
    <w:p w14:paraId="3DE648CC">
      <w:pPr>
        <w:pStyle w:val="3"/>
        <w:rPr>
          <w:sz w:val="24"/>
          <w:szCs w:val="24"/>
        </w:rPr>
      </w:pPr>
      <w:bookmarkStart w:id="34" w:name="_Toc197625152"/>
      <w:r>
        <w:rPr>
          <w:rFonts w:eastAsia="SchoolBookSanPin"/>
          <w:sz w:val="24"/>
          <w:szCs w:val="24"/>
        </w:rPr>
        <w:t>2.1.5. Федеральная рабочая программа по учебному предмету «География».</w:t>
      </w:r>
      <w:bookmarkEnd w:id="34"/>
      <w:r>
        <w:rPr>
          <w:sz w:val="24"/>
          <w:szCs w:val="24"/>
        </w:rPr>
        <w:t xml:space="preserve"> </w:t>
      </w:r>
    </w:p>
    <w:p w14:paraId="7AB6A862">
      <w:pPr>
        <w:pStyle w:val="61"/>
        <w:shd w:val="clear" w:color="auto" w:fill="FFFFFF"/>
        <w:spacing w:before="0" w:beforeAutospacing="0" w:after="0" w:afterAutospacing="0"/>
        <w:ind w:firstLine="480"/>
        <w:jc w:val="both"/>
        <w:textAlignment w:val="baseline"/>
      </w:pPr>
      <w:r>
        <w:t>152. Федеральная рабочая программа по учебному предмету "География".</w:t>
      </w:r>
      <w:r>
        <w:br w:type="textWrapping"/>
      </w:r>
    </w:p>
    <w:p w14:paraId="010FD0F4">
      <w:pPr>
        <w:pStyle w:val="61"/>
        <w:shd w:val="clear" w:color="auto" w:fill="FFFFFF"/>
        <w:spacing w:before="0" w:beforeAutospacing="0" w:after="0" w:afterAutospacing="0"/>
        <w:ind w:firstLine="480"/>
        <w:jc w:val="both"/>
        <w:textAlignment w:val="baseline"/>
      </w:pPr>
      <w: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br w:type="textWrapping"/>
      </w:r>
    </w:p>
    <w:p w14:paraId="681CFF67">
      <w:pPr>
        <w:pStyle w:val="61"/>
        <w:shd w:val="clear" w:color="auto" w:fill="FFFFFF"/>
        <w:spacing w:before="0" w:beforeAutospacing="0" w:after="0" w:afterAutospacing="0"/>
        <w:ind w:firstLine="480"/>
        <w:jc w:val="both"/>
        <w:textAlignment w:val="baseline"/>
      </w:pPr>
      <w:r>
        <w:t>152.2. Пояснительная записка.</w:t>
      </w:r>
      <w:r>
        <w:br w:type="textWrapping"/>
      </w:r>
    </w:p>
    <w:p w14:paraId="70A1345E">
      <w:pPr>
        <w:pStyle w:val="61"/>
        <w:shd w:val="clear" w:color="auto" w:fill="FFFFFF"/>
        <w:spacing w:before="0" w:beforeAutospacing="0" w:after="0" w:afterAutospacing="0"/>
        <w:ind w:firstLine="480"/>
        <w:jc w:val="both"/>
        <w:textAlignment w:val="baseline"/>
      </w:pPr>
      <w: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br w:type="textWrapping"/>
      </w:r>
    </w:p>
    <w:p w14:paraId="4DD08378">
      <w:pPr>
        <w:pStyle w:val="61"/>
        <w:shd w:val="clear" w:color="auto" w:fill="FFFFFF"/>
        <w:spacing w:before="0" w:beforeAutospacing="0" w:after="0" w:afterAutospacing="0"/>
        <w:ind w:firstLine="480"/>
        <w:jc w:val="both"/>
        <w:textAlignment w:val="baseline"/>
      </w:pPr>
      <w: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r>
        <w:br w:type="textWrapping"/>
      </w:r>
    </w:p>
    <w:p w14:paraId="3A5860AB">
      <w:pPr>
        <w:pStyle w:val="61"/>
        <w:shd w:val="clear" w:color="auto" w:fill="FFFFFF"/>
        <w:spacing w:before="0" w:beforeAutospacing="0" w:after="0" w:afterAutospacing="0"/>
        <w:ind w:firstLine="480"/>
        <w:jc w:val="both"/>
        <w:textAlignment w:val="baseline"/>
      </w:pPr>
      <w: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br w:type="textWrapping"/>
      </w:r>
    </w:p>
    <w:p w14:paraId="4851F89D">
      <w:pPr>
        <w:pStyle w:val="61"/>
        <w:shd w:val="clear" w:color="auto" w:fill="FFFFFF"/>
        <w:spacing w:before="0" w:beforeAutospacing="0" w:after="0" w:afterAutospacing="0"/>
        <w:ind w:firstLine="480"/>
        <w:jc w:val="both"/>
        <w:textAlignment w:val="baseline"/>
      </w:pPr>
      <w: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br w:type="textWrapping"/>
      </w:r>
    </w:p>
    <w:p w14:paraId="0F71E393">
      <w:pPr>
        <w:pStyle w:val="61"/>
        <w:shd w:val="clear" w:color="auto" w:fill="FFFFFF"/>
        <w:spacing w:before="0" w:beforeAutospacing="0" w:after="0" w:afterAutospacing="0"/>
        <w:ind w:firstLine="480"/>
        <w:jc w:val="both"/>
        <w:textAlignment w:val="baseline"/>
      </w:pPr>
      <w: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br w:type="textWrapping"/>
      </w:r>
    </w:p>
    <w:p w14:paraId="3FC93D72">
      <w:pPr>
        <w:pStyle w:val="61"/>
        <w:shd w:val="clear" w:color="auto" w:fill="FFFFFF"/>
        <w:spacing w:before="0" w:beforeAutospacing="0" w:after="0" w:afterAutospacing="0"/>
        <w:ind w:firstLine="480"/>
        <w:jc w:val="both"/>
        <w:textAlignment w:val="baseline"/>
      </w:pPr>
      <w:r>
        <w:t>152.2.6. Изучение географии в общем образовании направлено на достижение следующих целей:</w:t>
      </w:r>
      <w:r>
        <w:br w:type="textWrapping"/>
      </w:r>
    </w:p>
    <w:p w14:paraId="12A9850A">
      <w:pPr>
        <w:pStyle w:val="61"/>
        <w:shd w:val="clear" w:color="auto" w:fill="FFFFFF"/>
        <w:spacing w:before="0" w:beforeAutospacing="0" w:after="0" w:afterAutospacing="0"/>
        <w:ind w:firstLine="480"/>
        <w:jc w:val="both"/>
        <w:textAlignment w:val="baseline"/>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br w:type="textWrapping"/>
      </w:r>
    </w:p>
    <w:p w14:paraId="3091DEAD">
      <w:pPr>
        <w:pStyle w:val="61"/>
        <w:shd w:val="clear" w:color="auto" w:fill="FFFFFF"/>
        <w:spacing w:before="0" w:beforeAutospacing="0" w:after="0" w:afterAutospacing="0"/>
        <w:ind w:firstLine="480"/>
        <w:jc w:val="both"/>
        <w:textAlignment w:val="baseline"/>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br w:type="textWrapping"/>
      </w:r>
    </w:p>
    <w:p w14:paraId="61AA62F9">
      <w:pPr>
        <w:pStyle w:val="61"/>
        <w:shd w:val="clear" w:color="auto" w:fill="FFFFFF"/>
        <w:spacing w:before="0" w:beforeAutospacing="0" w:after="0" w:afterAutospacing="0"/>
        <w:ind w:firstLine="480"/>
        <w:jc w:val="both"/>
        <w:textAlignment w:val="baseline"/>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r>
        <w:br w:type="textWrapping"/>
      </w:r>
    </w:p>
    <w:p w14:paraId="4D9B9BD3">
      <w:pPr>
        <w:pStyle w:val="61"/>
        <w:shd w:val="clear" w:color="auto" w:fill="FFFFFF"/>
        <w:spacing w:before="0" w:beforeAutospacing="0" w:after="0" w:afterAutospacing="0"/>
        <w:ind w:firstLine="480"/>
        <w:jc w:val="both"/>
        <w:textAlignment w:val="baseline"/>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br w:type="textWrapping"/>
      </w:r>
    </w:p>
    <w:p w14:paraId="6424C672">
      <w:pPr>
        <w:pStyle w:val="61"/>
        <w:shd w:val="clear" w:color="auto" w:fill="FFFFFF"/>
        <w:spacing w:before="0" w:beforeAutospacing="0" w:after="0" w:afterAutospacing="0"/>
        <w:ind w:firstLine="480"/>
        <w:jc w:val="both"/>
        <w:textAlignment w:val="baseline"/>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r>
        <w:br w:type="textWrapping"/>
      </w:r>
    </w:p>
    <w:p w14:paraId="50A292AF">
      <w:pPr>
        <w:pStyle w:val="61"/>
        <w:shd w:val="clear" w:color="auto" w:fill="FFFFFF"/>
        <w:spacing w:before="0" w:beforeAutospacing="0" w:after="0" w:afterAutospacing="0"/>
        <w:ind w:firstLine="480"/>
        <w:jc w:val="both"/>
        <w:textAlignment w:val="baseline"/>
      </w:pPr>
      <w: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r>
        <w:br w:type="textWrapping"/>
      </w:r>
    </w:p>
    <w:p w14:paraId="72268824">
      <w:pPr>
        <w:pStyle w:val="61"/>
        <w:shd w:val="clear" w:color="auto" w:fill="FFFFFF"/>
        <w:spacing w:before="0" w:beforeAutospacing="0" w:after="0" w:afterAutospacing="0"/>
        <w:ind w:firstLine="480"/>
        <w:jc w:val="both"/>
        <w:textAlignment w:val="baseline"/>
      </w:pPr>
      <w:r>
        <w:t>152.2.8. Общее число часов, рекомендованных для изучения географии - 272 часа: по одному часу в неделю в 5 и 6 классах и по 2 часа в 7, 8 и 9 классах.</w:t>
      </w:r>
      <w:r>
        <w:br w:type="textWrapping"/>
      </w:r>
    </w:p>
    <w:p w14:paraId="69D88D88">
      <w:pPr>
        <w:pStyle w:val="61"/>
        <w:shd w:val="clear" w:color="auto" w:fill="FFFFFF"/>
        <w:spacing w:before="0" w:beforeAutospacing="0" w:after="0" w:afterAutospacing="0"/>
        <w:ind w:firstLine="480"/>
        <w:jc w:val="both"/>
        <w:textAlignment w:val="baseline"/>
      </w:pPr>
      <w:r>
        <w:t>152.3. Содержание обучения географии в 5 классе.</w:t>
      </w:r>
      <w:r>
        <w:br w:type="textWrapping"/>
      </w:r>
    </w:p>
    <w:p w14:paraId="77F7B470">
      <w:pPr>
        <w:pStyle w:val="61"/>
        <w:shd w:val="clear" w:color="auto" w:fill="FFFFFF"/>
        <w:spacing w:before="0" w:beforeAutospacing="0" w:after="0" w:afterAutospacing="0"/>
        <w:ind w:firstLine="480"/>
        <w:jc w:val="both"/>
        <w:textAlignment w:val="baseline"/>
      </w:pPr>
      <w:r>
        <w:t>152.3.1. Географическое изучение Земли.</w:t>
      </w:r>
      <w:r>
        <w:br w:type="textWrapping"/>
      </w:r>
    </w:p>
    <w:p w14:paraId="5D5011C4">
      <w:pPr>
        <w:pStyle w:val="61"/>
        <w:shd w:val="clear" w:color="auto" w:fill="FFFFFF"/>
        <w:spacing w:before="0" w:beforeAutospacing="0" w:after="0" w:afterAutospacing="0"/>
        <w:ind w:firstLine="480"/>
        <w:jc w:val="both"/>
        <w:textAlignment w:val="baseline"/>
      </w:pPr>
      <w:r>
        <w:t>152.3.1.1. Введение. География - наука о планете Земля.</w:t>
      </w:r>
      <w:r>
        <w:br w:type="textWrapping"/>
      </w:r>
    </w:p>
    <w:p w14:paraId="133D1D43">
      <w:pPr>
        <w:pStyle w:val="61"/>
        <w:shd w:val="clear" w:color="auto" w:fill="FFFFFF"/>
        <w:spacing w:before="0" w:beforeAutospacing="0" w:after="0" w:afterAutospacing="0"/>
        <w:ind w:firstLine="480"/>
        <w:jc w:val="both"/>
        <w:textAlignment w:val="baseline"/>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br w:type="textWrapping"/>
      </w:r>
    </w:p>
    <w:p w14:paraId="47D48679">
      <w:pPr>
        <w:pStyle w:val="61"/>
        <w:shd w:val="clear" w:color="auto" w:fill="FFFFFF"/>
        <w:spacing w:before="0" w:beforeAutospacing="0" w:after="0" w:afterAutospacing="0"/>
        <w:ind w:firstLine="480"/>
        <w:jc w:val="both"/>
        <w:textAlignment w:val="baseline"/>
      </w:pPr>
      <w:r>
        <w:t>Практическая работа. "Организация фенологических наблюдений в природе: планирование, участие в групповой работе, форма систематизации данных".</w:t>
      </w:r>
      <w:r>
        <w:br w:type="textWrapping"/>
      </w:r>
    </w:p>
    <w:p w14:paraId="7C9E2DEF">
      <w:pPr>
        <w:pStyle w:val="61"/>
        <w:shd w:val="clear" w:color="auto" w:fill="FFFFFF"/>
        <w:spacing w:before="0" w:beforeAutospacing="0" w:after="0" w:afterAutospacing="0"/>
        <w:ind w:firstLine="480"/>
        <w:jc w:val="both"/>
        <w:textAlignment w:val="baseline"/>
      </w:pPr>
      <w:r>
        <w:t>152.3.1.2. История географических открытий.</w:t>
      </w:r>
      <w:r>
        <w:br w:type="textWrapping"/>
      </w:r>
    </w:p>
    <w:p w14:paraId="5590EA41">
      <w:pPr>
        <w:pStyle w:val="61"/>
        <w:shd w:val="clear" w:color="auto" w:fill="FFFFFF"/>
        <w:spacing w:before="0" w:beforeAutospacing="0" w:after="0" w:afterAutospacing="0"/>
        <w:ind w:firstLine="480"/>
        <w:jc w:val="both"/>
        <w:textAlignment w:val="baseline"/>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Т.Хейердала как модель путешествий в древности. Появление географических карт.</w:t>
      </w:r>
      <w:r>
        <w:br w:type="textWrapping"/>
      </w:r>
    </w:p>
    <w:p w14:paraId="4C607F81">
      <w:pPr>
        <w:pStyle w:val="61"/>
        <w:shd w:val="clear" w:color="auto" w:fill="FFFFFF"/>
        <w:spacing w:before="0" w:beforeAutospacing="0" w:after="0" w:afterAutospacing="0"/>
        <w:ind w:firstLine="480"/>
        <w:jc w:val="both"/>
        <w:textAlignment w:val="baseline"/>
      </w:pPr>
      <w:r>
        <w:t>География в эпоху Средневековья: путешествия и открытия викингов, древних арабов, русских землепроходцев. Путешествия М.Поло и А.Никитина.</w:t>
      </w:r>
      <w:r>
        <w:br w:type="textWrapping"/>
      </w:r>
    </w:p>
    <w:p w14:paraId="188B0AAD">
      <w:pPr>
        <w:pStyle w:val="61"/>
        <w:shd w:val="clear" w:color="auto" w:fill="FFFFFF"/>
        <w:spacing w:before="0" w:beforeAutospacing="0" w:after="0" w:afterAutospacing="0"/>
        <w:ind w:firstLine="480"/>
        <w:jc w:val="both"/>
        <w:textAlignment w:val="baseline"/>
      </w:pPr>
      <w:r>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r>
        <w:br w:type="textWrapping"/>
      </w:r>
    </w:p>
    <w:p w14:paraId="5008A9D7">
      <w:pPr>
        <w:pStyle w:val="61"/>
        <w:shd w:val="clear" w:color="auto" w:fill="FFFFFF"/>
        <w:spacing w:before="0" w:beforeAutospacing="0" w:after="0" w:afterAutospacing="0"/>
        <w:ind w:firstLine="480"/>
        <w:jc w:val="both"/>
        <w:textAlignment w:val="baseline"/>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Ф.Ф.Беллинсгаузена, М.П.Лазарева - открытие Антарктиды).</w:t>
      </w:r>
      <w:r>
        <w:br w:type="textWrapping"/>
      </w:r>
    </w:p>
    <w:p w14:paraId="6094CDFD">
      <w:pPr>
        <w:pStyle w:val="61"/>
        <w:shd w:val="clear" w:color="auto" w:fill="FFFFFF"/>
        <w:spacing w:before="0" w:beforeAutospacing="0" w:after="0" w:afterAutospacing="0"/>
        <w:ind w:firstLine="480"/>
        <w:jc w:val="both"/>
        <w:textAlignment w:val="baseline"/>
      </w:pPr>
      <w:r>
        <w:t>Географические исследования в XX в. Исследование полярных областей Земли. Изучение Мирового океана. Географические открытия Новейшего времени.</w:t>
      </w:r>
      <w:r>
        <w:br w:type="textWrapping"/>
      </w:r>
    </w:p>
    <w:p w14:paraId="43C84F1D">
      <w:pPr>
        <w:pStyle w:val="61"/>
        <w:shd w:val="clear" w:color="auto" w:fill="FFFFFF"/>
        <w:spacing w:before="0" w:beforeAutospacing="0" w:after="0" w:afterAutospacing="0"/>
        <w:ind w:firstLine="480"/>
        <w:jc w:val="both"/>
        <w:textAlignment w:val="baseline"/>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br w:type="textWrapping"/>
      </w:r>
    </w:p>
    <w:p w14:paraId="07B8BE04">
      <w:pPr>
        <w:pStyle w:val="61"/>
        <w:shd w:val="clear" w:color="auto" w:fill="FFFFFF"/>
        <w:spacing w:before="0" w:beforeAutospacing="0" w:after="0" w:afterAutospacing="0"/>
        <w:ind w:firstLine="480"/>
        <w:jc w:val="both"/>
        <w:textAlignment w:val="baseline"/>
      </w:pPr>
      <w:r>
        <w:t>152.3.2. Изображения земной поверхности.</w:t>
      </w:r>
      <w:r>
        <w:br w:type="textWrapping"/>
      </w:r>
    </w:p>
    <w:p w14:paraId="4E3491F4">
      <w:pPr>
        <w:pStyle w:val="61"/>
        <w:shd w:val="clear" w:color="auto" w:fill="FFFFFF"/>
        <w:spacing w:before="0" w:beforeAutospacing="0" w:after="0" w:afterAutospacing="0"/>
        <w:ind w:firstLine="480"/>
        <w:jc w:val="both"/>
        <w:textAlignment w:val="baseline"/>
      </w:pPr>
      <w:r>
        <w:t>152.3.2.1. Планы местности.</w:t>
      </w:r>
      <w:r>
        <w:br w:type="textWrapping"/>
      </w:r>
    </w:p>
    <w:p w14:paraId="29FFD7B1">
      <w:pPr>
        <w:pStyle w:val="61"/>
        <w:shd w:val="clear" w:color="auto" w:fill="FFFFFF"/>
        <w:spacing w:before="0" w:beforeAutospacing="0" w:after="0" w:afterAutospacing="0"/>
        <w:ind w:firstLine="480"/>
        <w:jc w:val="both"/>
        <w:textAlignment w:val="baseline"/>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br w:type="textWrapping"/>
      </w:r>
    </w:p>
    <w:p w14:paraId="70BD3AC4">
      <w:pPr>
        <w:pStyle w:val="61"/>
        <w:shd w:val="clear" w:color="auto" w:fill="FFFFFF"/>
        <w:spacing w:before="0" w:beforeAutospacing="0" w:after="0" w:afterAutospacing="0"/>
        <w:ind w:firstLine="480"/>
        <w:jc w:val="both"/>
        <w:textAlignment w:val="baseline"/>
      </w:pPr>
      <w:r>
        <w:t>Практические работы: "Определение направлений и расстояний по плану местности", "Составление описания маршрута по плану местности".</w:t>
      </w:r>
      <w:r>
        <w:br w:type="textWrapping"/>
      </w:r>
    </w:p>
    <w:p w14:paraId="7AE8BE6C">
      <w:pPr>
        <w:pStyle w:val="61"/>
        <w:shd w:val="clear" w:color="auto" w:fill="FFFFFF"/>
        <w:spacing w:before="0" w:beforeAutospacing="0" w:after="0" w:afterAutospacing="0"/>
        <w:ind w:firstLine="480"/>
        <w:jc w:val="both"/>
        <w:textAlignment w:val="baseline"/>
      </w:pPr>
      <w:r>
        <w:t>152.3.2.2. Географические карты.</w:t>
      </w:r>
      <w:r>
        <w:br w:type="textWrapping"/>
      </w:r>
    </w:p>
    <w:p w14:paraId="1D654861">
      <w:pPr>
        <w:pStyle w:val="61"/>
        <w:shd w:val="clear" w:color="auto" w:fill="FFFFFF"/>
        <w:spacing w:before="0" w:beforeAutospacing="0" w:after="0" w:afterAutospacing="0"/>
        <w:ind w:firstLine="480"/>
        <w:jc w:val="both"/>
        <w:textAlignment w:val="baseline"/>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r>
        <w:br w:type="textWrapping"/>
      </w:r>
    </w:p>
    <w:p w14:paraId="2A0D9958">
      <w:pPr>
        <w:pStyle w:val="61"/>
        <w:shd w:val="clear" w:color="auto" w:fill="FFFFFF"/>
        <w:spacing w:before="0" w:beforeAutospacing="0" w:after="0" w:afterAutospacing="0"/>
        <w:ind w:firstLine="480"/>
        <w:jc w:val="both"/>
        <w:textAlignment w:val="baseline"/>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br w:type="textWrapping"/>
      </w:r>
    </w:p>
    <w:p w14:paraId="45E4C079">
      <w:pPr>
        <w:pStyle w:val="61"/>
        <w:shd w:val="clear" w:color="auto" w:fill="FFFFFF"/>
        <w:spacing w:before="0" w:beforeAutospacing="0" w:after="0" w:afterAutospacing="0"/>
        <w:ind w:firstLine="480"/>
        <w:jc w:val="both"/>
        <w:textAlignment w:val="baseline"/>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br w:type="textWrapping"/>
      </w:r>
    </w:p>
    <w:p w14:paraId="53080468">
      <w:pPr>
        <w:pStyle w:val="61"/>
        <w:shd w:val="clear" w:color="auto" w:fill="FFFFFF"/>
        <w:spacing w:before="0" w:beforeAutospacing="0" w:after="0" w:afterAutospacing="0"/>
        <w:ind w:firstLine="480"/>
        <w:jc w:val="both"/>
        <w:textAlignment w:val="baseline"/>
      </w:pPr>
      <w:r>
        <w:t>152.3.3. Земля - планета Солнечной системы.</w:t>
      </w:r>
      <w:r>
        <w:br w:type="textWrapping"/>
      </w:r>
    </w:p>
    <w:p w14:paraId="1F6622B5">
      <w:pPr>
        <w:pStyle w:val="61"/>
        <w:shd w:val="clear" w:color="auto" w:fill="FFFFFF"/>
        <w:spacing w:before="0" w:beforeAutospacing="0" w:after="0" w:afterAutospacing="0"/>
        <w:ind w:firstLine="480"/>
        <w:jc w:val="both"/>
        <w:textAlignment w:val="baseline"/>
      </w:pPr>
      <w:r>
        <w:t>Земля в Солнечной системе. Гипотезы возникновения Земли. Форма, размеры Земли, их географические следствия.</w:t>
      </w:r>
      <w:r>
        <w:br w:type="textWrapping"/>
      </w:r>
    </w:p>
    <w:p w14:paraId="32791BD0">
      <w:pPr>
        <w:pStyle w:val="61"/>
        <w:shd w:val="clear" w:color="auto" w:fill="FFFFFF"/>
        <w:spacing w:before="0" w:beforeAutospacing="0" w:after="0" w:afterAutospacing="0"/>
        <w:ind w:firstLine="480"/>
        <w:jc w:val="both"/>
        <w:textAlignment w:val="baseline"/>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r>
        <w:br w:type="textWrapping"/>
      </w:r>
    </w:p>
    <w:p w14:paraId="710FED83">
      <w:pPr>
        <w:pStyle w:val="61"/>
        <w:shd w:val="clear" w:color="auto" w:fill="FFFFFF"/>
        <w:spacing w:before="0" w:beforeAutospacing="0" w:after="0" w:afterAutospacing="0"/>
        <w:ind w:firstLine="480"/>
        <w:jc w:val="both"/>
        <w:textAlignment w:val="baseline"/>
      </w:pPr>
      <w:r>
        <w:t>Влияние Космоса на Землю и жизнь людей.</w:t>
      </w:r>
      <w:r>
        <w:br w:type="textWrapping"/>
      </w:r>
    </w:p>
    <w:p w14:paraId="38DBFB87">
      <w:pPr>
        <w:pStyle w:val="61"/>
        <w:shd w:val="clear" w:color="auto" w:fill="FFFFFF"/>
        <w:spacing w:before="0" w:beforeAutospacing="0" w:after="0" w:afterAutospacing="0"/>
        <w:ind w:firstLine="480"/>
        <w:jc w:val="both"/>
        <w:textAlignment w:val="baseline"/>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br w:type="textWrapping"/>
      </w:r>
    </w:p>
    <w:p w14:paraId="53EE4970">
      <w:pPr>
        <w:pStyle w:val="61"/>
        <w:shd w:val="clear" w:color="auto" w:fill="FFFFFF"/>
        <w:spacing w:before="0" w:beforeAutospacing="0" w:after="0" w:afterAutospacing="0"/>
        <w:ind w:firstLine="480"/>
        <w:jc w:val="both"/>
        <w:textAlignment w:val="baseline"/>
      </w:pPr>
      <w:r>
        <w:t>152.3.4. Оболочки Земли. Литосфера - каменная оболочка Земли.</w:t>
      </w:r>
      <w:r>
        <w:br w:type="textWrapping"/>
      </w:r>
    </w:p>
    <w:p w14:paraId="330C7322">
      <w:pPr>
        <w:pStyle w:val="61"/>
        <w:shd w:val="clear" w:color="auto" w:fill="FFFFFF"/>
        <w:spacing w:before="0" w:beforeAutospacing="0" w:after="0" w:afterAutospacing="0"/>
        <w:ind w:firstLine="480"/>
        <w:jc w:val="both"/>
        <w:textAlignment w:val="baseline"/>
      </w:pPr>
      <w: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br w:type="textWrapping"/>
      </w:r>
    </w:p>
    <w:p w14:paraId="23150133">
      <w:pPr>
        <w:pStyle w:val="61"/>
        <w:shd w:val="clear" w:color="auto" w:fill="FFFFFF"/>
        <w:spacing w:before="0" w:beforeAutospacing="0" w:after="0" w:afterAutospacing="0"/>
        <w:ind w:firstLine="480"/>
        <w:jc w:val="both"/>
        <w:textAlignment w:val="baseline"/>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r>
        <w:br w:type="textWrapping"/>
      </w:r>
    </w:p>
    <w:p w14:paraId="1583BFFA">
      <w:pPr>
        <w:pStyle w:val="61"/>
        <w:shd w:val="clear" w:color="auto" w:fill="FFFFFF"/>
        <w:spacing w:before="0" w:beforeAutospacing="0" w:after="0" w:afterAutospacing="0"/>
        <w:ind w:firstLine="480"/>
        <w:jc w:val="both"/>
        <w:textAlignment w:val="baseline"/>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r>
        <w:br w:type="textWrapping"/>
      </w:r>
    </w:p>
    <w:p w14:paraId="66D9ED62">
      <w:pPr>
        <w:pStyle w:val="61"/>
        <w:shd w:val="clear" w:color="auto" w:fill="FFFFFF"/>
        <w:spacing w:before="0" w:beforeAutospacing="0" w:after="0" w:afterAutospacing="0"/>
        <w:ind w:firstLine="480"/>
        <w:jc w:val="both"/>
        <w:textAlignment w:val="baseline"/>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br w:type="textWrapping"/>
      </w:r>
    </w:p>
    <w:p w14:paraId="4F3C915C">
      <w:pPr>
        <w:pStyle w:val="61"/>
        <w:shd w:val="clear" w:color="auto" w:fill="FFFFFF"/>
        <w:spacing w:before="0" w:beforeAutospacing="0" w:after="0" w:afterAutospacing="0"/>
        <w:ind w:firstLine="480"/>
        <w:jc w:val="both"/>
        <w:textAlignment w:val="baseline"/>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br w:type="textWrapping"/>
      </w:r>
    </w:p>
    <w:p w14:paraId="608794D0">
      <w:pPr>
        <w:pStyle w:val="61"/>
        <w:shd w:val="clear" w:color="auto" w:fill="FFFFFF"/>
        <w:spacing w:before="0" w:beforeAutospacing="0" w:after="0" w:afterAutospacing="0"/>
        <w:ind w:firstLine="480"/>
        <w:jc w:val="both"/>
        <w:textAlignment w:val="baseline"/>
      </w:pPr>
      <w:r>
        <w:t>Практическая работа "Описание горной системы или равнины по физической карте".</w:t>
      </w:r>
      <w:r>
        <w:br w:type="textWrapping"/>
      </w:r>
    </w:p>
    <w:p w14:paraId="697359B2">
      <w:pPr>
        <w:pStyle w:val="61"/>
        <w:shd w:val="clear" w:color="auto" w:fill="FFFFFF"/>
        <w:spacing w:before="0" w:beforeAutospacing="0" w:after="0" w:afterAutospacing="0"/>
        <w:ind w:firstLine="480"/>
        <w:jc w:val="both"/>
        <w:textAlignment w:val="baseline"/>
      </w:pPr>
      <w:r>
        <w:t>Заключение.</w:t>
      </w:r>
      <w:r>
        <w:br w:type="textWrapping"/>
      </w:r>
    </w:p>
    <w:p w14:paraId="5114DF1E">
      <w:pPr>
        <w:pStyle w:val="61"/>
        <w:shd w:val="clear" w:color="auto" w:fill="FFFFFF"/>
        <w:spacing w:before="0" w:beforeAutospacing="0" w:after="0" w:afterAutospacing="0"/>
        <w:ind w:firstLine="480"/>
        <w:jc w:val="both"/>
        <w:textAlignment w:val="baseline"/>
      </w:pPr>
      <w:r>
        <w:t>Практикум "Сезонные изменения в природе своей местности".</w:t>
      </w:r>
      <w:r>
        <w:br w:type="textWrapping"/>
      </w:r>
    </w:p>
    <w:p w14:paraId="4D9F8C62">
      <w:pPr>
        <w:pStyle w:val="61"/>
        <w:shd w:val="clear" w:color="auto" w:fill="FFFFFF"/>
        <w:spacing w:before="0" w:beforeAutospacing="0" w:after="0" w:afterAutospacing="0"/>
        <w:ind w:firstLine="480"/>
        <w:jc w:val="both"/>
        <w:textAlignment w:val="baseline"/>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r>
        <w:br w:type="textWrapping"/>
      </w:r>
    </w:p>
    <w:p w14:paraId="033ABBC5">
      <w:pPr>
        <w:pStyle w:val="61"/>
        <w:shd w:val="clear" w:color="auto" w:fill="FFFFFF"/>
        <w:spacing w:before="0" w:beforeAutospacing="0" w:after="0" w:afterAutospacing="0"/>
        <w:ind w:firstLine="480"/>
        <w:jc w:val="both"/>
        <w:textAlignment w:val="baseline"/>
      </w:pPr>
      <w:r>
        <w:t>Практическая работа "Анализ результатов фенологических наблюдений и наблюдений за погодой".</w:t>
      </w:r>
      <w:r>
        <w:br w:type="textWrapping"/>
      </w:r>
    </w:p>
    <w:p w14:paraId="58D39071">
      <w:pPr>
        <w:pStyle w:val="61"/>
        <w:shd w:val="clear" w:color="auto" w:fill="FFFFFF"/>
        <w:spacing w:before="0" w:beforeAutospacing="0" w:after="0" w:afterAutospacing="0"/>
        <w:ind w:firstLine="480"/>
        <w:jc w:val="both"/>
        <w:textAlignment w:val="baseline"/>
      </w:pPr>
      <w:r>
        <w:t>152.4. Содержание обучения географии в 6 классе.</w:t>
      </w:r>
      <w:r>
        <w:br w:type="textWrapping"/>
      </w:r>
    </w:p>
    <w:p w14:paraId="5423A806">
      <w:pPr>
        <w:pStyle w:val="61"/>
        <w:shd w:val="clear" w:color="auto" w:fill="FFFFFF"/>
        <w:spacing w:before="0" w:beforeAutospacing="0" w:after="0" w:afterAutospacing="0"/>
        <w:ind w:firstLine="480"/>
        <w:jc w:val="both"/>
        <w:textAlignment w:val="baseline"/>
      </w:pPr>
      <w:r>
        <w:t>152.4.1.Оболочки Земли.</w:t>
      </w:r>
      <w:r>
        <w:br w:type="textWrapping"/>
      </w:r>
    </w:p>
    <w:p w14:paraId="42B202B9">
      <w:pPr>
        <w:pStyle w:val="61"/>
        <w:shd w:val="clear" w:color="auto" w:fill="FFFFFF"/>
        <w:spacing w:before="0" w:beforeAutospacing="0" w:after="0" w:afterAutospacing="0"/>
        <w:ind w:firstLine="480"/>
        <w:jc w:val="both"/>
        <w:textAlignment w:val="baseline"/>
      </w:pPr>
      <w:r>
        <w:t>152.4.1.1. Гидросфера - водная оболочка Земли.</w:t>
      </w:r>
      <w:r>
        <w:br w:type="textWrapping"/>
      </w:r>
    </w:p>
    <w:p w14:paraId="1235811E">
      <w:pPr>
        <w:pStyle w:val="61"/>
        <w:shd w:val="clear" w:color="auto" w:fill="FFFFFF"/>
        <w:spacing w:before="0" w:beforeAutospacing="0" w:after="0" w:afterAutospacing="0"/>
        <w:ind w:firstLine="480"/>
        <w:jc w:val="both"/>
        <w:textAlignment w:val="baseline"/>
      </w:pPr>
      <w:r>
        <w:t>Гидросфера и методы её изучения. Части гидросферы. Мировой круговорот воды. Значение гидросферы.</w:t>
      </w:r>
      <w:r>
        <w:br w:type="textWrapping"/>
      </w:r>
    </w:p>
    <w:p w14:paraId="2D584898">
      <w:pPr>
        <w:pStyle w:val="61"/>
        <w:shd w:val="clear" w:color="auto" w:fill="FFFFFF"/>
        <w:spacing w:before="0" w:beforeAutospacing="0" w:after="0" w:afterAutospacing="0"/>
        <w:ind w:firstLine="480"/>
        <w:jc w:val="both"/>
        <w:textAlignment w:val="baseline"/>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br w:type="textWrapping"/>
      </w:r>
    </w:p>
    <w:p w14:paraId="0C614C52">
      <w:pPr>
        <w:pStyle w:val="61"/>
        <w:shd w:val="clear" w:color="auto" w:fill="FFFFFF"/>
        <w:spacing w:before="0" w:beforeAutospacing="0" w:after="0" w:afterAutospacing="0"/>
        <w:ind w:firstLine="480"/>
        <w:jc w:val="both"/>
        <w:textAlignment w:val="baseline"/>
      </w:pPr>
      <w:r>
        <w:t>Воды суши. Способы изображения внутренних вод на картах.</w:t>
      </w:r>
      <w:r>
        <w:br w:type="textWrapping"/>
      </w:r>
    </w:p>
    <w:p w14:paraId="6DB4ACD6">
      <w:pPr>
        <w:pStyle w:val="61"/>
        <w:shd w:val="clear" w:color="auto" w:fill="FFFFFF"/>
        <w:spacing w:before="0" w:beforeAutospacing="0" w:after="0" w:afterAutospacing="0"/>
        <w:ind w:firstLine="480"/>
        <w:jc w:val="both"/>
        <w:textAlignment w:val="baseline"/>
      </w:pPr>
      <w:r>
        <w:t>Реки: горные и равнинные. Речная система, бассейн, водораздел. Пороги и водопады. Питание и режим реки.</w:t>
      </w:r>
      <w:r>
        <w:br w:type="textWrapping"/>
      </w:r>
    </w:p>
    <w:p w14:paraId="2C4BC8BC">
      <w:pPr>
        <w:pStyle w:val="61"/>
        <w:shd w:val="clear" w:color="auto" w:fill="FFFFFF"/>
        <w:spacing w:before="0" w:beforeAutospacing="0" w:after="0" w:afterAutospacing="0"/>
        <w:ind w:firstLine="480"/>
        <w:jc w:val="both"/>
        <w:textAlignment w:val="baseline"/>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r>
        <w:br w:type="textWrapping"/>
      </w:r>
    </w:p>
    <w:p w14:paraId="6090181F">
      <w:pPr>
        <w:pStyle w:val="61"/>
        <w:shd w:val="clear" w:color="auto" w:fill="FFFFFF"/>
        <w:spacing w:before="0" w:beforeAutospacing="0" w:after="0" w:afterAutospacing="0"/>
        <w:ind w:firstLine="480"/>
        <w:jc w:val="both"/>
        <w:textAlignment w:val="baseline"/>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r>
        <w:br w:type="textWrapping"/>
      </w:r>
    </w:p>
    <w:p w14:paraId="74A8F0D3">
      <w:pPr>
        <w:pStyle w:val="61"/>
        <w:shd w:val="clear" w:color="auto" w:fill="FFFFFF"/>
        <w:spacing w:before="0" w:beforeAutospacing="0" w:after="0" w:afterAutospacing="0"/>
        <w:ind w:firstLine="480"/>
        <w:jc w:val="both"/>
        <w:textAlignment w:val="baseline"/>
      </w:pPr>
      <w:r>
        <w:t>Многолетняя мерзлота. Болота, их образование.</w:t>
      </w:r>
      <w:r>
        <w:br w:type="textWrapping"/>
      </w:r>
    </w:p>
    <w:p w14:paraId="5BF3AB7C">
      <w:pPr>
        <w:pStyle w:val="61"/>
        <w:shd w:val="clear" w:color="auto" w:fill="FFFFFF"/>
        <w:spacing w:before="0" w:beforeAutospacing="0" w:after="0" w:afterAutospacing="0"/>
        <w:ind w:firstLine="480"/>
        <w:jc w:val="both"/>
        <w:textAlignment w:val="baseline"/>
      </w:pPr>
      <w:r>
        <w:t>Стихийные явления в гидросфере, методы наблюдения и защиты.</w:t>
      </w:r>
      <w:r>
        <w:br w:type="textWrapping"/>
      </w:r>
    </w:p>
    <w:p w14:paraId="0D88B980">
      <w:pPr>
        <w:pStyle w:val="61"/>
        <w:shd w:val="clear" w:color="auto" w:fill="FFFFFF"/>
        <w:spacing w:before="0" w:beforeAutospacing="0" w:after="0" w:afterAutospacing="0"/>
        <w:ind w:firstLine="480"/>
        <w:jc w:val="both"/>
        <w:textAlignment w:val="baseline"/>
      </w:pPr>
      <w:r>
        <w:t>Человек и гидросфера. Использование человеком энергии воды.</w:t>
      </w:r>
      <w:r>
        <w:br w:type="textWrapping"/>
      </w:r>
    </w:p>
    <w:p w14:paraId="2707ACDE">
      <w:pPr>
        <w:pStyle w:val="61"/>
        <w:shd w:val="clear" w:color="auto" w:fill="FFFFFF"/>
        <w:spacing w:before="0" w:beforeAutospacing="0" w:after="0" w:afterAutospacing="0"/>
        <w:ind w:firstLine="480"/>
        <w:jc w:val="both"/>
        <w:textAlignment w:val="baseline"/>
      </w:pPr>
      <w:r>
        <w:t>Использование космических методов в исследовании влияния человека на гидросферу.</w:t>
      </w:r>
      <w:r>
        <w:br w:type="textWrapping"/>
      </w:r>
    </w:p>
    <w:p w14:paraId="12B19D7D">
      <w:pPr>
        <w:pStyle w:val="61"/>
        <w:shd w:val="clear" w:color="auto" w:fill="FFFFFF"/>
        <w:spacing w:before="0" w:beforeAutospacing="0" w:after="0" w:afterAutospacing="0"/>
        <w:ind w:firstLine="480"/>
        <w:jc w:val="both"/>
        <w:textAlignment w:val="baseline"/>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490B726">
      <w:pPr>
        <w:pStyle w:val="61"/>
        <w:spacing w:before="0" w:beforeAutospacing="0" w:after="0" w:afterAutospacing="0"/>
        <w:ind w:firstLine="480"/>
        <w:jc w:val="both"/>
        <w:textAlignment w:val="baseline"/>
      </w:pPr>
      <w:r>
        <w:t>152.4.1.2. Атмосфера - воздушная оболочка Земли.</w:t>
      </w:r>
      <w:r>
        <w:br w:type="textWrapping"/>
      </w:r>
    </w:p>
    <w:p w14:paraId="6955D2F5">
      <w:pPr>
        <w:pStyle w:val="61"/>
        <w:spacing w:before="0" w:beforeAutospacing="0" w:after="0" w:afterAutospacing="0"/>
        <w:ind w:firstLine="480"/>
        <w:jc w:val="both"/>
        <w:textAlignment w:val="baseline"/>
      </w:pPr>
      <w:r>
        <w:t>Воздушная оболочка Земли: газовый состав, строение и значение атмосферы.</w:t>
      </w:r>
      <w:r>
        <w:br w:type="textWrapping"/>
      </w:r>
    </w:p>
    <w:p w14:paraId="4DA923B7">
      <w:pPr>
        <w:pStyle w:val="61"/>
        <w:spacing w:before="0" w:beforeAutospacing="0" w:after="0" w:afterAutospacing="0"/>
        <w:ind w:firstLine="480"/>
        <w:jc w:val="both"/>
        <w:textAlignment w:val="baseline"/>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r>
        <w:br w:type="textWrapping"/>
      </w:r>
    </w:p>
    <w:p w14:paraId="27DA01D3">
      <w:pPr>
        <w:pStyle w:val="61"/>
        <w:spacing w:before="0" w:beforeAutospacing="0" w:after="0" w:afterAutospacing="0"/>
        <w:ind w:firstLine="480"/>
        <w:jc w:val="both"/>
        <w:textAlignment w:val="baseline"/>
      </w:pPr>
      <w:r>
        <w:t>Атмосферное давление. Ветер и причины его возникновения. Роза ветров. Бризы. Муссоны.</w:t>
      </w:r>
      <w:r>
        <w:br w:type="textWrapping"/>
      </w:r>
    </w:p>
    <w:p w14:paraId="51C6F0ED">
      <w:pPr>
        <w:pStyle w:val="61"/>
        <w:spacing w:before="0" w:beforeAutospacing="0" w:after="0" w:afterAutospacing="0"/>
        <w:ind w:firstLine="480"/>
        <w:jc w:val="both"/>
        <w:textAlignment w:val="baseline"/>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r>
        <w:br w:type="textWrapping"/>
      </w:r>
    </w:p>
    <w:p w14:paraId="363A9F10">
      <w:pPr>
        <w:pStyle w:val="61"/>
        <w:spacing w:before="0" w:beforeAutospacing="0" w:after="0" w:afterAutospacing="0"/>
        <w:ind w:firstLine="480"/>
        <w:jc w:val="both"/>
        <w:textAlignment w:val="baseline"/>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r>
        <w:br w:type="textWrapping"/>
      </w:r>
    </w:p>
    <w:p w14:paraId="0EC070A0">
      <w:pPr>
        <w:pStyle w:val="61"/>
        <w:spacing w:before="0" w:beforeAutospacing="0" w:after="0" w:afterAutospacing="0"/>
        <w:ind w:firstLine="480"/>
        <w:jc w:val="both"/>
        <w:textAlignment w:val="baseline"/>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br w:type="textWrapping"/>
      </w:r>
    </w:p>
    <w:p w14:paraId="46A06A71">
      <w:pPr>
        <w:pStyle w:val="61"/>
        <w:spacing w:before="0" w:beforeAutospacing="0" w:after="0" w:afterAutospacing="0"/>
        <w:ind w:firstLine="480"/>
        <w:jc w:val="both"/>
        <w:textAlignment w:val="baseline"/>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br w:type="textWrapping"/>
      </w:r>
    </w:p>
    <w:p w14:paraId="25CB64B7">
      <w:pPr>
        <w:pStyle w:val="61"/>
        <w:spacing w:before="0" w:beforeAutospacing="0" w:after="0" w:afterAutospacing="0"/>
        <w:ind w:firstLine="480"/>
        <w:jc w:val="both"/>
        <w:textAlignment w:val="baseline"/>
      </w:pPr>
      <w:r>
        <w:t>152.4.1.3. Биосфера - оболочка жизни.</w:t>
      </w:r>
      <w:r>
        <w:br w:type="textWrapping"/>
      </w:r>
    </w:p>
    <w:p w14:paraId="07614D9D">
      <w:pPr>
        <w:pStyle w:val="61"/>
        <w:spacing w:before="0" w:beforeAutospacing="0" w:after="0" w:afterAutospacing="0"/>
        <w:ind w:firstLine="480"/>
        <w:jc w:val="both"/>
        <w:textAlignment w:val="baseline"/>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r>
        <w:br w:type="textWrapping"/>
      </w:r>
    </w:p>
    <w:p w14:paraId="195FEBD2">
      <w:pPr>
        <w:pStyle w:val="61"/>
        <w:spacing w:before="0" w:beforeAutospacing="0" w:after="0" w:afterAutospacing="0"/>
        <w:ind w:firstLine="480"/>
        <w:jc w:val="both"/>
        <w:textAlignment w:val="baseline"/>
      </w:pPr>
      <w:r>
        <w:t>Человек как часть биосферы. Распространение людей на Земле.</w:t>
      </w:r>
      <w:r>
        <w:br w:type="textWrapping"/>
      </w:r>
    </w:p>
    <w:p w14:paraId="62F7D989">
      <w:pPr>
        <w:pStyle w:val="61"/>
        <w:spacing w:before="0" w:beforeAutospacing="0" w:after="0" w:afterAutospacing="0"/>
        <w:ind w:firstLine="480"/>
        <w:jc w:val="both"/>
        <w:textAlignment w:val="baseline"/>
      </w:pPr>
      <w:r>
        <w:t>Исследования и экологические проблемы.</w:t>
      </w:r>
      <w:r>
        <w:br w:type="textWrapping"/>
      </w:r>
    </w:p>
    <w:p w14:paraId="5DFEF9EC">
      <w:pPr>
        <w:pStyle w:val="61"/>
        <w:spacing w:before="0" w:beforeAutospacing="0" w:after="0" w:afterAutospacing="0"/>
        <w:ind w:firstLine="480"/>
        <w:jc w:val="both"/>
        <w:textAlignment w:val="baseline"/>
      </w:pPr>
      <w:r>
        <w:t>Практическая работа "Характеристика растительности участка местности своего края".</w:t>
      </w:r>
      <w:r>
        <w:br w:type="textWrapping"/>
      </w:r>
    </w:p>
    <w:p w14:paraId="7ABFB3AF">
      <w:pPr>
        <w:pStyle w:val="61"/>
        <w:spacing w:before="0" w:beforeAutospacing="0" w:after="0" w:afterAutospacing="0"/>
        <w:ind w:firstLine="480"/>
        <w:jc w:val="both"/>
        <w:textAlignment w:val="baseline"/>
      </w:pPr>
      <w:r>
        <w:t>Заключение.</w:t>
      </w:r>
      <w:r>
        <w:br w:type="textWrapping"/>
      </w:r>
    </w:p>
    <w:p w14:paraId="02B7AC5C">
      <w:pPr>
        <w:pStyle w:val="61"/>
        <w:spacing w:before="0" w:beforeAutospacing="0" w:after="0" w:afterAutospacing="0"/>
        <w:ind w:firstLine="480"/>
        <w:jc w:val="both"/>
        <w:textAlignment w:val="baseline"/>
      </w:pPr>
      <w:r>
        <w:t>152.4.1.4. Природно-территориальные комплексы.</w:t>
      </w:r>
      <w:r>
        <w:br w:type="textWrapping"/>
      </w:r>
    </w:p>
    <w:p w14:paraId="449A885B">
      <w:pPr>
        <w:pStyle w:val="61"/>
        <w:spacing w:before="0" w:beforeAutospacing="0" w:after="0" w:afterAutospacing="0"/>
        <w:ind w:firstLine="480"/>
        <w:jc w:val="both"/>
        <w:textAlignment w:val="baseline"/>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r>
        <w:br w:type="textWrapping"/>
      </w:r>
    </w:p>
    <w:p w14:paraId="15A92997">
      <w:pPr>
        <w:pStyle w:val="61"/>
        <w:spacing w:before="0" w:beforeAutospacing="0" w:after="0" w:afterAutospacing="0"/>
        <w:ind w:firstLine="480"/>
        <w:jc w:val="both"/>
        <w:textAlignment w:val="baseline"/>
      </w:pPr>
      <w:r>
        <w:t>Природная среда. Охрана природы. Природные особо охраняемые территории. Всемирное наследие ЮНЕСКО.</w:t>
      </w:r>
      <w:r>
        <w:br w:type="textWrapping"/>
      </w:r>
    </w:p>
    <w:p w14:paraId="5A94E7E3">
      <w:pPr>
        <w:pStyle w:val="61"/>
        <w:spacing w:before="0" w:beforeAutospacing="0" w:after="0" w:afterAutospacing="0"/>
        <w:ind w:firstLine="480"/>
        <w:jc w:val="both"/>
        <w:textAlignment w:val="baseline"/>
      </w:pPr>
      <w:r>
        <w:t>Практическая работа (выполняется на местности) "Характеристика локального природного комплекса по плану".</w:t>
      </w:r>
      <w:r>
        <w:br w:type="textWrapping"/>
      </w:r>
    </w:p>
    <w:p w14:paraId="7FC6A97E">
      <w:pPr>
        <w:pStyle w:val="61"/>
        <w:spacing w:before="0" w:beforeAutospacing="0" w:after="0" w:afterAutospacing="0"/>
        <w:ind w:firstLine="480"/>
        <w:jc w:val="both"/>
        <w:textAlignment w:val="baseline"/>
      </w:pPr>
      <w:r>
        <w:t>152.5. Содержание обучения географии в 7 классе.</w:t>
      </w:r>
      <w:r>
        <w:br w:type="textWrapping"/>
      </w:r>
    </w:p>
    <w:p w14:paraId="32BEC386">
      <w:pPr>
        <w:pStyle w:val="61"/>
        <w:spacing w:before="0" w:beforeAutospacing="0" w:after="0" w:afterAutospacing="0"/>
        <w:ind w:firstLine="480"/>
        <w:jc w:val="both"/>
        <w:textAlignment w:val="baseline"/>
      </w:pPr>
      <w:r>
        <w:t>152.5.1. Главные закономерности природы Земли.</w:t>
      </w:r>
      <w:r>
        <w:br w:type="textWrapping"/>
      </w:r>
    </w:p>
    <w:p w14:paraId="0109274B">
      <w:pPr>
        <w:pStyle w:val="61"/>
        <w:spacing w:before="0" w:beforeAutospacing="0" w:after="0" w:afterAutospacing="0"/>
        <w:ind w:firstLine="480"/>
        <w:jc w:val="both"/>
        <w:textAlignment w:val="baseline"/>
      </w:pPr>
      <w:r>
        <w:t>152.5.1.1. Географическая оболочка.</w:t>
      </w:r>
      <w:r>
        <w:br w:type="textWrapping"/>
      </w:r>
    </w:p>
    <w:p w14:paraId="1509819A">
      <w:pPr>
        <w:pStyle w:val="61"/>
        <w:spacing w:before="0" w:beforeAutospacing="0" w:after="0" w:afterAutospacing="0"/>
        <w:ind w:firstLine="480"/>
        <w:jc w:val="both"/>
        <w:textAlignment w:val="baseline"/>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br w:type="textWrapping"/>
      </w:r>
    </w:p>
    <w:p w14:paraId="21A7C964">
      <w:pPr>
        <w:pStyle w:val="61"/>
        <w:spacing w:before="0" w:beforeAutospacing="0" w:after="0" w:afterAutospacing="0"/>
        <w:ind w:firstLine="480"/>
        <w:jc w:val="both"/>
        <w:textAlignment w:val="baseline"/>
      </w:pPr>
      <w:r>
        <w:t>Практическая работа "Выявление проявления широтной зональности по картам природных зон".</w:t>
      </w:r>
      <w:r>
        <w:br w:type="textWrapping"/>
      </w:r>
    </w:p>
    <w:p w14:paraId="19264CA2">
      <w:pPr>
        <w:pStyle w:val="61"/>
        <w:spacing w:before="0" w:beforeAutospacing="0" w:after="0" w:afterAutospacing="0"/>
        <w:ind w:firstLine="480"/>
        <w:jc w:val="both"/>
        <w:textAlignment w:val="baseline"/>
      </w:pPr>
      <w:r>
        <w:t>152.5.1.2. Литосфера и рельеф Земли.</w:t>
      </w:r>
      <w:r>
        <w:br w:type="textWrapping"/>
      </w:r>
    </w:p>
    <w:p w14:paraId="749F22F0">
      <w:pPr>
        <w:pStyle w:val="61"/>
        <w:spacing w:before="0" w:beforeAutospacing="0" w:after="0" w:afterAutospacing="0"/>
        <w:ind w:firstLine="480"/>
        <w:jc w:val="both"/>
        <w:textAlignment w:val="baseline"/>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r>
        <w:br w:type="textWrapping"/>
      </w:r>
    </w:p>
    <w:p w14:paraId="4007A201">
      <w:pPr>
        <w:pStyle w:val="61"/>
        <w:spacing w:before="0" w:beforeAutospacing="0" w:after="0" w:afterAutospacing="0"/>
        <w:ind w:firstLine="480"/>
        <w:jc w:val="both"/>
        <w:textAlignment w:val="baseline"/>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r>
        <w:br w:type="textWrapping"/>
      </w:r>
    </w:p>
    <w:p w14:paraId="1E49507C">
      <w:pPr>
        <w:pStyle w:val="61"/>
        <w:spacing w:before="0" w:beforeAutospacing="0" w:after="0" w:afterAutospacing="0"/>
        <w:ind w:firstLine="480"/>
        <w:jc w:val="both"/>
        <w:textAlignment w:val="baseline"/>
      </w:pPr>
      <w:r>
        <w:t>152.5.1.3. Атмосфера и климаты Земли.</w:t>
      </w:r>
      <w:r>
        <w:br w:type="textWrapping"/>
      </w:r>
    </w:p>
    <w:p w14:paraId="74B299E6">
      <w:pPr>
        <w:pStyle w:val="61"/>
        <w:spacing w:before="0" w:beforeAutospacing="0" w:after="0" w:afterAutospacing="0"/>
        <w:ind w:firstLine="480"/>
        <w:jc w:val="both"/>
        <w:textAlignment w:val="baseline"/>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br w:type="textWrapping"/>
      </w:r>
    </w:p>
    <w:p w14:paraId="55A34A93">
      <w:pPr>
        <w:pStyle w:val="61"/>
        <w:spacing w:before="0" w:beforeAutospacing="0" w:after="0" w:afterAutospacing="0"/>
        <w:ind w:firstLine="480"/>
        <w:jc w:val="both"/>
        <w:textAlignment w:val="baseline"/>
      </w:pPr>
      <w:r>
        <w:t>Практическая работа "Описание климата территории по климатической карте и климатограмме".</w:t>
      </w:r>
      <w:r>
        <w:br w:type="textWrapping"/>
      </w:r>
    </w:p>
    <w:p w14:paraId="24DE804E">
      <w:pPr>
        <w:pStyle w:val="61"/>
        <w:spacing w:before="0" w:beforeAutospacing="0" w:after="0" w:afterAutospacing="0"/>
        <w:ind w:firstLine="480"/>
        <w:jc w:val="both"/>
        <w:textAlignment w:val="baseline"/>
      </w:pPr>
      <w:r>
        <w:t>152.5.1.4. Мировой океан - основная часть гидросферы.</w:t>
      </w:r>
      <w:r>
        <w:br w:type="textWrapping"/>
      </w:r>
    </w:p>
    <w:p w14:paraId="26DA2CD8">
      <w:pPr>
        <w:pStyle w:val="61"/>
        <w:spacing w:before="0" w:beforeAutospacing="0" w:after="0" w:afterAutospacing="0"/>
        <w:ind w:firstLine="480"/>
        <w:jc w:val="both"/>
        <w:textAlignment w:val="baseline"/>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r>
        <w:br w:type="textWrapping"/>
      </w:r>
    </w:p>
    <w:p w14:paraId="0FABF62C">
      <w:pPr>
        <w:pStyle w:val="61"/>
        <w:spacing w:before="0" w:beforeAutospacing="0" w:after="0" w:afterAutospacing="0"/>
        <w:ind w:firstLine="480"/>
        <w:jc w:val="both"/>
        <w:textAlignment w:val="baseline"/>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br w:type="textWrapping"/>
      </w:r>
    </w:p>
    <w:p w14:paraId="3246DB35">
      <w:pPr>
        <w:pStyle w:val="61"/>
        <w:spacing w:before="0" w:beforeAutospacing="0" w:after="0" w:afterAutospacing="0"/>
        <w:ind w:firstLine="480"/>
        <w:jc w:val="both"/>
        <w:textAlignment w:val="baseline"/>
      </w:pPr>
      <w:r>
        <w:t>152.5.2. Человечество на Земле.</w:t>
      </w:r>
      <w:r>
        <w:br w:type="textWrapping"/>
      </w:r>
    </w:p>
    <w:p w14:paraId="73484957">
      <w:pPr>
        <w:pStyle w:val="61"/>
        <w:spacing w:before="0" w:beforeAutospacing="0" w:after="0" w:afterAutospacing="0"/>
        <w:ind w:firstLine="480"/>
        <w:jc w:val="both"/>
        <w:textAlignment w:val="baseline"/>
      </w:pPr>
      <w:r>
        <w:t>152.5.2.1. Численность населения.</w:t>
      </w:r>
      <w:r>
        <w:br w:type="textWrapping"/>
      </w:r>
    </w:p>
    <w:p w14:paraId="0B07EB1F">
      <w:pPr>
        <w:pStyle w:val="61"/>
        <w:spacing w:before="0" w:beforeAutospacing="0" w:after="0" w:afterAutospacing="0"/>
        <w:ind w:firstLine="480"/>
        <w:jc w:val="both"/>
        <w:textAlignment w:val="baseline"/>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br w:type="textWrapping"/>
      </w:r>
    </w:p>
    <w:p w14:paraId="4D5A2ABE">
      <w:pPr>
        <w:pStyle w:val="61"/>
        <w:spacing w:before="0" w:beforeAutospacing="0" w:after="0" w:afterAutospacing="0"/>
        <w:ind w:firstLine="480"/>
        <w:jc w:val="both"/>
        <w:textAlignment w:val="baseline"/>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r>
        <w:br w:type="textWrapping"/>
      </w:r>
    </w:p>
    <w:p w14:paraId="4246F648">
      <w:pPr>
        <w:pStyle w:val="61"/>
        <w:spacing w:before="0" w:beforeAutospacing="0" w:after="0" w:afterAutospacing="0"/>
        <w:ind w:firstLine="480"/>
        <w:jc w:val="both"/>
        <w:textAlignment w:val="baseline"/>
      </w:pPr>
      <w:r>
        <w:t>152.5.2.2. Страны и народы мира.</w:t>
      </w:r>
      <w:r>
        <w:br w:type="textWrapping"/>
      </w:r>
    </w:p>
    <w:p w14:paraId="16BD6CB0">
      <w:pPr>
        <w:pStyle w:val="61"/>
        <w:spacing w:before="0" w:beforeAutospacing="0" w:after="0" w:afterAutospacing="0"/>
        <w:ind w:firstLine="480"/>
        <w:jc w:val="both"/>
        <w:textAlignment w:val="baseline"/>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r>
        <w:br w:type="textWrapping"/>
      </w:r>
    </w:p>
    <w:p w14:paraId="387CC2FF">
      <w:pPr>
        <w:pStyle w:val="61"/>
        <w:spacing w:before="0" w:beforeAutospacing="0" w:after="0" w:afterAutospacing="0"/>
        <w:ind w:firstLine="480"/>
        <w:jc w:val="both"/>
        <w:textAlignment w:val="baseline"/>
      </w:pPr>
      <w:r>
        <w:t>Практическая работа "Сравнение занятости населения двух стран по комплексным картам".</w:t>
      </w:r>
      <w:r>
        <w:br w:type="textWrapping"/>
      </w:r>
    </w:p>
    <w:p w14:paraId="373935BA">
      <w:pPr>
        <w:pStyle w:val="61"/>
        <w:spacing w:before="0" w:beforeAutospacing="0" w:after="0" w:afterAutospacing="0"/>
        <w:ind w:firstLine="480"/>
        <w:jc w:val="both"/>
        <w:textAlignment w:val="baseline"/>
      </w:pPr>
      <w:r>
        <w:t>152.5.3. Материки и страны.</w:t>
      </w:r>
      <w:r>
        <w:br w:type="textWrapping"/>
      </w:r>
    </w:p>
    <w:p w14:paraId="66BE5662">
      <w:pPr>
        <w:pStyle w:val="61"/>
        <w:spacing w:before="0" w:beforeAutospacing="0" w:after="0" w:afterAutospacing="0"/>
        <w:ind w:firstLine="480"/>
        <w:jc w:val="both"/>
        <w:textAlignment w:val="baseline"/>
      </w:pPr>
      <w:r>
        <w:t>152.5.3.1. Южные материки.</w:t>
      </w:r>
      <w:r>
        <w:br w:type="textWrapping"/>
      </w:r>
    </w:p>
    <w:p w14:paraId="56A573A4">
      <w:pPr>
        <w:pStyle w:val="61"/>
        <w:spacing w:before="0" w:beforeAutospacing="0" w:after="0" w:afterAutospacing="0"/>
        <w:ind w:firstLine="480"/>
        <w:jc w:val="both"/>
        <w:textAlignment w:val="baseline"/>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r>
        <w:br w:type="textWrapping"/>
      </w:r>
    </w:p>
    <w:p w14:paraId="46F11C5C">
      <w:pPr>
        <w:pStyle w:val="61"/>
        <w:spacing w:before="0" w:beforeAutospacing="0" w:after="0" w:afterAutospacing="0"/>
        <w:ind w:firstLine="480"/>
        <w:jc w:val="both"/>
        <w:textAlignment w:val="baseline"/>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r>
        <w:br w:type="textWrapping"/>
      </w:r>
    </w:p>
    <w:p w14:paraId="7578FCBA">
      <w:pPr>
        <w:pStyle w:val="61"/>
        <w:spacing w:before="0" w:beforeAutospacing="0" w:after="0" w:afterAutospacing="0"/>
        <w:ind w:firstLine="480"/>
        <w:jc w:val="both"/>
        <w:textAlignment w:val="baseline"/>
      </w:pPr>
      <w:r>
        <w:t>152.5.3.2. Северные материки.</w:t>
      </w:r>
      <w:r>
        <w:br w:type="textWrapping"/>
      </w:r>
    </w:p>
    <w:p w14:paraId="4CD730B5">
      <w:pPr>
        <w:pStyle w:val="61"/>
        <w:spacing w:before="0" w:beforeAutospacing="0" w:after="0" w:afterAutospacing="0"/>
        <w:ind w:firstLine="480"/>
        <w:jc w:val="both"/>
        <w:textAlignment w:val="baseline"/>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r>
        <w:br w:type="textWrapping"/>
      </w:r>
    </w:p>
    <w:p w14:paraId="289E03C6">
      <w:pPr>
        <w:pStyle w:val="61"/>
        <w:spacing w:before="0" w:beforeAutospacing="0" w:after="0" w:afterAutospacing="0"/>
        <w:ind w:firstLine="480"/>
        <w:jc w:val="both"/>
        <w:textAlignment w:val="baseline"/>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br w:type="textWrapping"/>
      </w:r>
    </w:p>
    <w:p w14:paraId="39C96E93">
      <w:pPr>
        <w:pStyle w:val="61"/>
        <w:spacing w:before="0" w:beforeAutospacing="0" w:after="0" w:afterAutospacing="0"/>
        <w:ind w:firstLine="480"/>
        <w:jc w:val="both"/>
        <w:textAlignment w:val="baseline"/>
      </w:pPr>
      <w:r>
        <w:t>152.5.3.3. Взаимодействие природы и общества.</w:t>
      </w:r>
      <w:r>
        <w:br w:type="textWrapping"/>
      </w:r>
    </w:p>
    <w:p w14:paraId="1C1EC9D8">
      <w:pPr>
        <w:pStyle w:val="61"/>
        <w:spacing w:before="0" w:beforeAutospacing="0" w:after="0" w:afterAutospacing="0"/>
        <w:ind w:firstLine="480"/>
        <w:jc w:val="both"/>
        <w:textAlignment w:val="baseline"/>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r>
        <w:br w:type="textWrapping"/>
      </w:r>
    </w:p>
    <w:p w14:paraId="66B76D90">
      <w:pPr>
        <w:pStyle w:val="61"/>
        <w:spacing w:before="0" w:beforeAutospacing="0" w:after="0" w:afterAutospacing="0"/>
        <w:ind w:firstLine="480"/>
        <w:jc w:val="both"/>
        <w:textAlignment w:val="baseline"/>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r>
        <w:br w:type="textWrapping"/>
      </w:r>
    </w:p>
    <w:p w14:paraId="6338E97A">
      <w:pPr>
        <w:pStyle w:val="61"/>
        <w:spacing w:before="0" w:beforeAutospacing="0" w:after="0" w:afterAutospacing="0"/>
        <w:ind w:firstLine="480"/>
        <w:jc w:val="both"/>
        <w:textAlignment w:val="baseline"/>
      </w:pPr>
      <w:r>
        <w:t>Практическая работа "Характеристика изменений компонентов природы на территории одной из стран мира в результате деятельности человека".</w:t>
      </w:r>
      <w:r>
        <w:br w:type="textWrapping"/>
      </w:r>
    </w:p>
    <w:p w14:paraId="3A0EBB0E">
      <w:pPr>
        <w:pStyle w:val="61"/>
        <w:spacing w:before="0" w:beforeAutospacing="0" w:after="0" w:afterAutospacing="0"/>
        <w:ind w:firstLine="480"/>
        <w:jc w:val="both"/>
        <w:textAlignment w:val="baseline"/>
      </w:pPr>
      <w:r>
        <w:t>152.6. Содержание обучения географии в 8 классе.</w:t>
      </w:r>
      <w:r>
        <w:br w:type="textWrapping"/>
      </w:r>
    </w:p>
    <w:p w14:paraId="6EA6AEA0">
      <w:pPr>
        <w:pStyle w:val="61"/>
        <w:spacing w:before="0" w:beforeAutospacing="0" w:after="0" w:afterAutospacing="0"/>
        <w:ind w:firstLine="480"/>
        <w:jc w:val="both"/>
        <w:textAlignment w:val="baseline"/>
      </w:pPr>
      <w:r>
        <w:t>152.6.1. Географическое пространство России.</w:t>
      </w:r>
      <w:r>
        <w:br w:type="textWrapping"/>
      </w:r>
    </w:p>
    <w:p w14:paraId="2162FF4B">
      <w:pPr>
        <w:pStyle w:val="61"/>
        <w:spacing w:before="0" w:beforeAutospacing="0" w:after="0" w:afterAutospacing="0"/>
        <w:ind w:firstLine="480"/>
        <w:jc w:val="both"/>
        <w:textAlignment w:val="baseline"/>
      </w:pPr>
      <w:r>
        <w:t>152.6.1.1. История формирования и освоения территории России.</w:t>
      </w:r>
      <w:r>
        <w:br w:type="textWrapping"/>
      </w:r>
    </w:p>
    <w:p w14:paraId="7ECAA5C9">
      <w:pPr>
        <w:pStyle w:val="61"/>
        <w:spacing w:before="0" w:beforeAutospacing="0" w:after="0" w:afterAutospacing="0"/>
        <w:ind w:firstLine="480"/>
        <w:jc w:val="both"/>
        <w:textAlignment w:val="baseline"/>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0A24FABE">
      <w:pPr>
        <w:pStyle w:val="61"/>
        <w:spacing w:before="0" w:beforeAutospacing="0" w:after="0" w:afterAutospacing="0"/>
        <w:ind w:firstLine="480"/>
        <w:jc w:val="both"/>
        <w:textAlignment w:val="baseline"/>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r>
        <w:br w:type="textWrapping"/>
      </w:r>
    </w:p>
    <w:p w14:paraId="08C6C3D2">
      <w:pPr>
        <w:pStyle w:val="61"/>
        <w:spacing w:before="0" w:beforeAutospacing="0" w:after="0" w:afterAutospacing="0"/>
        <w:ind w:firstLine="480"/>
        <w:jc w:val="both"/>
        <w:textAlignment w:val="baseline"/>
      </w:pPr>
      <w:r>
        <w:t>152.6.1.2. Географическое положение и границы России.</w:t>
      </w:r>
      <w:r>
        <w:br w:type="textWrapping"/>
      </w:r>
    </w:p>
    <w:p w14:paraId="3A31D3EE">
      <w:pPr>
        <w:pStyle w:val="61"/>
        <w:spacing w:before="0" w:beforeAutospacing="0" w:after="0" w:afterAutospacing="0"/>
        <w:ind w:firstLine="480"/>
        <w:jc w:val="both"/>
        <w:textAlignment w:val="baseline"/>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r>
        <w:br w:type="textWrapping"/>
      </w:r>
    </w:p>
    <w:p w14:paraId="388B8A16">
      <w:pPr>
        <w:pStyle w:val="61"/>
        <w:spacing w:before="0" w:beforeAutospacing="0" w:after="0" w:afterAutospacing="0"/>
        <w:ind w:firstLine="480"/>
        <w:jc w:val="both"/>
        <w:textAlignment w:val="baseline"/>
      </w:pPr>
      <w:r>
        <w:t>152.6.1.3. Время на территории России.</w:t>
      </w:r>
      <w:r>
        <w:br w:type="textWrapping"/>
      </w:r>
    </w:p>
    <w:p w14:paraId="778BFD06">
      <w:pPr>
        <w:pStyle w:val="61"/>
        <w:spacing w:before="0" w:beforeAutospacing="0" w:after="0" w:afterAutospacing="0"/>
        <w:ind w:firstLine="480"/>
        <w:jc w:val="both"/>
        <w:textAlignment w:val="baseline"/>
      </w:pPr>
      <w:r>
        <w:t>Россия на карте часовых поясов мира. Карта часовых зон России. Местное, поясное и зональное время: роль в хозяйстве и жизни людей.</w:t>
      </w:r>
      <w:r>
        <w:br w:type="textWrapping"/>
      </w:r>
    </w:p>
    <w:p w14:paraId="6EE8B92A">
      <w:pPr>
        <w:pStyle w:val="61"/>
        <w:spacing w:before="0" w:beforeAutospacing="0" w:after="0" w:afterAutospacing="0"/>
        <w:ind w:firstLine="480"/>
        <w:jc w:val="both"/>
        <w:textAlignment w:val="baseline"/>
      </w:pPr>
      <w:r>
        <w:t>Практическая работа "Определение различия во времени для разных городов России по карте часовых зон".</w:t>
      </w:r>
      <w:r>
        <w:br w:type="textWrapping"/>
      </w:r>
    </w:p>
    <w:p w14:paraId="1E8AF11D">
      <w:pPr>
        <w:pStyle w:val="61"/>
        <w:spacing w:before="0" w:beforeAutospacing="0" w:after="0" w:afterAutospacing="0"/>
        <w:ind w:firstLine="480"/>
        <w:jc w:val="both"/>
        <w:textAlignment w:val="baseline"/>
      </w:pPr>
      <w:r>
        <w:t>152.6.1.4. Административно-территориальное устройство России. Районирование территории.</w:t>
      </w:r>
      <w:r>
        <w:br w:type="textWrapping"/>
      </w:r>
    </w:p>
    <w:p w14:paraId="15E277F9">
      <w:pPr>
        <w:pStyle w:val="61"/>
        <w:spacing w:before="0" w:beforeAutospacing="0" w:after="0" w:afterAutospacing="0"/>
        <w:ind w:firstLine="480"/>
        <w:jc w:val="both"/>
        <w:textAlignment w:val="baseline"/>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br w:type="textWrapping"/>
      </w:r>
    </w:p>
    <w:p w14:paraId="0853F9EC">
      <w:pPr>
        <w:pStyle w:val="61"/>
        <w:spacing w:before="0" w:beforeAutospacing="0" w:after="0" w:afterAutospacing="0"/>
        <w:ind w:firstLine="480"/>
        <w:jc w:val="both"/>
        <w:textAlignment w:val="baseline"/>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br w:type="textWrapping"/>
      </w:r>
    </w:p>
    <w:p w14:paraId="6D568FC4">
      <w:pPr>
        <w:pStyle w:val="61"/>
        <w:spacing w:before="0" w:beforeAutospacing="0" w:after="0" w:afterAutospacing="0"/>
        <w:ind w:firstLine="480"/>
        <w:jc w:val="both"/>
        <w:textAlignment w:val="baseline"/>
      </w:pPr>
      <w:r>
        <w:t>152.6.2. Природа России.</w:t>
      </w:r>
      <w:r>
        <w:br w:type="textWrapping"/>
      </w:r>
    </w:p>
    <w:p w14:paraId="0158FE43">
      <w:pPr>
        <w:pStyle w:val="61"/>
        <w:spacing w:before="0" w:beforeAutospacing="0" w:after="0" w:afterAutospacing="0"/>
        <w:ind w:firstLine="480"/>
        <w:jc w:val="both"/>
        <w:textAlignment w:val="baseline"/>
      </w:pPr>
      <w:r>
        <w:t>152.6.2.1. Природные условия и ресурсы России.</w:t>
      </w:r>
      <w:r>
        <w:br w:type="textWrapping"/>
      </w:r>
    </w:p>
    <w:p w14:paraId="13B1B73B">
      <w:pPr>
        <w:pStyle w:val="61"/>
        <w:spacing w:before="0" w:beforeAutospacing="0" w:after="0" w:afterAutospacing="0"/>
        <w:ind w:firstLine="480"/>
        <w:jc w:val="both"/>
        <w:textAlignment w:val="baseline"/>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r>
        <w:br w:type="textWrapping"/>
      </w:r>
    </w:p>
    <w:p w14:paraId="07A5CEDE">
      <w:pPr>
        <w:pStyle w:val="61"/>
        <w:spacing w:before="0" w:beforeAutospacing="0" w:after="0" w:afterAutospacing="0"/>
        <w:ind w:firstLine="480"/>
        <w:jc w:val="both"/>
        <w:textAlignment w:val="baseline"/>
      </w:pPr>
      <w:r>
        <w:t>Практическая работа "Характеристика природно-ресурсного капитала своего края по картам и статистическим материалам".</w:t>
      </w:r>
      <w:r>
        <w:br w:type="textWrapping"/>
      </w:r>
    </w:p>
    <w:p w14:paraId="255E4583">
      <w:pPr>
        <w:pStyle w:val="61"/>
        <w:spacing w:before="0" w:beforeAutospacing="0" w:after="0" w:afterAutospacing="0"/>
        <w:ind w:firstLine="480"/>
        <w:jc w:val="both"/>
        <w:textAlignment w:val="baseline"/>
      </w:pPr>
      <w:r>
        <w:t>152.6.2.2. Геологическое строение, рельеф и полезные ископаемые.</w:t>
      </w:r>
      <w:r>
        <w:br w:type="textWrapping"/>
      </w:r>
    </w:p>
    <w:p w14:paraId="7AB7C93C">
      <w:pPr>
        <w:pStyle w:val="61"/>
        <w:spacing w:before="0" w:beforeAutospacing="0" w:after="0" w:afterAutospacing="0"/>
        <w:ind w:firstLine="480"/>
        <w:jc w:val="both"/>
        <w:textAlignment w:val="baseline"/>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r>
        <w:br w:type="textWrapping"/>
      </w:r>
    </w:p>
    <w:p w14:paraId="1E1B522D">
      <w:pPr>
        <w:pStyle w:val="61"/>
        <w:spacing w:before="0" w:beforeAutospacing="0" w:after="0" w:afterAutospacing="0"/>
        <w:ind w:firstLine="480"/>
        <w:jc w:val="both"/>
        <w:textAlignment w:val="baseline"/>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r>
        <w:br w:type="textWrapping"/>
      </w:r>
    </w:p>
    <w:p w14:paraId="26996801">
      <w:pPr>
        <w:pStyle w:val="61"/>
        <w:spacing w:before="0" w:beforeAutospacing="0" w:after="0" w:afterAutospacing="0"/>
        <w:ind w:firstLine="480"/>
        <w:jc w:val="both"/>
        <w:textAlignment w:val="baseline"/>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br w:type="textWrapping"/>
      </w:r>
    </w:p>
    <w:p w14:paraId="1C6DA468">
      <w:pPr>
        <w:pStyle w:val="61"/>
        <w:spacing w:before="0" w:beforeAutospacing="0" w:after="0" w:afterAutospacing="0"/>
        <w:ind w:firstLine="480"/>
        <w:jc w:val="both"/>
        <w:textAlignment w:val="baseline"/>
      </w:pPr>
      <w:r>
        <w:t>152.6.2.3. Климат и климатические ресурсы.</w:t>
      </w:r>
      <w:r>
        <w:br w:type="textWrapping"/>
      </w:r>
    </w:p>
    <w:p w14:paraId="4F6BD17E">
      <w:pPr>
        <w:pStyle w:val="61"/>
        <w:spacing w:before="0" w:beforeAutospacing="0" w:after="0" w:afterAutospacing="0"/>
        <w:ind w:firstLine="480"/>
        <w:jc w:val="both"/>
        <w:textAlignment w:val="baseline"/>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br w:type="textWrapping"/>
      </w:r>
    </w:p>
    <w:p w14:paraId="05360EEC">
      <w:pPr>
        <w:pStyle w:val="61"/>
        <w:spacing w:before="0" w:beforeAutospacing="0" w:after="0" w:afterAutospacing="0"/>
        <w:ind w:firstLine="480"/>
        <w:jc w:val="both"/>
        <w:textAlignment w:val="baseline"/>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br w:type="textWrapping"/>
      </w:r>
    </w:p>
    <w:p w14:paraId="63CD43C6">
      <w:pPr>
        <w:pStyle w:val="61"/>
        <w:spacing w:before="0" w:beforeAutospacing="0" w:after="0" w:afterAutospacing="0"/>
        <w:ind w:firstLine="480"/>
        <w:jc w:val="both"/>
        <w:textAlignment w:val="baseline"/>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r>
        <w:br w:type="textWrapping"/>
      </w:r>
    </w:p>
    <w:p w14:paraId="77C51846">
      <w:pPr>
        <w:pStyle w:val="61"/>
        <w:spacing w:before="0" w:beforeAutospacing="0" w:after="0" w:afterAutospacing="0"/>
        <w:ind w:firstLine="480"/>
        <w:jc w:val="both"/>
        <w:textAlignment w:val="baseline"/>
      </w:pPr>
      <w:r>
        <w:t>152.6.2.4. Моря России. Внутренние воды и водные ресурсы.</w:t>
      </w:r>
      <w:r>
        <w:br w:type="textWrapping"/>
      </w:r>
    </w:p>
    <w:p w14:paraId="536D8748">
      <w:pPr>
        <w:pStyle w:val="61"/>
        <w:spacing w:before="0" w:beforeAutospacing="0" w:after="0" w:afterAutospacing="0"/>
        <w:ind w:firstLine="480"/>
        <w:jc w:val="both"/>
        <w:textAlignment w:val="baseline"/>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r>
        <w:br w:type="textWrapping"/>
      </w:r>
    </w:p>
    <w:p w14:paraId="53604285">
      <w:pPr>
        <w:pStyle w:val="61"/>
        <w:spacing w:before="0" w:beforeAutospacing="0" w:after="0" w:afterAutospacing="0"/>
        <w:ind w:firstLine="480"/>
        <w:jc w:val="both"/>
        <w:textAlignment w:val="baseline"/>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br w:type="textWrapping"/>
      </w:r>
    </w:p>
    <w:p w14:paraId="4E978527">
      <w:pPr>
        <w:pStyle w:val="61"/>
        <w:spacing w:before="0" w:beforeAutospacing="0" w:after="0" w:afterAutospacing="0"/>
        <w:ind w:firstLine="480"/>
        <w:jc w:val="both"/>
        <w:textAlignment w:val="baseline"/>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br w:type="textWrapping"/>
      </w:r>
    </w:p>
    <w:p w14:paraId="16EE70E0">
      <w:pPr>
        <w:pStyle w:val="61"/>
        <w:spacing w:before="0" w:beforeAutospacing="0" w:after="0" w:afterAutospacing="0"/>
        <w:ind w:firstLine="480"/>
        <w:jc w:val="both"/>
        <w:textAlignment w:val="baseline"/>
      </w:pPr>
      <w:r>
        <w:t>152.6.2.5. Природно-хозяйственные зоны.</w:t>
      </w:r>
      <w:r>
        <w:br w:type="textWrapping"/>
      </w:r>
    </w:p>
    <w:p w14:paraId="58039979">
      <w:pPr>
        <w:pStyle w:val="61"/>
        <w:spacing w:before="0" w:beforeAutospacing="0" w:after="0" w:afterAutospacing="0"/>
        <w:ind w:firstLine="480"/>
        <w:jc w:val="both"/>
        <w:textAlignment w:val="baseline"/>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r>
        <w:br w:type="textWrapping"/>
      </w:r>
    </w:p>
    <w:p w14:paraId="1B8C4D88">
      <w:pPr>
        <w:pStyle w:val="61"/>
        <w:spacing w:before="0" w:beforeAutospacing="0" w:after="0" w:afterAutospacing="0"/>
        <w:ind w:firstLine="480"/>
        <w:jc w:val="both"/>
        <w:textAlignment w:val="baseline"/>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r>
        <w:br w:type="textWrapping"/>
      </w:r>
    </w:p>
    <w:p w14:paraId="74755475">
      <w:pPr>
        <w:pStyle w:val="61"/>
        <w:spacing w:before="0" w:beforeAutospacing="0" w:after="0" w:afterAutospacing="0"/>
        <w:ind w:firstLine="480"/>
        <w:jc w:val="both"/>
        <w:textAlignment w:val="baseline"/>
      </w:pPr>
      <w:r>
        <w:t>Природно-хозяйственные зоны России: взаимосвязь и взаимообусловленность их компонентов.</w:t>
      </w:r>
      <w:r>
        <w:br w:type="textWrapping"/>
      </w:r>
    </w:p>
    <w:p w14:paraId="0F1D2911">
      <w:pPr>
        <w:pStyle w:val="61"/>
        <w:spacing w:before="0" w:beforeAutospacing="0" w:after="0" w:afterAutospacing="0"/>
        <w:ind w:firstLine="480"/>
        <w:jc w:val="both"/>
        <w:textAlignment w:val="baseline"/>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br w:type="textWrapping"/>
      </w:r>
    </w:p>
    <w:p w14:paraId="18A82C3C">
      <w:pPr>
        <w:pStyle w:val="61"/>
        <w:spacing w:before="0" w:beforeAutospacing="0" w:after="0" w:afterAutospacing="0"/>
        <w:ind w:firstLine="480"/>
        <w:jc w:val="both"/>
        <w:textAlignment w:val="baseline"/>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r>
        <w:br w:type="textWrapping"/>
      </w:r>
    </w:p>
    <w:p w14:paraId="11A8A2FC">
      <w:pPr>
        <w:pStyle w:val="61"/>
        <w:spacing w:before="0" w:beforeAutospacing="0" w:after="0" w:afterAutospacing="0"/>
        <w:ind w:firstLine="480"/>
        <w:jc w:val="both"/>
        <w:textAlignment w:val="baseline"/>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br w:type="textWrapping"/>
      </w:r>
    </w:p>
    <w:p w14:paraId="2227F79C">
      <w:pPr>
        <w:pStyle w:val="61"/>
        <w:spacing w:before="0" w:beforeAutospacing="0" w:after="0" w:afterAutospacing="0"/>
        <w:ind w:firstLine="480"/>
        <w:jc w:val="both"/>
        <w:textAlignment w:val="baseline"/>
      </w:pPr>
      <w:r>
        <w:t>152.6.3. Население России.</w:t>
      </w:r>
      <w:r>
        <w:br w:type="textWrapping"/>
      </w:r>
    </w:p>
    <w:p w14:paraId="73C84383">
      <w:pPr>
        <w:pStyle w:val="61"/>
        <w:spacing w:before="0" w:beforeAutospacing="0" w:after="0" w:afterAutospacing="0"/>
        <w:ind w:firstLine="480"/>
        <w:jc w:val="both"/>
        <w:textAlignment w:val="baseline"/>
      </w:pPr>
      <w:r>
        <w:t>152.6.3.1. Численность населения России.</w:t>
      </w:r>
      <w:r>
        <w:br w:type="textWrapping"/>
      </w:r>
    </w:p>
    <w:p w14:paraId="04A2634F">
      <w:pPr>
        <w:pStyle w:val="61"/>
        <w:spacing w:before="0" w:beforeAutospacing="0" w:after="0" w:afterAutospacing="0"/>
        <w:ind w:firstLine="480"/>
        <w:jc w:val="both"/>
        <w:textAlignment w:val="baseline"/>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br w:type="textWrapping"/>
      </w:r>
    </w:p>
    <w:p w14:paraId="65E693D4">
      <w:pPr>
        <w:pStyle w:val="61"/>
        <w:spacing w:before="0" w:beforeAutospacing="0" w:after="0" w:afterAutospacing="0"/>
        <w:ind w:firstLine="480"/>
        <w:jc w:val="both"/>
        <w:textAlignment w:val="baseline"/>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br w:type="textWrapping"/>
      </w:r>
    </w:p>
    <w:p w14:paraId="4CA965D8">
      <w:pPr>
        <w:pStyle w:val="61"/>
        <w:spacing w:before="0" w:beforeAutospacing="0" w:after="0" w:afterAutospacing="0"/>
        <w:ind w:firstLine="480"/>
        <w:jc w:val="both"/>
        <w:textAlignment w:val="baseline"/>
      </w:pPr>
      <w:r>
        <w:t>152.6.3.2. Территориальные особенности размещения населения России.</w:t>
      </w:r>
      <w:r>
        <w:br w:type="textWrapping"/>
      </w:r>
    </w:p>
    <w:p w14:paraId="23FBC38F">
      <w:pPr>
        <w:pStyle w:val="61"/>
        <w:spacing w:before="0" w:beforeAutospacing="0" w:after="0" w:afterAutospacing="0"/>
        <w:ind w:firstLine="480"/>
        <w:jc w:val="both"/>
        <w:textAlignment w:val="baseline"/>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r>
        <w:br w:type="textWrapping"/>
      </w:r>
    </w:p>
    <w:p w14:paraId="6F11E1DF">
      <w:pPr>
        <w:pStyle w:val="61"/>
        <w:spacing w:before="0" w:beforeAutospacing="0" w:after="0" w:afterAutospacing="0"/>
        <w:ind w:firstLine="480"/>
        <w:jc w:val="both"/>
        <w:textAlignment w:val="baseline"/>
      </w:pPr>
      <w:r>
        <w:t>152.6.3.3. Народы и религии России.</w:t>
      </w:r>
      <w:r>
        <w:br w:type="textWrapping"/>
      </w:r>
    </w:p>
    <w:p w14:paraId="31B19A77">
      <w:pPr>
        <w:pStyle w:val="61"/>
        <w:spacing w:before="0" w:beforeAutospacing="0" w:after="0" w:afterAutospacing="0"/>
        <w:ind w:firstLine="480"/>
        <w:jc w:val="both"/>
        <w:textAlignment w:val="baseline"/>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br w:type="textWrapping"/>
      </w:r>
    </w:p>
    <w:p w14:paraId="02DEECCB">
      <w:pPr>
        <w:pStyle w:val="61"/>
        <w:spacing w:before="0" w:beforeAutospacing="0" w:after="0" w:afterAutospacing="0"/>
        <w:ind w:firstLine="480"/>
        <w:jc w:val="both"/>
        <w:textAlignment w:val="baseline"/>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br w:type="textWrapping"/>
      </w:r>
    </w:p>
    <w:p w14:paraId="11901200">
      <w:pPr>
        <w:pStyle w:val="61"/>
        <w:spacing w:before="0" w:beforeAutospacing="0" w:after="0" w:afterAutospacing="0"/>
        <w:ind w:firstLine="480"/>
        <w:jc w:val="both"/>
        <w:textAlignment w:val="baseline"/>
      </w:pPr>
      <w:r>
        <w:t>152.6.3.4. Половой и возрастной состав населения России.</w:t>
      </w:r>
      <w:r>
        <w:br w:type="textWrapping"/>
      </w:r>
    </w:p>
    <w:p w14:paraId="24F3BB44">
      <w:pPr>
        <w:pStyle w:val="61"/>
        <w:spacing w:before="0" w:beforeAutospacing="0" w:after="0" w:afterAutospacing="0"/>
        <w:ind w:firstLine="480"/>
        <w:jc w:val="both"/>
        <w:textAlignment w:val="baseline"/>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br w:type="textWrapping"/>
      </w:r>
    </w:p>
    <w:p w14:paraId="645F485C">
      <w:pPr>
        <w:pStyle w:val="61"/>
        <w:spacing w:before="0" w:beforeAutospacing="0" w:after="0" w:afterAutospacing="0"/>
        <w:ind w:firstLine="480"/>
        <w:jc w:val="both"/>
        <w:textAlignment w:val="baseline"/>
      </w:pPr>
      <w:r>
        <w:t>Практическая работа "Объяснение динамики половозрастного состава населения России на основе анализа половозрастных пирамид".</w:t>
      </w:r>
      <w:r>
        <w:br w:type="textWrapping"/>
      </w:r>
    </w:p>
    <w:p w14:paraId="1E0C5FF2">
      <w:pPr>
        <w:pStyle w:val="61"/>
        <w:spacing w:before="0" w:beforeAutospacing="0" w:after="0" w:afterAutospacing="0"/>
        <w:ind w:firstLine="480"/>
        <w:jc w:val="both"/>
        <w:textAlignment w:val="baseline"/>
      </w:pPr>
      <w:r>
        <w:t>152.6.3.5. Человеческий капитал России.</w:t>
      </w:r>
      <w:r>
        <w:br w:type="textWrapping"/>
      </w:r>
    </w:p>
    <w:p w14:paraId="09DB2D6D">
      <w:pPr>
        <w:pStyle w:val="61"/>
        <w:spacing w:before="0" w:beforeAutospacing="0" w:after="0" w:afterAutospacing="0"/>
        <w:ind w:firstLine="480"/>
        <w:jc w:val="both"/>
        <w:textAlignment w:val="baseline"/>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r>
        <w:br w:type="textWrapping"/>
      </w:r>
    </w:p>
    <w:p w14:paraId="45BCD526">
      <w:pPr>
        <w:pStyle w:val="61"/>
        <w:spacing w:before="0" w:beforeAutospacing="0" w:after="0" w:afterAutospacing="0"/>
        <w:ind w:firstLine="480"/>
        <w:jc w:val="both"/>
        <w:textAlignment w:val="baseline"/>
      </w:pPr>
      <w:r>
        <w:t>Практическая работа "Классификация федеральных округов по особенностям естественного и механического движения населения".</w:t>
      </w:r>
      <w:r>
        <w:br w:type="textWrapping"/>
      </w:r>
    </w:p>
    <w:p w14:paraId="7F62BC82">
      <w:pPr>
        <w:pStyle w:val="61"/>
        <w:spacing w:before="0" w:beforeAutospacing="0" w:after="0" w:afterAutospacing="0"/>
        <w:ind w:firstLine="480"/>
        <w:jc w:val="both"/>
        <w:textAlignment w:val="baseline"/>
      </w:pPr>
      <w:r>
        <w:t>152.7. Содержание обучения географии в 9 классе.</w:t>
      </w:r>
      <w:r>
        <w:br w:type="textWrapping"/>
      </w:r>
    </w:p>
    <w:p w14:paraId="705A9A2D">
      <w:pPr>
        <w:pStyle w:val="61"/>
        <w:spacing w:before="0" w:beforeAutospacing="0" w:after="0" w:afterAutospacing="0"/>
        <w:ind w:firstLine="480"/>
        <w:jc w:val="both"/>
        <w:textAlignment w:val="baseline"/>
      </w:pPr>
      <w:r>
        <w:t>152.7.1. Хозяйство России.</w:t>
      </w:r>
      <w:r>
        <w:br w:type="textWrapping"/>
      </w:r>
    </w:p>
    <w:p w14:paraId="21F9B8B2">
      <w:pPr>
        <w:pStyle w:val="61"/>
        <w:spacing w:before="0" w:beforeAutospacing="0" w:after="0" w:afterAutospacing="0"/>
        <w:ind w:firstLine="480"/>
        <w:jc w:val="both"/>
        <w:textAlignment w:val="baseline"/>
      </w:pPr>
      <w:r>
        <w:t>152.7.1.1. Общая характеристика хозяйства России.</w:t>
      </w:r>
      <w:r>
        <w:br w:type="textWrapping"/>
      </w:r>
    </w:p>
    <w:p w14:paraId="015259C3">
      <w:pPr>
        <w:pStyle w:val="61"/>
        <w:spacing w:before="0" w:beforeAutospacing="0" w:after="0" w:afterAutospacing="0"/>
        <w:ind w:firstLine="480"/>
        <w:jc w:val="both"/>
        <w:textAlignment w:val="baseline"/>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r>
        <w:br w:type="textWrapping"/>
      </w:r>
    </w:p>
    <w:p w14:paraId="0E47986F">
      <w:pPr>
        <w:pStyle w:val="61"/>
        <w:spacing w:before="0" w:beforeAutospacing="0" w:after="0" w:afterAutospacing="0"/>
        <w:ind w:firstLine="480"/>
        <w:jc w:val="both"/>
        <w:textAlignment w:val="baseline"/>
      </w:pPr>
      <w:r>
        <w:t>Производственный капитал. Распределение производственного капитала по территории страны. Условия и факторы размещения хозяйства.</w:t>
      </w:r>
      <w:r>
        <w:br w:type="textWrapping"/>
      </w:r>
    </w:p>
    <w:p w14:paraId="5F33F404">
      <w:pPr>
        <w:pStyle w:val="61"/>
        <w:spacing w:before="0" w:beforeAutospacing="0" w:after="0" w:afterAutospacing="0"/>
        <w:ind w:firstLine="480"/>
        <w:jc w:val="both"/>
        <w:textAlignment w:val="baseline"/>
      </w:pPr>
      <w:r>
        <w:t>Практическая работа "Определение влияния географического положения России на особенности отраслевой и территориальной структуры хозяйства".</w:t>
      </w:r>
      <w:r>
        <w:br w:type="textWrapping"/>
      </w:r>
    </w:p>
    <w:p w14:paraId="42189C33">
      <w:pPr>
        <w:pStyle w:val="61"/>
        <w:spacing w:before="0" w:beforeAutospacing="0" w:after="0" w:afterAutospacing="0"/>
        <w:ind w:firstLine="480"/>
        <w:jc w:val="both"/>
        <w:textAlignment w:val="baseline"/>
      </w:pPr>
      <w:r>
        <w:t>152.7.1.2. Топливно-энергетический комплекс (далее - ТЭК).</w:t>
      </w:r>
      <w:r>
        <w:br w:type="textWrapping"/>
      </w:r>
    </w:p>
    <w:p w14:paraId="0DAEDA82">
      <w:pPr>
        <w:pStyle w:val="61"/>
        <w:spacing w:before="0" w:beforeAutospacing="0" w:after="0" w:afterAutospacing="0"/>
        <w:ind w:firstLine="480"/>
        <w:jc w:val="both"/>
        <w:textAlignment w:val="baseline"/>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N 1523-р.</w:t>
      </w:r>
      <w:r>
        <w:br w:type="textWrapping"/>
      </w:r>
    </w:p>
    <w:p w14:paraId="3A5058DA">
      <w:pPr>
        <w:pStyle w:val="61"/>
        <w:spacing w:before="0" w:beforeAutospacing="0" w:after="0" w:afterAutospacing="0"/>
        <w:ind w:firstLine="480"/>
        <w:jc w:val="both"/>
        <w:textAlignment w:val="baseline"/>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r>
        <w:br w:type="textWrapping"/>
      </w:r>
    </w:p>
    <w:p w14:paraId="03463DDD">
      <w:pPr>
        <w:pStyle w:val="61"/>
        <w:spacing w:before="0" w:beforeAutospacing="0" w:after="0" w:afterAutospacing="0"/>
        <w:ind w:firstLine="480"/>
        <w:jc w:val="both"/>
        <w:textAlignment w:val="baseline"/>
      </w:pPr>
      <w:r>
        <w:t>152.7.1.3. Металлургический комплекс.</w:t>
      </w:r>
      <w:r>
        <w:br w:type="textWrapping"/>
      </w:r>
    </w:p>
    <w:p w14:paraId="7CDDD185">
      <w:pPr>
        <w:pStyle w:val="61"/>
        <w:spacing w:before="0" w:beforeAutospacing="0" w:after="0" w:afterAutospacing="0"/>
        <w:ind w:firstLine="480"/>
        <w:jc w:val="both"/>
        <w:textAlignment w:val="baseline"/>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N 4260-р.</w:t>
      </w:r>
      <w:r>
        <w:br w:type="textWrapping"/>
      </w:r>
    </w:p>
    <w:p w14:paraId="52697545">
      <w:pPr>
        <w:pStyle w:val="61"/>
        <w:spacing w:before="0" w:beforeAutospacing="0" w:after="0" w:afterAutospacing="0"/>
        <w:ind w:firstLine="480"/>
        <w:jc w:val="both"/>
        <w:textAlignment w:val="baseline"/>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br w:type="textWrapping"/>
      </w:r>
    </w:p>
    <w:p w14:paraId="321F8DFA">
      <w:pPr>
        <w:pStyle w:val="61"/>
        <w:spacing w:before="0" w:beforeAutospacing="0" w:after="0" w:afterAutospacing="0"/>
        <w:ind w:firstLine="480"/>
        <w:jc w:val="both"/>
        <w:textAlignment w:val="baseline"/>
      </w:pPr>
      <w:r>
        <w:t>152.7.1.4. Машиностроительный комплекс.</w:t>
      </w:r>
      <w:r>
        <w:br w:type="textWrapping"/>
      </w:r>
    </w:p>
    <w:p w14:paraId="147F3FC7">
      <w:pPr>
        <w:pStyle w:val="61"/>
        <w:spacing w:before="0" w:beforeAutospacing="0" w:after="0" w:afterAutospacing="0"/>
        <w:ind w:firstLine="480"/>
        <w:jc w:val="both"/>
        <w:textAlignment w:val="baseline"/>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br w:type="textWrapping"/>
      </w:r>
    </w:p>
    <w:p w14:paraId="5B08045C">
      <w:pPr>
        <w:pStyle w:val="61"/>
        <w:spacing w:before="0" w:beforeAutospacing="0" w:after="0" w:afterAutospacing="0"/>
        <w:ind w:firstLine="480"/>
        <w:jc w:val="both"/>
        <w:textAlignment w:val="baseline"/>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br w:type="textWrapping"/>
      </w:r>
    </w:p>
    <w:p w14:paraId="51D202C1">
      <w:pPr>
        <w:pStyle w:val="61"/>
        <w:spacing w:before="0" w:beforeAutospacing="0" w:after="0" w:afterAutospacing="0"/>
        <w:ind w:firstLine="480"/>
        <w:jc w:val="both"/>
        <w:textAlignment w:val="baseline"/>
      </w:pPr>
      <w:r>
        <w:t>152.7.1.5. Химико-лесной комплекс.</w:t>
      </w:r>
      <w:r>
        <w:br w:type="textWrapping"/>
      </w:r>
    </w:p>
    <w:p w14:paraId="62B23F48">
      <w:pPr>
        <w:pStyle w:val="61"/>
        <w:spacing w:before="0" w:beforeAutospacing="0" w:after="0" w:afterAutospacing="0"/>
        <w:ind w:firstLine="480"/>
        <w:jc w:val="both"/>
        <w:textAlignment w:val="baseline"/>
      </w:pPr>
      <w:r>
        <w:t>Химическая промышленность.</w:t>
      </w:r>
      <w:r>
        <w:br w:type="textWrapping"/>
      </w:r>
    </w:p>
    <w:p w14:paraId="21B2B184">
      <w:pPr>
        <w:pStyle w:val="61"/>
        <w:spacing w:before="0" w:beforeAutospacing="0" w:after="0" w:afterAutospacing="0"/>
        <w:ind w:firstLine="480"/>
        <w:jc w:val="both"/>
        <w:textAlignment w:val="baseline"/>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br w:type="textWrapping"/>
      </w:r>
    </w:p>
    <w:p w14:paraId="549BE251">
      <w:pPr>
        <w:pStyle w:val="61"/>
        <w:spacing w:before="0" w:beforeAutospacing="0" w:after="0" w:afterAutospacing="0"/>
        <w:ind w:firstLine="480"/>
        <w:jc w:val="both"/>
        <w:textAlignment w:val="baseline"/>
      </w:pPr>
      <w:r>
        <w:t>Лесопромышленный комплекс.</w:t>
      </w:r>
      <w:r>
        <w:br w:type="textWrapping"/>
      </w:r>
    </w:p>
    <w:p w14:paraId="76D276C3">
      <w:pPr>
        <w:pStyle w:val="61"/>
        <w:spacing w:before="0" w:beforeAutospacing="0" w:after="0" w:afterAutospacing="0"/>
        <w:ind w:firstLine="480"/>
        <w:jc w:val="both"/>
        <w:textAlignment w:val="baseline"/>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r>
        <w:br w:type="textWrapping"/>
      </w:r>
    </w:p>
    <w:p w14:paraId="21AE72DA">
      <w:pPr>
        <w:pStyle w:val="61"/>
        <w:spacing w:before="0" w:beforeAutospacing="0" w:after="0" w:afterAutospacing="0"/>
        <w:ind w:firstLine="480"/>
        <w:jc w:val="both"/>
        <w:textAlignment w:val="baseline"/>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r>
        <w:br w:type="textWrapping"/>
      </w:r>
    </w:p>
    <w:p w14:paraId="5B1497FA">
      <w:pPr>
        <w:pStyle w:val="61"/>
        <w:spacing w:before="0" w:beforeAutospacing="0" w:after="0" w:afterAutospacing="0"/>
        <w:ind w:firstLine="480"/>
        <w:jc w:val="both"/>
        <w:textAlignment w:val="baseline"/>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N 1 и N 18) с целью определения перспектив и проблем развития комплекса".</w:t>
      </w:r>
      <w:r>
        <w:br w:type="textWrapping"/>
      </w:r>
    </w:p>
    <w:p w14:paraId="3D958AD2">
      <w:pPr>
        <w:pStyle w:val="61"/>
        <w:spacing w:before="0" w:beforeAutospacing="0" w:after="0" w:afterAutospacing="0"/>
        <w:ind w:firstLine="480"/>
        <w:jc w:val="both"/>
        <w:textAlignment w:val="baseline"/>
      </w:pPr>
      <w:r>
        <w:t>152.7.1.6. Агропромышленный комплекс (далее - АПК).</w:t>
      </w:r>
      <w:r>
        <w:br w:type="textWrapping"/>
      </w:r>
    </w:p>
    <w:p w14:paraId="3311657C">
      <w:pPr>
        <w:pStyle w:val="61"/>
        <w:spacing w:before="0" w:beforeAutospacing="0" w:after="0" w:afterAutospacing="0"/>
        <w:ind w:firstLine="480"/>
        <w:jc w:val="both"/>
        <w:textAlignment w:val="baseline"/>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r>
        <w:br w:type="textWrapping"/>
      </w:r>
    </w:p>
    <w:p w14:paraId="420DC10C">
      <w:pPr>
        <w:pStyle w:val="61"/>
        <w:spacing w:before="0" w:beforeAutospacing="0" w:after="0" w:afterAutospacing="0"/>
        <w:ind w:firstLine="480"/>
        <w:jc w:val="both"/>
        <w:textAlignment w:val="baseline"/>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r>
        <w:br w:type="textWrapping"/>
      </w:r>
    </w:p>
    <w:p w14:paraId="20183CB8">
      <w:pPr>
        <w:pStyle w:val="61"/>
        <w:spacing w:before="0" w:beforeAutospacing="0" w:after="0" w:afterAutospacing="0"/>
        <w:ind w:firstLine="480"/>
        <w:jc w:val="both"/>
        <w:textAlignment w:val="baseline"/>
      </w:pPr>
      <w:r>
        <w:t>Практическая работа. "Определение влияния природных и социальных факторов на размещение отраслей АПК".</w:t>
      </w:r>
      <w:r>
        <w:br w:type="textWrapping"/>
      </w:r>
    </w:p>
    <w:p w14:paraId="4757BD97">
      <w:pPr>
        <w:pStyle w:val="61"/>
        <w:spacing w:before="0" w:beforeAutospacing="0" w:after="0" w:afterAutospacing="0"/>
        <w:ind w:firstLine="480"/>
        <w:jc w:val="both"/>
        <w:textAlignment w:val="baseline"/>
      </w:pPr>
      <w:r>
        <w:t>152.7.1.7. Инфраструктурный комплекс.</w:t>
      </w:r>
      <w:r>
        <w:br w:type="textWrapping"/>
      </w:r>
    </w:p>
    <w:p w14:paraId="198C4BA6">
      <w:pPr>
        <w:pStyle w:val="61"/>
        <w:spacing w:before="0" w:beforeAutospacing="0" w:after="0" w:afterAutospacing="0"/>
        <w:ind w:firstLine="480"/>
        <w:jc w:val="both"/>
        <w:textAlignment w:val="baseline"/>
      </w:pPr>
      <w:r>
        <w:t>Состав: транспорт, информационная инфраструктура; сфера обслуживания, рекреационное хозяйство - место и значение в хозяйстве.</w:t>
      </w:r>
      <w:r>
        <w:br w:type="textWrapping"/>
      </w:r>
    </w:p>
    <w:p w14:paraId="5B53E94A">
      <w:pPr>
        <w:pStyle w:val="61"/>
        <w:spacing w:before="0" w:beforeAutospacing="0" w:after="0" w:afterAutospacing="0"/>
        <w:ind w:firstLine="480"/>
        <w:jc w:val="both"/>
        <w:textAlignment w:val="baseline"/>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r>
        <w:br w:type="textWrapping"/>
      </w:r>
    </w:p>
    <w:p w14:paraId="11DA1F45">
      <w:pPr>
        <w:pStyle w:val="61"/>
        <w:spacing w:before="0" w:beforeAutospacing="0" w:after="0" w:afterAutospacing="0"/>
        <w:ind w:firstLine="480"/>
        <w:jc w:val="both"/>
        <w:textAlignment w:val="baseline"/>
      </w:pPr>
      <w:r>
        <w:t>Транспорт и охрана окружающей среды.</w:t>
      </w:r>
      <w:r>
        <w:br w:type="textWrapping"/>
      </w:r>
    </w:p>
    <w:p w14:paraId="75D99C11">
      <w:pPr>
        <w:pStyle w:val="61"/>
        <w:spacing w:before="0" w:beforeAutospacing="0" w:after="0" w:afterAutospacing="0"/>
        <w:ind w:firstLine="480"/>
        <w:jc w:val="both"/>
        <w:textAlignment w:val="baseline"/>
      </w:pPr>
      <w:r>
        <w:t>Информационная инфраструктура. Рекреационное хозяйство. Особенности сферы обслуживания своего края.</w:t>
      </w:r>
      <w:r>
        <w:br w:type="textWrapping"/>
      </w:r>
    </w:p>
    <w:p w14:paraId="2C5F9B52">
      <w:pPr>
        <w:pStyle w:val="61"/>
        <w:spacing w:before="0" w:beforeAutospacing="0" w:after="0" w:afterAutospacing="0"/>
        <w:ind w:firstLine="480"/>
        <w:jc w:val="both"/>
        <w:textAlignment w:val="baseline"/>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N 3363-р.</w:t>
      </w:r>
      <w:r>
        <w:br w:type="textWrapping"/>
      </w:r>
    </w:p>
    <w:p w14:paraId="7F8203FE">
      <w:pPr>
        <w:pStyle w:val="61"/>
        <w:spacing w:before="0" w:beforeAutospacing="0" w:after="0" w:afterAutospacing="0"/>
        <w:ind w:firstLine="480"/>
        <w:jc w:val="both"/>
        <w:textAlignment w:val="baseline"/>
      </w:pPr>
      <w:r>
        <w:t>Федеральный проект "Информационная инфраструктура".</w:t>
      </w:r>
      <w:r>
        <w:br w:type="textWrapping"/>
      </w:r>
    </w:p>
    <w:p w14:paraId="2B47046C">
      <w:pPr>
        <w:pStyle w:val="61"/>
        <w:spacing w:before="0" w:beforeAutospacing="0" w:after="0" w:afterAutospacing="0"/>
        <w:ind w:firstLine="480"/>
        <w:jc w:val="both"/>
        <w:textAlignment w:val="baseline"/>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br w:type="textWrapping"/>
      </w:r>
    </w:p>
    <w:p w14:paraId="55C590EC">
      <w:pPr>
        <w:pStyle w:val="61"/>
        <w:spacing w:before="0" w:beforeAutospacing="0" w:after="0" w:afterAutospacing="0"/>
        <w:ind w:firstLine="480"/>
        <w:jc w:val="both"/>
        <w:textAlignment w:val="baseline"/>
      </w:pPr>
      <w:r>
        <w:t>152.7.1.8. Обобщение знаний.</w:t>
      </w:r>
      <w:r>
        <w:br w:type="textWrapping"/>
      </w:r>
    </w:p>
    <w:p w14:paraId="56D8A120">
      <w:pPr>
        <w:pStyle w:val="61"/>
        <w:spacing w:before="0" w:beforeAutospacing="0" w:after="0" w:afterAutospacing="0"/>
        <w:ind w:firstLine="480"/>
        <w:jc w:val="both"/>
        <w:textAlignment w:val="baseline"/>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r>
        <w:br w:type="textWrapping"/>
      </w:r>
    </w:p>
    <w:p w14:paraId="382276A3">
      <w:pPr>
        <w:pStyle w:val="61"/>
        <w:spacing w:before="0" w:beforeAutospacing="0" w:after="0" w:afterAutospacing="0"/>
        <w:ind w:firstLine="480"/>
        <w:jc w:val="both"/>
        <w:textAlignment w:val="baseline"/>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r>
        <w:br w:type="textWrapping"/>
      </w:r>
    </w:p>
    <w:p w14:paraId="7F8E1714">
      <w:pPr>
        <w:pStyle w:val="61"/>
        <w:spacing w:before="0" w:beforeAutospacing="0" w:after="0" w:afterAutospacing="0"/>
        <w:ind w:firstLine="480"/>
        <w:jc w:val="both"/>
        <w:textAlignment w:val="baseline"/>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r>
        <w:br w:type="textWrapping"/>
      </w:r>
    </w:p>
    <w:p w14:paraId="626D80C6">
      <w:pPr>
        <w:pStyle w:val="61"/>
        <w:spacing w:before="0" w:beforeAutospacing="0" w:after="0" w:afterAutospacing="0"/>
        <w:ind w:firstLine="480"/>
        <w:jc w:val="both"/>
        <w:textAlignment w:val="baseline"/>
      </w:pPr>
      <w:r>
        <w:t>152.7.2. Регионы России.</w:t>
      </w:r>
    </w:p>
    <w:p w14:paraId="00EC5858">
      <w:pPr>
        <w:pStyle w:val="61"/>
        <w:spacing w:before="0" w:beforeAutospacing="0" w:after="0" w:afterAutospacing="0"/>
        <w:ind w:firstLine="480"/>
        <w:jc w:val="both"/>
        <w:textAlignment w:val="baseline"/>
      </w:pPr>
      <w:r>
        <w:t>152.7.2.1. Западный макрорегион (Европейская часть) России.</w:t>
      </w:r>
      <w:r>
        <w:br w:type="textWrapping"/>
      </w:r>
    </w:p>
    <w:p w14:paraId="050D63D6">
      <w:pPr>
        <w:pStyle w:val="61"/>
        <w:spacing w:before="0" w:beforeAutospacing="0" w:after="0" w:afterAutospacing="0"/>
        <w:ind w:firstLine="480"/>
        <w:jc w:val="both"/>
        <w:textAlignment w:val="baseline"/>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r>
        <w:br w:type="textWrapping"/>
      </w:r>
    </w:p>
    <w:p w14:paraId="6E1E1D8A">
      <w:pPr>
        <w:pStyle w:val="61"/>
        <w:spacing w:before="0" w:beforeAutospacing="0" w:after="0" w:afterAutospacing="0"/>
        <w:ind w:firstLine="480"/>
        <w:jc w:val="both"/>
        <w:textAlignment w:val="baseline"/>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br w:type="textWrapping"/>
      </w:r>
    </w:p>
    <w:p w14:paraId="10D6B061">
      <w:pPr>
        <w:pStyle w:val="61"/>
        <w:spacing w:before="0" w:beforeAutospacing="0" w:after="0" w:afterAutospacing="0"/>
        <w:ind w:firstLine="480"/>
        <w:jc w:val="both"/>
        <w:textAlignment w:val="baseline"/>
      </w:pPr>
      <w:r>
        <w:t>152.7.2.2. Восточный макрорегион (Азиатская часть) России.</w:t>
      </w:r>
      <w:r>
        <w:br w:type="textWrapping"/>
      </w:r>
    </w:p>
    <w:p w14:paraId="2402F276">
      <w:pPr>
        <w:pStyle w:val="61"/>
        <w:spacing w:before="0" w:beforeAutospacing="0" w:after="0" w:afterAutospacing="0"/>
        <w:ind w:firstLine="480"/>
        <w:jc w:val="both"/>
        <w:textAlignment w:val="baseline"/>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r>
        <w:br w:type="textWrapping"/>
      </w:r>
    </w:p>
    <w:p w14:paraId="3DF20371">
      <w:pPr>
        <w:pStyle w:val="61"/>
        <w:spacing w:before="0" w:beforeAutospacing="0" w:after="0" w:afterAutospacing="0"/>
        <w:ind w:firstLine="480"/>
        <w:jc w:val="both"/>
        <w:textAlignment w:val="baseline"/>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br w:type="textWrapping"/>
      </w:r>
    </w:p>
    <w:p w14:paraId="6E4B350C">
      <w:pPr>
        <w:pStyle w:val="61"/>
        <w:spacing w:before="0" w:beforeAutospacing="0" w:after="0" w:afterAutospacing="0"/>
        <w:ind w:firstLine="480"/>
        <w:jc w:val="both"/>
        <w:textAlignment w:val="baseline"/>
      </w:pPr>
      <w:r>
        <w:t>152.7.2.3. Обобщение знаний.</w:t>
      </w:r>
      <w:r>
        <w:br w:type="textWrapping"/>
      </w:r>
    </w:p>
    <w:p w14:paraId="17280CE3">
      <w:pPr>
        <w:pStyle w:val="61"/>
        <w:spacing w:before="0" w:beforeAutospacing="0" w:after="0" w:afterAutospacing="0"/>
        <w:ind w:firstLine="480"/>
        <w:jc w:val="both"/>
        <w:textAlignment w:val="baseline"/>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br w:type="textWrapping"/>
      </w:r>
    </w:p>
    <w:p w14:paraId="13780E49">
      <w:pPr>
        <w:pStyle w:val="61"/>
        <w:spacing w:before="0" w:beforeAutospacing="0" w:after="0" w:afterAutospacing="0"/>
        <w:ind w:firstLine="480"/>
        <w:jc w:val="both"/>
        <w:textAlignment w:val="baseline"/>
      </w:pPr>
      <w:r>
        <w:t>152.7.3. Россия в современном мире.</w:t>
      </w:r>
      <w:r>
        <w:br w:type="textWrapping"/>
      </w:r>
    </w:p>
    <w:p w14:paraId="713277A1">
      <w:pPr>
        <w:pStyle w:val="61"/>
        <w:spacing w:before="0" w:beforeAutospacing="0" w:after="0" w:afterAutospacing="0"/>
        <w:ind w:firstLine="480"/>
        <w:jc w:val="both"/>
        <w:textAlignment w:val="baseline"/>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r>
        <w:br w:type="textWrapping"/>
      </w:r>
    </w:p>
    <w:p w14:paraId="69009F7B">
      <w:pPr>
        <w:pStyle w:val="61"/>
        <w:spacing w:before="0" w:beforeAutospacing="0" w:after="0" w:afterAutospacing="0"/>
        <w:ind w:firstLine="480"/>
        <w:jc w:val="both"/>
        <w:textAlignment w:val="baseline"/>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br w:type="textWrapping"/>
      </w:r>
    </w:p>
    <w:p w14:paraId="1DCC8EE8">
      <w:pPr>
        <w:pStyle w:val="61"/>
        <w:spacing w:before="0" w:beforeAutospacing="0" w:after="0" w:afterAutospacing="0"/>
        <w:ind w:firstLine="480"/>
        <w:jc w:val="both"/>
        <w:textAlignment w:val="baseline"/>
      </w:pPr>
      <w:r>
        <w:t>152.8. Планируемые результаты освоения географии.</w:t>
      </w:r>
      <w:r>
        <w:br w:type="textWrapping"/>
      </w:r>
    </w:p>
    <w:p w14:paraId="267D6AB5">
      <w:pPr>
        <w:pStyle w:val="61"/>
        <w:spacing w:before="0" w:beforeAutospacing="0" w:after="0" w:afterAutospacing="0"/>
        <w:ind w:firstLine="480"/>
        <w:jc w:val="both"/>
        <w:textAlignment w:val="baseline"/>
      </w:pPr>
      <w: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r>
        <w:br w:type="textWrapping"/>
      </w:r>
    </w:p>
    <w:p w14:paraId="7A6C0525">
      <w:pPr>
        <w:pStyle w:val="61"/>
        <w:spacing w:before="0" w:beforeAutospacing="0" w:after="0" w:afterAutospacing="0"/>
        <w:ind w:firstLine="480"/>
        <w:jc w:val="both"/>
        <w:textAlignment w:val="baseline"/>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r>
        <w:br w:type="textWrapping"/>
      </w:r>
    </w:p>
    <w:p w14:paraId="2ED27FD6">
      <w:pPr>
        <w:pStyle w:val="61"/>
        <w:spacing w:before="0" w:beforeAutospacing="0" w:after="0" w:afterAutospacing="0"/>
        <w:ind w:firstLine="480"/>
        <w:jc w:val="both"/>
        <w:textAlignment w:val="baseline"/>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br w:type="textWrapping"/>
      </w:r>
    </w:p>
    <w:p w14:paraId="632DDB3D">
      <w:pPr>
        <w:pStyle w:val="61"/>
        <w:spacing w:before="0" w:beforeAutospacing="0" w:after="0" w:afterAutospacing="0"/>
        <w:ind w:firstLine="480"/>
        <w:jc w:val="both"/>
        <w:textAlignment w:val="baseline"/>
      </w:pPr>
      <w: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r>
        <w:br w:type="textWrapping"/>
      </w:r>
    </w:p>
    <w:p w14:paraId="61C29227">
      <w:pPr>
        <w:pStyle w:val="61"/>
        <w:spacing w:before="0" w:beforeAutospacing="0" w:after="0" w:afterAutospacing="0"/>
        <w:ind w:firstLine="480"/>
        <w:jc w:val="both"/>
        <w:textAlignment w:val="baseline"/>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r>
        <w:br w:type="textWrapping"/>
      </w:r>
    </w:p>
    <w:p w14:paraId="5CC94B66">
      <w:pPr>
        <w:pStyle w:val="61"/>
        <w:spacing w:before="0" w:beforeAutospacing="0" w:after="0" w:afterAutospacing="0"/>
        <w:ind w:firstLine="480"/>
        <w:jc w:val="both"/>
        <w:textAlignment w:val="baseline"/>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r>
        <w:br w:type="textWrapping"/>
      </w:r>
    </w:p>
    <w:p w14:paraId="7C87F975">
      <w:pPr>
        <w:pStyle w:val="61"/>
        <w:spacing w:before="0" w:beforeAutospacing="0" w:after="0" w:afterAutospacing="0"/>
        <w:ind w:firstLine="480"/>
        <w:jc w:val="both"/>
        <w:textAlignment w:val="baseline"/>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9784312">
      <w:pPr>
        <w:pStyle w:val="61"/>
        <w:shd w:val="clear" w:color="auto" w:fill="FFFFFF"/>
        <w:spacing w:before="0" w:beforeAutospacing="0" w:after="0" w:afterAutospacing="0"/>
        <w:ind w:firstLine="480"/>
        <w:jc w:val="both"/>
        <w:textAlignment w:val="baseline"/>
      </w:pPr>
      <w: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r>
        <w:br w:type="textWrapping"/>
      </w:r>
    </w:p>
    <w:p w14:paraId="5D8F2F07">
      <w:pPr>
        <w:pStyle w:val="61"/>
        <w:shd w:val="clear" w:color="auto" w:fill="FFFFFF"/>
        <w:spacing w:before="0" w:beforeAutospacing="0" w:after="0" w:afterAutospacing="0"/>
        <w:ind w:firstLine="480"/>
        <w:jc w:val="both"/>
        <w:textAlignment w:val="baseline"/>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br w:type="textWrapping"/>
      </w:r>
    </w:p>
    <w:p w14:paraId="5853C77D">
      <w:pPr>
        <w:pStyle w:val="61"/>
        <w:shd w:val="clear" w:color="auto" w:fill="FFFFFF"/>
        <w:spacing w:before="0" w:beforeAutospacing="0" w:after="0" w:afterAutospacing="0"/>
        <w:ind w:firstLine="480"/>
        <w:jc w:val="both"/>
        <w:textAlignment w:val="baseline"/>
      </w:pPr>
      <w: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br w:type="textWrapping"/>
      </w:r>
    </w:p>
    <w:p w14:paraId="4D21DBAC">
      <w:pPr>
        <w:pStyle w:val="61"/>
        <w:shd w:val="clear" w:color="auto" w:fill="FFFFFF"/>
        <w:spacing w:before="0" w:beforeAutospacing="0" w:after="0" w:afterAutospacing="0"/>
        <w:ind w:firstLine="480"/>
        <w:jc w:val="both"/>
        <w:textAlignment w:val="baseline"/>
      </w:pPr>
      <w:r>
        <w:t>152.8.2.1. У обучающегося будут сформированы следующие базовые логические действия как часть познавательных универсальных учебных действий:</w:t>
      </w:r>
      <w:r>
        <w:br w:type="textWrapping"/>
      </w:r>
    </w:p>
    <w:p w14:paraId="78DCAB04">
      <w:pPr>
        <w:pStyle w:val="61"/>
        <w:shd w:val="clear" w:color="auto" w:fill="FFFFFF"/>
        <w:spacing w:before="0" w:beforeAutospacing="0" w:after="0" w:afterAutospacing="0"/>
        <w:ind w:firstLine="480"/>
        <w:jc w:val="both"/>
        <w:textAlignment w:val="baseline"/>
      </w:pPr>
      <w:r>
        <w:t>выявлять и характеризовать существенные признаки географических объектов, процессов и явлений;</w:t>
      </w:r>
      <w:r>
        <w:br w:type="textWrapping"/>
      </w:r>
    </w:p>
    <w:p w14:paraId="551024DB">
      <w:pPr>
        <w:pStyle w:val="61"/>
        <w:shd w:val="clear" w:color="auto" w:fill="FFFFFF"/>
        <w:spacing w:before="0" w:beforeAutospacing="0" w:after="0" w:afterAutospacing="0"/>
        <w:ind w:firstLine="480"/>
        <w:jc w:val="both"/>
        <w:textAlignment w:val="baseline"/>
      </w:pPr>
      <w:r>
        <w:t>устанавливать существенный признак классификации географических объектов, процессов и явлений, основания для их сравнения;</w:t>
      </w:r>
      <w:r>
        <w:br w:type="textWrapping"/>
      </w:r>
    </w:p>
    <w:p w14:paraId="79723973">
      <w:pPr>
        <w:pStyle w:val="61"/>
        <w:shd w:val="clear" w:color="auto" w:fill="FFFFFF"/>
        <w:spacing w:before="0" w:beforeAutospacing="0" w:after="0" w:afterAutospacing="0"/>
        <w:ind w:firstLine="480"/>
        <w:jc w:val="both"/>
        <w:textAlignment w:val="baseline"/>
      </w:pPr>
      <w:r>
        <w:t>выявлять закономерности и противоречия в рассматриваемых фактах и данных наблюдений с учётом предложенной географической задачи;</w:t>
      </w:r>
      <w:r>
        <w:br w:type="textWrapping"/>
      </w:r>
    </w:p>
    <w:p w14:paraId="70B1FC5B">
      <w:pPr>
        <w:pStyle w:val="61"/>
        <w:shd w:val="clear" w:color="auto" w:fill="FFFFFF"/>
        <w:spacing w:before="0" w:beforeAutospacing="0" w:after="0" w:afterAutospacing="0"/>
        <w:ind w:firstLine="480"/>
        <w:jc w:val="both"/>
        <w:textAlignment w:val="baseline"/>
      </w:pPr>
      <w:r>
        <w:t>выявлять дефициты географической информации, данных, необходимых для решения поставленной задачи;</w:t>
      </w:r>
      <w:r>
        <w:br w:type="textWrapping"/>
      </w:r>
    </w:p>
    <w:p w14:paraId="3C86A149">
      <w:pPr>
        <w:pStyle w:val="61"/>
        <w:shd w:val="clear" w:color="auto" w:fill="FFFFFF"/>
        <w:spacing w:before="0" w:beforeAutospacing="0" w:after="0" w:afterAutospacing="0"/>
        <w:ind w:firstLine="480"/>
        <w:jc w:val="both"/>
        <w:textAlignment w:val="baseline"/>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br w:type="textWrapping"/>
      </w:r>
    </w:p>
    <w:p w14:paraId="0CAD6E3A">
      <w:pPr>
        <w:pStyle w:val="61"/>
        <w:shd w:val="clear" w:color="auto" w:fill="FFFFFF"/>
        <w:spacing w:before="0" w:beforeAutospacing="0" w:after="0" w:afterAutospacing="0"/>
        <w:ind w:firstLine="480"/>
        <w:jc w:val="both"/>
        <w:textAlignment w:val="baseline"/>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r>
        <w:br w:type="textWrapping"/>
      </w:r>
    </w:p>
    <w:p w14:paraId="6845D5C9">
      <w:pPr>
        <w:pStyle w:val="61"/>
        <w:shd w:val="clear" w:color="auto" w:fill="FFFFFF"/>
        <w:spacing w:before="0" w:beforeAutospacing="0" w:after="0" w:afterAutospacing="0"/>
        <w:ind w:firstLine="480"/>
        <w:jc w:val="both"/>
        <w:textAlignment w:val="baseline"/>
      </w:pPr>
      <w:r>
        <w:t>152.8.2.2. У обучающегося будут сформированы следующие базовые исследовательские действия как часть познавательных универсальных учебных действий:</w:t>
      </w:r>
      <w:r>
        <w:br w:type="textWrapping"/>
      </w:r>
    </w:p>
    <w:p w14:paraId="42E3FF74">
      <w:pPr>
        <w:pStyle w:val="61"/>
        <w:shd w:val="clear" w:color="auto" w:fill="FFFFFF"/>
        <w:spacing w:before="0" w:beforeAutospacing="0" w:after="0" w:afterAutospacing="0"/>
        <w:ind w:firstLine="480"/>
        <w:jc w:val="both"/>
        <w:textAlignment w:val="baseline"/>
      </w:pPr>
      <w:r>
        <w:t>использовать географические вопросы как исследовательский инструмент познания;</w:t>
      </w:r>
      <w:r>
        <w:br w:type="textWrapping"/>
      </w:r>
    </w:p>
    <w:p w14:paraId="741AE880">
      <w:pPr>
        <w:pStyle w:val="61"/>
        <w:shd w:val="clear" w:color="auto" w:fill="FFFFFF"/>
        <w:spacing w:before="0" w:beforeAutospacing="0" w:after="0" w:afterAutospacing="0"/>
        <w:ind w:firstLine="480"/>
        <w:jc w:val="both"/>
        <w:textAlignment w:val="baseline"/>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br w:type="textWrapping"/>
      </w:r>
    </w:p>
    <w:p w14:paraId="26C34CE5">
      <w:pPr>
        <w:pStyle w:val="61"/>
        <w:shd w:val="clear" w:color="auto" w:fill="FFFFFF"/>
        <w:spacing w:before="0" w:beforeAutospacing="0" w:after="0" w:afterAutospacing="0"/>
        <w:ind w:firstLine="480"/>
        <w:jc w:val="both"/>
        <w:textAlignment w:val="baseline"/>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br w:type="textWrapping"/>
      </w:r>
    </w:p>
    <w:p w14:paraId="3BD7A609">
      <w:pPr>
        <w:pStyle w:val="61"/>
        <w:shd w:val="clear" w:color="auto" w:fill="FFFFFF"/>
        <w:spacing w:before="0" w:beforeAutospacing="0" w:after="0" w:afterAutospacing="0"/>
        <w:ind w:firstLine="480"/>
        <w:jc w:val="both"/>
        <w:textAlignment w:val="baseline"/>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br w:type="textWrapping"/>
      </w:r>
    </w:p>
    <w:p w14:paraId="309DAAF4">
      <w:pPr>
        <w:pStyle w:val="61"/>
        <w:shd w:val="clear" w:color="auto" w:fill="FFFFFF"/>
        <w:spacing w:before="0" w:beforeAutospacing="0" w:after="0" w:afterAutospacing="0"/>
        <w:ind w:firstLine="480"/>
        <w:jc w:val="both"/>
        <w:textAlignment w:val="baseline"/>
      </w:pPr>
      <w:r>
        <w:t>оценивать достоверность информации, полученной в ходе географического исследования;</w:t>
      </w:r>
      <w:r>
        <w:br w:type="textWrapping"/>
      </w:r>
    </w:p>
    <w:p w14:paraId="568A346D">
      <w:pPr>
        <w:pStyle w:val="61"/>
        <w:shd w:val="clear" w:color="auto" w:fill="FFFFFF"/>
        <w:spacing w:before="0" w:beforeAutospacing="0" w:after="0" w:afterAutospacing="0"/>
        <w:ind w:firstLine="480"/>
        <w:jc w:val="both"/>
        <w:textAlignment w:val="baseline"/>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r>
        <w:br w:type="textWrapping"/>
      </w:r>
    </w:p>
    <w:p w14:paraId="60DB4168">
      <w:pPr>
        <w:pStyle w:val="61"/>
        <w:shd w:val="clear" w:color="auto" w:fill="FFFFFF"/>
        <w:spacing w:before="0" w:beforeAutospacing="0" w:after="0" w:afterAutospacing="0"/>
        <w:ind w:firstLine="480"/>
        <w:jc w:val="both"/>
        <w:textAlignment w:val="baseline"/>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r>
        <w:br w:type="textWrapping"/>
      </w:r>
    </w:p>
    <w:p w14:paraId="76950CDF">
      <w:pPr>
        <w:pStyle w:val="61"/>
        <w:shd w:val="clear" w:color="auto" w:fill="FFFFFF"/>
        <w:spacing w:before="0" w:beforeAutospacing="0" w:after="0" w:afterAutospacing="0"/>
        <w:ind w:firstLine="480"/>
        <w:jc w:val="both"/>
        <w:textAlignment w:val="baseline"/>
      </w:pPr>
      <w:r>
        <w:t>152.8.2.3. У обучающегося будут сформированы умения работать с информацией как часть познавательных универсальных учебных действий:</w:t>
      </w:r>
      <w:r>
        <w:br w:type="textWrapping"/>
      </w:r>
    </w:p>
    <w:p w14:paraId="3684D98E">
      <w:pPr>
        <w:pStyle w:val="61"/>
        <w:shd w:val="clear" w:color="auto" w:fill="FFFFFF"/>
        <w:spacing w:before="0" w:beforeAutospacing="0" w:after="0" w:afterAutospacing="0"/>
        <w:ind w:firstLine="480"/>
        <w:jc w:val="both"/>
        <w:textAlignment w:val="baseline"/>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r>
        <w:br w:type="textWrapping"/>
      </w:r>
    </w:p>
    <w:p w14:paraId="56803DC3">
      <w:pPr>
        <w:pStyle w:val="61"/>
        <w:shd w:val="clear" w:color="auto" w:fill="FFFFFF"/>
        <w:spacing w:before="0" w:beforeAutospacing="0" w:after="0" w:afterAutospacing="0"/>
        <w:ind w:firstLine="480"/>
        <w:jc w:val="both"/>
        <w:textAlignment w:val="baseline"/>
      </w:pPr>
      <w:r>
        <w:t>выбирать, анализировать и интерпретировать географическую информацию различных видов и форм представления;</w:t>
      </w:r>
      <w:r>
        <w:br w:type="textWrapping"/>
      </w:r>
    </w:p>
    <w:p w14:paraId="3298C09B">
      <w:pPr>
        <w:pStyle w:val="61"/>
        <w:shd w:val="clear" w:color="auto" w:fill="FFFFFF"/>
        <w:spacing w:before="0" w:beforeAutospacing="0" w:after="0" w:afterAutospacing="0"/>
        <w:ind w:firstLine="480"/>
        <w:jc w:val="both"/>
        <w:textAlignment w:val="baseline"/>
      </w:pPr>
      <w:r>
        <w:t>находить сходные аргументы, подтверждающие или опровергающие одну и ту же идею, в различных источниках географической информации;</w:t>
      </w:r>
      <w:r>
        <w:br w:type="textWrapping"/>
      </w:r>
    </w:p>
    <w:p w14:paraId="0101E9C0">
      <w:pPr>
        <w:pStyle w:val="61"/>
        <w:shd w:val="clear" w:color="auto" w:fill="FFFFFF"/>
        <w:spacing w:before="0" w:beforeAutospacing="0" w:after="0" w:afterAutospacing="0"/>
        <w:ind w:firstLine="480"/>
        <w:jc w:val="both"/>
        <w:textAlignment w:val="baseline"/>
      </w:pPr>
      <w:r>
        <w:t>самостоятельно выбирать оптимальную форму представления географической информации;</w:t>
      </w:r>
      <w:r>
        <w:br w:type="textWrapping"/>
      </w:r>
    </w:p>
    <w:p w14:paraId="3528CDB5">
      <w:pPr>
        <w:pStyle w:val="61"/>
        <w:shd w:val="clear" w:color="auto" w:fill="FFFFFF"/>
        <w:spacing w:before="0" w:beforeAutospacing="0" w:after="0" w:afterAutospacing="0"/>
        <w:ind w:firstLine="480"/>
        <w:jc w:val="both"/>
        <w:textAlignment w:val="baseline"/>
      </w:pPr>
      <w:r>
        <w:t>оценивать надёжность географической информации по критериям, предложенным учителем или сформулированным самостоятельно;</w:t>
      </w:r>
      <w:r>
        <w:br w:type="textWrapping"/>
      </w:r>
    </w:p>
    <w:p w14:paraId="7ED88F7E">
      <w:pPr>
        <w:pStyle w:val="61"/>
        <w:shd w:val="clear" w:color="auto" w:fill="FFFFFF"/>
        <w:spacing w:before="0" w:beforeAutospacing="0" w:after="0" w:afterAutospacing="0"/>
        <w:ind w:firstLine="480"/>
        <w:jc w:val="both"/>
        <w:textAlignment w:val="baseline"/>
      </w:pPr>
      <w:r>
        <w:t>систематизировать географическую информацию в разных формах.</w:t>
      </w:r>
      <w:r>
        <w:br w:type="textWrapping"/>
      </w:r>
    </w:p>
    <w:p w14:paraId="46CD5AFB">
      <w:pPr>
        <w:pStyle w:val="61"/>
        <w:shd w:val="clear" w:color="auto" w:fill="FFFFFF"/>
        <w:spacing w:before="0" w:beforeAutospacing="0" w:after="0" w:afterAutospacing="0"/>
        <w:ind w:firstLine="480"/>
        <w:jc w:val="both"/>
        <w:textAlignment w:val="baseline"/>
      </w:pPr>
      <w:r>
        <w:t>152.8.2.4. У обучающегося будут сформированы умения общения как часть коммуникативных универсальных учебных действий:</w:t>
      </w:r>
      <w:r>
        <w:br w:type="textWrapping"/>
      </w:r>
    </w:p>
    <w:p w14:paraId="646B9557">
      <w:pPr>
        <w:pStyle w:val="61"/>
        <w:shd w:val="clear" w:color="auto" w:fill="FFFFFF"/>
        <w:spacing w:before="0" w:beforeAutospacing="0" w:after="0" w:afterAutospacing="0"/>
        <w:ind w:firstLine="480"/>
        <w:jc w:val="both"/>
        <w:textAlignment w:val="baseline"/>
      </w:pPr>
      <w:r>
        <w:t>формулировать суждения, выражать свою точку зрения по географическим аспектам различных вопросов в устных и письменных текстах;</w:t>
      </w:r>
      <w:r>
        <w:br w:type="textWrapping"/>
      </w:r>
    </w:p>
    <w:p w14:paraId="729FEAC3">
      <w:pPr>
        <w:pStyle w:val="61"/>
        <w:shd w:val="clear" w:color="auto" w:fill="FFFFFF"/>
        <w:spacing w:before="0" w:beforeAutospacing="0" w:after="0" w:afterAutospacing="0"/>
        <w:ind w:firstLine="480"/>
        <w:jc w:val="both"/>
        <w:textAlignment w:val="baseline"/>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br w:type="textWrapping"/>
      </w:r>
    </w:p>
    <w:p w14:paraId="556DFAA1">
      <w:pPr>
        <w:pStyle w:val="61"/>
        <w:shd w:val="clear" w:color="auto" w:fill="FFFFFF"/>
        <w:spacing w:before="0" w:beforeAutospacing="0" w:after="0" w:afterAutospacing="0"/>
        <w:ind w:firstLine="480"/>
        <w:jc w:val="both"/>
        <w:textAlignment w:val="baseline"/>
      </w:pPr>
      <w:r>
        <w:t>сопоставлять свои суждения по географическим вопросам с суждениями других участников диалога, обнаруживать различие и сходство позиций;</w:t>
      </w:r>
      <w:r>
        <w:br w:type="textWrapping"/>
      </w:r>
    </w:p>
    <w:p w14:paraId="2C13B061">
      <w:pPr>
        <w:pStyle w:val="61"/>
        <w:shd w:val="clear" w:color="auto" w:fill="FFFFFF"/>
        <w:spacing w:before="0" w:beforeAutospacing="0" w:after="0" w:afterAutospacing="0"/>
        <w:ind w:firstLine="480"/>
        <w:jc w:val="both"/>
        <w:textAlignment w:val="baseline"/>
      </w:pPr>
      <w:r>
        <w:t>публично представлять результаты выполненного исследования или проекта.</w:t>
      </w:r>
      <w:r>
        <w:br w:type="textWrapping"/>
      </w:r>
    </w:p>
    <w:p w14:paraId="1DD61FC2">
      <w:pPr>
        <w:pStyle w:val="61"/>
        <w:shd w:val="clear" w:color="auto" w:fill="FFFFFF"/>
        <w:spacing w:before="0" w:beforeAutospacing="0" w:after="0" w:afterAutospacing="0"/>
        <w:ind w:firstLine="480"/>
        <w:jc w:val="both"/>
        <w:textAlignment w:val="baseline"/>
      </w:pPr>
      <w:r>
        <w:t>152.8.2.5. У обучающегося будут сформированы умения самоорганизации как части регулятивных универсальных учебных действий:</w:t>
      </w:r>
      <w:r>
        <w:br w:type="textWrapping"/>
      </w:r>
    </w:p>
    <w:p w14:paraId="40F9B512">
      <w:pPr>
        <w:pStyle w:val="61"/>
        <w:shd w:val="clear" w:color="auto" w:fill="FFFFFF"/>
        <w:spacing w:before="0" w:beforeAutospacing="0" w:after="0" w:afterAutospacing="0"/>
        <w:ind w:firstLine="480"/>
        <w:jc w:val="both"/>
        <w:textAlignment w:val="baseline"/>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12E9AC4">
      <w:pPr>
        <w:pStyle w:val="61"/>
        <w:shd w:val="clear" w:color="auto" w:fill="FFFFFF"/>
        <w:spacing w:before="0" w:beforeAutospacing="0" w:after="0" w:afterAutospacing="0"/>
        <w:ind w:firstLine="480"/>
        <w:jc w:val="both"/>
        <w:textAlignment w:val="baseline"/>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br w:type="textWrapping"/>
      </w:r>
    </w:p>
    <w:p w14:paraId="686FE41B">
      <w:pPr>
        <w:pStyle w:val="61"/>
        <w:shd w:val="clear" w:color="auto" w:fill="FFFFFF"/>
        <w:spacing w:before="0" w:beforeAutospacing="0" w:after="0" w:afterAutospacing="0"/>
        <w:ind w:firstLine="480"/>
        <w:jc w:val="both"/>
        <w:textAlignment w:val="baseline"/>
      </w:pPr>
      <w:r>
        <w:t>152.8.2.6. У обучающегося будут сформированы умения совместной деятельности:</w:t>
      </w:r>
      <w:r>
        <w:br w:type="textWrapping"/>
      </w:r>
    </w:p>
    <w:p w14:paraId="756D308B">
      <w:pPr>
        <w:pStyle w:val="61"/>
        <w:shd w:val="clear" w:color="auto" w:fill="FFFFFF"/>
        <w:spacing w:before="0" w:beforeAutospacing="0" w:after="0" w:afterAutospacing="0"/>
        <w:ind w:firstLine="480"/>
        <w:jc w:val="both"/>
        <w:textAlignment w:val="baseline"/>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r>
        <w:br w:type="textWrapping"/>
      </w:r>
    </w:p>
    <w:p w14:paraId="4FEE1927">
      <w:pPr>
        <w:pStyle w:val="61"/>
        <w:shd w:val="clear" w:color="auto" w:fill="FFFFFF"/>
        <w:spacing w:before="0" w:beforeAutospacing="0" w:after="0" w:afterAutospacing="0"/>
        <w:ind w:firstLine="480"/>
        <w:jc w:val="both"/>
        <w:textAlignment w:val="baseline"/>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br w:type="textWrapping"/>
      </w:r>
    </w:p>
    <w:p w14:paraId="738BB042">
      <w:pPr>
        <w:pStyle w:val="61"/>
        <w:shd w:val="clear" w:color="auto" w:fill="FFFFFF"/>
        <w:spacing w:before="0" w:beforeAutospacing="0" w:after="0" w:afterAutospacing="0"/>
        <w:ind w:firstLine="480"/>
        <w:jc w:val="both"/>
        <w:textAlignment w:val="baseline"/>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br w:type="textWrapping"/>
      </w:r>
    </w:p>
    <w:p w14:paraId="5482353F">
      <w:pPr>
        <w:pStyle w:val="61"/>
        <w:shd w:val="clear" w:color="auto" w:fill="FFFFFF"/>
        <w:spacing w:before="0" w:beforeAutospacing="0" w:after="0" w:afterAutospacing="0"/>
        <w:ind w:firstLine="480"/>
        <w:jc w:val="both"/>
        <w:textAlignment w:val="baseline"/>
      </w:pPr>
      <w:r>
        <w:t>152.8.2.7. У обучающегося будут сформированы умения самоконтроля, эмоционального интеллекта как части регулятивных универсальных учебных действий:</w:t>
      </w:r>
      <w:r>
        <w:br w:type="textWrapping"/>
      </w:r>
    </w:p>
    <w:p w14:paraId="1006EEA1">
      <w:pPr>
        <w:pStyle w:val="61"/>
        <w:shd w:val="clear" w:color="auto" w:fill="FFFFFF"/>
        <w:spacing w:before="0" w:beforeAutospacing="0" w:after="0" w:afterAutospacing="0"/>
        <w:ind w:firstLine="480"/>
        <w:jc w:val="both"/>
        <w:textAlignment w:val="baseline"/>
      </w:pPr>
      <w:r>
        <w:t>владеть способами самоконтроля и рефлексии;</w:t>
      </w:r>
      <w:r>
        <w:br w:type="textWrapping"/>
      </w:r>
    </w:p>
    <w:p w14:paraId="6E3B1273">
      <w:pPr>
        <w:pStyle w:val="61"/>
        <w:shd w:val="clear" w:color="auto" w:fill="FFFFFF"/>
        <w:spacing w:before="0" w:beforeAutospacing="0" w:after="0" w:afterAutospacing="0"/>
        <w:ind w:firstLine="480"/>
        <w:jc w:val="both"/>
        <w:textAlignment w:val="baseline"/>
      </w:pPr>
      <w:r>
        <w:t>объяснять причины достижения (недостижения) результатов деятельности, давать оценку приобретённому опыту;</w:t>
      </w:r>
      <w:r>
        <w:br w:type="textWrapping"/>
      </w:r>
    </w:p>
    <w:p w14:paraId="3234A0A4">
      <w:pPr>
        <w:pStyle w:val="61"/>
        <w:shd w:val="clear" w:color="auto" w:fill="FFFFFF"/>
        <w:spacing w:before="0" w:beforeAutospacing="0" w:after="0" w:afterAutospacing="0"/>
        <w:ind w:firstLine="480"/>
        <w:jc w:val="both"/>
        <w:textAlignment w:val="baseline"/>
      </w:pPr>
      <w:r>
        <w:t>вносить коррективы в деятельность на основе новых обстоятельств, изменившихся ситуаций, установленных ошибок, возникших трудностей;</w:t>
      </w:r>
      <w:r>
        <w:br w:type="textWrapping"/>
      </w:r>
    </w:p>
    <w:p w14:paraId="3320C6C1">
      <w:pPr>
        <w:pStyle w:val="61"/>
        <w:shd w:val="clear" w:color="auto" w:fill="FFFFFF"/>
        <w:spacing w:before="0" w:beforeAutospacing="0" w:after="0" w:afterAutospacing="0"/>
        <w:ind w:firstLine="480"/>
        <w:jc w:val="both"/>
        <w:textAlignment w:val="baseline"/>
      </w:pPr>
      <w:r>
        <w:t>оценивать соответствие результата цели и условиям;</w:t>
      </w:r>
      <w:r>
        <w:br w:type="textWrapping"/>
      </w:r>
    </w:p>
    <w:p w14:paraId="56FD2ECF">
      <w:pPr>
        <w:pStyle w:val="61"/>
        <w:shd w:val="clear" w:color="auto" w:fill="FFFFFF"/>
        <w:spacing w:before="0" w:beforeAutospacing="0" w:after="0" w:afterAutospacing="0"/>
        <w:ind w:firstLine="480"/>
        <w:jc w:val="both"/>
        <w:textAlignment w:val="baseline"/>
      </w:pPr>
      <w:r>
        <w:t>принятие себя и других:</w:t>
      </w:r>
      <w:r>
        <w:br w:type="textWrapping"/>
      </w:r>
    </w:p>
    <w:p w14:paraId="3BDDD586">
      <w:pPr>
        <w:pStyle w:val="61"/>
        <w:shd w:val="clear" w:color="auto" w:fill="FFFFFF"/>
        <w:spacing w:before="0" w:beforeAutospacing="0" w:after="0" w:afterAutospacing="0"/>
        <w:ind w:firstLine="480"/>
        <w:jc w:val="both"/>
        <w:textAlignment w:val="baseline"/>
      </w:pPr>
      <w:r>
        <w:t>осознанно относиться к другому человеку, его мнению;</w:t>
      </w:r>
      <w:r>
        <w:br w:type="textWrapping"/>
      </w:r>
    </w:p>
    <w:p w14:paraId="4AEFC85D">
      <w:pPr>
        <w:pStyle w:val="61"/>
        <w:shd w:val="clear" w:color="auto" w:fill="FFFFFF"/>
        <w:spacing w:before="0" w:beforeAutospacing="0" w:after="0" w:afterAutospacing="0"/>
        <w:ind w:firstLine="480"/>
        <w:jc w:val="both"/>
        <w:textAlignment w:val="baseline"/>
      </w:pPr>
      <w:r>
        <w:t>признавать своё право на ошибку и такое же право другого.</w:t>
      </w:r>
      <w:r>
        <w:br w:type="textWrapping"/>
      </w:r>
    </w:p>
    <w:p w14:paraId="34DA93C4">
      <w:pPr>
        <w:pStyle w:val="61"/>
        <w:shd w:val="clear" w:color="auto" w:fill="FFFFFF"/>
        <w:spacing w:before="0" w:beforeAutospacing="0" w:after="0" w:afterAutospacing="0"/>
        <w:ind w:firstLine="480"/>
        <w:jc w:val="both"/>
        <w:textAlignment w:val="baseline"/>
      </w:pPr>
      <w:r>
        <w:t>152.8.3. Предметные результаты освоения программы по географии. К концу 5 класса обучающийся научится:</w:t>
      </w:r>
      <w:r>
        <w:br w:type="textWrapping"/>
      </w:r>
    </w:p>
    <w:p w14:paraId="4567C9D9">
      <w:pPr>
        <w:pStyle w:val="61"/>
        <w:shd w:val="clear" w:color="auto" w:fill="FFFFFF"/>
        <w:spacing w:before="0" w:beforeAutospacing="0" w:after="0" w:afterAutospacing="0"/>
        <w:ind w:firstLine="480"/>
        <w:jc w:val="both"/>
        <w:textAlignment w:val="baseline"/>
      </w:pPr>
      <w:r>
        <w:t>приводить примеры географических объектов, процессов и явлений, изучаемых различными ветвями географической науки;</w:t>
      </w:r>
      <w:r>
        <w:br w:type="textWrapping"/>
      </w:r>
    </w:p>
    <w:p w14:paraId="57C05EDB">
      <w:pPr>
        <w:pStyle w:val="61"/>
        <w:shd w:val="clear" w:color="auto" w:fill="FFFFFF"/>
        <w:spacing w:before="0" w:beforeAutospacing="0" w:after="0" w:afterAutospacing="0"/>
        <w:ind w:firstLine="480"/>
        <w:jc w:val="both"/>
        <w:textAlignment w:val="baseline"/>
      </w:pPr>
      <w:r>
        <w:t>приводить примеры методов исследования, применяемых в географии;</w:t>
      </w:r>
      <w:r>
        <w:br w:type="textWrapping"/>
      </w:r>
    </w:p>
    <w:p w14:paraId="437B63A3">
      <w:pPr>
        <w:pStyle w:val="61"/>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br w:type="textWrapping"/>
      </w:r>
    </w:p>
    <w:p w14:paraId="07243B73">
      <w:pPr>
        <w:pStyle w:val="61"/>
        <w:shd w:val="clear" w:color="auto" w:fill="FFFFFF"/>
        <w:spacing w:before="0" w:beforeAutospacing="0" w:after="0" w:afterAutospacing="0"/>
        <w:ind w:firstLine="480"/>
        <w:jc w:val="both"/>
        <w:textAlignment w:val="baseline"/>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br w:type="textWrapping"/>
      </w:r>
    </w:p>
    <w:p w14:paraId="6C1E2B36">
      <w:pPr>
        <w:pStyle w:val="61"/>
        <w:shd w:val="clear" w:color="auto" w:fill="FFFFFF"/>
        <w:spacing w:before="0" w:beforeAutospacing="0" w:after="0" w:afterAutospacing="0"/>
        <w:ind w:firstLine="480"/>
        <w:jc w:val="both"/>
        <w:textAlignment w:val="baseline"/>
      </w:pPr>
      <w:r>
        <w:t>иметь представление о вкладе великих путешественников в изучение Земли;</w:t>
      </w:r>
      <w:r>
        <w:br w:type="textWrapping"/>
      </w:r>
    </w:p>
    <w:p w14:paraId="4CFAE192">
      <w:pPr>
        <w:pStyle w:val="61"/>
        <w:shd w:val="clear" w:color="auto" w:fill="FFFFFF"/>
        <w:spacing w:before="0" w:beforeAutospacing="0" w:after="0" w:afterAutospacing="0"/>
        <w:ind w:firstLine="480"/>
        <w:jc w:val="both"/>
        <w:textAlignment w:val="baseline"/>
      </w:pPr>
      <w:r>
        <w:t>описывать и сравнивать маршруты их путешествий;</w:t>
      </w:r>
      <w:r>
        <w:br w:type="textWrapping"/>
      </w:r>
    </w:p>
    <w:p w14:paraId="6C503A00">
      <w:pPr>
        <w:pStyle w:val="61"/>
        <w:shd w:val="clear" w:color="auto" w:fill="FFFFFF"/>
        <w:spacing w:before="0" w:beforeAutospacing="0" w:after="0" w:afterAutospacing="0"/>
        <w:ind w:firstLine="480"/>
        <w:jc w:val="both"/>
        <w:textAlignment w:val="baseline"/>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br w:type="textWrapping"/>
      </w:r>
    </w:p>
    <w:p w14:paraId="1D52A594">
      <w:pPr>
        <w:pStyle w:val="61"/>
        <w:shd w:val="clear" w:color="auto" w:fill="FFFFFF"/>
        <w:spacing w:before="0" w:beforeAutospacing="0" w:after="0" w:afterAutospacing="0"/>
        <w:ind w:firstLine="480"/>
        <w:jc w:val="both"/>
        <w:textAlignment w:val="baseline"/>
      </w:pPr>
      <w:r>
        <w:t>определять направления, расстояния по плану местности и по географическим картам, географические координаты по географическим картам;</w:t>
      </w:r>
      <w:r>
        <w:br w:type="textWrapping"/>
      </w:r>
    </w:p>
    <w:p w14:paraId="40FB5A55">
      <w:pPr>
        <w:pStyle w:val="61"/>
        <w:shd w:val="clear" w:color="auto" w:fill="FFFFFF"/>
        <w:spacing w:before="0" w:beforeAutospacing="0" w:after="0" w:afterAutospacing="0"/>
        <w:ind w:firstLine="480"/>
        <w:jc w:val="both"/>
        <w:textAlignment w:val="baseline"/>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br w:type="textWrapping"/>
      </w:r>
    </w:p>
    <w:p w14:paraId="1638B579">
      <w:pPr>
        <w:pStyle w:val="61"/>
        <w:shd w:val="clear" w:color="auto" w:fill="FFFFFF"/>
        <w:spacing w:before="0" w:beforeAutospacing="0" w:after="0" w:afterAutospacing="0"/>
        <w:ind w:firstLine="480"/>
        <w:jc w:val="both"/>
        <w:textAlignment w:val="baseline"/>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br w:type="textWrapping"/>
      </w:r>
    </w:p>
    <w:p w14:paraId="76E3DA72">
      <w:pPr>
        <w:pStyle w:val="61"/>
        <w:shd w:val="clear" w:color="auto" w:fill="FFFFFF"/>
        <w:spacing w:before="0" w:beforeAutospacing="0" w:after="0" w:afterAutospacing="0"/>
        <w:ind w:firstLine="480"/>
        <w:jc w:val="both"/>
        <w:textAlignment w:val="baseline"/>
      </w:pPr>
      <w:r>
        <w:t>различать понятия "план местности" и "географическая карта", "параллель" и "меридиан";</w:t>
      </w:r>
      <w:r>
        <w:br w:type="textWrapping"/>
      </w:r>
    </w:p>
    <w:p w14:paraId="40968C9E">
      <w:pPr>
        <w:pStyle w:val="61"/>
        <w:shd w:val="clear" w:color="auto" w:fill="FFFFFF"/>
        <w:spacing w:before="0" w:beforeAutospacing="0" w:after="0" w:afterAutospacing="0"/>
        <w:ind w:firstLine="480"/>
        <w:jc w:val="both"/>
        <w:textAlignment w:val="baseline"/>
      </w:pPr>
      <w:r>
        <w:t>приводить примеры влияния Солнца на мир живой и неживой природы;</w:t>
      </w:r>
      <w:r>
        <w:br w:type="textWrapping"/>
      </w:r>
    </w:p>
    <w:p w14:paraId="5524EE6B">
      <w:pPr>
        <w:pStyle w:val="61"/>
        <w:shd w:val="clear" w:color="auto" w:fill="FFFFFF"/>
        <w:spacing w:before="0" w:beforeAutospacing="0" w:after="0" w:afterAutospacing="0"/>
        <w:ind w:firstLine="480"/>
        <w:jc w:val="both"/>
        <w:textAlignment w:val="baseline"/>
      </w:pPr>
      <w:r>
        <w:t>объяснять причины смены дня и ночи и времён года;</w:t>
      </w:r>
      <w:r>
        <w:br w:type="textWrapping"/>
      </w:r>
    </w:p>
    <w:p w14:paraId="7590438F">
      <w:pPr>
        <w:pStyle w:val="61"/>
        <w:shd w:val="clear" w:color="auto" w:fill="FFFFFF"/>
        <w:spacing w:before="0" w:beforeAutospacing="0" w:after="0" w:afterAutospacing="0"/>
        <w:ind w:firstLine="480"/>
        <w:jc w:val="both"/>
        <w:textAlignment w:val="baseline"/>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br w:type="textWrapping"/>
      </w:r>
    </w:p>
    <w:p w14:paraId="0A2005DF">
      <w:pPr>
        <w:pStyle w:val="61"/>
        <w:shd w:val="clear" w:color="auto" w:fill="FFFFFF"/>
        <w:spacing w:before="0" w:beforeAutospacing="0" w:after="0" w:afterAutospacing="0"/>
        <w:ind w:firstLine="480"/>
        <w:jc w:val="both"/>
        <w:textAlignment w:val="baseline"/>
      </w:pPr>
      <w:r>
        <w:t>описывать внутреннее строение Земли;</w:t>
      </w:r>
      <w:r>
        <w:br w:type="textWrapping"/>
      </w:r>
    </w:p>
    <w:p w14:paraId="01378C9E">
      <w:pPr>
        <w:pStyle w:val="61"/>
        <w:shd w:val="clear" w:color="auto" w:fill="FFFFFF"/>
        <w:spacing w:before="0" w:beforeAutospacing="0" w:after="0" w:afterAutospacing="0"/>
        <w:ind w:firstLine="480"/>
        <w:jc w:val="both"/>
        <w:textAlignment w:val="baseline"/>
      </w:pPr>
      <w:r>
        <w:t>различать понятия "земная кора"; "ядро", "мантия"; "минерал" и "горная порода";</w:t>
      </w:r>
      <w:r>
        <w:br w:type="textWrapping"/>
      </w:r>
    </w:p>
    <w:p w14:paraId="23E00068">
      <w:pPr>
        <w:pStyle w:val="61"/>
        <w:shd w:val="clear" w:color="auto" w:fill="FFFFFF"/>
        <w:spacing w:before="0" w:beforeAutospacing="0" w:after="0" w:afterAutospacing="0"/>
        <w:ind w:firstLine="480"/>
        <w:jc w:val="both"/>
        <w:textAlignment w:val="baseline"/>
      </w:pPr>
      <w:r>
        <w:t>различать понятия "материковая" и "океаническая" земная кора;</w:t>
      </w:r>
      <w:r>
        <w:br w:type="textWrapping"/>
      </w:r>
    </w:p>
    <w:p w14:paraId="71CA8084">
      <w:pPr>
        <w:pStyle w:val="61"/>
        <w:shd w:val="clear" w:color="auto" w:fill="FFFFFF"/>
        <w:spacing w:before="0" w:beforeAutospacing="0" w:after="0" w:afterAutospacing="0"/>
        <w:ind w:firstLine="480"/>
        <w:jc w:val="both"/>
        <w:textAlignment w:val="baseline"/>
      </w:pPr>
      <w:r>
        <w:t>различать изученные минералы и горные породы, материковую и океаническую земную кору;</w:t>
      </w:r>
      <w:r>
        <w:br w:type="textWrapping"/>
      </w:r>
    </w:p>
    <w:p w14:paraId="24A4B1C7">
      <w:pPr>
        <w:pStyle w:val="61"/>
        <w:shd w:val="clear" w:color="auto" w:fill="FFFFFF"/>
        <w:spacing w:before="0" w:beforeAutospacing="0" w:after="0" w:afterAutospacing="0"/>
        <w:ind w:firstLine="480"/>
        <w:jc w:val="both"/>
        <w:textAlignment w:val="baseline"/>
      </w:pPr>
      <w:r>
        <w:t>показывать на карте и обозначать на контурной карте материки и океаны, крупные формы рельефа Земли;</w:t>
      </w:r>
      <w:r>
        <w:br w:type="textWrapping"/>
      </w:r>
    </w:p>
    <w:p w14:paraId="223C00A4">
      <w:pPr>
        <w:pStyle w:val="61"/>
        <w:shd w:val="clear" w:color="auto" w:fill="FFFFFF"/>
        <w:spacing w:before="0" w:beforeAutospacing="0" w:after="0" w:afterAutospacing="0"/>
        <w:ind w:firstLine="480"/>
        <w:jc w:val="both"/>
        <w:textAlignment w:val="baseline"/>
      </w:pPr>
      <w:r>
        <w:t>различать горы и равнины;</w:t>
      </w:r>
      <w:r>
        <w:br w:type="textWrapping"/>
      </w:r>
    </w:p>
    <w:p w14:paraId="24882E2C">
      <w:pPr>
        <w:pStyle w:val="61"/>
        <w:shd w:val="clear" w:color="auto" w:fill="FFFFFF"/>
        <w:spacing w:before="0" w:beforeAutospacing="0" w:after="0" w:afterAutospacing="0"/>
        <w:ind w:firstLine="480"/>
        <w:jc w:val="both"/>
        <w:textAlignment w:val="baseline"/>
      </w:pPr>
      <w:r>
        <w:t>классифицировать формы рельефа суши по высоте и по внешнему облику;</w:t>
      </w:r>
      <w:r>
        <w:br w:type="textWrapping"/>
      </w:r>
    </w:p>
    <w:p w14:paraId="333A963D">
      <w:pPr>
        <w:pStyle w:val="61"/>
        <w:shd w:val="clear" w:color="auto" w:fill="FFFFFF"/>
        <w:spacing w:before="0" w:beforeAutospacing="0" w:after="0" w:afterAutospacing="0"/>
        <w:ind w:firstLine="480"/>
        <w:jc w:val="both"/>
        <w:textAlignment w:val="baseline"/>
      </w:pPr>
      <w:r>
        <w:t>называть причины землетрясений и вулканических извержений;</w:t>
      </w:r>
      <w:r>
        <w:br w:type="textWrapping"/>
      </w:r>
    </w:p>
    <w:p w14:paraId="58E93B4E">
      <w:pPr>
        <w:pStyle w:val="61"/>
        <w:shd w:val="clear" w:color="auto" w:fill="FFFFFF"/>
        <w:spacing w:before="0" w:beforeAutospacing="0" w:after="0" w:afterAutospacing="0"/>
        <w:ind w:firstLine="480"/>
        <w:jc w:val="both"/>
        <w:textAlignment w:val="baseline"/>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br w:type="textWrapping"/>
      </w:r>
    </w:p>
    <w:p w14:paraId="43E74522">
      <w:pPr>
        <w:pStyle w:val="61"/>
        <w:shd w:val="clear" w:color="auto" w:fill="FFFFFF"/>
        <w:spacing w:before="0" w:beforeAutospacing="0" w:after="0" w:afterAutospacing="0"/>
        <w:ind w:firstLine="480"/>
        <w:jc w:val="both"/>
        <w:textAlignment w:val="baseline"/>
      </w:pPr>
      <w:r>
        <w:t>применять понятия "эпицентр землетрясения" и "очаг землетрясения" для решения познавательных задач;</w:t>
      </w:r>
      <w:r>
        <w:br w:type="textWrapping"/>
      </w:r>
    </w:p>
    <w:p w14:paraId="5199A703">
      <w:pPr>
        <w:pStyle w:val="61"/>
        <w:shd w:val="clear" w:color="auto" w:fill="FFFFFF"/>
        <w:spacing w:before="0" w:beforeAutospacing="0" w:after="0" w:afterAutospacing="0"/>
        <w:ind w:firstLine="480"/>
        <w:jc w:val="both"/>
        <w:textAlignment w:val="baseline"/>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br w:type="textWrapping"/>
      </w:r>
    </w:p>
    <w:p w14:paraId="72CCB034">
      <w:pPr>
        <w:pStyle w:val="61"/>
        <w:shd w:val="clear" w:color="auto" w:fill="FFFFFF"/>
        <w:spacing w:before="0" w:beforeAutospacing="0" w:after="0" w:afterAutospacing="0"/>
        <w:ind w:firstLine="480"/>
        <w:jc w:val="both"/>
        <w:textAlignment w:val="baseline"/>
      </w:pPr>
      <w:r>
        <w:t>классифицировать острова по происхождению;</w:t>
      </w:r>
      <w:r>
        <w:br w:type="textWrapping"/>
      </w:r>
    </w:p>
    <w:p w14:paraId="0AE22657">
      <w:pPr>
        <w:pStyle w:val="61"/>
        <w:shd w:val="clear" w:color="auto" w:fill="FFFFFF"/>
        <w:spacing w:before="0" w:beforeAutospacing="0" w:after="0" w:afterAutospacing="0"/>
        <w:ind w:firstLine="480"/>
        <w:jc w:val="both"/>
        <w:textAlignment w:val="baseline"/>
      </w:pPr>
      <w:r>
        <w:t>приводить примеры опасных природных явлений в литосфере и средств их предупреждения;</w:t>
      </w:r>
      <w:r>
        <w:br w:type="textWrapping"/>
      </w:r>
    </w:p>
    <w:p w14:paraId="6FBC94CF">
      <w:pPr>
        <w:pStyle w:val="61"/>
        <w:shd w:val="clear" w:color="auto" w:fill="FFFFFF"/>
        <w:spacing w:before="0" w:beforeAutospacing="0" w:after="0" w:afterAutospacing="0"/>
        <w:ind w:firstLine="480"/>
        <w:jc w:val="both"/>
        <w:textAlignment w:val="baseline"/>
      </w:pPr>
      <w:r>
        <w:t>приводить примеры изменений в литосфере в результате деятельности человека на примере своей местности, России и мира;</w:t>
      </w:r>
      <w:r>
        <w:br w:type="textWrapping"/>
      </w:r>
    </w:p>
    <w:p w14:paraId="776EB035">
      <w:pPr>
        <w:pStyle w:val="61"/>
        <w:shd w:val="clear" w:color="auto" w:fill="FFFFFF"/>
        <w:spacing w:before="0" w:beforeAutospacing="0" w:after="0" w:afterAutospacing="0"/>
        <w:ind w:firstLine="480"/>
        <w:jc w:val="both"/>
        <w:textAlignment w:val="baseline"/>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br w:type="textWrapping"/>
      </w:r>
    </w:p>
    <w:p w14:paraId="69B00567">
      <w:pPr>
        <w:pStyle w:val="61"/>
        <w:shd w:val="clear" w:color="auto" w:fill="FFFFFF"/>
        <w:spacing w:before="0" w:beforeAutospacing="0" w:after="0" w:afterAutospacing="0"/>
        <w:ind w:firstLine="480"/>
        <w:jc w:val="both"/>
        <w:textAlignment w:val="baseline"/>
      </w:pPr>
      <w:r>
        <w:t>приводить примеры действия внешних процессов рельефообразования и наличия полезных ископаемых в своей местности;</w:t>
      </w:r>
      <w:r>
        <w:br w:type="textWrapping"/>
      </w:r>
    </w:p>
    <w:p w14:paraId="0855721F">
      <w:pPr>
        <w:pStyle w:val="61"/>
        <w:shd w:val="clear" w:color="auto" w:fill="FFFFFF"/>
        <w:spacing w:before="0" w:beforeAutospacing="0" w:after="0" w:afterAutospacing="0"/>
        <w:ind w:firstLine="480"/>
        <w:jc w:val="both"/>
        <w:textAlignment w:val="baseline"/>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r>
        <w:br w:type="textWrapping"/>
      </w:r>
    </w:p>
    <w:p w14:paraId="0131DDE3">
      <w:pPr>
        <w:pStyle w:val="61"/>
        <w:shd w:val="clear" w:color="auto" w:fill="FFFFFF"/>
        <w:spacing w:before="0" w:beforeAutospacing="0" w:after="0" w:afterAutospacing="0"/>
        <w:ind w:firstLine="480"/>
        <w:jc w:val="both"/>
        <w:textAlignment w:val="baseline"/>
      </w:pPr>
      <w:r>
        <w:t>152.8.4. Предметные результаты освоения программы по географии. К концу 6 класса обучающийся научится:</w:t>
      </w:r>
      <w:r>
        <w:br w:type="textWrapping"/>
      </w:r>
    </w:p>
    <w:p w14:paraId="3095C061">
      <w:pPr>
        <w:pStyle w:val="61"/>
        <w:shd w:val="clear" w:color="auto" w:fill="FFFFFF"/>
        <w:spacing w:before="0" w:beforeAutospacing="0" w:after="0" w:afterAutospacing="0"/>
        <w:ind w:firstLine="480"/>
        <w:jc w:val="both"/>
        <w:textAlignment w:val="baseline"/>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br w:type="textWrapping"/>
      </w:r>
    </w:p>
    <w:p w14:paraId="743E4BA5">
      <w:pPr>
        <w:pStyle w:val="61"/>
        <w:shd w:val="clear" w:color="auto" w:fill="FFFFFF"/>
        <w:spacing w:before="0" w:beforeAutospacing="0" w:after="0" w:afterAutospacing="0"/>
        <w:ind w:firstLine="480"/>
        <w:jc w:val="both"/>
        <w:textAlignment w:val="baseline"/>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026EA28">
      <w:pPr>
        <w:pStyle w:val="61"/>
        <w:shd w:val="clear" w:color="auto" w:fill="FFFFFF"/>
        <w:spacing w:before="0" w:beforeAutospacing="0" w:after="0" w:afterAutospacing="0"/>
        <w:ind w:firstLine="480"/>
        <w:jc w:val="both"/>
        <w:textAlignment w:val="baseline"/>
      </w:pPr>
      <w:r>
        <w:t>приводить примеры опасных природных явлений в геосферах и средств их предупреждения;</w:t>
      </w:r>
      <w:r>
        <w:br w:type="textWrapping"/>
      </w:r>
    </w:p>
    <w:p w14:paraId="46195E69">
      <w:pPr>
        <w:pStyle w:val="61"/>
        <w:shd w:val="clear" w:color="auto" w:fill="FFFFFF"/>
        <w:spacing w:before="0" w:beforeAutospacing="0" w:after="0" w:afterAutospacing="0"/>
        <w:ind w:firstLine="480"/>
        <w:jc w:val="both"/>
        <w:textAlignment w:val="baseline"/>
      </w:pPr>
      <w:r>
        <w:t>сравнивать инструментарий (способы) получения географической информации на разных этапах географического изучения Земли;</w:t>
      </w:r>
      <w:r>
        <w:br w:type="textWrapping"/>
      </w:r>
    </w:p>
    <w:p w14:paraId="1378BC37">
      <w:pPr>
        <w:pStyle w:val="61"/>
        <w:shd w:val="clear" w:color="auto" w:fill="FFFFFF"/>
        <w:spacing w:before="0" w:beforeAutospacing="0" w:after="0" w:afterAutospacing="0"/>
        <w:ind w:firstLine="480"/>
        <w:jc w:val="both"/>
        <w:textAlignment w:val="baseline"/>
      </w:pPr>
      <w:r>
        <w:t>различать свойства вод отдельных частей Мирового океана;</w:t>
      </w:r>
      <w:r>
        <w:br w:type="textWrapping"/>
      </w:r>
    </w:p>
    <w:p w14:paraId="0E59C02A">
      <w:pPr>
        <w:pStyle w:val="61"/>
        <w:shd w:val="clear" w:color="auto" w:fill="FFFFFF"/>
        <w:spacing w:before="0" w:beforeAutospacing="0" w:after="0" w:afterAutospacing="0"/>
        <w:ind w:firstLine="480"/>
        <w:jc w:val="both"/>
        <w:textAlignment w:val="baseline"/>
      </w:pPr>
      <w:r>
        <w:t>применять понятия "гидросфера", "круговорот воды", "цунами", "приливы и отливы" для решения учебных и (или) практико-ориентированных задач;</w:t>
      </w:r>
      <w:r>
        <w:br w:type="textWrapping"/>
      </w:r>
    </w:p>
    <w:p w14:paraId="2BDE6144">
      <w:pPr>
        <w:pStyle w:val="61"/>
        <w:shd w:val="clear" w:color="auto" w:fill="FFFFFF"/>
        <w:spacing w:before="0" w:beforeAutospacing="0" w:after="0" w:afterAutospacing="0"/>
        <w:ind w:firstLine="480"/>
        <w:jc w:val="both"/>
        <w:textAlignment w:val="baseline"/>
      </w:pPr>
      <w:r>
        <w:t>классифицировать объекты гидросферы (моря, озёра, реки, подземные воды, болота, ледники) по заданным признакам;</w:t>
      </w:r>
      <w:r>
        <w:br w:type="textWrapping"/>
      </w:r>
    </w:p>
    <w:p w14:paraId="6B76EBA2">
      <w:pPr>
        <w:pStyle w:val="61"/>
        <w:shd w:val="clear" w:color="auto" w:fill="FFFFFF"/>
        <w:spacing w:before="0" w:beforeAutospacing="0" w:after="0" w:afterAutospacing="0"/>
        <w:ind w:firstLine="480"/>
        <w:jc w:val="both"/>
        <w:textAlignment w:val="baseline"/>
      </w:pPr>
      <w:r>
        <w:t>различать питание и режим рек;</w:t>
      </w:r>
      <w:r>
        <w:br w:type="textWrapping"/>
      </w:r>
    </w:p>
    <w:p w14:paraId="12CC41BE">
      <w:pPr>
        <w:pStyle w:val="61"/>
        <w:shd w:val="clear" w:color="auto" w:fill="FFFFFF"/>
        <w:spacing w:before="0" w:beforeAutospacing="0" w:after="0" w:afterAutospacing="0"/>
        <w:ind w:firstLine="480"/>
        <w:jc w:val="both"/>
        <w:textAlignment w:val="baseline"/>
      </w:pPr>
      <w:r>
        <w:t>сравнивать реки по заданным признакам;</w:t>
      </w:r>
      <w:r>
        <w:br w:type="textWrapping"/>
      </w:r>
    </w:p>
    <w:p w14:paraId="1BA7ED74">
      <w:pPr>
        <w:pStyle w:val="61"/>
        <w:shd w:val="clear" w:color="auto" w:fill="FFFFFF"/>
        <w:spacing w:before="0" w:beforeAutospacing="0" w:after="0" w:afterAutospacing="0"/>
        <w:ind w:firstLine="480"/>
        <w:jc w:val="both"/>
        <w:textAlignment w:val="baseline"/>
      </w:pPr>
      <w:r>
        <w:t>различать понятия "грунтовые, межпластовые и артезианские воды" и применять их для решения учебных и (или) практико-ориентированных задач;</w:t>
      </w:r>
      <w:r>
        <w:br w:type="textWrapping"/>
      </w:r>
    </w:p>
    <w:p w14:paraId="4A1D2720">
      <w:pPr>
        <w:pStyle w:val="61"/>
        <w:shd w:val="clear" w:color="auto" w:fill="FFFFFF"/>
        <w:spacing w:before="0" w:beforeAutospacing="0" w:after="0" w:afterAutospacing="0"/>
        <w:ind w:firstLine="480"/>
        <w:jc w:val="both"/>
        <w:textAlignment w:val="baseline"/>
      </w:pPr>
      <w:r>
        <w:t>устанавливать причинно-следственные связи между питанием, режимом реки и климатом на территории речного бассейна;</w:t>
      </w:r>
      <w:r>
        <w:br w:type="textWrapping"/>
      </w:r>
    </w:p>
    <w:p w14:paraId="30DD0B9B">
      <w:pPr>
        <w:pStyle w:val="61"/>
        <w:shd w:val="clear" w:color="auto" w:fill="FFFFFF"/>
        <w:spacing w:before="0" w:beforeAutospacing="0" w:after="0" w:afterAutospacing="0"/>
        <w:ind w:firstLine="480"/>
        <w:jc w:val="both"/>
        <w:textAlignment w:val="baseline"/>
      </w:pPr>
      <w:r>
        <w:t>приводить примеры районов распространения многолетней мерзлоты;</w:t>
      </w:r>
      <w:r>
        <w:br w:type="textWrapping"/>
      </w:r>
    </w:p>
    <w:p w14:paraId="71634FA0">
      <w:pPr>
        <w:pStyle w:val="61"/>
        <w:shd w:val="clear" w:color="auto" w:fill="FFFFFF"/>
        <w:spacing w:before="0" w:beforeAutospacing="0" w:after="0" w:afterAutospacing="0"/>
        <w:ind w:firstLine="480"/>
        <w:jc w:val="both"/>
        <w:textAlignment w:val="baseline"/>
      </w:pPr>
      <w:r>
        <w:t>называть причины образования цунами, приливов и отливов;</w:t>
      </w:r>
      <w:r>
        <w:br w:type="textWrapping"/>
      </w:r>
    </w:p>
    <w:p w14:paraId="480AB72F">
      <w:pPr>
        <w:pStyle w:val="61"/>
        <w:shd w:val="clear" w:color="auto" w:fill="FFFFFF"/>
        <w:spacing w:before="0" w:beforeAutospacing="0" w:after="0" w:afterAutospacing="0"/>
        <w:ind w:firstLine="480"/>
        <w:jc w:val="both"/>
        <w:textAlignment w:val="baseline"/>
      </w:pPr>
      <w:r>
        <w:t>описывать состав, строение атмосферы;</w:t>
      </w:r>
      <w:r>
        <w:br w:type="textWrapping"/>
      </w:r>
    </w:p>
    <w:p w14:paraId="6FC3608D">
      <w:pPr>
        <w:pStyle w:val="61"/>
        <w:shd w:val="clear" w:color="auto" w:fill="FFFFFF"/>
        <w:spacing w:before="0" w:beforeAutospacing="0" w:after="0" w:afterAutospacing="0"/>
        <w:ind w:firstLine="480"/>
        <w:jc w:val="both"/>
        <w:textAlignment w:val="baseline"/>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br w:type="textWrapping"/>
      </w:r>
    </w:p>
    <w:p w14:paraId="543E69EE">
      <w:pPr>
        <w:pStyle w:val="61"/>
        <w:shd w:val="clear" w:color="auto" w:fill="FFFFFF"/>
        <w:spacing w:before="0" w:beforeAutospacing="0" w:after="0" w:afterAutospacing="0"/>
        <w:ind w:firstLine="480"/>
        <w:jc w:val="both"/>
        <w:textAlignment w:val="baseline"/>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br w:type="textWrapping"/>
      </w:r>
    </w:p>
    <w:p w14:paraId="0CAF41AA">
      <w:pPr>
        <w:pStyle w:val="61"/>
        <w:shd w:val="clear" w:color="auto" w:fill="FFFFFF"/>
        <w:spacing w:before="0" w:beforeAutospacing="0" w:after="0" w:afterAutospacing="0"/>
        <w:ind w:firstLine="480"/>
        <w:jc w:val="both"/>
        <w:textAlignment w:val="baseline"/>
      </w:pPr>
      <w:r>
        <w:t>различать свойства воздуха; климаты Земли; климатообразующие факторы;</w:t>
      </w:r>
      <w:r>
        <w:br w:type="textWrapping"/>
      </w:r>
    </w:p>
    <w:p w14:paraId="45051CE8">
      <w:pPr>
        <w:pStyle w:val="61"/>
        <w:shd w:val="clear" w:color="auto" w:fill="FFFFFF"/>
        <w:spacing w:before="0" w:beforeAutospacing="0" w:after="0" w:afterAutospacing="0"/>
        <w:ind w:firstLine="480"/>
        <w:jc w:val="both"/>
        <w:textAlignment w:val="baseline"/>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br w:type="textWrapping"/>
      </w:r>
    </w:p>
    <w:p w14:paraId="644482BE">
      <w:pPr>
        <w:pStyle w:val="61"/>
        <w:shd w:val="clear" w:color="auto" w:fill="FFFFFF"/>
        <w:spacing w:before="0" w:beforeAutospacing="0" w:after="0" w:afterAutospacing="0"/>
        <w:ind w:firstLine="480"/>
        <w:jc w:val="both"/>
        <w:textAlignment w:val="baseline"/>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br w:type="textWrapping"/>
      </w:r>
    </w:p>
    <w:p w14:paraId="04C7CFF1">
      <w:pPr>
        <w:pStyle w:val="61"/>
        <w:shd w:val="clear" w:color="auto" w:fill="FFFFFF"/>
        <w:spacing w:before="0" w:beforeAutospacing="0" w:after="0" w:afterAutospacing="0"/>
        <w:ind w:firstLine="480"/>
        <w:jc w:val="both"/>
        <w:textAlignment w:val="baseline"/>
      </w:pPr>
      <w:r>
        <w:t>различать виды атмосферных осадков;</w:t>
      </w:r>
      <w:r>
        <w:br w:type="textWrapping"/>
      </w:r>
    </w:p>
    <w:p w14:paraId="5E5EF02E">
      <w:pPr>
        <w:pStyle w:val="61"/>
        <w:shd w:val="clear" w:color="auto" w:fill="FFFFFF"/>
        <w:spacing w:before="0" w:beforeAutospacing="0" w:after="0" w:afterAutospacing="0"/>
        <w:ind w:firstLine="480"/>
        <w:jc w:val="both"/>
        <w:textAlignment w:val="baseline"/>
      </w:pPr>
      <w:r>
        <w:t>различать понятия "бризы" и "муссоны";</w:t>
      </w:r>
      <w:r>
        <w:br w:type="textWrapping"/>
      </w:r>
    </w:p>
    <w:p w14:paraId="2C9257CF">
      <w:pPr>
        <w:pStyle w:val="61"/>
        <w:shd w:val="clear" w:color="auto" w:fill="FFFFFF"/>
        <w:spacing w:before="0" w:beforeAutospacing="0" w:after="0" w:afterAutospacing="0"/>
        <w:ind w:firstLine="480"/>
        <w:jc w:val="both"/>
        <w:textAlignment w:val="baseline"/>
      </w:pPr>
      <w:r>
        <w:t>различать понятия "погода" и "климат";</w:t>
      </w:r>
      <w:r>
        <w:br w:type="textWrapping"/>
      </w:r>
    </w:p>
    <w:p w14:paraId="0B576C71">
      <w:pPr>
        <w:pStyle w:val="61"/>
        <w:shd w:val="clear" w:color="auto" w:fill="FFFFFF"/>
        <w:spacing w:before="0" w:beforeAutospacing="0" w:after="0" w:afterAutospacing="0"/>
        <w:ind w:firstLine="480"/>
        <w:jc w:val="both"/>
        <w:textAlignment w:val="baseline"/>
      </w:pPr>
      <w:r>
        <w:t>различать понятия "атмосфера", "тропосфера", "стратосфера", "верхние слои атмосферы";</w:t>
      </w:r>
      <w:r>
        <w:br w:type="textWrapping"/>
      </w:r>
    </w:p>
    <w:p w14:paraId="4AEB0340">
      <w:pPr>
        <w:pStyle w:val="61"/>
        <w:shd w:val="clear" w:color="auto" w:fill="FFFFFF"/>
        <w:spacing w:before="0" w:beforeAutospacing="0" w:after="0" w:afterAutospacing="0"/>
        <w:ind w:firstLine="480"/>
        <w:jc w:val="both"/>
        <w:textAlignment w:val="baseline"/>
      </w:pPr>
      <w:r>
        <w:t>применять понятия "атмосферное давление", "ветер", "атмосферные осадки", "воздушные массы" для решения учебных и (или) практико-ориентированных задач;</w:t>
      </w:r>
      <w:r>
        <w:br w:type="textWrapping"/>
      </w:r>
    </w:p>
    <w:p w14:paraId="2535820F">
      <w:pPr>
        <w:pStyle w:val="61"/>
        <w:shd w:val="clear" w:color="auto" w:fill="FFFFFF"/>
        <w:spacing w:before="0" w:beforeAutospacing="0" w:after="0" w:afterAutospacing="0"/>
        <w:ind w:firstLine="480"/>
        <w:jc w:val="both"/>
        <w:textAlignment w:val="baseline"/>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br w:type="textWrapping"/>
      </w:r>
    </w:p>
    <w:p w14:paraId="0DCD3D32">
      <w:pPr>
        <w:pStyle w:val="61"/>
        <w:shd w:val="clear" w:color="auto" w:fill="FFFFFF"/>
        <w:spacing w:before="0" w:beforeAutospacing="0" w:after="0" w:afterAutospacing="0"/>
        <w:ind w:firstLine="480"/>
        <w:jc w:val="both"/>
        <w:textAlignment w:val="baseline"/>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br w:type="textWrapping"/>
      </w:r>
    </w:p>
    <w:p w14:paraId="25363931">
      <w:pPr>
        <w:pStyle w:val="61"/>
        <w:shd w:val="clear" w:color="auto" w:fill="FFFFFF"/>
        <w:spacing w:before="0" w:beforeAutospacing="0" w:after="0" w:afterAutospacing="0"/>
        <w:ind w:firstLine="480"/>
        <w:jc w:val="both"/>
        <w:textAlignment w:val="baseline"/>
      </w:pPr>
      <w:r>
        <w:t>называть границы биосферы;</w:t>
      </w:r>
      <w:r>
        <w:br w:type="textWrapping"/>
      </w:r>
    </w:p>
    <w:p w14:paraId="34BEBE86">
      <w:pPr>
        <w:pStyle w:val="61"/>
        <w:shd w:val="clear" w:color="auto" w:fill="FFFFFF"/>
        <w:spacing w:before="0" w:beforeAutospacing="0" w:after="0" w:afterAutospacing="0"/>
        <w:ind w:firstLine="480"/>
        <w:jc w:val="both"/>
        <w:textAlignment w:val="baseline"/>
      </w:pPr>
      <w:r>
        <w:t>приводить примеры приспособления живых организмов к среде обитания в разных природных зонах;</w:t>
      </w:r>
      <w:r>
        <w:br w:type="textWrapping"/>
      </w:r>
    </w:p>
    <w:p w14:paraId="62693130">
      <w:pPr>
        <w:pStyle w:val="61"/>
        <w:shd w:val="clear" w:color="auto" w:fill="FFFFFF"/>
        <w:spacing w:before="0" w:beforeAutospacing="0" w:after="0" w:afterAutospacing="0"/>
        <w:ind w:firstLine="480"/>
        <w:jc w:val="both"/>
        <w:textAlignment w:val="baseline"/>
      </w:pPr>
      <w:r>
        <w:t>различать растительный и животный мир разных территорий Земли;</w:t>
      </w:r>
      <w:r>
        <w:br w:type="textWrapping"/>
      </w:r>
    </w:p>
    <w:p w14:paraId="1D9F4B3A">
      <w:pPr>
        <w:pStyle w:val="61"/>
        <w:shd w:val="clear" w:color="auto" w:fill="FFFFFF"/>
        <w:spacing w:before="0" w:beforeAutospacing="0" w:after="0" w:afterAutospacing="0"/>
        <w:ind w:firstLine="480"/>
        <w:jc w:val="both"/>
        <w:textAlignment w:val="baseline"/>
      </w:pPr>
      <w:r>
        <w:t>объяснять взаимосвязи компонентов природы в природно-территориальном комплексе;</w:t>
      </w:r>
      <w:r>
        <w:br w:type="textWrapping"/>
      </w:r>
    </w:p>
    <w:p w14:paraId="5441A643">
      <w:pPr>
        <w:pStyle w:val="61"/>
        <w:shd w:val="clear" w:color="auto" w:fill="FFFFFF"/>
        <w:spacing w:before="0" w:beforeAutospacing="0" w:after="0" w:afterAutospacing="0"/>
        <w:ind w:firstLine="480"/>
        <w:jc w:val="both"/>
        <w:textAlignment w:val="baseline"/>
      </w:pPr>
      <w:r>
        <w:t>сравнивать особенности растительного и животного мира в различных природных зонах;</w:t>
      </w:r>
      <w:r>
        <w:br w:type="textWrapping"/>
      </w:r>
    </w:p>
    <w:p w14:paraId="6968E7B0">
      <w:pPr>
        <w:pStyle w:val="61"/>
        <w:shd w:val="clear" w:color="auto" w:fill="FFFFFF"/>
        <w:spacing w:before="0" w:beforeAutospacing="0" w:after="0" w:afterAutospacing="0"/>
        <w:ind w:firstLine="480"/>
        <w:jc w:val="both"/>
        <w:textAlignment w:val="baseline"/>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br w:type="textWrapping"/>
      </w:r>
    </w:p>
    <w:p w14:paraId="14B9D18B">
      <w:pPr>
        <w:pStyle w:val="61"/>
        <w:shd w:val="clear" w:color="auto" w:fill="FFFFFF"/>
        <w:spacing w:before="0" w:beforeAutospacing="0" w:after="0" w:afterAutospacing="0"/>
        <w:ind w:firstLine="480"/>
        <w:jc w:val="both"/>
        <w:textAlignment w:val="baseline"/>
      </w:pPr>
      <w:r>
        <w:t>сравнивать плодородие почв в различных природных зонах;</w:t>
      </w:r>
      <w:r>
        <w:br w:type="textWrapping"/>
      </w:r>
    </w:p>
    <w:p w14:paraId="00058394">
      <w:pPr>
        <w:pStyle w:val="61"/>
        <w:shd w:val="clear" w:color="auto" w:fill="FFFFFF"/>
        <w:spacing w:before="0" w:beforeAutospacing="0" w:after="0" w:afterAutospacing="0"/>
        <w:ind w:firstLine="480"/>
        <w:jc w:val="both"/>
        <w:textAlignment w:val="baseline"/>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br w:type="textWrapping"/>
      </w:r>
    </w:p>
    <w:p w14:paraId="5AB84670">
      <w:pPr>
        <w:pStyle w:val="61"/>
        <w:shd w:val="clear" w:color="auto" w:fill="FFFFFF"/>
        <w:spacing w:before="0" w:beforeAutospacing="0" w:after="0" w:afterAutospacing="0"/>
        <w:ind w:firstLine="480"/>
        <w:jc w:val="both"/>
        <w:textAlignment w:val="baseline"/>
      </w:pPr>
      <w:r>
        <w:t>152.8.5. Предметные результаты освоения программы по географии. К концу 7 класса обучающийся научится:</w:t>
      </w:r>
      <w:r>
        <w:br w:type="textWrapping"/>
      </w:r>
    </w:p>
    <w:p w14:paraId="379E3CFA">
      <w:pPr>
        <w:pStyle w:val="61"/>
        <w:shd w:val="clear" w:color="auto" w:fill="FFFFFF"/>
        <w:spacing w:before="0" w:beforeAutospacing="0" w:after="0" w:afterAutospacing="0"/>
        <w:ind w:firstLine="480"/>
        <w:jc w:val="both"/>
        <w:textAlignment w:val="baseline"/>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br w:type="textWrapping"/>
      </w:r>
    </w:p>
    <w:p w14:paraId="57865481">
      <w:pPr>
        <w:pStyle w:val="61"/>
        <w:shd w:val="clear" w:color="auto" w:fill="FFFFFF"/>
        <w:spacing w:before="0" w:beforeAutospacing="0" w:after="0" w:afterAutospacing="0"/>
        <w:ind w:firstLine="480"/>
        <w:jc w:val="both"/>
        <w:textAlignment w:val="baseline"/>
      </w:pPr>
      <w:r>
        <w:t>иметь представление о строении и свойствах (целостность, зональность, ритмичность) географической оболочки;</w:t>
      </w:r>
      <w:r>
        <w:br w:type="textWrapping"/>
      </w:r>
    </w:p>
    <w:p w14:paraId="09502E7E">
      <w:pPr>
        <w:pStyle w:val="61"/>
        <w:shd w:val="clear" w:color="auto" w:fill="FFFFFF"/>
        <w:spacing w:before="0" w:beforeAutospacing="0" w:after="0" w:afterAutospacing="0"/>
        <w:ind w:firstLine="480"/>
        <w:jc w:val="both"/>
        <w:textAlignment w:val="baseline"/>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br w:type="textWrapping"/>
      </w:r>
    </w:p>
    <w:p w14:paraId="19D74612">
      <w:pPr>
        <w:pStyle w:val="61"/>
        <w:shd w:val="clear" w:color="auto" w:fill="FFFFFF"/>
        <w:spacing w:before="0" w:beforeAutospacing="0" w:after="0" w:afterAutospacing="0"/>
        <w:ind w:firstLine="480"/>
        <w:jc w:val="both"/>
        <w:textAlignment w:val="baseline"/>
      </w:pPr>
      <w:r>
        <w:t>определять природные зоны по их существенным признакам на основе интеграции и интерпретации информации об особенностях их природы;</w:t>
      </w:r>
      <w:r>
        <w:br w:type="textWrapping"/>
      </w:r>
    </w:p>
    <w:p w14:paraId="18932977">
      <w:pPr>
        <w:pStyle w:val="61"/>
        <w:shd w:val="clear" w:color="auto" w:fill="FFFFFF"/>
        <w:spacing w:before="0" w:beforeAutospacing="0" w:after="0" w:afterAutospacing="0"/>
        <w:ind w:firstLine="480"/>
        <w:jc w:val="both"/>
        <w:textAlignment w:val="baseline"/>
      </w:pPr>
      <w:r>
        <w:t>различать изученные процессы и явления, происходящие в географической оболочке;</w:t>
      </w:r>
      <w:r>
        <w:br w:type="textWrapping"/>
      </w:r>
    </w:p>
    <w:p w14:paraId="3D7B4CF0">
      <w:pPr>
        <w:pStyle w:val="61"/>
        <w:shd w:val="clear" w:color="auto" w:fill="FFFFFF"/>
        <w:spacing w:before="0" w:beforeAutospacing="0" w:after="0" w:afterAutospacing="0"/>
        <w:ind w:firstLine="480"/>
        <w:jc w:val="both"/>
        <w:textAlignment w:val="baseline"/>
      </w:pPr>
      <w:r>
        <w:t>приводить примеры изменений в геосферах в результате деятельности человека;</w:t>
      </w:r>
      <w:r>
        <w:br w:type="textWrapping"/>
      </w:r>
    </w:p>
    <w:p w14:paraId="780CE8BD">
      <w:pPr>
        <w:pStyle w:val="61"/>
        <w:shd w:val="clear" w:color="auto" w:fill="FFFFFF"/>
        <w:spacing w:before="0" w:beforeAutospacing="0" w:after="0" w:afterAutospacing="0"/>
        <w:ind w:firstLine="480"/>
        <w:jc w:val="both"/>
        <w:textAlignment w:val="baseline"/>
      </w:pPr>
      <w:r>
        <w:t>описывать закономерности изменения в пространстве рельефа, климата, внутренних вод и органического мира;</w:t>
      </w:r>
      <w:r>
        <w:br w:type="textWrapping"/>
      </w:r>
    </w:p>
    <w:p w14:paraId="70EA162C">
      <w:pPr>
        <w:pStyle w:val="61"/>
        <w:shd w:val="clear" w:color="auto" w:fill="FFFFFF"/>
        <w:spacing w:before="0" w:beforeAutospacing="0" w:after="0" w:afterAutospacing="0"/>
        <w:ind w:firstLine="480"/>
        <w:jc w:val="both"/>
        <w:textAlignment w:val="baseline"/>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br w:type="textWrapping"/>
      </w:r>
    </w:p>
    <w:p w14:paraId="410EDA8C">
      <w:pPr>
        <w:pStyle w:val="61"/>
        <w:shd w:val="clear" w:color="auto" w:fill="FFFFFF"/>
        <w:spacing w:before="0" w:beforeAutospacing="0" w:after="0" w:afterAutospacing="0"/>
        <w:ind w:firstLine="480"/>
        <w:jc w:val="both"/>
        <w:textAlignment w:val="baseline"/>
      </w:pPr>
      <w:r>
        <w:t>называть особенности географических процессов на границах литосферных плит с учётом характера взаимодействия и типа земной коры;</w:t>
      </w:r>
      <w:r>
        <w:br w:type="textWrapping"/>
      </w:r>
    </w:p>
    <w:p w14:paraId="476E8E2D">
      <w:pPr>
        <w:pStyle w:val="61"/>
        <w:shd w:val="clear" w:color="auto" w:fill="FFFFFF"/>
        <w:spacing w:before="0" w:beforeAutospacing="0" w:after="0" w:afterAutospacing="0"/>
        <w:ind w:firstLine="480"/>
        <w:jc w:val="both"/>
        <w:textAlignment w:val="baseline"/>
      </w:pPr>
      <w:r>
        <w:t>устанавливать (используя географические карты) взаимосвязи между движением литосферных плит и размещением крупных форм рельефа;</w:t>
      </w:r>
      <w:r>
        <w:br w:type="textWrapping"/>
      </w:r>
    </w:p>
    <w:p w14:paraId="31A152AC">
      <w:pPr>
        <w:pStyle w:val="61"/>
        <w:shd w:val="clear" w:color="auto" w:fill="FFFFFF"/>
        <w:spacing w:before="0" w:beforeAutospacing="0" w:after="0" w:afterAutospacing="0"/>
        <w:ind w:firstLine="480"/>
        <w:jc w:val="both"/>
        <w:textAlignment w:val="baseline"/>
      </w:pPr>
      <w:r>
        <w:t>классифицировать воздушные массы Земли, типы климата по заданным показателям;</w:t>
      </w:r>
      <w:r>
        <w:br w:type="textWrapping"/>
      </w:r>
    </w:p>
    <w:p w14:paraId="207F22CA">
      <w:pPr>
        <w:pStyle w:val="61"/>
        <w:shd w:val="clear" w:color="auto" w:fill="FFFFFF"/>
        <w:spacing w:before="0" w:beforeAutospacing="0" w:after="0" w:afterAutospacing="0"/>
        <w:ind w:firstLine="480"/>
        <w:jc w:val="both"/>
        <w:textAlignment w:val="baseline"/>
      </w:pPr>
      <w:r>
        <w:t>объяснять образование тропических муссонов, пассатов тропических широт, западных ветров;</w:t>
      </w:r>
      <w:r>
        <w:br w:type="textWrapping"/>
      </w:r>
    </w:p>
    <w:p w14:paraId="424F5617">
      <w:pPr>
        <w:pStyle w:val="61"/>
        <w:shd w:val="clear" w:color="auto" w:fill="FFFFFF"/>
        <w:spacing w:before="0" w:beforeAutospacing="0" w:after="0" w:afterAutospacing="0"/>
        <w:ind w:firstLine="480"/>
        <w:jc w:val="both"/>
        <w:textAlignment w:val="baseline"/>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br w:type="textWrapping"/>
      </w:r>
    </w:p>
    <w:p w14:paraId="299147C8">
      <w:pPr>
        <w:pStyle w:val="61"/>
        <w:shd w:val="clear" w:color="auto" w:fill="FFFFFF"/>
        <w:spacing w:before="0" w:beforeAutospacing="0" w:after="0" w:afterAutospacing="0"/>
        <w:ind w:firstLine="480"/>
        <w:jc w:val="both"/>
        <w:textAlignment w:val="baseline"/>
      </w:pPr>
      <w:r>
        <w:t>описывать климат территории по климатограмме;</w:t>
      </w:r>
      <w:r>
        <w:br w:type="textWrapping"/>
      </w:r>
    </w:p>
    <w:p w14:paraId="47E6925B">
      <w:pPr>
        <w:pStyle w:val="61"/>
        <w:shd w:val="clear" w:color="auto" w:fill="FFFFFF"/>
        <w:spacing w:before="0" w:beforeAutospacing="0" w:after="0" w:afterAutospacing="0"/>
        <w:ind w:firstLine="480"/>
        <w:jc w:val="both"/>
        <w:textAlignment w:val="baseline"/>
      </w:pPr>
      <w:r>
        <w:t>объяснять влияние климатообразующих факторов на климатические особенности территории;</w:t>
      </w:r>
      <w:r>
        <w:br w:type="textWrapping"/>
      </w:r>
    </w:p>
    <w:p w14:paraId="499946B4">
      <w:pPr>
        <w:pStyle w:val="61"/>
        <w:shd w:val="clear" w:color="auto" w:fill="FFFFFF"/>
        <w:spacing w:before="0" w:beforeAutospacing="0" w:after="0" w:afterAutospacing="0"/>
        <w:ind w:firstLine="480"/>
        <w:jc w:val="both"/>
        <w:textAlignment w:val="baseline"/>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br w:type="textWrapping"/>
      </w:r>
    </w:p>
    <w:p w14:paraId="0E8434C1">
      <w:pPr>
        <w:pStyle w:val="61"/>
        <w:shd w:val="clear" w:color="auto" w:fill="FFFFFF"/>
        <w:spacing w:before="0" w:beforeAutospacing="0" w:after="0" w:afterAutospacing="0"/>
        <w:ind w:firstLine="480"/>
        <w:jc w:val="both"/>
        <w:textAlignment w:val="baseline"/>
      </w:pPr>
      <w:r>
        <w:t>различать океанические течения;</w:t>
      </w:r>
      <w:r>
        <w:br w:type="textWrapping"/>
      </w:r>
    </w:p>
    <w:p w14:paraId="6521F25B">
      <w:pPr>
        <w:pStyle w:val="61"/>
        <w:shd w:val="clear" w:color="auto" w:fill="FFFFFF"/>
        <w:spacing w:before="0" w:beforeAutospacing="0" w:after="0" w:afterAutospacing="0"/>
        <w:ind w:firstLine="480"/>
        <w:jc w:val="both"/>
        <w:textAlignment w:val="baseline"/>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br w:type="textWrapping"/>
      </w:r>
    </w:p>
    <w:p w14:paraId="5F2121F9">
      <w:pPr>
        <w:pStyle w:val="61"/>
        <w:shd w:val="clear" w:color="auto" w:fill="FFFFFF"/>
        <w:spacing w:before="0" w:beforeAutospacing="0" w:after="0" w:afterAutospacing="0"/>
        <w:ind w:firstLine="480"/>
        <w:jc w:val="both"/>
        <w:textAlignment w:val="baseline"/>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br w:type="textWrapping"/>
      </w:r>
    </w:p>
    <w:p w14:paraId="461B07C4">
      <w:pPr>
        <w:pStyle w:val="61"/>
        <w:shd w:val="clear" w:color="auto" w:fill="FFFFFF"/>
        <w:spacing w:before="0" w:beforeAutospacing="0" w:after="0" w:afterAutospacing="0"/>
        <w:ind w:firstLine="480"/>
        <w:jc w:val="both"/>
        <w:textAlignment w:val="baseline"/>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940EF1">
      <w:pPr>
        <w:pStyle w:val="61"/>
        <w:shd w:val="clear" w:color="auto" w:fill="FFFFFF"/>
        <w:spacing w:before="0" w:beforeAutospacing="0" w:after="0" w:afterAutospacing="0"/>
        <w:ind w:firstLine="480"/>
        <w:jc w:val="both"/>
        <w:textAlignment w:val="baseline"/>
      </w:pPr>
      <w:r>
        <w:t>различать и сравнивать численность населения крупных стран мира;</w:t>
      </w:r>
      <w:r>
        <w:br w:type="textWrapping"/>
      </w:r>
    </w:p>
    <w:p w14:paraId="52CD1F73">
      <w:pPr>
        <w:pStyle w:val="61"/>
        <w:shd w:val="clear" w:color="auto" w:fill="FFFFFF"/>
        <w:spacing w:before="0" w:beforeAutospacing="0" w:after="0" w:afterAutospacing="0"/>
        <w:ind w:firstLine="480"/>
        <w:jc w:val="both"/>
        <w:textAlignment w:val="baseline"/>
      </w:pPr>
      <w:r>
        <w:t>сравнивать плотность населения различных территорий;</w:t>
      </w:r>
      <w:r>
        <w:br w:type="textWrapping"/>
      </w:r>
    </w:p>
    <w:p w14:paraId="7631E4DB">
      <w:pPr>
        <w:pStyle w:val="61"/>
        <w:shd w:val="clear" w:color="auto" w:fill="FFFFFF"/>
        <w:spacing w:before="0" w:beforeAutospacing="0" w:after="0" w:afterAutospacing="0"/>
        <w:ind w:firstLine="480"/>
        <w:jc w:val="both"/>
        <w:textAlignment w:val="baseline"/>
      </w:pPr>
      <w:r>
        <w:t>применять понятие "плотность населения" для решения учебных и (или) практико-ориентированных задач;</w:t>
      </w:r>
      <w:r>
        <w:br w:type="textWrapping"/>
      </w:r>
    </w:p>
    <w:p w14:paraId="78B0DCE3">
      <w:pPr>
        <w:pStyle w:val="61"/>
        <w:shd w:val="clear" w:color="auto" w:fill="FFFFFF"/>
        <w:spacing w:before="0" w:beforeAutospacing="0" w:after="0" w:afterAutospacing="0"/>
        <w:ind w:firstLine="480"/>
        <w:jc w:val="both"/>
        <w:textAlignment w:val="baseline"/>
      </w:pPr>
      <w:r>
        <w:t>различать городские и сельские поселения;</w:t>
      </w:r>
      <w:r>
        <w:br w:type="textWrapping"/>
      </w:r>
    </w:p>
    <w:p w14:paraId="536AA8A3">
      <w:pPr>
        <w:pStyle w:val="61"/>
        <w:shd w:val="clear" w:color="auto" w:fill="FFFFFF"/>
        <w:spacing w:before="0" w:beforeAutospacing="0" w:after="0" w:afterAutospacing="0"/>
        <w:ind w:firstLine="480"/>
        <w:jc w:val="both"/>
        <w:textAlignment w:val="baseline"/>
      </w:pPr>
      <w:r>
        <w:t>приводить примеры крупнейших городов мира;</w:t>
      </w:r>
      <w:r>
        <w:br w:type="textWrapping"/>
      </w:r>
    </w:p>
    <w:p w14:paraId="0954123A">
      <w:pPr>
        <w:pStyle w:val="61"/>
        <w:shd w:val="clear" w:color="auto" w:fill="FFFFFF"/>
        <w:spacing w:before="0" w:beforeAutospacing="0" w:after="0" w:afterAutospacing="0"/>
        <w:ind w:firstLine="480"/>
        <w:jc w:val="both"/>
        <w:textAlignment w:val="baseline"/>
      </w:pPr>
      <w:r>
        <w:t>приводить примеры мировых и национальных религий;</w:t>
      </w:r>
      <w:r>
        <w:br w:type="textWrapping"/>
      </w:r>
    </w:p>
    <w:p w14:paraId="4FA12F17">
      <w:pPr>
        <w:pStyle w:val="61"/>
        <w:shd w:val="clear" w:color="auto" w:fill="FFFFFF"/>
        <w:spacing w:before="0" w:beforeAutospacing="0" w:after="0" w:afterAutospacing="0"/>
        <w:ind w:firstLine="480"/>
        <w:jc w:val="both"/>
        <w:textAlignment w:val="baseline"/>
      </w:pPr>
      <w:r>
        <w:t>проводить языковую классификацию народов;</w:t>
      </w:r>
      <w:r>
        <w:br w:type="textWrapping"/>
      </w:r>
    </w:p>
    <w:p w14:paraId="2A4218AC">
      <w:pPr>
        <w:pStyle w:val="61"/>
        <w:shd w:val="clear" w:color="auto" w:fill="FFFFFF"/>
        <w:spacing w:before="0" w:beforeAutospacing="0" w:after="0" w:afterAutospacing="0"/>
        <w:ind w:firstLine="480"/>
        <w:jc w:val="both"/>
        <w:textAlignment w:val="baseline"/>
      </w:pPr>
      <w:r>
        <w:t>различать основные виды хозяйственной деятельности людей на различных территориях;</w:t>
      </w:r>
      <w:r>
        <w:br w:type="textWrapping"/>
      </w:r>
    </w:p>
    <w:p w14:paraId="03135F6F">
      <w:pPr>
        <w:pStyle w:val="61"/>
        <w:shd w:val="clear" w:color="auto" w:fill="FFFFFF"/>
        <w:spacing w:before="0" w:beforeAutospacing="0" w:after="0" w:afterAutospacing="0"/>
        <w:ind w:firstLine="480"/>
        <w:jc w:val="both"/>
        <w:textAlignment w:val="baseline"/>
      </w:pPr>
      <w:r>
        <w:t>определять страны по их существенным признакам;</w:t>
      </w:r>
      <w:r>
        <w:br w:type="textWrapping"/>
      </w:r>
    </w:p>
    <w:p w14:paraId="4EFAAEC6">
      <w:pPr>
        <w:pStyle w:val="61"/>
        <w:shd w:val="clear" w:color="auto" w:fill="FFFFFF"/>
        <w:spacing w:before="0" w:beforeAutospacing="0" w:after="0" w:afterAutospacing="0"/>
        <w:ind w:firstLine="480"/>
        <w:jc w:val="both"/>
        <w:textAlignment w:val="baseline"/>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br w:type="textWrapping"/>
      </w:r>
    </w:p>
    <w:p w14:paraId="707D24A7">
      <w:pPr>
        <w:pStyle w:val="61"/>
        <w:shd w:val="clear" w:color="auto" w:fill="FFFFFF"/>
        <w:spacing w:before="0" w:beforeAutospacing="0" w:after="0" w:afterAutospacing="0"/>
        <w:ind w:firstLine="480"/>
        <w:jc w:val="both"/>
        <w:textAlignment w:val="baseline"/>
      </w:pPr>
      <w:r>
        <w:t>объяснять особенности природы, населения и хозяйства отдельных территорий;</w:t>
      </w:r>
      <w:r>
        <w:br w:type="textWrapping"/>
      </w:r>
    </w:p>
    <w:p w14:paraId="02EDAC7E">
      <w:pPr>
        <w:pStyle w:val="61"/>
        <w:shd w:val="clear" w:color="auto" w:fill="FFFFFF"/>
        <w:spacing w:before="0" w:beforeAutospacing="0" w:after="0" w:afterAutospacing="0"/>
        <w:ind w:firstLine="480"/>
        <w:jc w:val="both"/>
        <w:textAlignment w:val="baseline"/>
      </w:pPr>
      <w:r>
        <w:t>использовать знания о населении материков и стран для решения различных учебных и практико-ориентированных задач;</w:t>
      </w:r>
      <w:r>
        <w:br w:type="textWrapping"/>
      </w:r>
    </w:p>
    <w:p w14:paraId="77D5AC01">
      <w:pPr>
        <w:pStyle w:val="61"/>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br w:type="textWrapping"/>
      </w:r>
    </w:p>
    <w:p w14:paraId="0FC1A229">
      <w:pPr>
        <w:pStyle w:val="61"/>
        <w:shd w:val="clear" w:color="auto" w:fill="FFFFFF"/>
        <w:spacing w:before="0" w:beforeAutospacing="0" w:after="0" w:afterAutospacing="0"/>
        <w:ind w:firstLine="480"/>
        <w:jc w:val="both"/>
        <w:textAlignment w:val="baseline"/>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br w:type="textWrapping"/>
      </w:r>
    </w:p>
    <w:p w14:paraId="14C297ED">
      <w:pPr>
        <w:pStyle w:val="61"/>
        <w:shd w:val="clear" w:color="auto" w:fill="FFFFFF"/>
        <w:spacing w:before="0" w:beforeAutospacing="0" w:after="0" w:afterAutospacing="0"/>
        <w:ind w:firstLine="480"/>
        <w:jc w:val="both"/>
        <w:textAlignment w:val="baseline"/>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br w:type="textWrapping"/>
      </w:r>
    </w:p>
    <w:p w14:paraId="47848D7B">
      <w:pPr>
        <w:pStyle w:val="61"/>
        <w:shd w:val="clear" w:color="auto" w:fill="FFFFFF"/>
        <w:spacing w:before="0" w:beforeAutospacing="0" w:after="0" w:afterAutospacing="0"/>
        <w:ind w:firstLine="480"/>
        <w:jc w:val="both"/>
        <w:textAlignment w:val="baseline"/>
      </w:pPr>
      <w:r>
        <w:t>приводить примеры взаимодействия природы и общества в пределах отдельных территорий;</w:t>
      </w:r>
      <w:r>
        <w:br w:type="textWrapping"/>
      </w:r>
    </w:p>
    <w:p w14:paraId="240B6313">
      <w:pPr>
        <w:pStyle w:val="61"/>
        <w:shd w:val="clear" w:color="auto" w:fill="FFFFFF"/>
        <w:spacing w:before="0" w:beforeAutospacing="0" w:after="0" w:afterAutospacing="0"/>
        <w:ind w:firstLine="480"/>
        <w:jc w:val="both"/>
        <w:textAlignment w:val="baseline"/>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br w:type="textWrapping"/>
      </w:r>
    </w:p>
    <w:p w14:paraId="01419F54">
      <w:pPr>
        <w:pStyle w:val="61"/>
        <w:shd w:val="clear" w:color="auto" w:fill="FFFFFF"/>
        <w:spacing w:before="0" w:beforeAutospacing="0" w:after="0" w:afterAutospacing="0"/>
        <w:ind w:firstLine="480"/>
        <w:jc w:val="both"/>
        <w:textAlignment w:val="baseline"/>
      </w:pPr>
      <w:r>
        <w:t>152.8.6. Предметные результаты освоения программы по географии. К концу 8 класса обучающийся научится:</w:t>
      </w:r>
      <w:r>
        <w:br w:type="textWrapping"/>
      </w:r>
    </w:p>
    <w:p w14:paraId="35A01EA8">
      <w:pPr>
        <w:pStyle w:val="61"/>
        <w:shd w:val="clear" w:color="auto" w:fill="FFFFFF"/>
        <w:spacing w:before="0" w:beforeAutospacing="0" w:after="0" w:afterAutospacing="0"/>
        <w:ind w:firstLine="480"/>
        <w:jc w:val="both"/>
        <w:textAlignment w:val="baseline"/>
      </w:pPr>
      <w:r>
        <w:t>характеризовать основные этапы истории формирования и изучения территории России;</w:t>
      </w:r>
      <w:r>
        <w:br w:type="textWrapping"/>
      </w:r>
    </w:p>
    <w:p w14:paraId="3E7D2D50">
      <w:pPr>
        <w:pStyle w:val="61"/>
        <w:shd w:val="clear" w:color="auto" w:fill="FFFFFF"/>
        <w:spacing w:before="0" w:beforeAutospacing="0" w:after="0" w:afterAutospacing="0"/>
        <w:ind w:firstLine="480"/>
        <w:jc w:val="both"/>
        <w:textAlignment w:val="baseline"/>
      </w:pPr>
      <w:r>
        <w:t>находить в различных источниках информации факты, позволяющие определить вклад российских учёных и путешественников в освоение страны;</w:t>
      </w:r>
      <w:r>
        <w:br w:type="textWrapping"/>
      </w:r>
    </w:p>
    <w:p w14:paraId="0600CBD3">
      <w:pPr>
        <w:pStyle w:val="61"/>
        <w:shd w:val="clear" w:color="auto" w:fill="FFFFFF"/>
        <w:spacing w:before="0" w:beforeAutospacing="0" w:after="0" w:afterAutospacing="0"/>
        <w:ind w:firstLine="480"/>
        <w:jc w:val="both"/>
        <w:textAlignment w:val="baseline"/>
      </w:pPr>
      <w:r>
        <w:t>характеризовать географическое положение России с использованием информации из различных источников;</w:t>
      </w:r>
      <w:r>
        <w:br w:type="textWrapping"/>
      </w:r>
    </w:p>
    <w:p w14:paraId="3C6E7490">
      <w:pPr>
        <w:pStyle w:val="61"/>
        <w:shd w:val="clear" w:color="auto" w:fill="FFFFFF"/>
        <w:spacing w:before="0" w:beforeAutospacing="0" w:after="0" w:afterAutospacing="0"/>
        <w:ind w:firstLine="480"/>
        <w:jc w:val="both"/>
        <w:textAlignment w:val="baseline"/>
      </w:pPr>
      <w:r>
        <w:t>различать федеральные округа, крупные географические районы и макрорегионы России;</w:t>
      </w:r>
      <w:r>
        <w:br w:type="textWrapping"/>
      </w:r>
    </w:p>
    <w:p w14:paraId="034AE509">
      <w:pPr>
        <w:pStyle w:val="61"/>
        <w:shd w:val="clear" w:color="auto" w:fill="FFFFFF"/>
        <w:spacing w:before="0" w:beforeAutospacing="0" w:after="0" w:afterAutospacing="0"/>
        <w:ind w:firstLine="480"/>
        <w:jc w:val="both"/>
        <w:textAlignment w:val="baseline"/>
      </w:pPr>
      <w:r>
        <w:t>приводить примеры субъектов Российской Федерации разных видов и показывать их на географической карте;</w:t>
      </w:r>
      <w:r>
        <w:br w:type="textWrapping"/>
      </w:r>
    </w:p>
    <w:p w14:paraId="242C3F23">
      <w:pPr>
        <w:pStyle w:val="61"/>
        <w:shd w:val="clear" w:color="auto" w:fill="FFFFFF"/>
        <w:spacing w:before="0" w:beforeAutospacing="0" w:after="0" w:afterAutospacing="0"/>
        <w:ind w:firstLine="480"/>
        <w:jc w:val="both"/>
        <w:textAlignment w:val="baseline"/>
      </w:pPr>
      <w:r>
        <w:t>оценивать влияние географического положения регионов России на особенности природы, жизнь и хозяйственную деятельность населения;</w:t>
      </w:r>
      <w:r>
        <w:br w:type="textWrapping"/>
      </w:r>
    </w:p>
    <w:p w14:paraId="5F3797C0">
      <w:pPr>
        <w:pStyle w:val="61"/>
        <w:shd w:val="clear" w:color="auto" w:fill="FFFFFF"/>
        <w:spacing w:before="0" w:beforeAutospacing="0" w:after="0" w:afterAutospacing="0"/>
        <w:ind w:firstLine="480"/>
        <w:jc w:val="both"/>
        <w:textAlignment w:val="baseline"/>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br w:type="textWrapping"/>
      </w:r>
    </w:p>
    <w:p w14:paraId="6DD289F8">
      <w:pPr>
        <w:pStyle w:val="61"/>
        <w:shd w:val="clear" w:color="auto" w:fill="FFFFFF"/>
        <w:spacing w:before="0" w:beforeAutospacing="0" w:after="0" w:afterAutospacing="0"/>
        <w:ind w:firstLine="480"/>
        <w:jc w:val="both"/>
        <w:textAlignment w:val="baseline"/>
      </w:pPr>
      <w:r>
        <w:t>оценивать степень благоприятности природных условий в пределах отдельных регионов страны;</w:t>
      </w:r>
      <w:r>
        <w:br w:type="textWrapping"/>
      </w:r>
    </w:p>
    <w:p w14:paraId="4D9CF715">
      <w:pPr>
        <w:pStyle w:val="61"/>
        <w:shd w:val="clear" w:color="auto" w:fill="FFFFFF"/>
        <w:spacing w:before="0" w:beforeAutospacing="0" w:after="0" w:afterAutospacing="0"/>
        <w:ind w:firstLine="480"/>
        <w:jc w:val="both"/>
        <w:textAlignment w:val="baseline"/>
      </w:pPr>
      <w:r>
        <w:t>проводить классификацию природных ресурсов;</w:t>
      </w:r>
      <w:r>
        <w:br w:type="textWrapping"/>
      </w:r>
    </w:p>
    <w:p w14:paraId="4F641BE2">
      <w:pPr>
        <w:pStyle w:val="61"/>
        <w:shd w:val="clear" w:color="auto" w:fill="FFFFFF"/>
        <w:spacing w:before="0" w:beforeAutospacing="0" w:after="0" w:afterAutospacing="0"/>
        <w:ind w:firstLine="480"/>
        <w:jc w:val="both"/>
        <w:textAlignment w:val="baseline"/>
      </w:pPr>
      <w:r>
        <w:t>распознавать типы природопользования;</w:t>
      </w:r>
      <w:r>
        <w:br w:type="textWrapping"/>
      </w:r>
    </w:p>
    <w:p w14:paraId="0E510997">
      <w:pPr>
        <w:pStyle w:val="61"/>
        <w:shd w:val="clear" w:color="auto" w:fill="FFFFFF"/>
        <w:spacing w:before="0" w:beforeAutospacing="0" w:after="0" w:afterAutospacing="0"/>
        <w:ind w:firstLine="480"/>
        <w:jc w:val="both"/>
        <w:textAlignment w:val="baseline"/>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br w:type="textWrapping"/>
      </w:r>
    </w:p>
    <w:p w14:paraId="2D1DEE27">
      <w:pPr>
        <w:pStyle w:val="61"/>
        <w:shd w:val="clear" w:color="auto" w:fill="FFFFFF"/>
        <w:spacing w:before="0" w:beforeAutospacing="0" w:after="0" w:afterAutospacing="0"/>
        <w:ind w:firstLine="480"/>
        <w:jc w:val="both"/>
        <w:textAlignment w:val="baseline"/>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br w:type="textWrapping"/>
      </w:r>
    </w:p>
    <w:p w14:paraId="62BD8F95">
      <w:pPr>
        <w:pStyle w:val="61"/>
        <w:shd w:val="clear" w:color="auto" w:fill="FFFFFF"/>
        <w:spacing w:before="0" w:beforeAutospacing="0" w:after="0" w:afterAutospacing="0"/>
        <w:ind w:firstLine="480"/>
        <w:jc w:val="both"/>
        <w:textAlignment w:val="baseline"/>
      </w:pPr>
      <w:r>
        <w:t>сравнивать особенности компонентов природы отдельных территорий страны;</w:t>
      </w:r>
      <w:r>
        <w:br w:type="textWrapping"/>
      </w:r>
    </w:p>
    <w:p w14:paraId="44901D00">
      <w:pPr>
        <w:pStyle w:val="61"/>
        <w:shd w:val="clear" w:color="auto" w:fill="FFFFFF"/>
        <w:spacing w:before="0" w:beforeAutospacing="0" w:after="0" w:afterAutospacing="0"/>
        <w:ind w:firstLine="480"/>
        <w:jc w:val="both"/>
        <w:textAlignment w:val="baseline"/>
      </w:pPr>
      <w:r>
        <w:t>объяснять особенности компонентов природы отдельных территорий страны;</w:t>
      </w:r>
      <w:r>
        <w:br w:type="textWrapping"/>
      </w:r>
    </w:p>
    <w:p w14:paraId="4F876363">
      <w:pPr>
        <w:pStyle w:val="61"/>
        <w:shd w:val="clear" w:color="auto" w:fill="FFFFFF"/>
        <w:spacing w:before="0" w:beforeAutospacing="0" w:after="0" w:afterAutospacing="0"/>
        <w:ind w:firstLine="480"/>
        <w:jc w:val="both"/>
        <w:textAlignment w:val="baseline"/>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br w:type="textWrapping"/>
      </w:r>
    </w:p>
    <w:p w14:paraId="4CADA9F6">
      <w:pPr>
        <w:pStyle w:val="61"/>
        <w:shd w:val="clear" w:color="auto" w:fill="FFFFFF"/>
        <w:spacing w:before="0" w:beforeAutospacing="0" w:after="0" w:afterAutospacing="0"/>
        <w:ind w:firstLine="480"/>
        <w:jc w:val="both"/>
        <w:textAlignment w:val="baseline"/>
      </w:pPr>
      <w:r>
        <w:t>иметь представление о географических процессах и явлениях, определяющих особенности природы страны, отдельных регионов и своей местности;</w:t>
      </w:r>
      <w:r>
        <w:br w:type="textWrapping"/>
      </w:r>
    </w:p>
    <w:p w14:paraId="46AAE9CC">
      <w:pPr>
        <w:pStyle w:val="61"/>
        <w:shd w:val="clear" w:color="auto" w:fill="FFFFFF"/>
        <w:spacing w:before="0" w:beforeAutospacing="0" w:after="0" w:afterAutospacing="0"/>
        <w:ind w:firstLine="480"/>
        <w:jc w:val="both"/>
        <w:textAlignment w:val="baseline"/>
      </w:pPr>
      <w:r>
        <w:t>объяснять распространение по территории страны областей современного горообразования, землетрясений и вулканизма;</w:t>
      </w:r>
      <w:r>
        <w:br w:type="textWrapping"/>
      </w:r>
    </w:p>
    <w:p w14:paraId="7C788B98">
      <w:pPr>
        <w:pStyle w:val="61"/>
        <w:shd w:val="clear" w:color="auto" w:fill="FFFFFF"/>
        <w:spacing w:before="0" w:beforeAutospacing="0" w:after="0" w:afterAutospacing="0"/>
        <w:ind w:firstLine="480"/>
        <w:jc w:val="both"/>
        <w:textAlignment w:val="baseline"/>
      </w:pPr>
      <w:r>
        <w:t>применять понятия "плита", "щит", "моренный холм", "бараньи лбы", "бархан", "дюна" для решения учебных и (или) практико-ориентированных задач;</w:t>
      </w:r>
      <w:r>
        <w:br w:type="textWrapping"/>
      </w:r>
    </w:p>
    <w:p w14:paraId="07FE7A89">
      <w:pPr>
        <w:pStyle w:val="61"/>
        <w:shd w:val="clear" w:color="auto" w:fill="FFFFFF"/>
        <w:spacing w:before="0" w:beforeAutospacing="0" w:after="0" w:afterAutospacing="0"/>
        <w:ind w:firstLine="480"/>
        <w:jc w:val="both"/>
        <w:textAlignment w:val="baseline"/>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br w:type="textWrapping"/>
      </w:r>
    </w:p>
    <w:p w14:paraId="018337AD">
      <w:pPr>
        <w:pStyle w:val="61"/>
        <w:shd w:val="clear" w:color="auto" w:fill="FFFFFF"/>
        <w:spacing w:before="0" w:beforeAutospacing="0" w:after="0" w:afterAutospacing="0"/>
        <w:ind w:firstLine="480"/>
        <w:jc w:val="both"/>
        <w:textAlignment w:val="baseline"/>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355277C">
      <w:pPr>
        <w:pStyle w:val="61"/>
        <w:shd w:val="clear" w:color="auto" w:fill="FFFFFF"/>
        <w:spacing w:before="0" w:beforeAutospacing="0" w:after="0" w:afterAutospacing="0"/>
        <w:ind w:firstLine="480"/>
        <w:jc w:val="both"/>
        <w:textAlignment w:val="baseline"/>
      </w:pPr>
      <w:r>
        <w:t>описывать и прогнозировать погоду территории по карте погоды;</w:t>
      </w:r>
      <w:r>
        <w:br w:type="textWrapping"/>
      </w:r>
    </w:p>
    <w:p w14:paraId="35577A51">
      <w:pPr>
        <w:pStyle w:val="61"/>
        <w:shd w:val="clear" w:color="auto" w:fill="FFFFFF"/>
        <w:spacing w:before="0" w:beforeAutospacing="0" w:after="0" w:afterAutospacing="0"/>
        <w:ind w:firstLine="480"/>
        <w:jc w:val="both"/>
        <w:textAlignment w:val="baseline"/>
      </w:pPr>
      <w:r>
        <w:t>использовать понятия "циклон", "антициклон", "атмосферный фронт" для объяснения особенностей погоды отдельных территорий с помощью карт погоды;</w:t>
      </w:r>
      <w:r>
        <w:br w:type="textWrapping"/>
      </w:r>
    </w:p>
    <w:p w14:paraId="684F0058">
      <w:pPr>
        <w:pStyle w:val="61"/>
        <w:shd w:val="clear" w:color="auto" w:fill="FFFFFF"/>
        <w:spacing w:before="0" w:beforeAutospacing="0" w:after="0" w:afterAutospacing="0"/>
        <w:ind w:firstLine="480"/>
        <w:jc w:val="both"/>
        <w:textAlignment w:val="baseline"/>
      </w:pPr>
      <w:r>
        <w:t>проводить классификацию типов климата и почв России;</w:t>
      </w:r>
      <w:r>
        <w:br w:type="textWrapping"/>
      </w:r>
    </w:p>
    <w:p w14:paraId="4C9F8CB1">
      <w:pPr>
        <w:pStyle w:val="61"/>
        <w:shd w:val="clear" w:color="auto" w:fill="FFFFFF"/>
        <w:spacing w:before="0" w:beforeAutospacing="0" w:after="0" w:afterAutospacing="0"/>
        <w:ind w:firstLine="480"/>
        <w:jc w:val="both"/>
        <w:textAlignment w:val="baseline"/>
      </w:pPr>
      <w:r>
        <w:t>распознавать показатели, характеризующие состояние окружающей среды;</w:t>
      </w:r>
      <w:r>
        <w:br w:type="textWrapping"/>
      </w:r>
    </w:p>
    <w:p w14:paraId="3A138F2E">
      <w:pPr>
        <w:pStyle w:val="61"/>
        <w:shd w:val="clear" w:color="auto" w:fill="FFFFFF"/>
        <w:spacing w:before="0" w:beforeAutospacing="0" w:after="0" w:afterAutospacing="0"/>
        <w:ind w:firstLine="480"/>
        <w:jc w:val="both"/>
        <w:textAlignment w:val="baseline"/>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br w:type="textWrapping"/>
      </w:r>
    </w:p>
    <w:p w14:paraId="72E54AFA">
      <w:pPr>
        <w:pStyle w:val="61"/>
        <w:shd w:val="clear" w:color="auto" w:fill="FFFFFF"/>
        <w:spacing w:before="0" w:beforeAutospacing="0" w:after="0" w:afterAutospacing="0"/>
        <w:ind w:firstLine="480"/>
        <w:jc w:val="both"/>
        <w:textAlignment w:val="baseline"/>
      </w:pPr>
      <w:r>
        <w:t>приводить примеры мер безопасности, в том числе для экономики семьи, в случае природных стихийных бедствий и техногенных катастроф;</w:t>
      </w:r>
      <w:r>
        <w:br w:type="textWrapping"/>
      </w:r>
    </w:p>
    <w:p w14:paraId="3EB130AD">
      <w:pPr>
        <w:pStyle w:val="61"/>
        <w:shd w:val="clear" w:color="auto" w:fill="FFFFFF"/>
        <w:spacing w:before="0" w:beforeAutospacing="0" w:after="0" w:afterAutospacing="0"/>
        <w:ind w:firstLine="480"/>
        <w:jc w:val="both"/>
        <w:textAlignment w:val="baseline"/>
      </w:pPr>
      <w:r>
        <w:t>приводить примеры рационального и нерационального природопользования;</w:t>
      </w:r>
      <w:r>
        <w:br w:type="textWrapping"/>
      </w:r>
    </w:p>
    <w:p w14:paraId="168059A1">
      <w:pPr>
        <w:pStyle w:val="61"/>
        <w:shd w:val="clear" w:color="auto" w:fill="FFFFFF"/>
        <w:spacing w:before="0" w:beforeAutospacing="0" w:after="0" w:afterAutospacing="0"/>
        <w:ind w:firstLine="480"/>
        <w:jc w:val="both"/>
        <w:textAlignment w:val="baseline"/>
      </w:pPr>
      <w:r>
        <w:t>приводить примеры особо охраняемых природных территорий России и своего края, животных и растений, занесённых в Красную книгу России;</w:t>
      </w:r>
      <w:r>
        <w:br w:type="textWrapping"/>
      </w:r>
    </w:p>
    <w:p w14:paraId="38A7B35B">
      <w:pPr>
        <w:pStyle w:val="61"/>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br w:type="textWrapping"/>
      </w:r>
    </w:p>
    <w:p w14:paraId="17884A4E">
      <w:pPr>
        <w:pStyle w:val="61"/>
        <w:shd w:val="clear" w:color="auto" w:fill="FFFFFF"/>
        <w:spacing w:before="0" w:beforeAutospacing="0" w:after="0" w:afterAutospacing="0"/>
        <w:ind w:firstLine="480"/>
        <w:jc w:val="both"/>
        <w:textAlignment w:val="baseline"/>
      </w:pPr>
      <w:r>
        <w:t>приводить примеры адаптации человека к разнообразным природным условиям на территории страны;</w:t>
      </w:r>
      <w:r>
        <w:br w:type="textWrapping"/>
      </w:r>
    </w:p>
    <w:p w14:paraId="37D6C26E">
      <w:pPr>
        <w:pStyle w:val="61"/>
        <w:shd w:val="clear" w:color="auto" w:fill="FFFFFF"/>
        <w:spacing w:before="0" w:beforeAutospacing="0" w:after="0" w:afterAutospacing="0"/>
        <w:ind w:firstLine="480"/>
        <w:jc w:val="both"/>
        <w:textAlignment w:val="baseline"/>
      </w:pPr>
      <w:r>
        <w:t>сравнивать показатели воспроизводства и качества населения России с мировыми показателями и показателями других стран;</w:t>
      </w:r>
      <w:r>
        <w:br w:type="textWrapping"/>
      </w:r>
    </w:p>
    <w:p w14:paraId="19FA4B35">
      <w:pPr>
        <w:pStyle w:val="61"/>
        <w:shd w:val="clear" w:color="auto" w:fill="FFFFFF"/>
        <w:spacing w:before="0" w:beforeAutospacing="0" w:after="0" w:afterAutospacing="0"/>
        <w:ind w:firstLine="480"/>
        <w:jc w:val="both"/>
        <w:textAlignment w:val="baseline"/>
      </w:pPr>
      <w:r>
        <w:t>различать демографические процессы и явления, характеризующие динамику численности населения России, её отдельных регионов и своего края;</w:t>
      </w:r>
      <w:r>
        <w:br w:type="textWrapping"/>
      </w:r>
    </w:p>
    <w:p w14:paraId="1373278E">
      <w:pPr>
        <w:pStyle w:val="61"/>
        <w:shd w:val="clear" w:color="auto" w:fill="FFFFFF"/>
        <w:spacing w:before="0" w:beforeAutospacing="0" w:after="0" w:afterAutospacing="0"/>
        <w:ind w:firstLine="480"/>
        <w:jc w:val="both"/>
        <w:textAlignment w:val="baseline"/>
      </w:pPr>
      <w:r>
        <w:t>проводить классификацию населённых пунктов и регионов России по заданным основаниям;</w:t>
      </w:r>
      <w:r>
        <w:br w:type="textWrapping"/>
      </w:r>
    </w:p>
    <w:p w14:paraId="78899F28">
      <w:pPr>
        <w:pStyle w:val="61"/>
        <w:shd w:val="clear" w:color="auto" w:fill="FFFFFF"/>
        <w:spacing w:before="0" w:beforeAutospacing="0" w:after="0" w:afterAutospacing="0"/>
        <w:ind w:firstLine="480"/>
        <w:jc w:val="both"/>
        <w:textAlignment w:val="baseline"/>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br w:type="textWrapping"/>
      </w:r>
    </w:p>
    <w:p w14:paraId="1BD6E530">
      <w:pPr>
        <w:pStyle w:val="61"/>
        <w:shd w:val="clear" w:color="auto" w:fill="FFFFFF"/>
        <w:spacing w:before="0" w:beforeAutospacing="0" w:after="0" w:afterAutospacing="0"/>
        <w:ind w:firstLine="480"/>
        <w:jc w:val="both"/>
        <w:textAlignment w:val="baseline"/>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br w:type="textWrapping"/>
      </w:r>
    </w:p>
    <w:p w14:paraId="2E448245">
      <w:pPr>
        <w:pStyle w:val="61"/>
        <w:shd w:val="clear" w:color="auto" w:fill="FFFFFF"/>
        <w:spacing w:before="0" w:beforeAutospacing="0" w:after="0" w:afterAutospacing="0"/>
        <w:ind w:firstLine="480"/>
        <w:jc w:val="both"/>
        <w:textAlignment w:val="baseline"/>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br w:type="textWrapping"/>
      </w:r>
    </w:p>
    <w:p w14:paraId="11BF51ED">
      <w:pPr>
        <w:pStyle w:val="61"/>
        <w:shd w:val="clear" w:color="auto" w:fill="FFFFFF"/>
        <w:spacing w:before="0" w:beforeAutospacing="0" w:after="0" w:afterAutospacing="0"/>
        <w:ind w:firstLine="480"/>
        <w:jc w:val="both"/>
        <w:textAlignment w:val="baseline"/>
      </w:pPr>
      <w:r>
        <w:t>152.8.7. Предметные результаты освоения программы по географии. К концу 9 класса обучающийся научится:</w:t>
      </w:r>
      <w:r>
        <w:br w:type="textWrapping"/>
      </w:r>
    </w:p>
    <w:p w14:paraId="77D4D12E">
      <w:pPr>
        <w:pStyle w:val="61"/>
        <w:shd w:val="clear" w:color="auto" w:fill="FFFFFF"/>
        <w:spacing w:before="0" w:beforeAutospacing="0" w:after="0" w:afterAutospacing="0"/>
        <w:ind w:firstLine="480"/>
        <w:jc w:val="both"/>
        <w:textAlignment w:val="baseline"/>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br w:type="textWrapping"/>
      </w:r>
    </w:p>
    <w:p w14:paraId="6F6DB504">
      <w:pPr>
        <w:pStyle w:val="61"/>
        <w:shd w:val="clear" w:color="auto" w:fill="FFFFFF"/>
        <w:spacing w:before="0" w:beforeAutospacing="0" w:after="0" w:afterAutospacing="0"/>
        <w:ind w:firstLine="480"/>
        <w:jc w:val="both"/>
        <w:textAlignment w:val="baseline"/>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br w:type="textWrapping"/>
      </w:r>
    </w:p>
    <w:p w14:paraId="1A7C2EB8">
      <w:pPr>
        <w:pStyle w:val="61"/>
        <w:shd w:val="clear" w:color="auto" w:fill="FFFFFF"/>
        <w:spacing w:before="0" w:beforeAutospacing="0" w:after="0" w:afterAutospacing="0"/>
        <w:ind w:firstLine="480"/>
        <w:jc w:val="both"/>
        <w:textAlignment w:val="baseline"/>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br w:type="textWrapping"/>
      </w:r>
    </w:p>
    <w:p w14:paraId="1F8DFAA6">
      <w:pPr>
        <w:pStyle w:val="61"/>
        <w:shd w:val="clear" w:color="auto" w:fill="FFFFFF"/>
        <w:spacing w:before="0" w:beforeAutospacing="0" w:after="0" w:afterAutospacing="0"/>
        <w:ind w:firstLine="480"/>
        <w:jc w:val="both"/>
        <w:textAlignment w:val="baseline"/>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br w:type="textWrapping"/>
      </w:r>
    </w:p>
    <w:p w14:paraId="3C902855">
      <w:pPr>
        <w:pStyle w:val="61"/>
        <w:shd w:val="clear" w:color="auto" w:fill="FFFFFF"/>
        <w:spacing w:before="0" w:beforeAutospacing="0" w:after="0" w:afterAutospacing="0"/>
        <w:ind w:firstLine="480"/>
        <w:jc w:val="both"/>
        <w:textAlignment w:val="baseline"/>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br w:type="textWrapping"/>
      </w:r>
    </w:p>
    <w:p w14:paraId="6B1B8E1A">
      <w:pPr>
        <w:pStyle w:val="61"/>
        <w:shd w:val="clear" w:color="auto" w:fill="FFFFFF"/>
        <w:spacing w:before="0" w:beforeAutospacing="0" w:after="0" w:afterAutospacing="0"/>
        <w:ind w:firstLine="480"/>
        <w:jc w:val="both"/>
        <w:textAlignment w:val="baseline"/>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br w:type="textWrapping"/>
      </w:r>
    </w:p>
    <w:p w14:paraId="10C1EAFD">
      <w:pPr>
        <w:pStyle w:val="61"/>
        <w:shd w:val="clear" w:color="auto" w:fill="FFFFFF"/>
        <w:spacing w:before="0" w:beforeAutospacing="0" w:after="0" w:afterAutospacing="0"/>
        <w:ind w:firstLine="480"/>
        <w:jc w:val="both"/>
        <w:textAlignment w:val="baseline"/>
      </w:pPr>
      <w:r>
        <w:t>различать территории опережающего развития, Арктическую зону и зону Севера России;</w:t>
      </w:r>
      <w:r>
        <w:br w:type="textWrapping"/>
      </w:r>
    </w:p>
    <w:p w14:paraId="4374F101">
      <w:pPr>
        <w:pStyle w:val="61"/>
        <w:shd w:val="clear" w:color="auto" w:fill="FFFFFF"/>
        <w:spacing w:before="0" w:beforeAutospacing="0" w:after="0" w:afterAutospacing="0"/>
        <w:ind w:firstLine="480"/>
        <w:jc w:val="both"/>
        <w:textAlignment w:val="baseline"/>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br w:type="textWrapping"/>
      </w:r>
    </w:p>
    <w:p w14:paraId="5CCCB485">
      <w:pPr>
        <w:pStyle w:val="61"/>
        <w:shd w:val="clear" w:color="auto" w:fill="FFFFFF"/>
        <w:spacing w:before="0" w:beforeAutospacing="0" w:after="0" w:afterAutospacing="0"/>
        <w:ind w:firstLine="480"/>
        <w:jc w:val="both"/>
        <w:textAlignment w:val="baseline"/>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r>
        <w:br w:type="textWrapping"/>
      </w:r>
    </w:p>
    <w:p w14:paraId="0CAF74F0">
      <w:pPr>
        <w:pStyle w:val="61"/>
        <w:shd w:val="clear" w:color="auto" w:fill="FFFFFF"/>
        <w:spacing w:before="0" w:beforeAutospacing="0" w:after="0" w:afterAutospacing="0"/>
        <w:ind w:firstLine="480"/>
        <w:jc w:val="both"/>
        <w:textAlignment w:val="baseline"/>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br w:type="textWrapping"/>
      </w:r>
    </w:p>
    <w:p w14:paraId="46275FAE">
      <w:pPr>
        <w:pStyle w:val="61"/>
        <w:shd w:val="clear" w:color="auto" w:fill="FFFFFF"/>
        <w:spacing w:before="0" w:beforeAutospacing="0" w:after="0" w:afterAutospacing="0"/>
        <w:ind w:firstLine="480"/>
        <w:jc w:val="both"/>
        <w:textAlignment w:val="baseline"/>
      </w:pPr>
      <w:r>
        <w:t>различать ВВП, ВРП и ИЧР как показатели уровня развития страны и её регионов;</w:t>
      </w:r>
      <w:r>
        <w:br w:type="textWrapping"/>
      </w:r>
    </w:p>
    <w:p w14:paraId="7430F995">
      <w:pPr>
        <w:pStyle w:val="61"/>
        <w:shd w:val="clear" w:color="auto" w:fill="FFFFFF"/>
        <w:spacing w:before="0" w:beforeAutospacing="0" w:after="0" w:afterAutospacing="0"/>
        <w:ind w:firstLine="480"/>
        <w:jc w:val="both"/>
        <w:textAlignment w:val="baseline"/>
      </w:pPr>
      <w:r>
        <w:t>различать природно-ресурсный, человеческий и производственный капитал;</w:t>
      </w:r>
      <w:r>
        <w:br w:type="textWrapping"/>
      </w:r>
    </w:p>
    <w:p w14:paraId="70CD23F3">
      <w:pPr>
        <w:pStyle w:val="61"/>
        <w:shd w:val="clear" w:color="auto" w:fill="FFFFFF"/>
        <w:spacing w:before="0" w:beforeAutospacing="0" w:after="0" w:afterAutospacing="0"/>
        <w:ind w:firstLine="480"/>
        <w:jc w:val="both"/>
        <w:textAlignment w:val="baseline"/>
      </w:pPr>
      <w:r>
        <w:t>различать виды транспорта и основные показатели их работы: грузооборот и пассажирооборот;</w:t>
      </w:r>
      <w:r>
        <w:br w:type="textWrapping"/>
      </w:r>
    </w:p>
    <w:p w14:paraId="45852E41">
      <w:pPr>
        <w:pStyle w:val="61"/>
        <w:shd w:val="clear" w:color="auto" w:fill="FFFFFF"/>
        <w:spacing w:before="0" w:beforeAutospacing="0" w:after="0" w:afterAutospacing="0"/>
        <w:ind w:firstLine="480"/>
        <w:jc w:val="both"/>
        <w:textAlignment w:val="baseline"/>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br w:type="textWrapping"/>
      </w:r>
    </w:p>
    <w:p w14:paraId="654FC36E">
      <w:pPr>
        <w:pStyle w:val="61"/>
        <w:shd w:val="clear" w:color="auto" w:fill="FFFFFF"/>
        <w:spacing w:before="0" w:beforeAutospacing="0" w:after="0" w:afterAutospacing="0"/>
        <w:ind w:firstLine="480"/>
        <w:jc w:val="both"/>
        <w:textAlignment w:val="baseline"/>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548401B">
      <w:pPr>
        <w:pStyle w:val="61"/>
        <w:shd w:val="clear" w:color="auto" w:fill="FFFFFF"/>
        <w:spacing w:before="0" w:beforeAutospacing="0" w:after="0" w:afterAutospacing="0"/>
        <w:ind w:firstLine="480"/>
        <w:jc w:val="both"/>
        <w:textAlignment w:val="baseline"/>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br w:type="textWrapping"/>
      </w:r>
    </w:p>
    <w:p w14:paraId="2094C4BC">
      <w:pPr>
        <w:pStyle w:val="61"/>
        <w:shd w:val="clear" w:color="auto" w:fill="FFFFFF"/>
        <w:spacing w:before="0" w:beforeAutospacing="0" w:after="0" w:afterAutospacing="0"/>
        <w:ind w:firstLine="480"/>
        <w:jc w:val="both"/>
        <w:textAlignment w:val="baseline"/>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br w:type="textWrapping"/>
      </w:r>
    </w:p>
    <w:p w14:paraId="552CEFB4">
      <w:pPr>
        <w:pStyle w:val="61"/>
        <w:shd w:val="clear" w:color="auto" w:fill="FFFFFF"/>
        <w:spacing w:before="0" w:beforeAutospacing="0" w:after="0" w:afterAutospacing="0"/>
        <w:ind w:firstLine="480"/>
        <w:jc w:val="both"/>
        <w:textAlignment w:val="baseline"/>
      </w:pPr>
      <w:r>
        <w:t>оценивать влияние географического положения отдельных регионов России на особенности природы, жизнь и хозяйственную деятельность населения;</w:t>
      </w:r>
      <w:r>
        <w:br w:type="textWrapping"/>
      </w:r>
    </w:p>
    <w:p w14:paraId="2347B93C">
      <w:pPr>
        <w:pStyle w:val="61"/>
        <w:shd w:val="clear" w:color="auto" w:fill="FFFFFF"/>
        <w:spacing w:before="0" w:beforeAutospacing="0" w:after="0" w:afterAutospacing="0"/>
        <w:ind w:firstLine="480"/>
        <w:jc w:val="both"/>
        <w:textAlignment w:val="baseline"/>
      </w:pPr>
      <w:r>
        <w:t>объяснять географические различия населения и хозяйства территорий крупных регионов страны;</w:t>
      </w:r>
      <w:r>
        <w:br w:type="textWrapping"/>
      </w:r>
    </w:p>
    <w:p w14:paraId="6D321308">
      <w:pPr>
        <w:pStyle w:val="61"/>
        <w:shd w:val="clear" w:color="auto" w:fill="FFFFFF"/>
        <w:spacing w:before="0" w:beforeAutospacing="0" w:after="0" w:afterAutospacing="0"/>
        <w:ind w:firstLine="480"/>
        <w:jc w:val="both"/>
        <w:textAlignment w:val="baseline"/>
      </w:pPr>
      <w:r>
        <w:t>сравнивать географическое положение, географические особенности природно-ресурсного потенциала, населения и хозяйства регионов России;</w:t>
      </w:r>
      <w:r>
        <w:br w:type="textWrapping"/>
      </w:r>
    </w:p>
    <w:p w14:paraId="587AFC4E">
      <w:pPr>
        <w:pStyle w:val="61"/>
        <w:shd w:val="clear" w:color="auto" w:fill="FFFFFF"/>
        <w:spacing w:before="0" w:beforeAutospacing="0" w:after="0" w:afterAutospacing="0"/>
        <w:ind w:firstLine="480"/>
        <w:jc w:val="both"/>
        <w:textAlignment w:val="baseline"/>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br w:type="textWrapping"/>
      </w:r>
    </w:p>
    <w:p w14:paraId="5421D946">
      <w:pPr>
        <w:pStyle w:val="61"/>
        <w:shd w:val="clear" w:color="auto" w:fill="FFFFFF"/>
        <w:spacing w:before="0" w:beforeAutospacing="0" w:after="0" w:afterAutospacing="0"/>
        <w:ind w:firstLine="480"/>
        <w:jc w:val="both"/>
        <w:textAlignment w:val="baseline"/>
      </w:pPr>
      <w:r>
        <w:t>приводить примеры объектов Всемирного наследия ЮНЕСКО и описывать их местоположение на географической карте;</w:t>
      </w:r>
      <w:r>
        <w:br w:type="textWrapping"/>
      </w:r>
    </w:p>
    <w:p w14:paraId="29504E9B">
      <w:pPr>
        <w:pStyle w:val="61"/>
        <w:shd w:val="clear" w:color="auto" w:fill="FFFFFF"/>
        <w:spacing w:before="0" w:beforeAutospacing="0" w:after="0" w:afterAutospacing="0"/>
        <w:ind w:firstLine="480"/>
        <w:jc w:val="both"/>
        <w:textAlignment w:val="baseline"/>
      </w:pPr>
      <w:r>
        <w:t>характеризовать место и роль России в мировом хозяйстве.</w:t>
      </w:r>
    </w:p>
    <w:p w14:paraId="134B6113">
      <w:pPr>
        <w:rPr>
          <w:rFonts w:cs="Times New Roman"/>
          <w:sz w:val="24"/>
          <w:szCs w:val="24"/>
        </w:rPr>
      </w:pPr>
    </w:p>
    <w:p w14:paraId="7DC6EB9C">
      <w:pPr>
        <w:pStyle w:val="62"/>
        <w:ind w:firstLine="540"/>
        <w:jc w:val="both"/>
      </w:pPr>
      <w:r>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25C9C620">
      <w:pPr>
        <w:pStyle w:val="62"/>
        <w:ind w:firstLine="540"/>
        <w:jc w:val="both"/>
      </w:pPr>
    </w:p>
    <w:p w14:paraId="65474D15">
      <w:pPr>
        <w:pStyle w:val="62"/>
        <w:jc w:val="right"/>
      </w:pPr>
      <w:r>
        <w:t>Таблица 21</w:t>
      </w:r>
    </w:p>
    <w:p w14:paraId="79C1A31F">
      <w:pPr>
        <w:pStyle w:val="62"/>
        <w:ind w:firstLine="540"/>
        <w:jc w:val="both"/>
      </w:pPr>
    </w:p>
    <w:p w14:paraId="0DDD61B5">
      <w:pPr>
        <w:pStyle w:val="62"/>
        <w:jc w:val="center"/>
      </w:pPr>
      <w:r>
        <w:t>Проверяемые требования к результатам освоения основной</w:t>
      </w:r>
    </w:p>
    <w:p w14:paraId="69FE6D37">
      <w:pPr>
        <w:pStyle w:val="62"/>
        <w:jc w:val="center"/>
      </w:pPr>
      <w:r>
        <w:t>образовательной программы (5 класс)</w:t>
      </w:r>
    </w:p>
    <w:p w14:paraId="3F554AAC">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08BC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0130C74">
            <w:pPr>
              <w:pStyle w:val="62"/>
              <w:jc w:val="center"/>
            </w:pPr>
            <w:r>
              <w:t>Код проверяемого результата</w:t>
            </w:r>
          </w:p>
        </w:tc>
        <w:tc>
          <w:tcPr>
            <w:tcW w:w="7370" w:type="dxa"/>
          </w:tcPr>
          <w:p w14:paraId="0D3D7B82">
            <w:pPr>
              <w:pStyle w:val="62"/>
              <w:jc w:val="center"/>
            </w:pPr>
            <w:r>
              <w:t>Проверяемые предметные результаты освоения основной образовательной программы основного общего образования</w:t>
            </w:r>
          </w:p>
        </w:tc>
      </w:tr>
      <w:tr w14:paraId="043A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E318EA">
            <w:pPr>
              <w:pStyle w:val="62"/>
              <w:jc w:val="center"/>
            </w:pPr>
            <w:r>
              <w:t>1</w:t>
            </w:r>
          </w:p>
        </w:tc>
        <w:tc>
          <w:tcPr>
            <w:tcW w:w="7370" w:type="dxa"/>
          </w:tcPr>
          <w:p w14:paraId="6439D289">
            <w:pPr>
              <w:pStyle w:val="62"/>
              <w:jc w:val="both"/>
            </w:pPr>
            <w:r>
              <w:t>По разделу "Географическое изучение Земли"</w:t>
            </w:r>
          </w:p>
        </w:tc>
      </w:tr>
      <w:tr w14:paraId="3A03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742B1F81">
            <w:pPr>
              <w:pStyle w:val="62"/>
              <w:jc w:val="center"/>
            </w:pPr>
            <w:r>
              <w:t>1.1</w:t>
            </w:r>
          </w:p>
        </w:tc>
        <w:tc>
          <w:tcPr>
            <w:tcW w:w="7370" w:type="dxa"/>
          </w:tcPr>
          <w:p w14:paraId="7F01CB53">
            <w:pPr>
              <w:pStyle w:val="62"/>
              <w:jc w:val="both"/>
            </w:pPr>
            <w:r>
              <w:t>Тема "География - наука о планете Земля"</w:t>
            </w:r>
          </w:p>
        </w:tc>
      </w:tr>
      <w:tr w14:paraId="6E11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701B05">
            <w:pPr>
              <w:pStyle w:val="62"/>
              <w:jc w:val="center"/>
            </w:pPr>
            <w:r>
              <w:t>1.1.1</w:t>
            </w:r>
          </w:p>
        </w:tc>
        <w:tc>
          <w:tcPr>
            <w:tcW w:w="7370" w:type="dxa"/>
          </w:tcPr>
          <w:p w14:paraId="64FAD72B">
            <w:pPr>
              <w:pStyle w:val="62"/>
              <w:jc w:val="both"/>
            </w:pPr>
            <w: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14:paraId="0348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0450FA">
            <w:pPr>
              <w:pStyle w:val="62"/>
              <w:jc w:val="center"/>
            </w:pPr>
            <w:r>
              <w:t>1.1.2</w:t>
            </w:r>
          </w:p>
        </w:tc>
        <w:tc>
          <w:tcPr>
            <w:tcW w:w="7370" w:type="dxa"/>
          </w:tcPr>
          <w:p w14:paraId="22F46DE1">
            <w:pPr>
              <w:pStyle w:val="62"/>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14:paraId="76D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C5BFA5">
            <w:pPr>
              <w:pStyle w:val="62"/>
              <w:jc w:val="center"/>
            </w:pPr>
            <w:r>
              <w:t>1.1.3</w:t>
            </w:r>
          </w:p>
        </w:tc>
        <w:tc>
          <w:tcPr>
            <w:tcW w:w="7370" w:type="dxa"/>
          </w:tcPr>
          <w:p w14:paraId="3A64D7F5">
            <w:pPr>
              <w:pStyle w:val="62"/>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14:paraId="01DE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327AA7">
            <w:pPr>
              <w:pStyle w:val="62"/>
              <w:jc w:val="center"/>
            </w:pPr>
            <w:r>
              <w:t>1.2</w:t>
            </w:r>
          </w:p>
        </w:tc>
        <w:tc>
          <w:tcPr>
            <w:tcW w:w="7370" w:type="dxa"/>
          </w:tcPr>
          <w:p w14:paraId="4E5CF114">
            <w:pPr>
              <w:pStyle w:val="62"/>
              <w:jc w:val="both"/>
            </w:pPr>
            <w:r>
              <w:t>Тема "История географических открытий"</w:t>
            </w:r>
          </w:p>
        </w:tc>
      </w:tr>
      <w:tr w14:paraId="3F01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4971A1">
            <w:pPr>
              <w:pStyle w:val="62"/>
              <w:jc w:val="center"/>
            </w:pPr>
            <w:r>
              <w:t>1.2.1</w:t>
            </w:r>
          </w:p>
        </w:tc>
        <w:tc>
          <w:tcPr>
            <w:tcW w:w="7370" w:type="dxa"/>
          </w:tcPr>
          <w:p w14:paraId="537B78DC">
            <w:pPr>
              <w:pStyle w:val="62"/>
              <w:jc w:val="both"/>
            </w:pPr>
            <w:r>
              <w:t>различать вклад великих путешественников в географическое изучение Земли</w:t>
            </w:r>
          </w:p>
        </w:tc>
      </w:tr>
      <w:tr w14:paraId="76AF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A517D1">
            <w:pPr>
              <w:pStyle w:val="62"/>
              <w:jc w:val="center"/>
            </w:pPr>
            <w:r>
              <w:t>1.2.2</w:t>
            </w:r>
          </w:p>
        </w:tc>
        <w:tc>
          <w:tcPr>
            <w:tcW w:w="7370" w:type="dxa"/>
          </w:tcPr>
          <w:p w14:paraId="7CF6F6FE">
            <w:pPr>
              <w:pStyle w:val="62"/>
              <w:jc w:val="both"/>
            </w:pPr>
            <w:r>
              <w:t>описывать и сравнивать маршруты путешествий великих путешественников</w:t>
            </w:r>
          </w:p>
        </w:tc>
      </w:tr>
      <w:tr w14:paraId="0DC6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EB949C">
            <w:pPr>
              <w:pStyle w:val="62"/>
              <w:jc w:val="center"/>
            </w:pPr>
            <w:r>
              <w:t>1.2.3</w:t>
            </w:r>
          </w:p>
        </w:tc>
        <w:tc>
          <w:tcPr>
            <w:tcW w:w="7370" w:type="dxa"/>
          </w:tcPr>
          <w:p w14:paraId="20CD36DF">
            <w:pPr>
              <w:pStyle w:val="62"/>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14:paraId="43D7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9DF9BE">
            <w:pPr>
              <w:pStyle w:val="62"/>
              <w:jc w:val="center"/>
            </w:pPr>
            <w:r>
              <w:t>2</w:t>
            </w:r>
          </w:p>
        </w:tc>
        <w:tc>
          <w:tcPr>
            <w:tcW w:w="7370" w:type="dxa"/>
          </w:tcPr>
          <w:p w14:paraId="66FF2A2A">
            <w:pPr>
              <w:pStyle w:val="62"/>
              <w:jc w:val="both"/>
            </w:pPr>
            <w:r>
              <w:t>По разделу "Изображения земной поверхности"</w:t>
            </w:r>
          </w:p>
        </w:tc>
      </w:tr>
      <w:tr w14:paraId="39A9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476A22A">
            <w:pPr>
              <w:pStyle w:val="62"/>
              <w:jc w:val="center"/>
            </w:pPr>
            <w:r>
              <w:t>2.1</w:t>
            </w:r>
          </w:p>
        </w:tc>
        <w:tc>
          <w:tcPr>
            <w:tcW w:w="7370" w:type="dxa"/>
          </w:tcPr>
          <w:p w14:paraId="600FAEB2">
            <w:pPr>
              <w:pStyle w:val="62"/>
              <w:jc w:val="both"/>
            </w:pPr>
            <w:r>
              <w:t>Тема "Планы местности"</w:t>
            </w:r>
          </w:p>
        </w:tc>
      </w:tr>
      <w:tr w14:paraId="05C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AB4B89">
            <w:pPr>
              <w:pStyle w:val="62"/>
              <w:jc w:val="center"/>
            </w:pPr>
            <w:r>
              <w:t>2.1.1</w:t>
            </w:r>
          </w:p>
        </w:tc>
        <w:tc>
          <w:tcPr>
            <w:tcW w:w="7370" w:type="dxa"/>
          </w:tcPr>
          <w:p w14:paraId="37430FC1">
            <w:pPr>
              <w:pStyle w:val="62"/>
              <w:jc w:val="both"/>
            </w:pPr>
            <w: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14:paraId="43D1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368A6F2">
            <w:pPr>
              <w:pStyle w:val="62"/>
              <w:jc w:val="center"/>
            </w:pPr>
            <w:r>
              <w:t>2.1.2</w:t>
            </w:r>
          </w:p>
        </w:tc>
        <w:tc>
          <w:tcPr>
            <w:tcW w:w="7370" w:type="dxa"/>
          </w:tcPr>
          <w:p w14:paraId="4DF7C5B9">
            <w:pPr>
              <w:pStyle w:val="62"/>
              <w:jc w:val="both"/>
            </w:pPr>
            <w: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14:paraId="5EAC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30ACE43">
            <w:pPr>
              <w:pStyle w:val="62"/>
              <w:jc w:val="center"/>
            </w:pPr>
            <w:r>
              <w:t>2.1.3</w:t>
            </w:r>
          </w:p>
        </w:tc>
        <w:tc>
          <w:tcPr>
            <w:tcW w:w="7370" w:type="dxa"/>
          </w:tcPr>
          <w:p w14:paraId="08A04E0E">
            <w:pPr>
              <w:pStyle w:val="62"/>
              <w:jc w:val="both"/>
            </w:pPr>
            <w:r>
              <w:t>различать понятия "план местности" и "географическая карта"</w:t>
            </w:r>
          </w:p>
        </w:tc>
      </w:tr>
      <w:tr w14:paraId="5EDB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35EC3A">
            <w:pPr>
              <w:pStyle w:val="62"/>
              <w:jc w:val="center"/>
            </w:pPr>
            <w:r>
              <w:t>2.1.4</w:t>
            </w:r>
          </w:p>
        </w:tc>
        <w:tc>
          <w:tcPr>
            <w:tcW w:w="7370" w:type="dxa"/>
          </w:tcPr>
          <w:p w14:paraId="4A2E3051">
            <w:pPr>
              <w:pStyle w:val="62"/>
              <w:jc w:val="both"/>
            </w:pPr>
            <w:r>
              <w:t>применять понятия "географическая карта", "параллель", "меридиан" для решения учебных и (или) практико-ориентированных задач</w:t>
            </w:r>
          </w:p>
        </w:tc>
      </w:tr>
      <w:tr w14:paraId="4813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0ED8933">
            <w:pPr>
              <w:pStyle w:val="62"/>
              <w:jc w:val="center"/>
            </w:pPr>
            <w:r>
              <w:t>2.1.5</w:t>
            </w:r>
          </w:p>
        </w:tc>
        <w:tc>
          <w:tcPr>
            <w:tcW w:w="7370" w:type="dxa"/>
          </w:tcPr>
          <w:p w14:paraId="77CB0A0F">
            <w:pPr>
              <w:pStyle w:val="62"/>
              <w:jc w:val="both"/>
            </w:pPr>
            <w: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14:paraId="197B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CB3ED74">
            <w:pPr>
              <w:pStyle w:val="62"/>
              <w:jc w:val="center"/>
            </w:pPr>
            <w:r>
              <w:t>3</w:t>
            </w:r>
          </w:p>
        </w:tc>
        <w:tc>
          <w:tcPr>
            <w:tcW w:w="7370" w:type="dxa"/>
          </w:tcPr>
          <w:p w14:paraId="0644B6A3">
            <w:pPr>
              <w:pStyle w:val="62"/>
              <w:jc w:val="both"/>
            </w:pPr>
            <w:r>
              <w:t>По разделу "Земля - планета Солнечной системы"</w:t>
            </w:r>
          </w:p>
        </w:tc>
      </w:tr>
      <w:tr w14:paraId="0624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7127C5">
            <w:pPr>
              <w:pStyle w:val="62"/>
              <w:jc w:val="center"/>
            </w:pPr>
            <w:r>
              <w:t>3.1</w:t>
            </w:r>
          </w:p>
        </w:tc>
        <w:tc>
          <w:tcPr>
            <w:tcW w:w="7370" w:type="dxa"/>
          </w:tcPr>
          <w:p w14:paraId="201245C4">
            <w:pPr>
              <w:pStyle w:val="62"/>
              <w:jc w:val="both"/>
            </w:pPr>
            <w:r>
              <w:t>Тема "Земля - планета Солнечной системы"</w:t>
            </w:r>
          </w:p>
        </w:tc>
      </w:tr>
      <w:tr w14:paraId="72AD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4FC29B">
            <w:pPr>
              <w:pStyle w:val="62"/>
              <w:jc w:val="center"/>
            </w:pPr>
            <w:r>
              <w:t>3.1.1</w:t>
            </w:r>
          </w:p>
        </w:tc>
        <w:tc>
          <w:tcPr>
            <w:tcW w:w="7370" w:type="dxa"/>
          </w:tcPr>
          <w:p w14:paraId="3EA07C95">
            <w:pPr>
              <w:pStyle w:val="62"/>
              <w:jc w:val="both"/>
            </w:pPr>
            <w:r>
              <w:t>приводить примеры влияния Солнца на мир живой и неживой природы</w:t>
            </w:r>
          </w:p>
        </w:tc>
      </w:tr>
      <w:tr w14:paraId="243D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B385C4">
            <w:pPr>
              <w:pStyle w:val="62"/>
              <w:jc w:val="center"/>
            </w:pPr>
            <w:r>
              <w:t>3.1.2</w:t>
            </w:r>
          </w:p>
        </w:tc>
        <w:tc>
          <w:tcPr>
            <w:tcW w:w="7370" w:type="dxa"/>
          </w:tcPr>
          <w:p w14:paraId="1D69BA1E">
            <w:pPr>
              <w:pStyle w:val="62"/>
              <w:jc w:val="both"/>
            </w:pPr>
            <w:r>
              <w:t>объяснять причины смены дня и ночи и времен года</w:t>
            </w:r>
          </w:p>
        </w:tc>
      </w:tr>
      <w:tr w14:paraId="47CD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9C16DF">
            <w:pPr>
              <w:pStyle w:val="62"/>
              <w:jc w:val="center"/>
            </w:pPr>
            <w:r>
              <w:t>3.1.3</w:t>
            </w:r>
          </w:p>
        </w:tc>
        <w:tc>
          <w:tcPr>
            <w:tcW w:w="7370" w:type="dxa"/>
          </w:tcPr>
          <w:p w14:paraId="19D7C048">
            <w:pPr>
              <w:pStyle w:val="62"/>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14:paraId="1503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D55ED7">
            <w:pPr>
              <w:pStyle w:val="62"/>
              <w:jc w:val="center"/>
            </w:pPr>
            <w:r>
              <w:t>4</w:t>
            </w:r>
          </w:p>
        </w:tc>
        <w:tc>
          <w:tcPr>
            <w:tcW w:w="7370" w:type="dxa"/>
          </w:tcPr>
          <w:p w14:paraId="0D0DB961">
            <w:pPr>
              <w:pStyle w:val="62"/>
              <w:jc w:val="both"/>
            </w:pPr>
            <w:r>
              <w:t>По разделу "Оболочки Земли"</w:t>
            </w:r>
          </w:p>
        </w:tc>
      </w:tr>
      <w:tr w14:paraId="315A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D6A7DF">
            <w:pPr>
              <w:pStyle w:val="62"/>
              <w:jc w:val="center"/>
            </w:pPr>
            <w:r>
              <w:t>4.1</w:t>
            </w:r>
          </w:p>
        </w:tc>
        <w:tc>
          <w:tcPr>
            <w:tcW w:w="7370" w:type="dxa"/>
          </w:tcPr>
          <w:p w14:paraId="676D5506">
            <w:pPr>
              <w:pStyle w:val="62"/>
              <w:jc w:val="both"/>
            </w:pPr>
            <w:r>
              <w:t>Тема "Литосфера"</w:t>
            </w:r>
          </w:p>
        </w:tc>
      </w:tr>
      <w:tr w14:paraId="423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76F8FE">
            <w:pPr>
              <w:pStyle w:val="62"/>
              <w:jc w:val="center"/>
            </w:pPr>
            <w:r>
              <w:t>4.1.1</w:t>
            </w:r>
          </w:p>
        </w:tc>
        <w:tc>
          <w:tcPr>
            <w:tcW w:w="7370" w:type="dxa"/>
          </w:tcPr>
          <w:p w14:paraId="39457562">
            <w:pPr>
              <w:pStyle w:val="62"/>
              <w:jc w:val="both"/>
            </w:pPr>
            <w:r>
              <w:t>описывать внутреннее строение Земли</w:t>
            </w:r>
          </w:p>
        </w:tc>
      </w:tr>
      <w:tr w14:paraId="775E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3CE760">
            <w:pPr>
              <w:pStyle w:val="62"/>
              <w:jc w:val="center"/>
            </w:pPr>
            <w:r>
              <w:t>4.1.2</w:t>
            </w:r>
          </w:p>
        </w:tc>
        <w:tc>
          <w:tcPr>
            <w:tcW w:w="7370" w:type="dxa"/>
          </w:tcPr>
          <w:p w14:paraId="58343DF1">
            <w:pPr>
              <w:pStyle w:val="62"/>
              <w:jc w:val="both"/>
            </w:pPr>
            <w:r>
              <w:t>различать понятия "ядро", "мантия", "земная кора", "минерал" и "горная порода", "материковая" и "океаническая" земная кора</w:t>
            </w:r>
          </w:p>
        </w:tc>
      </w:tr>
      <w:tr w14:paraId="4489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6AABAE">
            <w:pPr>
              <w:pStyle w:val="62"/>
              <w:jc w:val="center"/>
            </w:pPr>
            <w:r>
              <w:t>4.1.3</w:t>
            </w:r>
          </w:p>
        </w:tc>
        <w:tc>
          <w:tcPr>
            <w:tcW w:w="7370" w:type="dxa"/>
          </w:tcPr>
          <w:p w14:paraId="2ADCF4B8">
            <w:pPr>
              <w:pStyle w:val="62"/>
              <w:jc w:val="both"/>
            </w:pPr>
            <w:r>
              <w:t>показывать на карте и обозначать на контурной карте материки и океаны, крупные формы рельефа Земли</w:t>
            </w:r>
          </w:p>
        </w:tc>
      </w:tr>
      <w:tr w14:paraId="1EB8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DCA615">
            <w:pPr>
              <w:pStyle w:val="62"/>
              <w:jc w:val="center"/>
            </w:pPr>
            <w:r>
              <w:t>4.1.4</w:t>
            </w:r>
          </w:p>
        </w:tc>
        <w:tc>
          <w:tcPr>
            <w:tcW w:w="7370" w:type="dxa"/>
          </w:tcPr>
          <w:p w14:paraId="1CF94E0D">
            <w:pPr>
              <w:pStyle w:val="62"/>
              <w:jc w:val="both"/>
            </w:pPr>
            <w:r>
              <w:t>различать типы горных пород</w:t>
            </w:r>
          </w:p>
        </w:tc>
      </w:tr>
      <w:tr w14:paraId="0DEC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64CD53">
            <w:pPr>
              <w:pStyle w:val="62"/>
              <w:jc w:val="center"/>
            </w:pPr>
            <w:r>
              <w:t>4.1.5</w:t>
            </w:r>
          </w:p>
        </w:tc>
        <w:tc>
          <w:tcPr>
            <w:tcW w:w="7370" w:type="dxa"/>
          </w:tcPr>
          <w:p w14:paraId="424D80CA">
            <w:pPr>
              <w:pStyle w:val="62"/>
              <w:jc w:val="both"/>
            </w:pPr>
            <w:r>
              <w:t>различать горы и равнины</w:t>
            </w:r>
          </w:p>
        </w:tc>
      </w:tr>
      <w:tr w14:paraId="53B6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3D40D6">
            <w:pPr>
              <w:pStyle w:val="62"/>
              <w:jc w:val="center"/>
            </w:pPr>
            <w:r>
              <w:t>4.1.6</w:t>
            </w:r>
          </w:p>
        </w:tc>
        <w:tc>
          <w:tcPr>
            <w:tcW w:w="7370" w:type="dxa"/>
          </w:tcPr>
          <w:p w14:paraId="43558E70">
            <w:pPr>
              <w:pStyle w:val="62"/>
              <w:jc w:val="both"/>
            </w:pPr>
            <w:r>
              <w:t>классифицировать формы рельефа суши по высоте и по внешнему облику</w:t>
            </w:r>
          </w:p>
        </w:tc>
      </w:tr>
      <w:tr w14:paraId="7A26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27987199">
            <w:pPr>
              <w:pStyle w:val="62"/>
              <w:jc w:val="center"/>
            </w:pPr>
            <w:r>
              <w:t>4.1.7</w:t>
            </w:r>
          </w:p>
        </w:tc>
        <w:tc>
          <w:tcPr>
            <w:tcW w:w="7370" w:type="dxa"/>
          </w:tcPr>
          <w:p w14:paraId="2025E762">
            <w:pPr>
              <w:pStyle w:val="62"/>
              <w:jc w:val="both"/>
            </w:pPr>
            <w:r>
              <w:t>называть причины землетрясений и вулканических извержений</w:t>
            </w:r>
          </w:p>
        </w:tc>
      </w:tr>
      <w:tr w14:paraId="53C7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A86257">
            <w:pPr>
              <w:pStyle w:val="62"/>
              <w:jc w:val="center"/>
            </w:pPr>
            <w:r>
              <w:t>4.1.8</w:t>
            </w:r>
          </w:p>
        </w:tc>
        <w:tc>
          <w:tcPr>
            <w:tcW w:w="7370" w:type="dxa"/>
          </w:tcPr>
          <w:p w14:paraId="2B3A9E89">
            <w:pPr>
              <w:pStyle w:val="62"/>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14:paraId="49E0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EBC814">
            <w:pPr>
              <w:pStyle w:val="62"/>
              <w:jc w:val="center"/>
            </w:pPr>
            <w:r>
              <w:t>4.1.9</w:t>
            </w:r>
          </w:p>
        </w:tc>
        <w:tc>
          <w:tcPr>
            <w:tcW w:w="7370" w:type="dxa"/>
          </w:tcPr>
          <w:p w14:paraId="18C0C876">
            <w:pPr>
              <w:pStyle w:val="62"/>
              <w:jc w:val="both"/>
            </w:pPr>
            <w:r>
              <w:t>применять понятия "эпицентр землетрясения" и "очаг землетрясения" для решения познавательных задач</w:t>
            </w:r>
          </w:p>
        </w:tc>
      </w:tr>
      <w:tr w14:paraId="0C84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30C6FB">
            <w:pPr>
              <w:pStyle w:val="62"/>
              <w:jc w:val="center"/>
            </w:pPr>
            <w:r>
              <w:t>4.1.10</w:t>
            </w:r>
          </w:p>
        </w:tc>
        <w:tc>
          <w:tcPr>
            <w:tcW w:w="7370" w:type="dxa"/>
          </w:tcPr>
          <w:p w14:paraId="37476932">
            <w:pPr>
              <w:pStyle w:val="62"/>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14:paraId="2328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C187F7">
            <w:pPr>
              <w:pStyle w:val="62"/>
              <w:jc w:val="center"/>
            </w:pPr>
            <w:r>
              <w:t>4.1.11</w:t>
            </w:r>
          </w:p>
        </w:tc>
        <w:tc>
          <w:tcPr>
            <w:tcW w:w="7370" w:type="dxa"/>
          </w:tcPr>
          <w:p w14:paraId="36638F04">
            <w:pPr>
              <w:pStyle w:val="62"/>
              <w:jc w:val="both"/>
            </w:pPr>
            <w:r>
              <w:t>классифицировать острова по происхождению</w:t>
            </w:r>
          </w:p>
        </w:tc>
      </w:tr>
      <w:tr w14:paraId="5EBB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1900A9">
            <w:pPr>
              <w:pStyle w:val="62"/>
              <w:jc w:val="center"/>
            </w:pPr>
            <w:r>
              <w:t>4.1.12</w:t>
            </w:r>
          </w:p>
        </w:tc>
        <w:tc>
          <w:tcPr>
            <w:tcW w:w="7370" w:type="dxa"/>
          </w:tcPr>
          <w:p w14:paraId="143D2A03">
            <w:pPr>
              <w:pStyle w:val="62"/>
              <w:jc w:val="both"/>
            </w:pPr>
            <w:r>
              <w:t>приводить примеры опасных природных явлений в литосфере и средств их предупреждения</w:t>
            </w:r>
          </w:p>
        </w:tc>
      </w:tr>
      <w:tr w14:paraId="5C26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3FA3C3">
            <w:pPr>
              <w:pStyle w:val="62"/>
              <w:jc w:val="center"/>
            </w:pPr>
            <w:r>
              <w:t>4.1.13</w:t>
            </w:r>
          </w:p>
        </w:tc>
        <w:tc>
          <w:tcPr>
            <w:tcW w:w="7370" w:type="dxa"/>
          </w:tcPr>
          <w:p w14:paraId="5ACE97D6">
            <w:pPr>
              <w:pStyle w:val="62"/>
              <w:jc w:val="both"/>
            </w:pPr>
            <w:r>
              <w:t>приводить примеры изменений в литосфере в результате деятельности человека на примере своей местности, России и мира</w:t>
            </w:r>
          </w:p>
        </w:tc>
      </w:tr>
      <w:tr w14:paraId="030F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347B5D">
            <w:pPr>
              <w:pStyle w:val="62"/>
              <w:jc w:val="center"/>
            </w:pPr>
            <w:r>
              <w:t>4.1.14</w:t>
            </w:r>
          </w:p>
        </w:tc>
        <w:tc>
          <w:tcPr>
            <w:tcW w:w="7370" w:type="dxa"/>
          </w:tcPr>
          <w:p w14:paraId="29418175">
            <w:pPr>
              <w:pStyle w:val="62"/>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14:paraId="5A7B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8BED05">
            <w:pPr>
              <w:pStyle w:val="62"/>
              <w:jc w:val="center"/>
            </w:pPr>
            <w:r>
              <w:t>4.1.15</w:t>
            </w:r>
          </w:p>
        </w:tc>
        <w:tc>
          <w:tcPr>
            <w:tcW w:w="7370" w:type="dxa"/>
          </w:tcPr>
          <w:p w14:paraId="32CAB7FA">
            <w:pPr>
              <w:pStyle w:val="62"/>
              <w:jc w:val="both"/>
            </w:pPr>
            <w:r>
              <w:t>приводить примеры действия внешних процессов рельефообразования и наличия полезных ископаемых в своей местности</w:t>
            </w:r>
          </w:p>
        </w:tc>
      </w:tr>
      <w:tr w14:paraId="5F60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8F928C3">
            <w:pPr>
              <w:pStyle w:val="62"/>
              <w:jc w:val="center"/>
            </w:pPr>
            <w:r>
              <w:t>4.1.16</w:t>
            </w:r>
          </w:p>
        </w:tc>
        <w:tc>
          <w:tcPr>
            <w:tcW w:w="7370" w:type="dxa"/>
          </w:tcPr>
          <w:p w14:paraId="6E6A346A">
            <w:pPr>
              <w:pStyle w:val="62"/>
              <w:jc w:val="both"/>
            </w:pPr>
            <w: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45BB3D47">
      <w:pPr>
        <w:pStyle w:val="62"/>
        <w:ind w:firstLine="540"/>
        <w:jc w:val="both"/>
      </w:pPr>
    </w:p>
    <w:p w14:paraId="3FCAB7E8">
      <w:pPr>
        <w:pStyle w:val="62"/>
        <w:jc w:val="right"/>
      </w:pPr>
      <w:r>
        <w:t>Таблица 21.1</w:t>
      </w:r>
    </w:p>
    <w:p w14:paraId="1BACAD40">
      <w:pPr>
        <w:pStyle w:val="62"/>
        <w:ind w:firstLine="540"/>
        <w:jc w:val="both"/>
      </w:pPr>
    </w:p>
    <w:p w14:paraId="4EA9A9EB">
      <w:pPr>
        <w:pStyle w:val="62"/>
        <w:jc w:val="center"/>
      </w:pPr>
      <w:r>
        <w:t>Проверяемые элементы содержания (5 класс)</w:t>
      </w:r>
    </w:p>
    <w:p w14:paraId="0A59600D">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1218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FCE05F">
            <w:pPr>
              <w:pStyle w:val="62"/>
              <w:jc w:val="center"/>
            </w:pPr>
            <w:r>
              <w:t>Код</w:t>
            </w:r>
          </w:p>
        </w:tc>
        <w:tc>
          <w:tcPr>
            <w:tcW w:w="7937" w:type="dxa"/>
          </w:tcPr>
          <w:p w14:paraId="4154859D">
            <w:pPr>
              <w:pStyle w:val="62"/>
              <w:jc w:val="center"/>
            </w:pPr>
            <w:r>
              <w:t>Проверяемый элемент содержания</w:t>
            </w:r>
          </w:p>
        </w:tc>
      </w:tr>
      <w:tr w14:paraId="7063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060153">
            <w:pPr>
              <w:pStyle w:val="62"/>
              <w:jc w:val="center"/>
            </w:pPr>
            <w:r>
              <w:t>1</w:t>
            </w:r>
          </w:p>
        </w:tc>
        <w:tc>
          <w:tcPr>
            <w:tcW w:w="7937" w:type="dxa"/>
          </w:tcPr>
          <w:p w14:paraId="37A28080">
            <w:pPr>
              <w:pStyle w:val="62"/>
              <w:jc w:val="both"/>
            </w:pPr>
            <w:r>
              <w:t>Географическое изучение Земли. История географических открытий</w:t>
            </w:r>
          </w:p>
        </w:tc>
      </w:tr>
      <w:tr w14:paraId="1FE9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FC5C6A5">
            <w:pPr>
              <w:pStyle w:val="62"/>
              <w:jc w:val="center"/>
            </w:pPr>
            <w:r>
              <w:t>1.1</w:t>
            </w:r>
          </w:p>
        </w:tc>
        <w:tc>
          <w:tcPr>
            <w:tcW w:w="7937" w:type="dxa"/>
          </w:tcPr>
          <w:p w14:paraId="21166180">
            <w:pPr>
              <w:pStyle w:val="62"/>
              <w:jc w:val="both"/>
            </w:pPr>
            <w:r>
              <w:t>География в древности и в эпоху Средневековья</w:t>
            </w:r>
          </w:p>
        </w:tc>
      </w:tr>
      <w:tr w14:paraId="57AD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7054E4">
            <w:pPr>
              <w:pStyle w:val="62"/>
              <w:jc w:val="center"/>
            </w:pPr>
            <w:r>
              <w:t>1.2</w:t>
            </w:r>
          </w:p>
        </w:tc>
        <w:tc>
          <w:tcPr>
            <w:tcW w:w="7937" w:type="dxa"/>
          </w:tcPr>
          <w:p w14:paraId="73261F04">
            <w:pPr>
              <w:pStyle w:val="62"/>
              <w:jc w:val="both"/>
            </w:pPr>
            <w:r>
              <w:t>Эпоха Великих географических открытий</w:t>
            </w:r>
          </w:p>
        </w:tc>
      </w:tr>
      <w:tr w14:paraId="6AF9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7F1AFD">
            <w:pPr>
              <w:pStyle w:val="62"/>
              <w:jc w:val="center"/>
            </w:pPr>
            <w:r>
              <w:t>1.3</w:t>
            </w:r>
          </w:p>
        </w:tc>
        <w:tc>
          <w:tcPr>
            <w:tcW w:w="7937" w:type="dxa"/>
          </w:tcPr>
          <w:p w14:paraId="0FECF068">
            <w:pPr>
              <w:pStyle w:val="62"/>
              <w:jc w:val="both"/>
            </w:pPr>
            <w:r>
              <w:t>Географические открытия XVII - XIX вв.</w:t>
            </w:r>
          </w:p>
        </w:tc>
      </w:tr>
      <w:tr w14:paraId="751D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2E4C83">
            <w:pPr>
              <w:pStyle w:val="62"/>
              <w:jc w:val="center"/>
            </w:pPr>
            <w:r>
              <w:t>1.4</w:t>
            </w:r>
          </w:p>
        </w:tc>
        <w:tc>
          <w:tcPr>
            <w:tcW w:w="7937" w:type="dxa"/>
          </w:tcPr>
          <w:p w14:paraId="1A088C4F">
            <w:pPr>
              <w:pStyle w:val="62"/>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14:paraId="5569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AE0E9F">
            <w:pPr>
              <w:pStyle w:val="62"/>
              <w:jc w:val="center"/>
            </w:pPr>
            <w:r>
              <w:t>2</w:t>
            </w:r>
          </w:p>
        </w:tc>
        <w:tc>
          <w:tcPr>
            <w:tcW w:w="7937" w:type="dxa"/>
          </w:tcPr>
          <w:p w14:paraId="138D36A3">
            <w:pPr>
              <w:pStyle w:val="62"/>
              <w:jc w:val="both"/>
            </w:pPr>
            <w:r>
              <w:t>Изображения земной поверхности</w:t>
            </w:r>
          </w:p>
        </w:tc>
      </w:tr>
      <w:tr w14:paraId="4E04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AED222">
            <w:pPr>
              <w:pStyle w:val="62"/>
              <w:jc w:val="center"/>
            </w:pPr>
            <w:r>
              <w:t>2.1</w:t>
            </w:r>
          </w:p>
        </w:tc>
        <w:tc>
          <w:tcPr>
            <w:tcW w:w="7937" w:type="dxa"/>
          </w:tcPr>
          <w:p w14:paraId="1D491FC1">
            <w:pPr>
              <w:pStyle w:val="62"/>
              <w:jc w:val="both"/>
            </w:pPr>
            <w:r>
              <w:t>План местности, географические карты. Условные знаки плана и карты. Способы изображения неровностей земной поверхности на планах и картах</w:t>
            </w:r>
          </w:p>
        </w:tc>
      </w:tr>
      <w:tr w14:paraId="02D9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2024AF">
            <w:pPr>
              <w:pStyle w:val="62"/>
              <w:jc w:val="center"/>
            </w:pPr>
            <w:r>
              <w:t>2.2</w:t>
            </w:r>
          </w:p>
        </w:tc>
        <w:tc>
          <w:tcPr>
            <w:tcW w:w="7937" w:type="dxa"/>
          </w:tcPr>
          <w:p w14:paraId="723EA39A">
            <w:pPr>
              <w:pStyle w:val="62"/>
              <w:jc w:val="both"/>
            </w:pPr>
            <w:r>
              <w:t>Масштаб топографического плана и карты и его виды. Азимут</w:t>
            </w:r>
          </w:p>
        </w:tc>
      </w:tr>
      <w:tr w14:paraId="631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29C5AF">
            <w:pPr>
              <w:pStyle w:val="62"/>
              <w:jc w:val="center"/>
            </w:pPr>
            <w:r>
              <w:t>2.3</w:t>
            </w:r>
          </w:p>
        </w:tc>
        <w:tc>
          <w:tcPr>
            <w:tcW w:w="7937" w:type="dxa"/>
          </w:tcPr>
          <w:p w14:paraId="76E089E8">
            <w:pPr>
              <w:pStyle w:val="62"/>
              <w:jc w:val="both"/>
            </w:pPr>
            <w:r>
              <w:t>Градусная сеть: параллели и меридианы на глобусе и картах. Географические координаты: географическая широта и географическая долгота</w:t>
            </w:r>
          </w:p>
        </w:tc>
      </w:tr>
      <w:tr w14:paraId="680E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39D581">
            <w:pPr>
              <w:pStyle w:val="62"/>
              <w:jc w:val="center"/>
            </w:pPr>
            <w:r>
              <w:t>3</w:t>
            </w:r>
          </w:p>
        </w:tc>
        <w:tc>
          <w:tcPr>
            <w:tcW w:w="7937" w:type="dxa"/>
          </w:tcPr>
          <w:p w14:paraId="1EA3BBF6">
            <w:pPr>
              <w:pStyle w:val="62"/>
              <w:jc w:val="both"/>
            </w:pPr>
            <w:r>
              <w:t>Земля - планета Солнечной системы</w:t>
            </w:r>
          </w:p>
        </w:tc>
      </w:tr>
      <w:tr w14:paraId="2D1D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32BBA8E">
            <w:pPr>
              <w:pStyle w:val="62"/>
              <w:jc w:val="center"/>
            </w:pPr>
            <w:r>
              <w:t>3.1</w:t>
            </w:r>
          </w:p>
        </w:tc>
        <w:tc>
          <w:tcPr>
            <w:tcW w:w="7937" w:type="dxa"/>
          </w:tcPr>
          <w:p w14:paraId="190C042B">
            <w:pPr>
              <w:pStyle w:val="62"/>
              <w:jc w:val="both"/>
            </w:pPr>
            <w: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14:paraId="7B98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8A31F00">
            <w:pPr>
              <w:pStyle w:val="62"/>
              <w:jc w:val="center"/>
            </w:pPr>
            <w:r>
              <w:t>3.2</w:t>
            </w:r>
          </w:p>
        </w:tc>
        <w:tc>
          <w:tcPr>
            <w:tcW w:w="7937" w:type="dxa"/>
          </w:tcPr>
          <w:p w14:paraId="5119D979">
            <w:pPr>
              <w:pStyle w:val="62"/>
              <w:jc w:val="both"/>
            </w:pPr>
            <w: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14:paraId="3356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40275F">
            <w:pPr>
              <w:pStyle w:val="62"/>
              <w:jc w:val="center"/>
            </w:pPr>
            <w:r>
              <w:t>4</w:t>
            </w:r>
          </w:p>
        </w:tc>
        <w:tc>
          <w:tcPr>
            <w:tcW w:w="7937" w:type="dxa"/>
          </w:tcPr>
          <w:p w14:paraId="5420F3B5">
            <w:pPr>
              <w:pStyle w:val="62"/>
              <w:jc w:val="both"/>
            </w:pPr>
            <w:r>
              <w:t>Литосфера - каменная оболочка Земли</w:t>
            </w:r>
          </w:p>
        </w:tc>
      </w:tr>
      <w:tr w14:paraId="35C9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2C4DA9B">
            <w:pPr>
              <w:pStyle w:val="62"/>
              <w:jc w:val="center"/>
            </w:pPr>
            <w:r>
              <w:t>4.1</w:t>
            </w:r>
          </w:p>
        </w:tc>
        <w:tc>
          <w:tcPr>
            <w:tcW w:w="7937" w:type="dxa"/>
          </w:tcPr>
          <w:p w14:paraId="79FD5BF7">
            <w:pPr>
              <w:pStyle w:val="62"/>
              <w:jc w:val="both"/>
            </w:pPr>
            <w:r>
              <w:t>Внутреннее строение Земли: ядро, мантия, земная кора. Строение земной коры: материковая и океаническая кора</w:t>
            </w:r>
          </w:p>
        </w:tc>
      </w:tr>
      <w:tr w14:paraId="4783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3430A7">
            <w:pPr>
              <w:pStyle w:val="62"/>
              <w:jc w:val="center"/>
            </w:pPr>
            <w:r>
              <w:t>4.2</w:t>
            </w:r>
          </w:p>
        </w:tc>
        <w:tc>
          <w:tcPr>
            <w:tcW w:w="7937" w:type="dxa"/>
          </w:tcPr>
          <w:p w14:paraId="118E0A4D">
            <w:pPr>
              <w:pStyle w:val="62"/>
              <w:jc w:val="both"/>
            </w:pPr>
            <w:r>
              <w:t>Минералы и горные породы. Виды горных пород и их образование</w:t>
            </w:r>
          </w:p>
        </w:tc>
      </w:tr>
      <w:tr w14:paraId="2705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CFFFCA">
            <w:pPr>
              <w:pStyle w:val="62"/>
              <w:jc w:val="center"/>
            </w:pPr>
            <w:r>
              <w:t>4.3</w:t>
            </w:r>
          </w:p>
        </w:tc>
        <w:tc>
          <w:tcPr>
            <w:tcW w:w="7937" w:type="dxa"/>
          </w:tcPr>
          <w:p w14:paraId="1E69A72A">
            <w:pPr>
              <w:pStyle w:val="62"/>
              <w:jc w:val="both"/>
            </w:pPr>
            <w: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14:paraId="0EE6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523235">
            <w:pPr>
              <w:pStyle w:val="62"/>
              <w:jc w:val="center"/>
            </w:pPr>
            <w:r>
              <w:t>4.4</w:t>
            </w:r>
          </w:p>
        </w:tc>
        <w:tc>
          <w:tcPr>
            <w:tcW w:w="7937" w:type="dxa"/>
          </w:tcPr>
          <w:p w14:paraId="6D252735">
            <w:pPr>
              <w:pStyle w:val="62"/>
              <w:jc w:val="both"/>
            </w:pPr>
            <w: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14:paraId="7E69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474DA1C">
            <w:pPr>
              <w:pStyle w:val="62"/>
              <w:jc w:val="center"/>
            </w:pPr>
            <w:r>
              <w:t>4.5</w:t>
            </w:r>
          </w:p>
        </w:tc>
        <w:tc>
          <w:tcPr>
            <w:tcW w:w="7937" w:type="dxa"/>
          </w:tcPr>
          <w:p w14:paraId="2212A259">
            <w:pPr>
              <w:pStyle w:val="62"/>
              <w:jc w:val="both"/>
            </w:pPr>
            <w:r>
              <w:t>Человек и литосфера. Деятельность человека, преобразующая земную поверхность, и связанные с ней экологические проблемы</w:t>
            </w:r>
          </w:p>
        </w:tc>
      </w:tr>
    </w:tbl>
    <w:p w14:paraId="43BFC741">
      <w:pPr>
        <w:pStyle w:val="62"/>
        <w:ind w:firstLine="540"/>
        <w:jc w:val="both"/>
      </w:pPr>
    </w:p>
    <w:p w14:paraId="55082448">
      <w:pPr>
        <w:pStyle w:val="62"/>
        <w:jc w:val="right"/>
      </w:pPr>
      <w:r>
        <w:t>Таблица 21.2</w:t>
      </w:r>
    </w:p>
    <w:p w14:paraId="0E947EB4">
      <w:pPr>
        <w:pStyle w:val="62"/>
        <w:ind w:firstLine="540"/>
        <w:jc w:val="both"/>
      </w:pPr>
    </w:p>
    <w:p w14:paraId="2618C124">
      <w:pPr>
        <w:pStyle w:val="62"/>
        <w:jc w:val="center"/>
      </w:pPr>
      <w:r>
        <w:t>Проверяемые требования к результатам освоения основной</w:t>
      </w:r>
    </w:p>
    <w:p w14:paraId="4FA00438">
      <w:pPr>
        <w:pStyle w:val="62"/>
        <w:jc w:val="center"/>
      </w:pPr>
      <w:r>
        <w:t>образовательной программы (6 класс)</w:t>
      </w:r>
    </w:p>
    <w:p w14:paraId="4B2757AC">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193C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038878">
            <w:pPr>
              <w:pStyle w:val="62"/>
              <w:jc w:val="center"/>
            </w:pPr>
            <w:r>
              <w:t>Код проверяемого результата</w:t>
            </w:r>
          </w:p>
        </w:tc>
        <w:tc>
          <w:tcPr>
            <w:tcW w:w="7370" w:type="dxa"/>
          </w:tcPr>
          <w:p w14:paraId="09D54765">
            <w:pPr>
              <w:pStyle w:val="62"/>
              <w:jc w:val="center"/>
            </w:pPr>
            <w:r>
              <w:t>Проверяемые предметные результаты освоения основной образовательной программы основного общего образования</w:t>
            </w:r>
          </w:p>
        </w:tc>
      </w:tr>
      <w:tr w14:paraId="382F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635DFE">
            <w:pPr>
              <w:pStyle w:val="62"/>
              <w:jc w:val="center"/>
            </w:pPr>
            <w:r>
              <w:t>1</w:t>
            </w:r>
          </w:p>
        </w:tc>
        <w:tc>
          <w:tcPr>
            <w:tcW w:w="7370" w:type="dxa"/>
          </w:tcPr>
          <w:p w14:paraId="306D73A3">
            <w:pPr>
              <w:pStyle w:val="62"/>
              <w:jc w:val="both"/>
            </w:pPr>
            <w:r>
              <w:t>По разделу "Оболочки Земли"</w:t>
            </w:r>
          </w:p>
        </w:tc>
      </w:tr>
      <w:tr w14:paraId="55D6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1069E1">
            <w:pPr>
              <w:pStyle w:val="62"/>
              <w:jc w:val="center"/>
            </w:pPr>
            <w:r>
              <w:t>1.1</w:t>
            </w:r>
          </w:p>
        </w:tc>
        <w:tc>
          <w:tcPr>
            <w:tcW w:w="7370" w:type="dxa"/>
          </w:tcPr>
          <w:p w14:paraId="470471B8">
            <w:pPr>
              <w:pStyle w:val="62"/>
              <w:jc w:val="both"/>
            </w:pPr>
            <w:r>
              <w:t>Тема "Гидросфера":</w:t>
            </w:r>
          </w:p>
        </w:tc>
      </w:tr>
      <w:tr w14:paraId="4A12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C1990E9">
            <w:pPr>
              <w:pStyle w:val="62"/>
              <w:jc w:val="center"/>
            </w:pPr>
            <w:r>
              <w:t>1.1.1</w:t>
            </w:r>
          </w:p>
        </w:tc>
        <w:tc>
          <w:tcPr>
            <w:tcW w:w="7370" w:type="dxa"/>
          </w:tcPr>
          <w:p w14:paraId="42AF7F4A">
            <w:pPr>
              <w:pStyle w:val="62"/>
              <w:jc w:val="both"/>
            </w:pPr>
            <w: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14:paraId="2B99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6516D86D">
            <w:pPr>
              <w:pStyle w:val="62"/>
              <w:jc w:val="center"/>
            </w:pPr>
            <w:r>
              <w:t>1.1.2</w:t>
            </w:r>
          </w:p>
        </w:tc>
        <w:tc>
          <w:tcPr>
            <w:tcW w:w="7370" w:type="dxa"/>
          </w:tcPr>
          <w:p w14:paraId="6F07E717">
            <w:pPr>
              <w:pStyle w:val="62"/>
              <w:jc w:val="both"/>
            </w:pPr>
            <w:r>
              <w:t>называть причины образования цунами, приливов и отливов</w:t>
            </w:r>
          </w:p>
        </w:tc>
      </w:tr>
      <w:tr w14:paraId="14B1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D7D37A">
            <w:pPr>
              <w:pStyle w:val="62"/>
              <w:jc w:val="center"/>
            </w:pPr>
            <w:r>
              <w:t>1.1.3</w:t>
            </w:r>
          </w:p>
        </w:tc>
        <w:tc>
          <w:tcPr>
            <w:tcW w:w="7370" w:type="dxa"/>
          </w:tcPr>
          <w:p w14:paraId="344D2D58">
            <w:pPr>
              <w:pStyle w:val="62"/>
              <w:jc w:val="both"/>
            </w:pPr>
            <w:r>
              <w:t>различать свойства вод отдельных частей Мирового океана</w:t>
            </w:r>
          </w:p>
        </w:tc>
      </w:tr>
      <w:tr w14:paraId="5D2B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0E7510FF">
            <w:pPr>
              <w:pStyle w:val="62"/>
              <w:jc w:val="center"/>
            </w:pPr>
            <w:r>
              <w:t>1.1.4</w:t>
            </w:r>
          </w:p>
        </w:tc>
        <w:tc>
          <w:tcPr>
            <w:tcW w:w="7370" w:type="dxa"/>
          </w:tcPr>
          <w:p w14:paraId="3CF1B274">
            <w:pPr>
              <w:pStyle w:val="62"/>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tc>
      </w:tr>
      <w:tr w14:paraId="02B8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2979DE6">
            <w:pPr>
              <w:pStyle w:val="62"/>
              <w:jc w:val="center"/>
            </w:pPr>
            <w:r>
              <w:t>1.1.5</w:t>
            </w:r>
          </w:p>
        </w:tc>
        <w:tc>
          <w:tcPr>
            <w:tcW w:w="7370" w:type="dxa"/>
          </w:tcPr>
          <w:p w14:paraId="52FC8EE2">
            <w:pPr>
              <w:pStyle w:val="62"/>
              <w:jc w:val="both"/>
            </w:pPr>
            <w:r>
              <w:t>применять понятия "гидросфера", "круговорот воды", "цунами", "приливы и отливы" для решения учебных и (или) практико-ориентированных задач</w:t>
            </w:r>
          </w:p>
        </w:tc>
      </w:tr>
      <w:tr w14:paraId="143C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60C373">
            <w:pPr>
              <w:pStyle w:val="62"/>
              <w:jc w:val="center"/>
            </w:pPr>
            <w:r>
              <w:t>1.1.6</w:t>
            </w:r>
          </w:p>
        </w:tc>
        <w:tc>
          <w:tcPr>
            <w:tcW w:w="7370" w:type="dxa"/>
          </w:tcPr>
          <w:p w14:paraId="2A0AAEB6">
            <w:pPr>
              <w:pStyle w:val="62"/>
              <w:jc w:val="both"/>
            </w:pPr>
            <w:r>
              <w:t>различать понятия "питание" и "режим" реки</w:t>
            </w:r>
          </w:p>
        </w:tc>
      </w:tr>
      <w:tr w14:paraId="4911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03141B">
            <w:pPr>
              <w:pStyle w:val="62"/>
              <w:jc w:val="center"/>
            </w:pPr>
            <w:r>
              <w:t>1.1.7</w:t>
            </w:r>
          </w:p>
        </w:tc>
        <w:tc>
          <w:tcPr>
            <w:tcW w:w="7370" w:type="dxa"/>
          </w:tcPr>
          <w:p w14:paraId="62576344">
            <w:pPr>
              <w:pStyle w:val="62"/>
              <w:jc w:val="both"/>
            </w:pPr>
            <w:r>
              <w:t>классифицировать объекты гидросферы (моря, озера, реки, подземные воды, болота, ледники) по заданным признакам</w:t>
            </w:r>
          </w:p>
        </w:tc>
      </w:tr>
      <w:tr w14:paraId="365E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649F21">
            <w:pPr>
              <w:pStyle w:val="62"/>
              <w:jc w:val="center"/>
            </w:pPr>
            <w:r>
              <w:t>1.1.8</w:t>
            </w:r>
          </w:p>
        </w:tc>
        <w:tc>
          <w:tcPr>
            <w:tcW w:w="7370" w:type="dxa"/>
          </w:tcPr>
          <w:p w14:paraId="08DF619C">
            <w:pPr>
              <w:pStyle w:val="62"/>
              <w:jc w:val="both"/>
            </w:pPr>
            <w:r>
              <w:t>устанавливать причинно-следственные связи между питанием, режимом реки и климатом на территории речного бассейна</w:t>
            </w:r>
          </w:p>
        </w:tc>
      </w:tr>
      <w:tr w14:paraId="1D1C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99A9FE">
            <w:pPr>
              <w:pStyle w:val="62"/>
              <w:jc w:val="center"/>
            </w:pPr>
            <w:r>
              <w:t>1.1.9</w:t>
            </w:r>
          </w:p>
        </w:tc>
        <w:tc>
          <w:tcPr>
            <w:tcW w:w="7370" w:type="dxa"/>
          </w:tcPr>
          <w:p w14:paraId="6C7C4FE0">
            <w:pPr>
              <w:pStyle w:val="62"/>
              <w:jc w:val="both"/>
            </w:pPr>
            <w:r>
              <w:t>сравнивать реки по заданным признакам</w:t>
            </w:r>
          </w:p>
        </w:tc>
      </w:tr>
      <w:tr w14:paraId="75CD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1B9E11">
            <w:pPr>
              <w:pStyle w:val="62"/>
              <w:jc w:val="center"/>
            </w:pPr>
            <w:r>
              <w:t>1.1.10</w:t>
            </w:r>
          </w:p>
        </w:tc>
        <w:tc>
          <w:tcPr>
            <w:tcW w:w="7370" w:type="dxa"/>
          </w:tcPr>
          <w:p w14:paraId="60197CAB">
            <w:pPr>
              <w:pStyle w:val="62"/>
              <w:jc w:val="both"/>
            </w:pPr>
            <w:r>
              <w:t>приводить примеры районов распространения многолетней мерзлоты</w:t>
            </w:r>
          </w:p>
        </w:tc>
      </w:tr>
      <w:tr w14:paraId="430C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3E6B7C4">
            <w:pPr>
              <w:pStyle w:val="62"/>
              <w:jc w:val="center"/>
            </w:pPr>
            <w:r>
              <w:t>1.1.11</w:t>
            </w:r>
          </w:p>
        </w:tc>
        <w:tc>
          <w:tcPr>
            <w:tcW w:w="7370" w:type="dxa"/>
          </w:tcPr>
          <w:p w14:paraId="39A6E50B">
            <w:pPr>
              <w:pStyle w:val="62"/>
              <w:jc w:val="both"/>
            </w:pPr>
            <w:r>
              <w:t>приводить примеры стихийных явлений в Мировом океане;</w:t>
            </w:r>
          </w:p>
        </w:tc>
      </w:tr>
      <w:tr w14:paraId="5AC8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A7AF2A7">
            <w:pPr>
              <w:pStyle w:val="62"/>
              <w:jc w:val="center"/>
            </w:pPr>
            <w:r>
              <w:t>1.2</w:t>
            </w:r>
          </w:p>
        </w:tc>
        <w:tc>
          <w:tcPr>
            <w:tcW w:w="7370" w:type="dxa"/>
          </w:tcPr>
          <w:p w14:paraId="7492610E">
            <w:pPr>
              <w:pStyle w:val="62"/>
              <w:jc w:val="both"/>
            </w:pPr>
            <w:r>
              <w:t>Тема "Атмосфера":</w:t>
            </w:r>
          </w:p>
        </w:tc>
      </w:tr>
      <w:tr w14:paraId="32F9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8FBD95">
            <w:pPr>
              <w:pStyle w:val="62"/>
              <w:jc w:val="center"/>
            </w:pPr>
            <w:r>
              <w:t>1.2.1</w:t>
            </w:r>
          </w:p>
        </w:tc>
        <w:tc>
          <w:tcPr>
            <w:tcW w:w="7370" w:type="dxa"/>
          </w:tcPr>
          <w:p w14:paraId="3737D1D5">
            <w:pPr>
              <w:pStyle w:val="62"/>
              <w:jc w:val="both"/>
            </w:pPr>
            <w:r>
              <w:t>описывать состав, строение атмосферы</w:t>
            </w:r>
          </w:p>
        </w:tc>
      </w:tr>
      <w:tr w14:paraId="0566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69BCE6">
            <w:pPr>
              <w:pStyle w:val="62"/>
              <w:jc w:val="center"/>
            </w:pPr>
            <w:r>
              <w:t>1.2.2</w:t>
            </w:r>
          </w:p>
        </w:tc>
        <w:tc>
          <w:tcPr>
            <w:tcW w:w="7370" w:type="dxa"/>
          </w:tcPr>
          <w:p w14:paraId="5CB97FE1">
            <w:pPr>
              <w:pStyle w:val="62"/>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14:paraId="349C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D7D449">
            <w:pPr>
              <w:pStyle w:val="62"/>
              <w:jc w:val="center"/>
            </w:pPr>
            <w:r>
              <w:t>1.2.3</w:t>
            </w:r>
          </w:p>
        </w:tc>
        <w:tc>
          <w:tcPr>
            <w:tcW w:w="7370" w:type="dxa"/>
          </w:tcPr>
          <w:p w14:paraId="22B4CE95">
            <w:pPr>
              <w:pStyle w:val="62"/>
              <w:jc w:val="both"/>
            </w:pPr>
            <w:r>
              <w:t>различать понятия "атмосфера", "тропосфера", "стратосфера", "верхние слои атмосферы"; погода" и "климат"; "бризы" и "муссоны"</w:t>
            </w:r>
          </w:p>
        </w:tc>
      </w:tr>
      <w:tr w14:paraId="7484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9720F4">
            <w:pPr>
              <w:pStyle w:val="62"/>
              <w:jc w:val="center"/>
            </w:pPr>
            <w:r>
              <w:t>1.2.4</w:t>
            </w:r>
          </w:p>
        </w:tc>
        <w:tc>
          <w:tcPr>
            <w:tcW w:w="7370" w:type="dxa"/>
          </w:tcPr>
          <w:p w14:paraId="5960ABF3">
            <w:pPr>
              <w:pStyle w:val="62"/>
              <w:jc w:val="both"/>
            </w:pPr>
            <w:r>
              <w:t>различать свойства воздуха; виды атмосферных осадков; климатообразующие факторы; климаты Земли</w:t>
            </w:r>
          </w:p>
        </w:tc>
      </w:tr>
      <w:tr w14:paraId="1EE2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84E970">
            <w:pPr>
              <w:pStyle w:val="62"/>
              <w:jc w:val="center"/>
            </w:pPr>
            <w:r>
              <w:t>1.2.5</w:t>
            </w:r>
          </w:p>
        </w:tc>
        <w:tc>
          <w:tcPr>
            <w:tcW w:w="7370" w:type="dxa"/>
          </w:tcPr>
          <w:p w14:paraId="2DAF754B">
            <w:pPr>
              <w:pStyle w:val="62"/>
              <w:jc w:val="both"/>
            </w:pPr>
            <w: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14:paraId="1303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F6E734F">
            <w:pPr>
              <w:pStyle w:val="62"/>
              <w:jc w:val="center"/>
            </w:pPr>
            <w:r>
              <w:t>1.2.6</w:t>
            </w:r>
          </w:p>
        </w:tc>
        <w:tc>
          <w:tcPr>
            <w:tcW w:w="7370" w:type="dxa"/>
          </w:tcPr>
          <w:p w14:paraId="371F9C39">
            <w:pPr>
              <w:pStyle w:val="62"/>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14:paraId="1814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8ECA55E">
            <w:pPr>
              <w:pStyle w:val="62"/>
              <w:jc w:val="center"/>
            </w:pPr>
            <w:r>
              <w:t>1.2.7</w:t>
            </w:r>
          </w:p>
        </w:tc>
        <w:tc>
          <w:tcPr>
            <w:tcW w:w="7370" w:type="dxa"/>
          </w:tcPr>
          <w:p w14:paraId="02D2D1BB">
            <w:pPr>
              <w:pStyle w:val="62"/>
              <w:jc w:val="both"/>
            </w:pPr>
            <w: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14:paraId="2CF9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60D821">
            <w:pPr>
              <w:pStyle w:val="62"/>
              <w:jc w:val="center"/>
            </w:pPr>
            <w:r>
              <w:t>1.2.8</w:t>
            </w:r>
          </w:p>
        </w:tc>
        <w:tc>
          <w:tcPr>
            <w:tcW w:w="7370" w:type="dxa"/>
          </w:tcPr>
          <w:p w14:paraId="511C0323">
            <w:pPr>
              <w:pStyle w:val="62"/>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14:paraId="0026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92957D">
            <w:pPr>
              <w:pStyle w:val="62"/>
              <w:jc w:val="center"/>
            </w:pPr>
            <w:r>
              <w:t>1.2.9</w:t>
            </w:r>
          </w:p>
        </w:tc>
        <w:tc>
          <w:tcPr>
            <w:tcW w:w="7370" w:type="dxa"/>
          </w:tcPr>
          <w:p w14:paraId="2FEEC78A">
            <w:pPr>
              <w:pStyle w:val="62"/>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14:paraId="3BCF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4B9F3E">
            <w:pPr>
              <w:pStyle w:val="62"/>
              <w:jc w:val="center"/>
            </w:pPr>
            <w:r>
              <w:t>1.3</w:t>
            </w:r>
          </w:p>
        </w:tc>
        <w:tc>
          <w:tcPr>
            <w:tcW w:w="7370" w:type="dxa"/>
          </w:tcPr>
          <w:p w14:paraId="4728C337">
            <w:pPr>
              <w:pStyle w:val="62"/>
              <w:jc w:val="both"/>
            </w:pPr>
            <w:r>
              <w:t>Тема "Биосфера":</w:t>
            </w:r>
          </w:p>
        </w:tc>
      </w:tr>
      <w:tr w14:paraId="6E88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4A5C1A4">
            <w:pPr>
              <w:pStyle w:val="62"/>
              <w:jc w:val="center"/>
            </w:pPr>
            <w:r>
              <w:t>1.3.1</w:t>
            </w:r>
          </w:p>
        </w:tc>
        <w:tc>
          <w:tcPr>
            <w:tcW w:w="7370" w:type="dxa"/>
          </w:tcPr>
          <w:p w14:paraId="71857C59">
            <w:pPr>
              <w:pStyle w:val="62"/>
              <w:jc w:val="both"/>
            </w:pPr>
            <w:r>
              <w:t>называть границы биосферы</w:t>
            </w:r>
          </w:p>
        </w:tc>
      </w:tr>
      <w:tr w14:paraId="3DF4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F087FF">
            <w:pPr>
              <w:pStyle w:val="62"/>
              <w:jc w:val="center"/>
            </w:pPr>
            <w:r>
              <w:t>1.3.2</w:t>
            </w:r>
          </w:p>
        </w:tc>
        <w:tc>
          <w:tcPr>
            <w:tcW w:w="7370" w:type="dxa"/>
          </w:tcPr>
          <w:p w14:paraId="750F571D">
            <w:pPr>
              <w:pStyle w:val="62"/>
              <w:jc w:val="both"/>
            </w:pPr>
            <w:r>
              <w:t>приводить примеры приспособления живых организмов к среде обитания в разных природных зонах</w:t>
            </w:r>
          </w:p>
        </w:tc>
      </w:tr>
      <w:tr w14:paraId="5957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6E3F346">
            <w:pPr>
              <w:pStyle w:val="62"/>
              <w:jc w:val="center"/>
            </w:pPr>
            <w:r>
              <w:t>1.3.3</w:t>
            </w:r>
          </w:p>
        </w:tc>
        <w:tc>
          <w:tcPr>
            <w:tcW w:w="7370" w:type="dxa"/>
          </w:tcPr>
          <w:p w14:paraId="444F69EA">
            <w:pPr>
              <w:pStyle w:val="62"/>
              <w:jc w:val="both"/>
            </w:pPr>
            <w:r>
              <w:t>различать растительный и животный мир разных территорий Земли</w:t>
            </w:r>
          </w:p>
        </w:tc>
      </w:tr>
      <w:tr w14:paraId="3A0C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CCCED8">
            <w:pPr>
              <w:pStyle w:val="62"/>
              <w:jc w:val="center"/>
            </w:pPr>
            <w:r>
              <w:t>1.3.4</w:t>
            </w:r>
          </w:p>
        </w:tc>
        <w:tc>
          <w:tcPr>
            <w:tcW w:w="7370" w:type="dxa"/>
          </w:tcPr>
          <w:p w14:paraId="11A7E805">
            <w:pPr>
              <w:pStyle w:val="62"/>
              <w:jc w:val="both"/>
            </w:pPr>
            <w:r>
              <w:t>сравнивать особенности растительного и животного мира в различных природных зонах</w:t>
            </w:r>
          </w:p>
        </w:tc>
      </w:tr>
      <w:tr w14:paraId="4FAF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D358DC">
            <w:pPr>
              <w:pStyle w:val="62"/>
              <w:jc w:val="center"/>
            </w:pPr>
            <w:r>
              <w:t>1.3.5</w:t>
            </w:r>
          </w:p>
        </w:tc>
        <w:tc>
          <w:tcPr>
            <w:tcW w:w="7370" w:type="dxa"/>
          </w:tcPr>
          <w:p w14:paraId="3CD8C89C">
            <w:pPr>
              <w:pStyle w:val="62"/>
              <w:jc w:val="both"/>
            </w:pPr>
            <w:r>
              <w:t>сравнивать плодородие почв в различных природных зонах</w:t>
            </w:r>
          </w:p>
        </w:tc>
      </w:tr>
      <w:tr w14:paraId="1221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ED7FC5">
            <w:pPr>
              <w:pStyle w:val="62"/>
              <w:jc w:val="center"/>
            </w:pPr>
            <w:r>
              <w:t>1.3.6</w:t>
            </w:r>
          </w:p>
        </w:tc>
        <w:tc>
          <w:tcPr>
            <w:tcW w:w="7370" w:type="dxa"/>
          </w:tcPr>
          <w:p w14:paraId="01DA4F82">
            <w:pPr>
              <w:pStyle w:val="62"/>
              <w:jc w:val="both"/>
            </w:pPr>
            <w:r>
              <w:t>применять понятия "почва", "плодородие почв" для решения учебных и (или) практико-ориентированных задач</w:t>
            </w:r>
          </w:p>
        </w:tc>
      </w:tr>
      <w:tr w14:paraId="33CB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225E0C">
            <w:pPr>
              <w:pStyle w:val="62"/>
              <w:jc w:val="center"/>
            </w:pPr>
            <w:r>
              <w:t>1.4</w:t>
            </w:r>
          </w:p>
        </w:tc>
        <w:tc>
          <w:tcPr>
            <w:tcW w:w="7370" w:type="dxa"/>
          </w:tcPr>
          <w:p w14:paraId="6FB6AA93">
            <w:pPr>
              <w:pStyle w:val="62"/>
              <w:jc w:val="both"/>
            </w:pPr>
            <w:r>
              <w:t>Тема "Природно-территориальные комплексы":</w:t>
            </w:r>
          </w:p>
        </w:tc>
      </w:tr>
      <w:tr w14:paraId="2418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6889A1">
            <w:pPr>
              <w:pStyle w:val="62"/>
              <w:jc w:val="center"/>
            </w:pPr>
            <w:r>
              <w:t>1.4.1</w:t>
            </w:r>
          </w:p>
        </w:tc>
        <w:tc>
          <w:tcPr>
            <w:tcW w:w="7370" w:type="dxa"/>
          </w:tcPr>
          <w:p w14:paraId="78ECBDEB">
            <w:pPr>
              <w:pStyle w:val="62"/>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14:paraId="14EE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B88A2A">
            <w:pPr>
              <w:pStyle w:val="62"/>
              <w:jc w:val="center"/>
            </w:pPr>
            <w:r>
              <w:t>1.4.2</w:t>
            </w:r>
          </w:p>
        </w:tc>
        <w:tc>
          <w:tcPr>
            <w:tcW w:w="7370" w:type="dxa"/>
          </w:tcPr>
          <w:p w14:paraId="5DBAF0D4">
            <w:pPr>
              <w:pStyle w:val="62"/>
              <w:jc w:val="both"/>
            </w:pPr>
            <w:r>
              <w:t>объяснять взаимосвязи компонентов природы в природно-территориальном комплексе</w:t>
            </w:r>
          </w:p>
        </w:tc>
      </w:tr>
      <w:tr w14:paraId="7A9C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7A706301">
            <w:pPr>
              <w:pStyle w:val="62"/>
              <w:jc w:val="center"/>
            </w:pPr>
            <w:r>
              <w:t>1.4.3</w:t>
            </w:r>
          </w:p>
        </w:tc>
        <w:tc>
          <w:tcPr>
            <w:tcW w:w="7370" w:type="dxa"/>
          </w:tcPr>
          <w:p w14:paraId="272C29CE">
            <w:pPr>
              <w:pStyle w:val="62"/>
              <w:jc w:val="both"/>
            </w:pPr>
            <w: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449262E2">
      <w:pPr>
        <w:pStyle w:val="62"/>
        <w:ind w:firstLine="540"/>
        <w:jc w:val="both"/>
      </w:pPr>
    </w:p>
    <w:p w14:paraId="5A1BE98A">
      <w:pPr>
        <w:pStyle w:val="62"/>
        <w:jc w:val="right"/>
      </w:pPr>
      <w:r>
        <w:t>Таблица 21.3</w:t>
      </w:r>
    </w:p>
    <w:p w14:paraId="26F82764">
      <w:pPr>
        <w:pStyle w:val="62"/>
        <w:ind w:firstLine="540"/>
        <w:jc w:val="both"/>
      </w:pPr>
    </w:p>
    <w:p w14:paraId="3DC02682">
      <w:pPr>
        <w:pStyle w:val="62"/>
        <w:jc w:val="center"/>
      </w:pPr>
      <w:r>
        <w:t>Проверяемые элементы содержания (6 класс)</w:t>
      </w:r>
    </w:p>
    <w:p w14:paraId="387CB987">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155D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A95C760">
            <w:pPr>
              <w:pStyle w:val="62"/>
              <w:jc w:val="center"/>
            </w:pPr>
            <w:r>
              <w:t>Код</w:t>
            </w:r>
          </w:p>
        </w:tc>
        <w:tc>
          <w:tcPr>
            <w:tcW w:w="7937" w:type="dxa"/>
          </w:tcPr>
          <w:p w14:paraId="4D889387">
            <w:pPr>
              <w:pStyle w:val="62"/>
              <w:jc w:val="center"/>
            </w:pPr>
            <w:r>
              <w:t>Проверяемый элемент содержания</w:t>
            </w:r>
          </w:p>
        </w:tc>
      </w:tr>
      <w:tr w14:paraId="5608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0106B5">
            <w:pPr>
              <w:pStyle w:val="62"/>
              <w:jc w:val="center"/>
            </w:pPr>
            <w:r>
              <w:t>1</w:t>
            </w:r>
          </w:p>
        </w:tc>
        <w:tc>
          <w:tcPr>
            <w:tcW w:w="7937" w:type="dxa"/>
          </w:tcPr>
          <w:p w14:paraId="5B85ECFA">
            <w:pPr>
              <w:pStyle w:val="62"/>
              <w:jc w:val="both"/>
            </w:pPr>
            <w:r>
              <w:t>Гидросфера - водная оболочка Земли</w:t>
            </w:r>
          </w:p>
        </w:tc>
      </w:tr>
      <w:tr w14:paraId="4D70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847C04">
            <w:pPr>
              <w:pStyle w:val="62"/>
              <w:jc w:val="center"/>
            </w:pPr>
            <w:r>
              <w:t>1.1</w:t>
            </w:r>
          </w:p>
        </w:tc>
        <w:tc>
          <w:tcPr>
            <w:tcW w:w="7937" w:type="dxa"/>
          </w:tcPr>
          <w:p w14:paraId="2B18C823">
            <w:pPr>
              <w:pStyle w:val="62"/>
              <w:jc w:val="both"/>
            </w:pPr>
            <w:r>
              <w:t>Части гидросферы. Мировой круговорот воды</w:t>
            </w:r>
          </w:p>
        </w:tc>
      </w:tr>
      <w:tr w14:paraId="432F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896115">
            <w:pPr>
              <w:pStyle w:val="62"/>
              <w:jc w:val="center"/>
            </w:pPr>
            <w:r>
              <w:t>1.2</w:t>
            </w:r>
          </w:p>
        </w:tc>
        <w:tc>
          <w:tcPr>
            <w:tcW w:w="7937" w:type="dxa"/>
          </w:tcPr>
          <w:p w14:paraId="04599143">
            <w:pPr>
              <w:pStyle w:val="62"/>
              <w:jc w:val="both"/>
            </w:pPr>
            <w: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14:paraId="1971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A0FE1E0">
            <w:pPr>
              <w:pStyle w:val="62"/>
              <w:jc w:val="center"/>
            </w:pPr>
            <w:r>
              <w:t>1.3</w:t>
            </w:r>
          </w:p>
        </w:tc>
        <w:tc>
          <w:tcPr>
            <w:tcW w:w="7937" w:type="dxa"/>
          </w:tcPr>
          <w:p w14:paraId="7678C115">
            <w:pPr>
              <w:pStyle w:val="62"/>
              <w:jc w:val="both"/>
            </w:pPr>
            <w: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14:paraId="0199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29BD92">
            <w:pPr>
              <w:pStyle w:val="62"/>
              <w:jc w:val="center"/>
            </w:pPr>
            <w:r>
              <w:t>1.4</w:t>
            </w:r>
          </w:p>
        </w:tc>
        <w:tc>
          <w:tcPr>
            <w:tcW w:w="7937" w:type="dxa"/>
          </w:tcPr>
          <w:p w14:paraId="025247D6">
            <w:pPr>
              <w:pStyle w:val="62"/>
              <w:jc w:val="both"/>
            </w:pPr>
            <w:r>
              <w:t>Подземные воды их виды, происхождение и использование. Гейзеры. Горные и покровные ледники. Многолетняя мерзлота</w:t>
            </w:r>
          </w:p>
        </w:tc>
      </w:tr>
      <w:tr w14:paraId="63F5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05F699E">
            <w:pPr>
              <w:pStyle w:val="62"/>
              <w:jc w:val="center"/>
            </w:pPr>
            <w:r>
              <w:t>1.5</w:t>
            </w:r>
          </w:p>
        </w:tc>
        <w:tc>
          <w:tcPr>
            <w:tcW w:w="7937" w:type="dxa"/>
          </w:tcPr>
          <w:p w14:paraId="598A5999">
            <w:pPr>
              <w:pStyle w:val="62"/>
              <w:jc w:val="both"/>
            </w:pPr>
            <w:r>
              <w:t>Человек и гидросфера. Современные исследования в гидросфере. Стихийные явления в гидросфере</w:t>
            </w:r>
          </w:p>
        </w:tc>
      </w:tr>
      <w:tr w14:paraId="1962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A4AAD6">
            <w:pPr>
              <w:pStyle w:val="62"/>
              <w:jc w:val="center"/>
            </w:pPr>
            <w:r>
              <w:t>2</w:t>
            </w:r>
          </w:p>
        </w:tc>
        <w:tc>
          <w:tcPr>
            <w:tcW w:w="7937" w:type="dxa"/>
          </w:tcPr>
          <w:p w14:paraId="52D9DDE2">
            <w:pPr>
              <w:pStyle w:val="62"/>
              <w:jc w:val="both"/>
            </w:pPr>
            <w:r>
              <w:t>Атмосфера - воздушная оболочка Земли</w:t>
            </w:r>
          </w:p>
        </w:tc>
      </w:tr>
      <w:tr w14:paraId="49A7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1F1DA9">
            <w:pPr>
              <w:pStyle w:val="62"/>
              <w:jc w:val="center"/>
            </w:pPr>
            <w:r>
              <w:t>2.1</w:t>
            </w:r>
          </w:p>
        </w:tc>
        <w:tc>
          <w:tcPr>
            <w:tcW w:w="7937" w:type="dxa"/>
          </w:tcPr>
          <w:p w14:paraId="7C4B40BD">
            <w:pPr>
              <w:pStyle w:val="62"/>
              <w:jc w:val="both"/>
            </w:pPr>
            <w:r>
              <w:t>Газовый состав, строение и значение атмосферы</w:t>
            </w:r>
          </w:p>
        </w:tc>
      </w:tr>
      <w:tr w14:paraId="5DAF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7BB738D">
            <w:pPr>
              <w:pStyle w:val="62"/>
              <w:jc w:val="center"/>
            </w:pPr>
            <w:r>
              <w:t>2.2</w:t>
            </w:r>
          </w:p>
        </w:tc>
        <w:tc>
          <w:tcPr>
            <w:tcW w:w="7937" w:type="dxa"/>
          </w:tcPr>
          <w:p w14:paraId="5AEEABC9">
            <w:pPr>
              <w:pStyle w:val="62"/>
              <w:jc w:val="both"/>
            </w:pPr>
            <w: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14:paraId="3F0B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0D76D3D">
            <w:pPr>
              <w:pStyle w:val="62"/>
              <w:jc w:val="center"/>
            </w:pPr>
            <w:r>
              <w:t>2.3</w:t>
            </w:r>
          </w:p>
        </w:tc>
        <w:tc>
          <w:tcPr>
            <w:tcW w:w="7937" w:type="dxa"/>
          </w:tcPr>
          <w:p w14:paraId="0F48C716">
            <w:pPr>
              <w:pStyle w:val="62"/>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14:paraId="4AF0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33921E58">
            <w:pPr>
              <w:pStyle w:val="62"/>
              <w:jc w:val="center"/>
            </w:pPr>
            <w:r>
              <w:t>2.4</w:t>
            </w:r>
          </w:p>
        </w:tc>
        <w:tc>
          <w:tcPr>
            <w:tcW w:w="7937" w:type="dxa"/>
          </w:tcPr>
          <w:p w14:paraId="3896E1B8">
            <w:pPr>
              <w:pStyle w:val="62"/>
              <w:jc w:val="both"/>
            </w:pPr>
            <w:r>
              <w:t>Атмосферное давление. Ветер и причины его возникновения. Роза ветров. Бризы. Муссоны. Пассаты</w:t>
            </w:r>
          </w:p>
        </w:tc>
      </w:tr>
      <w:tr w14:paraId="7C3E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389D75A">
            <w:pPr>
              <w:pStyle w:val="62"/>
              <w:jc w:val="center"/>
            </w:pPr>
            <w:r>
              <w:t>2.5</w:t>
            </w:r>
          </w:p>
        </w:tc>
        <w:tc>
          <w:tcPr>
            <w:tcW w:w="7937" w:type="dxa"/>
          </w:tcPr>
          <w:p w14:paraId="6AF007E8">
            <w:pPr>
              <w:pStyle w:val="62"/>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14:paraId="550F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2DBA54">
            <w:pPr>
              <w:pStyle w:val="62"/>
              <w:jc w:val="center"/>
            </w:pPr>
            <w:r>
              <w:t>2.6.</w:t>
            </w:r>
          </w:p>
        </w:tc>
        <w:tc>
          <w:tcPr>
            <w:tcW w:w="7937" w:type="dxa"/>
          </w:tcPr>
          <w:p w14:paraId="69496814">
            <w:pPr>
              <w:pStyle w:val="62"/>
              <w:jc w:val="both"/>
            </w:pPr>
            <w:r>
              <w:t>Человек и атмосфера. Современные изменения климата. Стихийные явления в атмосфере</w:t>
            </w:r>
          </w:p>
        </w:tc>
      </w:tr>
      <w:tr w14:paraId="775B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B865FEA">
            <w:pPr>
              <w:pStyle w:val="62"/>
              <w:jc w:val="center"/>
            </w:pPr>
            <w:r>
              <w:t>3</w:t>
            </w:r>
          </w:p>
        </w:tc>
        <w:tc>
          <w:tcPr>
            <w:tcW w:w="7937" w:type="dxa"/>
          </w:tcPr>
          <w:p w14:paraId="795A5926">
            <w:pPr>
              <w:pStyle w:val="62"/>
              <w:jc w:val="both"/>
            </w:pPr>
            <w:r>
              <w:t>Биосфера - оболочка жизни</w:t>
            </w:r>
          </w:p>
        </w:tc>
      </w:tr>
      <w:tr w14:paraId="779D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3A102BD2">
            <w:pPr>
              <w:pStyle w:val="62"/>
              <w:jc w:val="center"/>
            </w:pPr>
            <w:r>
              <w:t>3.1</w:t>
            </w:r>
          </w:p>
        </w:tc>
        <w:tc>
          <w:tcPr>
            <w:tcW w:w="7937" w:type="dxa"/>
          </w:tcPr>
          <w:p w14:paraId="0380E482">
            <w:pPr>
              <w:pStyle w:val="62"/>
              <w:jc w:val="both"/>
            </w:pPr>
            <w: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14:paraId="4526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996A858">
            <w:pPr>
              <w:pStyle w:val="62"/>
              <w:jc w:val="center"/>
            </w:pPr>
            <w:r>
              <w:t>3.2</w:t>
            </w:r>
          </w:p>
        </w:tc>
        <w:tc>
          <w:tcPr>
            <w:tcW w:w="7937" w:type="dxa"/>
          </w:tcPr>
          <w:p w14:paraId="5125DFD0">
            <w:pPr>
              <w:pStyle w:val="62"/>
              <w:jc w:val="both"/>
            </w:pPr>
            <w:r>
              <w:t>Человек - часть биосферы. Распространение людей на Земле</w:t>
            </w:r>
          </w:p>
        </w:tc>
      </w:tr>
      <w:tr w14:paraId="50A6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CF4858">
            <w:pPr>
              <w:pStyle w:val="62"/>
              <w:jc w:val="center"/>
            </w:pPr>
            <w:r>
              <w:t>4</w:t>
            </w:r>
          </w:p>
        </w:tc>
        <w:tc>
          <w:tcPr>
            <w:tcW w:w="7937" w:type="dxa"/>
          </w:tcPr>
          <w:p w14:paraId="57ADAC96">
            <w:pPr>
              <w:pStyle w:val="62"/>
              <w:jc w:val="both"/>
            </w:pPr>
            <w:r>
              <w:t>Природно-территориальные комплексы</w:t>
            </w:r>
          </w:p>
        </w:tc>
      </w:tr>
      <w:tr w14:paraId="56E2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7C69A2">
            <w:pPr>
              <w:pStyle w:val="62"/>
              <w:jc w:val="center"/>
            </w:pPr>
            <w:r>
              <w:t>4.1</w:t>
            </w:r>
          </w:p>
        </w:tc>
        <w:tc>
          <w:tcPr>
            <w:tcW w:w="7937" w:type="dxa"/>
          </w:tcPr>
          <w:p w14:paraId="0486EE32">
            <w:pPr>
              <w:pStyle w:val="62"/>
              <w:jc w:val="both"/>
            </w:pPr>
            <w:r>
              <w:t>Природно-территориальный комплекс. Глобальные, региональные и локальные природные комплексы. Природные комплексы своей местности</w:t>
            </w:r>
          </w:p>
        </w:tc>
      </w:tr>
      <w:tr w14:paraId="0EF4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548CB0">
            <w:pPr>
              <w:pStyle w:val="62"/>
              <w:jc w:val="center"/>
            </w:pPr>
            <w:r>
              <w:t>4.2</w:t>
            </w:r>
          </w:p>
        </w:tc>
        <w:tc>
          <w:tcPr>
            <w:tcW w:w="7937" w:type="dxa"/>
          </w:tcPr>
          <w:p w14:paraId="6A550F2F">
            <w:pPr>
              <w:pStyle w:val="62"/>
              <w:jc w:val="both"/>
            </w:pPr>
            <w:r>
              <w:t>Круговороты веществ на Земле. Круговороты воды, газов, горных пород, биогенного вещества</w:t>
            </w:r>
          </w:p>
        </w:tc>
      </w:tr>
      <w:tr w14:paraId="5325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99A586">
            <w:pPr>
              <w:pStyle w:val="62"/>
              <w:jc w:val="center"/>
            </w:pPr>
            <w:r>
              <w:t>4.3</w:t>
            </w:r>
          </w:p>
        </w:tc>
        <w:tc>
          <w:tcPr>
            <w:tcW w:w="7937" w:type="dxa"/>
          </w:tcPr>
          <w:p w14:paraId="256CB994">
            <w:pPr>
              <w:pStyle w:val="62"/>
              <w:jc w:val="both"/>
            </w:pPr>
            <w:r>
              <w:t>Почва: ее строение и состав. Образование почвы и плодородие почв. Охрана почв</w:t>
            </w:r>
          </w:p>
        </w:tc>
      </w:tr>
      <w:tr w14:paraId="50DC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885EA3">
            <w:pPr>
              <w:pStyle w:val="62"/>
              <w:jc w:val="center"/>
            </w:pPr>
            <w:r>
              <w:t>4.4</w:t>
            </w:r>
          </w:p>
        </w:tc>
        <w:tc>
          <w:tcPr>
            <w:tcW w:w="7937" w:type="dxa"/>
          </w:tcPr>
          <w:p w14:paraId="7E716ADB">
            <w:pPr>
              <w:pStyle w:val="62"/>
              <w:jc w:val="both"/>
            </w:pPr>
            <w:r>
              <w:t>Природная среда. Охрана природы. Особо охраняемые природные территории. Всемирное наследие ЮНЕСКО</w:t>
            </w:r>
          </w:p>
        </w:tc>
      </w:tr>
    </w:tbl>
    <w:p w14:paraId="1F22FF06">
      <w:pPr>
        <w:pStyle w:val="62"/>
        <w:ind w:firstLine="540"/>
        <w:jc w:val="both"/>
      </w:pPr>
    </w:p>
    <w:p w14:paraId="7C58DEB6">
      <w:pPr>
        <w:pStyle w:val="62"/>
        <w:jc w:val="right"/>
      </w:pPr>
      <w:r>
        <w:t>Таблица 21.4</w:t>
      </w:r>
    </w:p>
    <w:p w14:paraId="1FFA26FF">
      <w:pPr>
        <w:pStyle w:val="62"/>
        <w:ind w:firstLine="540"/>
        <w:jc w:val="both"/>
      </w:pPr>
    </w:p>
    <w:p w14:paraId="111E8E07">
      <w:pPr>
        <w:pStyle w:val="62"/>
        <w:jc w:val="center"/>
      </w:pPr>
      <w:r>
        <w:t>Проверяемые требования к результатам освоения основной</w:t>
      </w:r>
    </w:p>
    <w:p w14:paraId="3549A215">
      <w:pPr>
        <w:pStyle w:val="62"/>
        <w:jc w:val="center"/>
      </w:pPr>
      <w:r>
        <w:t>образовательной программы (7 класс)</w:t>
      </w:r>
    </w:p>
    <w:p w14:paraId="10450DCB">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1BEC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CDC228">
            <w:pPr>
              <w:pStyle w:val="62"/>
              <w:jc w:val="center"/>
            </w:pPr>
            <w:r>
              <w:t>Код проверяемого результата</w:t>
            </w:r>
          </w:p>
        </w:tc>
        <w:tc>
          <w:tcPr>
            <w:tcW w:w="7370" w:type="dxa"/>
          </w:tcPr>
          <w:p w14:paraId="22D53CD5">
            <w:pPr>
              <w:pStyle w:val="62"/>
              <w:jc w:val="center"/>
            </w:pPr>
            <w:r>
              <w:t>Проверяемые предметные результаты освоения основной образовательной программы основного общего образования</w:t>
            </w:r>
          </w:p>
        </w:tc>
      </w:tr>
      <w:tr w14:paraId="75DF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F4999C9">
            <w:pPr>
              <w:pStyle w:val="62"/>
              <w:jc w:val="center"/>
            </w:pPr>
            <w:r>
              <w:t>1</w:t>
            </w:r>
          </w:p>
        </w:tc>
        <w:tc>
          <w:tcPr>
            <w:tcW w:w="7370" w:type="dxa"/>
          </w:tcPr>
          <w:p w14:paraId="5739C7C1">
            <w:pPr>
              <w:pStyle w:val="62"/>
              <w:jc w:val="both"/>
            </w:pPr>
            <w:r>
              <w:t>По разделу "Главные закономерности природы Земли"</w:t>
            </w:r>
          </w:p>
        </w:tc>
      </w:tr>
      <w:tr w14:paraId="0176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FCDF08">
            <w:pPr>
              <w:pStyle w:val="62"/>
              <w:jc w:val="center"/>
            </w:pPr>
            <w:r>
              <w:t>1.1</w:t>
            </w:r>
          </w:p>
        </w:tc>
        <w:tc>
          <w:tcPr>
            <w:tcW w:w="7370" w:type="dxa"/>
          </w:tcPr>
          <w:p w14:paraId="189FF882">
            <w:pPr>
              <w:pStyle w:val="62"/>
              <w:jc w:val="both"/>
            </w:pPr>
            <w:r>
              <w:t>Тема "Географическая оболочка":</w:t>
            </w:r>
          </w:p>
        </w:tc>
      </w:tr>
      <w:tr w14:paraId="4FF4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673129">
            <w:pPr>
              <w:pStyle w:val="62"/>
              <w:jc w:val="center"/>
            </w:pPr>
            <w:r>
              <w:t>1.1.1</w:t>
            </w:r>
          </w:p>
        </w:tc>
        <w:tc>
          <w:tcPr>
            <w:tcW w:w="7370" w:type="dxa"/>
          </w:tcPr>
          <w:p w14:paraId="7C357D21">
            <w:pPr>
              <w:pStyle w:val="62"/>
              <w:jc w:val="both"/>
            </w:pPr>
            <w: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14:paraId="5D8E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8047CB">
            <w:pPr>
              <w:pStyle w:val="62"/>
              <w:jc w:val="center"/>
            </w:pPr>
            <w:r>
              <w:t>1.1.2</w:t>
            </w:r>
          </w:p>
        </w:tc>
        <w:tc>
          <w:tcPr>
            <w:tcW w:w="7370" w:type="dxa"/>
          </w:tcPr>
          <w:p w14:paraId="4E5D907B">
            <w:pPr>
              <w:pStyle w:val="62"/>
              <w:jc w:val="both"/>
            </w:pPr>
            <w:r>
              <w:t>называть строение и свойства (целостность, зональность, ритмичность) географической оболочки</w:t>
            </w:r>
          </w:p>
        </w:tc>
      </w:tr>
      <w:tr w14:paraId="185B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FBC6073">
            <w:pPr>
              <w:pStyle w:val="62"/>
              <w:jc w:val="center"/>
            </w:pPr>
            <w:r>
              <w:t>1.1.3</w:t>
            </w:r>
          </w:p>
        </w:tc>
        <w:tc>
          <w:tcPr>
            <w:tcW w:w="7370" w:type="dxa"/>
          </w:tcPr>
          <w:p w14:paraId="045D3DB0">
            <w:pPr>
              <w:pStyle w:val="62"/>
              <w:jc w:val="both"/>
            </w:pPr>
            <w:r>
              <w:t>описывать закономерности изменения в пространстве рельефа, климата, внутренних вод и органического мира</w:t>
            </w:r>
          </w:p>
        </w:tc>
      </w:tr>
      <w:tr w14:paraId="7720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E21FE3F">
            <w:pPr>
              <w:pStyle w:val="62"/>
              <w:jc w:val="center"/>
            </w:pPr>
            <w:r>
              <w:t>1.1.4</w:t>
            </w:r>
          </w:p>
        </w:tc>
        <w:tc>
          <w:tcPr>
            <w:tcW w:w="7370" w:type="dxa"/>
          </w:tcPr>
          <w:p w14:paraId="2F95BD0D">
            <w:pPr>
              <w:pStyle w:val="62"/>
              <w:jc w:val="both"/>
            </w:pPr>
            <w:r>
              <w:t>определять природные зоны по их существенным признакам на основе интеграции и интерпретации информации об особенностях их природы</w:t>
            </w:r>
          </w:p>
        </w:tc>
      </w:tr>
      <w:tr w14:paraId="06EA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EC1F06F">
            <w:pPr>
              <w:pStyle w:val="62"/>
              <w:jc w:val="center"/>
            </w:pPr>
            <w:r>
              <w:t>1.1.5</w:t>
            </w:r>
          </w:p>
        </w:tc>
        <w:tc>
          <w:tcPr>
            <w:tcW w:w="7370" w:type="dxa"/>
          </w:tcPr>
          <w:p w14:paraId="3C156FF6">
            <w:pPr>
              <w:pStyle w:val="62"/>
              <w:jc w:val="both"/>
            </w:pPr>
            <w:r>
              <w:t>различать изученные процессы и явления, происходящие в географической оболочке</w:t>
            </w:r>
          </w:p>
        </w:tc>
      </w:tr>
      <w:tr w14:paraId="3632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E482F7A">
            <w:pPr>
              <w:pStyle w:val="62"/>
              <w:jc w:val="center"/>
            </w:pPr>
            <w:r>
              <w:t>1.1.6</w:t>
            </w:r>
          </w:p>
        </w:tc>
        <w:tc>
          <w:tcPr>
            <w:tcW w:w="7370" w:type="dxa"/>
          </w:tcPr>
          <w:p w14:paraId="17F6392D">
            <w:pPr>
              <w:pStyle w:val="62"/>
              <w:jc w:val="both"/>
            </w:pPr>
            <w:r>
              <w:t>приводить примеры изменений в геосферах в результате деятельности человека</w:t>
            </w:r>
          </w:p>
        </w:tc>
      </w:tr>
      <w:tr w14:paraId="5191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C93E20E">
            <w:pPr>
              <w:pStyle w:val="62"/>
              <w:jc w:val="center"/>
            </w:pPr>
            <w:r>
              <w:t>1.1.7</w:t>
            </w:r>
          </w:p>
        </w:tc>
        <w:tc>
          <w:tcPr>
            <w:tcW w:w="7370" w:type="dxa"/>
          </w:tcPr>
          <w:p w14:paraId="50DED025">
            <w:pPr>
              <w:pStyle w:val="62"/>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14:paraId="7F5D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E8C787">
            <w:pPr>
              <w:pStyle w:val="62"/>
              <w:jc w:val="center"/>
            </w:pPr>
            <w:r>
              <w:t>1.1.8</w:t>
            </w:r>
          </w:p>
        </w:tc>
        <w:tc>
          <w:tcPr>
            <w:tcW w:w="7370" w:type="dxa"/>
          </w:tcPr>
          <w:p w14:paraId="323523DA">
            <w:pPr>
              <w:pStyle w:val="62"/>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14:paraId="4191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96CFAC4">
            <w:pPr>
              <w:pStyle w:val="62"/>
              <w:jc w:val="center"/>
            </w:pPr>
            <w:r>
              <w:t>1.2</w:t>
            </w:r>
          </w:p>
        </w:tc>
        <w:tc>
          <w:tcPr>
            <w:tcW w:w="7370" w:type="dxa"/>
          </w:tcPr>
          <w:p w14:paraId="37F31907">
            <w:pPr>
              <w:pStyle w:val="62"/>
              <w:jc w:val="both"/>
            </w:pPr>
            <w:r>
              <w:t>Тема "Литосфера и рельеф Земли":</w:t>
            </w:r>
          </w:p>
        </w:tc>
      </w:tr>
      <w:tr w14:paraId="67E9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4FF9548">
            <w:pPr>
              <w:pStyle w:val="62"/>
              <w:jc w:val="center"/>
            </w:pPr>
            <w:r>
              <w:t>1.2.1</w:t>
            </w:r>
          </w:p>
        </w:tc>
        <w:tc>
          <w:tcPr>
            <w:tcW w:w="7370" w:type="dxa"/>
          </w:tcPr>
          <w:p w14:paraId="1DF4D764">
            <w:pPr>
              <w:pStyle w:val="62"/>
              <w:jc w:val="both"/>
            </w:pPr>
            <w:r>
              <w:t>описывать по физической карте размещение крупных форм рельефа для решения учебных и (или) практико-ориентированных задач</w:t>
            </w:r>
          </w:p>
        </w:tc>
      </w:tr>
      <w:tr w14:paraId="7EAB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DD7AF9">
            <w:pPr>
              <w:pStyle w:val="62"/>
              <w:jc w:val="center"/>
            </w:pPr>
            <w:r>
              <w:t>1.2.2</w:t>
            </w:r>
          </w:p>
        </w:tc>
        <w:tc>
          <w:tcPr>
            <w:tcW w:w="7370" w:type="dxa"/>
          </w:tcPr>
          <w:p w14:paraId="62DF21D7">
            <w:pPr>
              <w:pStyle w:val="62"/>
              <w:jc w:val="both"/>
            </w:pPr>
            <w:r>
              <w:t>называть особенности географических процессов на границах литосферных плит с учетом характера взаимодействия и типа земной коры</w:t>
            </w:r>
          </w:p>
        </w:tc>
      </w:tr>
      <w:tr w14:paraId="7E99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15D9AD">
            <w:pPr>
              <w:pStyle w:val="62"/>
              <w:jc w:val="center"/>
            </w:pPr>
            <w:r>
              <w:t>1.2.3</w:t>
            </w:r>
          </w:p>
        </w:tc>
        <w:tc>
          <w:tcPr>
            <w:tcW w:w="7370" w:type="dxa"/>
          </w:tcPr>
          <w:p w14:paraId="38813100">
            <w:pPr>
              <w:pStyle w:val="62"/>
              <w:jc w:val="both"/>
            </w:pPr>
            <w:r>
              <w:t>приводить примеры изменений в литосфере (рельефа) в результате деятельности человека</w:t>
            </w:r>
          </w:p>
        </w:tc>
      </w:tr>
      <w:tr w14:paraId="1ADC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A3865D">
            <w:pPr>
              <w:pStyle w:val="62"/>
              <w:jc w:val="center"/>
            </w:pPr>
            <w:r>
              <w:t>1.3</w:t>
            </w:r>
          </w:p>
        </w:tc>
        <w:tc>
          <w:tcPr>
            <w:tcW w:w="7370" w:type="dxa"/>
          </w:tcPr>
          <w:p w14:paraId="40FCD6AF">
            <w:pPr>
              <w:pStyle w:val="62"/>
              <w:jc w:val="both"/>
            </w:pPr>
            <w:r>
              <w:t>Тема "Атмосфера и климаты Земли":</w:t>
            </w:r>
          </w:p>
        </w:tc>
      </w:tr>
      <w:tr w14:paraId="7B85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0A05CE">
            <w:pPr>
              <w:pStyle w:val="62"/>
              <w:jc w:val="center"/>
            </w:pPr>
            <w:r>
              <w:t>1.3.1</w:t>
            </w:r>
          </w:p>
        </w:tc>
        <w:tc>
          <w:tcPr>
            <w:tcW w:w="7370" w:type="dxa"/>
          </w:tcPr>
          <w:p w14:paraId="6435B63E">
            <w:pPr>
              <w:pStyle w:val="62"/>
              <w:jc w:val="both"/>
            </w:pPr>
            <w:r>
              <w:t>описывать закономерности изменений климата в пространстве</w:t>
            </w:r>
          </w:p>
        </w:tc>
      </w:tr>
      <w:tr w14:paraId="4067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DCCDAA9">
            <w:pPr>
              <w:pStyle w:val="62"/>
              <w:jc w:val="center"/>
            </w:pPr>
            <w:r>
              <w:t>1.3.2</w:t>
            </w:r>
          </w:p>
        </w:tc>
        <w:tc>
          <w:tcPr>
            <w:tcW w:w="7370" w:type="dxa"/>
          </w:tcPr>
          <w:p w14:paraId="39CD8FC8">
            <w:pPr>
              <w:pStyle w:val="62"/>
              <w:jc w:val="both"/>
            </w:pPr>
            <w:r>
              <w:t>классифицировать воздушные массы Земли, типы климата по заданным показателям</w:t>
            </w:r>
          </w:p>
        </w:tc>
      </w:tr>
      <w:tr w14:paraId="1248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36A3F2">
            <w:pPr>
              <w:pStyle w:val="62"/>
              <w:jc w:val="center"/>
            </w:pPr>
            <w:r>
              <w:t>1.3.3</w:t>
            </w:r>
          </w:p>
        </w:tc>
        <w:tc>
          <w:tcPr>
            <w:tcW w:w="7370" w:type="dxa"/>
          </w:tcPr>
          <w:p w14:paraId="279B587A">
            <w:pPr>
              <w:pStyle w:val="62"/>
              <w:jc w:val="both"/>
            </w:pPr>
            <w:r>
              <w:t>объяснять образование тропических муссонов, пассатов тропических широт, западных ветров</w:t>
            </w:r>
          </w:p>
        </w:tc>
      </w:tr>
      <w:tr w14:paraId="44AD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66066A">
            <w:pPr>
              <w:pStyle w:val="62"/>
              <w:jc w:val="center"/>
            </w:pPr>
            <w:r>
              <w:t>1.3.4</w:t>
            </w:r>
          </w:p>
        </w:tc>
        <w:tc>
          <w:tcPr>
            <w:tcW w:w="7370" w:type="dxa"/>
          </w:tcPr>
          <w:p w14:paraId="184953F2">
            <w:pPr>
              <w:pStyle w:val="62"/>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14:paraId="63A8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85B643">
            <w:pPr>
              <w:pStyle w:val="62"/>
              <w:jc w:val="center"/>
            </w:pPr>
            <w:r>
              <w:t>1.3.5</w:t>
            </w:r>
          </w:p>
        </w:tc>
        <w:tc>
          <w:tcPr>
            <w:tcW w:w="7370" w:type="dxa"/>
          </w:tcPr>
          <w:p w14:paraId="67D90B25">
            <w:pPr>
              <w:pStyle w:val="62"/>
              <w:jc w:val="both"/>
            </w:pPr>
            <w:r>
              <w:t>описывать климат территории по климатической карте и климатограмме</w:t>
            </w:r>
          </w:p>
        </w:tc>
      </w:tr>
      <w:tr w14:paraId="0AA3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E4EFFF">
            <w:pPr>
              <w:pStyle w:val="62"/>
              <w:jc w:val="center"/>
            </w:pPr>
            <w:r>
              <w:t>1.3.6</w:t>
            </w:r>
          </w:p>
        </w:tc>
        <w:tc>
          <w:tcPr>
            <w:tcW w:w="7370" w:type="dxa"/>
          </w:tcPr>
          <w:p w14:paraId="2AFD79D5">
            <w:pPr>
              <w:pStyle w:val="62"/>
              <w:jc w:val="both"/>
            </w:pPr>
            <w:r>
              <w:t>объяснять влияние климатообразующих факторов на климатические особенности территории</w:t>
            </w:r>
          </w:p>
        </w:tc>
      </w:tr>
      <w:tr w14:paraId="2E87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4D890E9">
            <w:pPr>
              <w:pStyle w:val="62"/>
              <w:jc w:val="center"/>
            </w:pPr>
            <w:r>
              <w:t>1.3.7</w:t>
            </w:r>
          </w:p>
        </w:tc>
        <w:tc>
          <w:tcPr>
            <w:tcW w:w="7370" w:type="dxa"/>
          </w:tcPr>
          <w:p w14:paraId="0392A96F">
            <w:pPr>
              <w:pStyle w:val="62"/>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14:paraId="6003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8069F1">
            <w:pPr>
              <w:pStyle w:val="62"/>
              <w:jc w:val="center"/>
            </w:pPr>
            <w:r>
              <w:t>1.3.8</w:t>
            </w:r>
          </w:p>
        </w:tc>
        <w:tc>
          <w:tcPr>
            <w:tcW w:w="7370" w:type="dxa"/>
          </w:tcPr>
          <w:p w14:paraId="7C15CA5E">
            <w:pPr>
              <w:pStyle w:val="62"/>
              <w:jc w:val="both"/>
            </w:pPr>
            <w:r>
              <w:t>приводить примеры изменений в атмосфере в результате деятельности человека</w:t>
            </w:r>
          </w:p>
        </w:tc>
      </w:tr>
      <w:tr w14:paraId="43C6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B318F6">
            <w:pPr>
              <w:pStyle w:val="62"/>
              <w:jc w:val="center"/>
            </w:pPr>
            <w:r>
              <w:t>1.4</w:t>
            </w:r>
          </w:p>
        </w:tc>
        <w:tc>
          <w:tcPr>
            <w:tcW w:w="7370" w:type="dxa"/>
          </w:tcPr>
          <w:p w14:paraId="65E0E750">
            <w:pPr>
              <w:pStyle w:val="62"/>
              <w:jc w:val="both"/>
            </w:pPr>
            <w:r>
              <w:t>Тема "Мировой океан - основная часть гидросферы":</w:t>
            </w:r>
          </w:p>
        </w:tc>
      </w:tr>
      <w:tr w14:paraId="1A57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4D2D3F">
            <w:pPr>
              <w:pStyle w:val="62"/>
              <w:jc w:val="center"/>
            </w:pPr>
            <w:r>
              <w:t>1.4.1</w:t>
            </w:r>
          </w:p>
        </w:tc>
        <w:tc>
          <w:tcPr>
            <w:tcW w:w="7370" w:type="dxa"/>
          </w:tcPr>
          <w:p w14:paraId="646D0B12">
            <w:pPr>
              <w:pStyle w:val="62"/>
              <w:jc w:val="both"/>
            </w:pPr>
            <w: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14:paraId="333E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3DD5F7">
            <w:pPr>
              <w:pStyle w:val="62"/>
              <w:jc w:val="center"/>
            </w:pPr>
            <w:r>
              <w:t>1.4.2</w:t>
            </w:r>
          </w:p>
        </w:tc>
        <w:tc>
          <w:tcPr>
            <w:tcW w:w="7370" w:type="dxa"/>
          </w:tcPr>
          <w:p w14:paraId="7CA4169E">
            <w:pPr>
              <w:pStyle w:val="62"/>
              <w:jc w:val="both"/>
            </w:pPr>
            <w:r>
              <w:t>различать океанические течения</w:t>
            </w:r>
          </w:p>
        </w:tc>
      </w:tr>
      <w:tr w14:paraId="589C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832A8F">
            <w:pPr>
              <w:pStyle w:val="62"/>
              <w:jc w:val="center"/>
            </w:pPr>
            <w:r>
              <w:t>1.4.3</w:t>
            </w:r>
          </w:p>
        </w:tc>
        <w:tc>
          <w:tcPr>
            <w:tcW w:w="7370" w:type="dxa"/>
          </w:tcPr>
          <w:p w14:paraId="4AE10BEC">
            <w:pPr>
              <w:pStyle w:val="62"/>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14:paraId="3D9F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DB009F">
            <w:pPr>
              <w:pStyle w:val="62"/>
              <w:jc w:val="center"/>
            </w:pPr>
            <w:r>
              <w:t>1.4.4</w:t>
            </w:r>
          </w:p>
        </w:tc>
        <w:tc>
          <w:tcPr>
            <w:tcW w:w="7370" w:type="dxa"/>
          </w:tcPr>
          <w:p w14:paraId="6487D08F">
            <w:pPr>
              <w:pStyle w:val="62"/>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14:paraId="08CA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705A88F">
            <w:pPr>
              <w:pStyle w:val="62"/>
              <w:jc w:val="center"/>
            </w:pPr>
            <w:r>
              <w:t>1.4.5</w:t>
            </w:r>
          </w:p>
        </w:tc>
        <w:tc>
          <w:tcPr>
            <w:tcW w:w="7370" w:type="dxa"/>
          </w:tcPr>
          <w:p w14:paraId="7EEC0A8C">
            <w:pPr>
              <w:pStyle w:val="62"/>
              <w:jc w:val="both"/>
            </w:pPr>
            <w:r>
              <w:t>описывать закономерности изменения в пространстве внутренних вод</w:t>
            </w:r>
          </w:p>
        </w:tc>
      </w:tr>
      <w:tr w14:paraId="49F5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E894269">
            <w:pPr>
              <w:pStyle w:val="62"/>
              <w:jc w:val="center"/>
            </w:pPr>
            <w:r>
              <w:t>1.4.6</w:t>
            </w:r>
          </w:p>
        </w:tc>
        <w:tc>
          <w:tcPr>
            <w:tcW w:w="7370" w:type="dxa"/>
          </w:tcPr>
          <w:p w14:paraId="12B1B099">
            <w:pPr>
              <w:pStyle w:val="62"/>
              <w:jc w:val="both"/>
            </w:pPr>
            <w:r>
              <w:t>описывать закономерности изменения в пространстве органического мира</w:t>
            </w:r>
          </w:p>
        </w:tc>
      </w:tr>
      <w:tr w14:paraId="708A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C82296F">
            <w:pPr>
              <w:pStyle w:val="62"/>
              <w:jc w:val="center"/>
            </w:pPr>
            <w:r>
              <w:t>1.4.7</w:t>
            </w:r>
          </w:p>
        </w:tc>
        <w:tc>
          <w:tcPr>
            <w:tcW w:w="7370" w:type="dxa"/>
          </w:tcPr>
          <w:p w14:paraId="5C30CB53">
            <w:pPr>
              <w:pStyle w:val="62"/>
              <w:jc w:val="both"/>
            </w:pPr>
            <w:r>
              <w:t>приводить примеры изменений в гидросфере в результате деятельности человека</w:t>
            </w:r>
          </w:p>
        </w:tc>
      </w:tr>
      <w:tr w14:paraId="010A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02866D">
            <w:pPr>
              <w:pStyle w:val="62"/>
              <w:jc w:val="center"/>
            </w:pPr>
            <w:r>
              <w:t>2</w:t>
            </w:r>
          </w:p>
        </w:tc>
        <w:tc>
          <w:tcPr>
            <w:tcW w:w="7370" w:type="dxa"/>
          </w:tcPr>
          <w:p w14:paraId="599DB95E">
            <w:pPr>
              <w:pStyle w:val="62"/>
              <w:jc w:val="both"/>
            </w:pPr>
            <w:r>
              <w:t>По разделу "Человечество на Земле"</w:t>
            </w:r>
          </w:p>
        </w:tc>
      </w:tr>
      <w:tr w14:paraId="3F36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E2D040">
            <w:pPr>
              <w:pStyle w:val="62"/>
              <w:jc w:val="center"/>
            </w:pPr>
            <w:r>
              <w:t>2.1</w:t>
            </w:r>
          </w:p>
        </w:tc>
        <w:tc>
          <w:tcPr>
            <w:tcW w:w="7370" w:type="dxa"/>
          </w:tcPr>
          <w:p w14:paraId="2391E550">
            <w:pPr>
              <w:pStyle w:val="62"/>
              <w:jc w:val="both"/>
            </w:pPr>
            <w:r>
              <w:t>Тема "Численность населения":</w:t>
            </w:r>
          </w:p>
        </w:tc>
      </w:tr>
      <w:tr w14:paraId="2D66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C744C7B">
            <w:pPr>
              <w:pStyle w:val="62"/>
              <w:jc w:val="center"/>
            </w:pPr>
            <w:r>
              <w:t>2.1.1</w:t>
            </w:r>
          </w:p>
        </w:tc>
        <w:tc>
          <w:tcPr>
            <w:tcW w:w="7370" w:type="dxa"/>
          </w:tcPr>
          <w:p w14:paraId="4C22CFFB">
            <w:pPr>
              <w:pStyle w:val="62"/>
              <w:jc w:val="both"/>
            </w:pPr>
            <w:r>
              <w:t>характеризовать этапы освоения и заселения отдельных территорий Земли человеком</w:t>
            </w:r>
          </w:p>
        </w:tc>
      </w:tr>
      <w:tr w14:paraId="07E2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5C7429">
            <w:pPr>
              <w:pStyle w:val="62"/>
              <w:jc w:val="center"/>
            </w:pPr>
            <w:r>
              <w:t>2.1.2</w:t>
            </w:r>
          </w:p>
        </w:tc>
        <w:tc>
          <w:tcPr>
            <w:tcW w:w="7370" w:type="dxa"/>
          </w:tcPr>
          <w:p w14:paraId="6C069555">
            <w:pPr>
              <w:pStyle w:val="62"/>
              <w:jc w:val="both"/>
            </w:pPr>
            <w:r>
              <w:t>различать и сравнивать численность населения крупных стран мира</w:t>
            </w:r>
          </w:p>
        </w:tc>
      </w:tr>
      <w:tr w14:paraId="19A0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0A0819">
            <w:pPr>
              <w:pStyle w:val="62"/>
              <w:jc w:val="center"/>
            </w:pPr>
            <w:r>
              <w:t>2.1.3</w:t>
            </w:r>
          </w:p>
        </w:tc>
        <w:tc>
          <w:tcPr>
            <w:tcW w:w="7370" w:type="dxa"/>
          </w:tcPr>
          <w:p w14:paraId="7EBCEB05">
            <w:pPr>
              <w:pStyle w:val="62"/>
              <w:jc w:val="both"/>
            </w:pPr>
            <w:r>
              <w:t>сравнивать плотность населения различных территорий</w:t>
            </w:r>
          </w:p>
        </w:tc>
      </w:tr>
      <w:tr w14:paraId="2D7B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C14A83">
            <w:pPr>
              <w:pStyle w:val="62"/>
              <w:jc w:val="center"/>
            </w:pPr>
            <w:r>
              <w:t>2.1.4</w:t>
            </w:r>
          </w:p>
        </w:tc>
        <w:tc>
          <w:tcPr>
            <w:tcW w:w="7370" w:type="dxa"/>
          </w:tcPr>
          <w:p w14:paraId="6E7831BC">
            <w:pPr>
              <w:pStyle w:val="62"/>
              <w:jc w:val="both"/>
            </w:pPr>
            <w:r>
              <w:t>применять понятие "плотность населения" для решения учебных и (или) практико-ориентированных задач</w:t>
            </w:r>
          </w:p>
        </w:tc>
      </w:tr>
      <w:tr w14:paraId="1F41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66F1D1">
            <w:pPr>
              <w:pStyle w:val="62"/>
              <w:jc w:val="center"/>
            </w:pPr>
            <w:r>
              <w:t>2.1.5</w:t>
            </w:r>
          </w:p>
        </w:tc>
        <w:tc>
          <w:tcPr>
            <w:tcW w:w="7370" w:type="dxa"/>
          </w:tcPr>
          <w:p w14:paraId="7689C205">
            <w:pPr>
              <w:pStyle w:val="62"/>
              <w:jc w:val="both"/>
            </w:pPr>
            <w:r>
              <w:t>различать городские и сельские поселения</w:t>
            </w:r>
          </w:p>
        </w:tc>
      </w:tr>
      <w:tr w14:paraId="16CB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499451">
            <w:pPr>
              <w:pStyle w:val="62"/>
              <w:jc w:val="center"/>
            </w:pPr>
            <w:r>
              <w:t>2.1.6</w:t>
            </w:r>
          </w:p>
        </w:tc>
        <w:tc>
          <w:tcPr>
            <w:tcW w:w="7370" w:type="dxa"/>
          </w:tcPr>
          <w:p w14:paraId="6F26E386">
            <w:pPr>
              <w:pStyle w:val="62"/>
              <w:jc w:val="both"/>
            </w:pPr>
            <w:r>
              <w:t>приводить примеры крупнейших городов мира</w:t>
            </w:r>
          </w:p>
        </w:tc>
      </w:tr>
      <w:tr w14:paraId="1446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CE817D">
            <w:pPr>
              <w:pStyle w:val="62"/>
              <w:jc w:val="center"/>
            </w:pPr>
            <w:r>
              <w:t>2.1.7</w:t>
            </w:r>
          </w:p>
        </w:tc>
        <w:tc>
          <w:tcPr>
            <w:tcW w:w="7370" w:type="dxa"/>
          </w:tcPr>
          <w:p w14:paraId="79C8AE4D">
            <w:pPr>
              <w:pStyle w:val="62"/>
              <w:jc w:val="both"/>
            </w:pPr>
            <w:r>
              <w:t>использовать знания о населении материков и стран для решения различных учебных и практико-ориентированных задач</w:t>
            </w:r>
          </w:p>
        </w:tc>
      </w:tr>
      <w:tr w14:paraId="54D6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0400A0">
            <w:pPr>
              <w:pStyle w:val="62"/>
              <w:jc w:val="center"/>
            </w:pPr>
            <w:r>
              <w:t>2.2</w:t>
            </w:r>
          </w:p>
        </w:tc>
        <w:tc>
          <w:tcPr>
            <w:tcW w:w="7370" w:type="dxa"/>
          </w:tcPr>
          <w:p w14:paraId="6BE1768C">
            <w:pPr>
              <w:pStyle w:val="62"/>
              <w:jc w:val="both"/>
            </w:pPr>
            <w:r>
              <w:t>Тема "Страны и народы мира":</w:t>
            </w:r>
          </w:p>
        </w:tc>
      </w:tr>
      <w:tr w14:paraId="23D3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418CB5">
            <w:pPr>
              <w:pStyle w:val="62"/>
              <w:jc w:val="center"/>
            </w:pPr>
            <w:r>
              <w:t>2.2.1</w:t>
            </w:r>
          </w:p>
        </w:tc>
        <w:tc>
          <w:tcPr>
            <w:tcW w:w="7370" w:type="dxa"/>
          </w:tcPr>
          <w:p w14:paraId="42D1CB21">
            <w:pPr>
              <w:pStyle w:val="62"/>
              <w:jc w:val="both"/>
            </w:pPr>
            <w:r>
              <w:t>приводить примеры мировых и национальных религий</w:t>
            </w:r>
          </w:p>
        </w:tc>
      </w:tr>
      <w:tr w14:paraId="522E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6711EF">
            <w:pPr>
              <w:pStyle w:val="62"/>
              <w:jc w:val="center"/>
            </w:pPr>
            <w:r>
              <w:t>2.2.2</w:t>
            </w:r>
          </w:p>
        </w:tc>
        <w:tc>
          <w:tcPr>
            <w:tcW w:w="7370" w:type="dxa"/>
          </w:tcPr>
          <w:p w14:paraId="670F5A6A">
            <w:pPr>
              <w:pStyle w:val="62"/>
              <w:jc w:val="both"/>
            </w:pPr>
            <w:r>
              <w:t>проводить языковую классификацию народов мира</w:t>
            </w:r>
          </w:p>
        </w:tc>
      </w:tr>
      <w:tr w14:paraId="3A1A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E86B63">
            <w:pPr>
              <w:pStyle w:val="62"/>
              <w:jc w:val="center"/>
            </w:pPr>
            <w:r>
              <w:t>2.2.3</w:t>
            </w:r>
          </w:p>
        </w:tc>
        <w:tc>
          <w:tcPr>
            <w:tcW w:w="7370" w:type="dxa"/>
          </w:tcPr>
          <w:p w14:paraId="17C4E6BE">
            <w:pPr>
              <w:pStyle w:val="62"/>
              <w:jc w:val="both"/>
            </w:pPr>
            <w:r>
              <w:t>различать основные виды хозяйственной деятельности людей на различных территориях</w:t>
            </w:r>
          </w:p>
        </w:tc>
      </w:tr>
      <w:tr w14:paraId="0E95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22813E">
            <w:pPr>
              <w:pStyle w:val="62"/>
              <w:jc w:val="center"/>
            </w:pPr>
            <w:r>
              <w:t>2.2.4</w:t>
            </w:r>
          </w:p>
        </w:tc>
        <w:tc>
          <w:tcPr>
            <w:tcW w:w="7370" w:type="dxa"/>
          </w:tcPr>
          <w:p w14:paraId="184EB9BD">
            <w:pPr>
              <w:pStyle w:val="62"/>
              <w:jc w:val="both"/>
            </w:pPr>
            <w:r>
              <w:t>описывать по карте положение и взаиморасположение отдельных стран</w:t>
            </w:r>
          </w:p>
        </w:tc>
      </w:tr>
      <w:tr w14:paraId="04B1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031ECF">
            <w:pPr>
              <w:pStyle w:val="62"/>
              <w:jc w:val="center"/>
            </w:pPr>
            <w:r>
              <w:t>2.2.5</w:t>
            </w:r>
          </w:p>
        </w:tc>
        <w:tc>
          <w:tcPr>
            <w:tcW w:w="7370" w:type="dxa"/>
          </w:tcPr>
          <w:p w14:paraId="382FECB4">
            <w:pPr>
              <w:pStyle w:val="62"/>
              <w:jc w:val="both"/>
            </w:pPr>
            <w:r>
              <w:t>сравнивать особенности природы, населения и хозяйственной деятельности отдельных стран</w:t>
            </w:r>
          </w:p>
        </w:tc>
      </w:tr>
      <w:tr w14:paraId="1DE9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17F9A8">
            <w:pPr>
              <w:pStyle w:val="62"/>
              <w:jc w:val="center"/>
            </w:pPr>
            <w:r>
              <w:t>2.2.6</w:t>
            </w:r>
          </w:p>
        </w:tc>
        <w:tc>
          <w:tcPr>
            <w:tcW w:w="7370" w:type="dxa"/>
          </w:tcPr>
          <w:p w14:paraId="3FC94243">
            <w:pPr>
              <w:pStyle w:val="62"/>
              <w:jc w:val="both"/>
            </w:pPr>
            <w:r>
              <w:t>определять страны по их существенным признакам</w:t>
            </w:r>
          </w:p>
        </w:tc>
      </w:tr>
      <w:tr w14:paraId="61D3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5FCC9D">
            <w:pPr>
              <w:pStyle w:val="62"/>
              <w:jc w:val="center"/>
            </w:pPr>
            <w:r>
              <w:t>2.2.7</w:t>
            </w:r>
          </w:p>
        </w:tc>
        <w:tc>
          <w:tcPr>
            <w:tcW w:w="7370" w:type="dxa"/>
          </w:tcPr>
          <w:p w14:paraId="5028F283">
            <w:pPr>
              <w:pStyle w:val="62"/>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14:paraId="6EC4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E836DB">
            <w:pPr>
              <w:pStyle w:val="62"/>
              <w:jc w:val="center"/>
            </w:pPr>
            <w:r>
              <w:t>2.2.8</w:t>
            </w:r>
          </w:p>
        </w:tc>
        <w:tc>
          <w:tcPr>
            <w:tcW w:w="7370" w:type="dxa"/>
          </w:tcPr>
          <w:p w14:paraId="6D16EF3C">
            <w:pPr>
              <w:pStyle w:val="62"/>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14:paraId="5823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21F2C6">
            <w:pPr>
              <w:pStyle w:val="62"/>
              <w:jc w:val="center"/>
            </w:pPr>
            <w:r>
              <w:t>2.2.9</w:t>
            </w:r>
          </w:p>
        </w:tc>
        <w:tc>
          <w:tcPr>
            <w:tcW w:w="7370" w:type="dxa"/>
          </w:tcPr>
          <w:p w14:paraId="38F7C54C">
            <w:pPr>
              <w:pStyle w:val="62"/>
              <w:jc w:val="both"/>
            </w:pPr>
            <w: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14:paraId="6A1A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80FC0D">
            <w:pPr>
              <w:pStyle w:val="62"/>
              <w:jc w:val="center"/>
            </w:pPr>
            <w:r>
              <w:t>3</w:t>
            </w:r>
          </w:p>
        </w:tc>
        <w:tc>
          <w:tcPr>
            <w:tcW w:w="7370" w:type="dxa"/>
          </w:tcPr>
          <w:p w14:paraId="59D000BF">
            <w:pPr>
              <w:pStyle w:val="62"/>
              <w:jc w:val="both"/>
            </w:pPr>
            <w:r>
              <w:t>По разделу "Материки и страны"</w:t>
            </w:r>
          </w:p>
        </w:tc>
      </w:tr>
      <w:tr w14:paraId="298E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1ED590">
            <w:pPr>
              <w:pStyle w:val="62"/>
              <w:jc w:val="center"/>
            </w:pPr>
            <w:r>
              <w:t>3.1</w:t>
            </w:r>
          </w:p>
        </w:tc>
        <w:tc>
          <w:tcPr>
            <w:tcW w:w="7370" w:type="dxa"/>
          </w:tcPr>
          <w:p w14:paraId="0CC44EA2">
            <w:pPr>
              <w:pStyle w:val="62"/>
              <w:jc w:val="both"/>
            </w:pPr>
            <w:r>
              <w:t>Тема "Южные материки":</w:t>
            </w:r>
          </w:p>
        </w:tc>
      </w:tr>
      <w:tr w14:paraId="6141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2AC6E03">
            <w:pPr>
              <w:pStyle w:val="62"/>
              <w:jc w:val="center"/>
            </w:pPr>
            <w:r>
              <w:t>3.1.1</w:t>
            </w:r>
          </w:p>
        </w:tc>
        <w:tc>
          <w:tcPr>
            <w:tcW w:w="7370" w:type="dxa"/>
          </w:tcPr>
          <w:p w14:paraId="7C5379CD">
            <w:pPr>
              <w:pStyle w:val="62"/>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14:paraId="38D7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5159C90">
            <w:pPr>
              <w:pStyle w:val="62"/>
              <w:jc w:val="center"/>
            </w:pPr>
            <w:r>
              <w:t>3.1.2</w:t>
            </w:r>
          </w:p>
        </w:tc>
        <w:tc>
          <w:tcPr>
            <w:tcW w:w="7370" w:type="dxa"/>
          </w:tcPr>
          <w:p w14:paraId="44A515B6">
            <w:pPr>
              <w:pStyle w:val="62"/>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14:paraId="4B98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8429A5F">
            <w:pPr>
              <w:pStyle w:val="62"/>
              <w:jc w:val="center"/>
            </w:pPr>
            <w:r>
              <w:t>3.1.3</w:t>
            </w:r>
          </w:p>
        </w:tc>
        <w:tc>
          <w:tcPr>
            <w:tcW w:w="7370" w:type="dxa"/>
          </w:tcPr>
          <w:p w14:paraId="407D470E">
            <w:pPr>
              <w:pStyle w:val="62"/>
              <w:jc w:val="both"/>
            </w:pPr>
            <w:r>
              <w:t>использовать знания о населении материков и стран для решения различных учебных и практико-ориентированных задач</w:t>
            </w:r>
          </w:p>
        </w:tc>
      </w:tr>
      <w:tr w14:paraId="637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D993790">
            <w:pPr>
              <w:pStyle w:val="62"/>
              <w:jc w:val="center"/>
            </w:pPr>
            <w:r>
              <w:t>3.1.4</w:t>
            </w:r>
          </w:p>
        </w:tc>
        <w:tc>
          <w:tcPr>
            <w:tcW w:w="7370" w:type="dxa"/>
          </w:tcPr>
          <w:p w14:paraId="58B749F6">
            <w:pPr>
              <w:pStyle w:val="62"/>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14:paraId="63E3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9156CF">
            <w:pPr>
              <w:pStyle w:val="62"/>
              <w:jc w:val="center"/>
            </w:pPr>
            <w:r>
              <w:t>3.1.5</w:t>
            </w:r>
          </w:p>
        </w:tc>
        <w:tc>
          <w:tcPr>
            <w:tcW w:w="7370" w:type="dxa"/>
          </w:tcPr>
          <w:p w14:paraId="057B5607">
            <w:pPr>
              <w:pStyle w:val="62"/>
              <w:jc w:val="both"/>
            </w:pPr>
            <w:r>
              <w:t>объяснять особенности природы, населения и хозяйства отдельных территорий</w:t>
            </w:r>
          </w:p>
        </w:tc>
      </w:tr>
      <w:tr w14:paraId="27B2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3F9AB71">
            <w:pPr>
              <w:pStyle w:val="62"/>
              <w:jc w:val="center"/>
            </w:pPr>
            <w:r>
              <w:t>3.1.6</w:t>
            </w:r>
          </w:p>
        </w:tc>
        <w:tc>
          <w:tcPr>
            <w:tcW w:w="7370" w:type="dxa"/>
          </w:tcPr>
          <w:p w14:paraId="42D53AD2">
            <w:pPr>
              <w:pStyle w:val="62"/>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14:paraId="3F4D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6E309AF">
            <w:pPr>
              <w:pStyle w:val="62"/>
              <w:jc w:val="center"/>
            </w:pPr>
            <w:r>
              <w:t>3.1.7</w:t>
            </w:r>
          </w:p>
        </w:tc>
        <w:tc>
          <w:tcPr>
            <w:tcW w:w="7370" w:type="dxa"/>
          </w:tcPr>
          <w:p w14:paraId="7501D75B">
            <w:pPr>
              <w:pStyle w:val="62"/>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14:paraId="3A5A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E6E5BD">
            <w:pPr>
              <w:pStyle w:val="62"/>
              <w:jc w:val="center"/>
            </w:pPr>
            <w:r>
              <w:t>3.1.8</w:t>
            </w:r>
          </w:p>
        </w:tc>
        <w:tc>
          <w:tcPr>
            <w:tcW w:w="7370" w:type="dxa"/>
          </w:tcPr>
          <w:p w14:paraId="34CF511C">
            <w:pPr>
              <w:pStyle w:val="62"/>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14:paraId="6897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029E9DF">
            <w:pPr>
              <w:pStyle w:val="62"/>
              <w:jc w:val="center"/>
            </w:pPr>
            <w:r>
              <w:t>3.2</w:t>
            </w:r>
          </w:p>
        </w:tc>
        <w:tc>
          <w:tcPr>
            <w:tcW w:w="7370" w:type="dxa"/>
          </w:tcPr>
          <w:p w14:paraId="1A0A1AEC">
            <w:pPr>
              <w:pStyle w:val="62"/>
              <w:jc w:val="both"/>
            </w:pPr>
            <w:r>
              <w:t>Тема "Северные материки":</w:t>
            </w:r>
          </w:p>
        </w:tc>
      </w:tr>
      <w:tr w14:paraId="5C19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B9200AF">
            <w:pPr>
              <w:pStyle w:val="62"/>
              <w:jc w:val="center"/>
            </w:pPr>
            <w:r>
              <w:t>3.2.1</w:t>
            </w:r>
          </w:p>
        </w:tc>
        <w:tc>
          <w:tcPr>
            <w:tcW w:w="7370" w:type="dxa"/>
          </w:tcPr>
          <w:p w14:paraId="6459D7DD">
            <w:pPr>
              <w:pStyle w:val="62"/>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14:paraId="6CFD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8DB8F8">
            <w:pPr>
              <w:pStyle w:val="62"/>
              <w:jc w:val="center"/>
            </w:pPr>
            <w:r>
              <w:t>3.2.2</w:t>
            </w:r>
          </w:p>
        </w:tc>
        <w:tc>
          <w:tcPr>
            <w:tcW w:w="7370" w:type="dxa"/>
          </w:tcPr>
          <w:p w14:paraId="6665EE46">
            <w:pPr>
              <w:pStyle w:val="62"/>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14:paraId="2358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FADEF08">
            <w:pPr>
              <w:pStyle w:val="62"/>
              <w:jc w:val="center"/>
            </w:pPr>
            <w:r>
              <w:t>3.2.3</w:t>
            </w:r>
          </w:p>
        </w:tc>
        <w:tc>
          <w:tcPr>
            <w:tcW w:w="7370" w:type="dxa"/>
          </w:tcPr>
          <w:p w14:paraId="5A1FB9D1">
            <w:pPr>
              <w:pStyle w:val="62"/>
              <w:jc w:val="both"/>
            </w:pPr>
            <w:r>
              <w:t>использовать знания о населении материков и стран для решения различных учебных и практико-ориентированных задач</w:t>
            </w:r>
          </w:p>
        </w:tc>
      </w:tr>
      <w:tr w14:paraId="7CB3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F8A028">
            <w:pPr>
              <w:pStyle w:val="62"/>
              <w:jc w:val="center"/>
            </w:pPr>
            <w:r>
              <w:t>3.2.4</w:t>
            </w:r>
          </w:p>
        </w:tc>
        <w:tc>
          <w:tcPr>
            <w:tcW w:w="7370" w:type="dxa"/>
          </w:tcPr>
          <w:p w14:paraId="23C99CD7">
            <w:pPr>
              <w:pStyle w:val="62"/>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14:paraId="6338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DB018A">
            <w:pPr>
              <w:pStyle w:val="62"/>
              <w:jc w:val="center"/>
            </w:pPr>
            <w:r>
              <w:t>3.2.5</w:t>
            </w:r>
          </w:p>
        </w:tc>
        <w:tc>
          <w:tcPr>
            <w:tcW w:w="7370" w:type="dxa"/>
          </w:tcPr>
          <w:p w14:paraId="51B865C7">
            <w:pPr>
              <w:pStyle w:val="62"/>
              <w:jc w:val="both"/>
            </w:pPr>
            <w:r>
              <w:t>объяснять особенности природы, населения и хозяйства отдельных территорий</w:t>
            </w:r>
          </w:p>
        </w:tc>
      </w:tr>
      <w:tr w14:paraId="0F9F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0E1A37">
            <w:pPr>
              <w:pStyle w:val="62"/>
              <w:jc w:val="center"/>
            </w:pPr>
            <w:r>
              <w:t>3.2.6</w:t>
            </w:r>
          </w:p>
        </w:tc>
        <w:tc>
          <w:tcPr>
            <w:tcW w:w="7370" w:type="dxa"/>
          </w:tcPr>
          <w:p w14:paraId="3F96E044">
            <w:pPr>
              <w:pStyle w:val="62"/>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14:paraId="7B98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4FEE23">
            <w:pPr>
              <w:pStyle w:val="62"/>
              <w:jc w:val="center"/>
            </w:pPr>
            <w:r>
              <w:t>3.2.7</w:t>
            </w:r>
          </w:p>
        </w:tc>
        <w:tc>
          <w:tcPr>
            <w:tcW w:w="7370" w:type="dxa"/>
          </w:tcPr>
          <w:p w14:paraId="1FC0EBBB">
            <w:pPr>
              <w:pStyle w:val="62"/>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14:paraId="795E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2F88C9E">
            <w:pPr>
              <w:pStyle w:val="62"/>
              <w:jc w:val="center"/>
            </w:pPr>
            <w:r>
              <w:t>3.2.8</w:t>
            </w:r>
          </w:p>
        </w:tc>
        <w:tc>
          <w:tcPr>
            <w:tcW w:w="7370" w:type="dxa"/>
          </w:tcPr>
          <w:p w14:paraId="5737C70F">
            <w:pPr>
              <w:pStyle w:val="62"/>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14:paraId="50ED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7E86B5">
            <w:pPr>
              <w:pStyle w:val="62"/>
              <w:jc w:val="center"/>
            </w:pPr>
            <w:r>
              <w:t>3.3</w:t>
            </w:r>
          </w:p>
        </w:tc>
        <w:tc>
          <w:tcPr>
            <w:tcW w:w="7370" w:type="dxa"/>
          </w:tcPr>
          <w:p w14:paraId="36A0E058">
            <w:pPr>
              <w:pStyle w:val="62"/>
              <w:jc w:val="both"/>
            </w:pPr>
            <w:r>
              <w:t>Тема "Взаимодействие природы и общества":</w:t>
            </w:r>
          </w:p>
        </w:tc>
      </w:tr>
      <w:tr w14:paraId="5114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75A45E">
            <w:pPr>
              <w:pStyle w:val="62"/>
              <w:jc w:val="center"/>
            </w:pPr>
            <w:r>
              <w:t>3.3.1</w:t>
            </w:r>
          </w:p>
        </w:tc>
        <w:tc>
          <w:tcPr>
            <w:tcW w:w="7370" w:type="dxa"/>
          </w:tcPr>
          <w:p w14:paraId="08763FF9">
            <w:pPr>
              <w:pStyle w:val="62"/>
              <w:jc w:val="both"/>
            </w:pPr>
            <w:r>
              <w:t>приводить примеры влияния закономерностей географической оболочки на жизнь и деятельность людей</w:t>
            </w:r>
          </w:p>
        </w:tc>
      </w:tr>
      <w:tr w14:paraId="7A8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0CA87F">
            <w:pPr>
              <w:pStyle w:val="62"/>
              <w:jc w:val="center"/>
            </w:pPr>
            <w:r>
              <w:t>3.3.2</w:t>
            </w:r>
          </w:p>
        </w:tc>
        <w:tc>
          <w:tcPr>
            <w:tcW w:w="7370" w:type="dxa"/>
          </w:tcPr>
          <w:p w14:paraId="2F53C926">
            <w:pPr>
              <w:pStyle w:val="62"/>
              <w:jc w:val="both"/>
            </w:pPr>
            <w:r>
              <w:t>приводить примеры взаимодействия природы и общества в пределах отдельных территорий</w:t>
            </w:r>
          </w:p>
        </w:tc>
      </w:tr>
      <w:tr w14:paraId="0A3F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D7A424">
            <w:pPr>
              <w:pStyle w:val="62"/>
              <w:jc w:val="center"/>
            </w:pPr>
            <w:r>
              <w:t>3.3.3</w:t>
            </w:r>
          </w:p>
        </w:tc>
        <w:tc>
          <w:tcPr>
            <w:tcW w:w="7370" w:type="dxa"/>
          </w:tcPr>
          <w:p w14:paraId="1D75CECC">
            <w:pPr>
              <w:pStyle w:val="62"/>
              <w:jc w:val="both"/>
            </w:pPr>
            <w: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14:paraId="643B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AFCAD6B">
            <w:pPr>
              <w:pStyle w:val="62"/>
              <w:jc w:val="center"/>
            </w:pPr>
            <w:r>
              <w:t>3.3.4</w:t>
            </w:r>
          </w:p>
        </w:tc>
        <w:tc>
          <w:tcPr>
            <w:tcW w:w="7370" w:type="dxa"/>
          </w:tcPr>
          <w:p w14:paraId="4D438E67">
            <w:pPr>
              <w:pStyle w:val="62"/>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6188FD63">
      <w:pPr>
        <w:pStyle w:val="62"/>
        <w:ind w:firstLine="540"/>
        <w:jc w:val="both"/>
      </w:pPr>
    </w:p>
    <w:p w14:paraId="627355FF">
      <w:pPr>
        <w:pStyle w:val="62"/>
        <w:jc w:val="right"/>
      </w:pPr>
      <w:r>
        <w:t>Таблица 21.5</w:t>
      </w:r>
    </w:p>
    <w:p w14:paraId="1A6CD77D">
      <w:pPr>
        <w:pStyle w:val="62"/>
        <w:ind w:firstLine="540"/>
        <w:jc w:val="both"/>
      </w:pPr>
    </w:p>
    <w:p w14:paraId="3C9D05DD">
      <w:pPr>
        <w:pStyle w:val="62"/>
        <w:jc w:val="center"/>
      </w:pPr>
      <w:r>
        <w:t>Проверяемые элементы содержания (7 класс)</w:t>
      </w:r>
    </w:p>
    <w:p w14:paraId="6331F0FA">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957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6C9E354">
            <w:pPr>
              <w:pStyle w:val="62"/>
              <w:jc w:val="center"/>
            </w:pPr>
            <w:r>
              <w:t>Код</w:t>
            </w:r>
          </w:p>
        </w:tc>
        <w:tc>
          <w:tcPr>
            <w:tcW w:w="7937" w:type="dxa"/>
          </w:tcPr>
          <w:p w14:paraId="333B0220">
            <w:pPr>
              <w:pStyle w:val="62"/>
              <w:jc w:val="center"/>
            </w:pPr>
            <w:r>
              <w:t>Проверяемый элемент содержания</w:t>
            </w:r>
          </w:p>
        </w:tc>
      </w:tr>
      <w:tr w14:paraId="701D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DBC6D4">
            <w:pPr>
              <w:pStyle w:val="62"/>
              <w:jc w:val="center"/>
            </w:pPr>
            <w:r>
              <w:t>1</w:t>
            </w:r>
          </w:p>
        </w:tc>
        <w:tc>
          <w:tcPr>
            <w:tcW w:w="7937" w:type="dxa"/>
          </w:tcPr>
          <w:p w14:paraId="068717F8">
            <w:pPr>
              <w:pStyle w:val="62"/>
              <w:jc w:val="both"/>
            </w:pPr>
            <w:r>
              <w:t>Географическая оболочка Земли</w:t>
            </w:r>
          </w:p>
        </w:tc>
      </w:tr>
      <w:tr w14:paraId="102A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499CD5">
            <w:pPr>
              <w:pStyle w:val="62"/>
              <w:jc w:val="center"/>
            </w:pPr>
            <w:r>
              <w:t>1.1</w:t>
            </w:r>
          </w:p>
        </w:tc>
        <w:tc>
          <w:tcPr>
            <w:tcW w:w="7937" w:type="dxa"/>
          </w:tcPr>
          <w:p w14:paraId="34A76654">
            <w:pPr>
              <w:pStyle w:val="62"/>
              <w:jc w:val="both"/>
            </w:pPr>
            <w:r>
              <w:t>Географическая оболочка: особенности строения и свойства: целостность, зональность, ритмичность, их географические следствия</w:t>
            </w:r>
          </w:p>
        </w:tc>
      </w:tr>
      <w:tr w14:paraId="4E47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5F62DF">
            <w:pPr>
              <w:pStyle w:val="62"/>
              <w:jc w:val="center"/>
            </w:pPr>
            <w:r>
              <w:t>1.2</w:t>
            </w:r>
          </w:p>
        </w:tc>
        <w:tc>
          <w:tcPr>
            <w:tcW w:w="7937" w:type="dxa"/>
          </w:tcPr>
          <w:p w14:paraId="0F77AA49">
            <w:pPr>
              <w:pStyle w:val="62"/>
              <w:jc w:val="both"/>
            </w:pPr>
            <w: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14:paraId="52FF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443D84">
            <w:pPr>
              <w:pStyle w:val="62"/>
              <w:jc w:val="center"/>
            </w:pPr>
            <w:r>
              <w:t>2</w:t>
            </w:r>
          </w:p>
        </w:tc>
        <w:tc>
          <w:tcPr>
            <w:tcW w:w="7937" w:type="dxa"/>
          </w:tcPr>
          <w:p w14:paraId="7AA1CCEF">
            <w:pPr>
              <w:pStyle w:val="62"/>
              <w:jc w:val="both"/>
            </w:pPr>
            <w:r>
              <w:t>Главные закономерности природы Земли</w:t>
            </w:r>
          </w:p>
        </w:tc>
      </w:tr>
      <w:tr w14:paraId="1BF3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DC88A73">
            <w:pPr>
              <w:pStyle w:val="62"/>
              <w:jc w:val="center"/>
            </w:pPr>
            <w:r>
              <w:t>2.1</w:t>
            </w:r>
          </w:p>
        </w:tc>
        <w:tc>
          <w:tcPr>
            <w:tcW w:w="7937" w:type="dxa"/>
          </w:tcPr>
          <w:p w14:paraId="38C471AB">
            <w:pPr>
              <w:pStyle w:val="62"/>
              <w:jc w:val="both"/>
            </w:pPr>
            <w: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14:paraId="7A57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E70476">
            <w:pPr>
              <w:pStyle w:val="62"/>
              <w:jc w:val="center"/>
            </w:pPr>
            <w:r>
              <w:t>2.2</w:t>
            </w:r>
          </w:p>
        </w:tc>
        <w:tc>
          <w:tcPr>
            <w:tcW w:w="7937" w:type="dxa"/>
          </w:tcPr>
          <w:p w14:paraId="581E01BE">
            <w:pPr>
              <w:pStyle w:val="62"/>
              <w:jc w:val="both"/>
            </w:pPr>
            <w: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14:paraId="3B3E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53CA30">
            <w:pPr>
              <w:pStyle w:val="62"/>
              <w:jc w:val="center"/>
            </w:pPr>
            <w:r>
              <w:t>2.3</w:t>
            </w:r>
          </w:p>
        </w:tc>
        <w:tc>
          <w:tcPr>
            <w:tcW w:w="7937" w:type="dxa"/>
          </w:tcPr>
          <w:p w14:paraId="19DFB58F">
            <w:pPr>
              <w:pStyle w:val="62"/>
              <w:jc w:val="both"/>
            </w:pPr>
            <w: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14:paraId="69DA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5EA04E">
            <w:pPr>
              <w:pStyle w:val="62"/>
              <w:jc w:val="center"/>
            </w:pPr>
            <w:r>
              <w:t>3</w:t>
            </w:r>
          </w:p>
        </w:tc>
        <w:tc>
          <w:tcPr>
            <w:tcW w:w="7937" w:type="dxa"/>
          </w:tcPr>
          <w:p w14:paraId="2CCB355B">
            <w:pPr>
              <w:pStyle w:val="62"/>
              <w:jc w:val="both"/>
            </w:pPr>
            <w:r>
              <w:t>Человечество на Земле</w:t>
            </w:r>
          </w:p>
        </w:tc>
      </w:tr>
      <w:tr w14:paraId="4DF5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533A37">
            <w:pPr>
              <w:pStyle w:val="62"/>
              <w:jc w:val="center"/>
            </w:pPr>
            <w:r>
              <w:t>3.1</w:t>
            </w:r>
          </w:p>
        </w:tc>
        <w:tc>
          <w:tcPr>
            <w:tcW w:w="7937" w:type="dxa"/>
          </w:tcPr>
          <w:p w14:paraId="14E8EF1A">
            <w:pPr>
              <w:pStyle w:val="62"/>
              <w:jc w:val="both"/>
            </w:pPr>
            <w: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14:paraId="7A63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63024BA">
            <w:pPr>
              <w:pStyle w:val="62"/>
              <w:jc w:val="center"/>
            </w:pPr>
            <w:r>
              <w:t>3.2</w:t>
            </w:r>
          </w:p>
        </w:tc>
        <w:tc>
          <w:tcPr>
            <w:tcW w:w="7937" w:type="dxa"/>
          </w:tcPr>
          <w:p w14:paraId="56E7CDAE">
            <w:pPr>
              <w:pStyle w:val="62"/>
              <w:jc w:val="both"/>
            </w:pPr>
            <w:r>
              <w:t>Народы и религии мира. Этнический состав населения мира. Языковая классификация народов мира. Мировые и национальные религии</w:t>
            </w:r>
          </w:p>
        </w:tc>
      </w:tr>
      <w:tr w14:paraId="1310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FD3135">
            <w:pPr>
              <w:pStyle w:val="62"/>
              <w:jc w:val="center"/>
            </w:pPr>
            <w:r>
              <w:t>3.3</w:t>
            </w:r>
          </w:p>
        </w:tc>
        <w:tc>
          <w:tcPr>
            <w:tcW w:w="7937" w:type="dxa"/>
          </w:tcPr>
          <w:p w14:paraId="0EF3407A">
            <w:pPr>
              <w:pStyle w:val="62"/>
              <w:jc w:val="both"/>
            </w:pPr>
            <w: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14:paraId="0D3A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2676D5B">
            <w:pPr>
              <w:pStyle w:val="62"/>
              <w:jc w:val="center"/>
            </w:pPr>
            <w:r>
              <w:t>3.4</w:t>
            </w:r>
          </w:p>
        </w:tc>
        <w:tc>
          <w:tcPr>
            <w:tcW w:w="7937" w:type="dxa"/>
          </w:tcPr>
          <w:p w14:paraId="77ADEB95">
            <w:pPr>
              <w:pStyle w:val="62"/>
              <w:jc w:val="both"/>
            </w:pPr>
            <w:r>
              <w:t>Многообразие стран, их основные типы. Культурно-исторические регионы мира</w:t>
            </w:r>
          </w:p>
        </w:tc>
      </w:tr>
      <w:tr w14:paraId="4404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CFC5070">
            <w:pPr>
              <w:pStyle w:val="62"/>
              <w:jc w:val="center"/>
            </w:pPr>
            <w:r>
              <w:t>4</w:t>
            </w:r>
          </w:p>
        </w:tc>
        <w:tc>
          <w:tcPr>
            <w:tcW w:w="7937" w:type="dxa"/>
          </w:tcPr>
          <w:p w14:paraId="786244CE">
            <w:pPr>
              <w:pStyle w:val="62"/>
              <w:jc w:val="both"/>
            </w:pPr>
            <w:r>
              <w:t>Материки и страны</w:t>
            </w:r>
          </w:p>
        </w:tc>
      </w:tr>
      <w:tr w14:paraId="53A4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9F40A5">
            <w:pPr>
              <w:pStyle w:val="62"/>
              <w:jc w:val="center"/>
            </w:pPr>
            <w:r>
              <w:t>4.1</w:t>
            </w:r>
          </w:p>
        </w:tc>
        <w:tc>
          <w:tcPr>
            <w:tcW w:w="7937" w:type="dxa"/>
          </w:tcPr>
          <w:p w14:paraId="0CE84599">
            <w:pPr>
              <w:pStyle w:val="62"/>
              <w:jc w:val="both"/>
            </w:pPr>
            <w: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14:paraId="3ECA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BEAE328">
            <w:pPr>
              <w:pStyle w:val="62"/>
              <w:jc w:val="center"/>
            </w:pPr>
            <w:r>
              <w:t>4.2</w:t>
            </w:r>
          </w:p>
        </w:tc>
        <w:tc>
          <w:tcPr>
            <w:tcW w:w="7937" w:type="dxa"/>
          </w:tcPr>
          <w:p w14:paraId="7F1011C3">
            <w:pPr>
              <w:pStyle w:val="62"/>
              <w:jc w:val="both"/>
            </w:pPr>
            <w: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14:paraId="1BE2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E06B11">
            <w:pPr>
              <w:pStyle w:val="62"/>
              <w:jc w:val="center"/>
            </w:pPr>
            <w:r>
              <w:t>4.3</w:t>
            </w:r>
          </w:p>
        </w:tc>
        <w:tc>
          <w:tcPr>
            <w:tcW w:w="7937" w:type="dxa"/>
          </w:tcPr>
          <w:p w14:paraId="25A0B098">
            <w:pPr>
              <w:pStyle w:val="62"/>
              <w:jc w:val="both"/>
            </w:pPr>
            <w: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14:paraId="7842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87DC907">
            <w:pPr>
              <w:pStyle w:val="62"/>
              <w:jc w:val="center"/>
            </w:pPr>
            <w:r>
              <w:t>4.4</w:t>
            </w:r>
          </w:p>
        </w:tc>
        <w:tc>
          <w:tcPr>
            <w:tcW w:w="7937" w:type="dxa"/>
          </w:tcPr>
          <w:p w14:paraId="7941642C">
            <w:pPr>
              <w:pStyle w:val="62"/>
              <w:jc w:val="both"/>
            </w:pPr>
            <w: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14:paraId="1EC7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37CF83">
            <w:pPr>
              <w:pStyle w:val="62"/>
              <w:jc w:val="center"/>
            </w:pPr>
            <w:r>
              <w:t>4.5.</w:t>
            </w:r>
          </w:p>
        </w:tc>
        <w:tc>
          <w:tcPr>
            <w:tcW w:w="7937" w:type="dxa"/>
          </w:tcPr>
          <w:p w14:paraId="5EE1AF50">
            <w:pPr>
              <w:pStyle w:val="62"/>
              <w:jc w:val="both"/>
            </w:pPr>
            <w: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14:paraId="1B26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7CC8294">
            <w:pPr>
              <w:pStyle w:val="62"/>
              <w:jc w:val="center"/>
            </w:pPr>
            <w:r>
              <w:t>5</w:t>
            </w:r>
          </w:p>
        </w:tc>
        <w:tc>
          <w:tcPr>
            <w:tcW w:w="7937" w:type="dxa"/>
          </w:tcPr>
          <w:p w14:paraId="3FF6460A">
            <w:pPr>
              <w:pStyle w:val="62"/>
              <w:jc w:val="both"/>
            </w:pPr>
            <w:r>
              <w:t>Взаимодействие природы и общества</w:t>
            </w:r>
          </w:p>
        </w:tc>
      </w:tr>
      <w:tr w14:paraId="5B30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FF5F4A">
            <w:pPr>
              <w:pStyle w:val="62"/>
              <w:jc w:val="center"/>
            </w:pPr>
            <w:r>
              <w:t>5.1</w:t>
            </w:r>
          </w:p>
        </w:tc>
        <w:tc>
          <w:tcPr>
            <w:tcW w:w="7937" w:type="dxa"/>
          </w:tcPr>
          <w:p w14:paraId="512721A2">
            <w:pPr>
              <w:pStyle w:val="62"/>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14:paraId="1768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369C32">
            <w:pPr>
              <w:pStyle w:val="62"/>
              <w:jc w:val="center"/>
            </w:pPr>
            <w:r>
              <w:t>5.2</w:t>
            </w:r>
          </w:p>
        </w:tc>
        <w:tc>
          <w:tcPr>
            <w:tcW w:w="7937" w:type="dxa"/>
          </w:tcPr>
          <w:p w14:paraId="15D10405">
            <w:pPr>
              <w:pStyle w:val="62"/>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6DF1F268">
      <w:pPr>
        <w:pStyle w:val="62"/>
        <w:ind w:firstLine="540"/>
        <w:jc w:val="both"/>
      </w:pPr>
    </w:p>
    <w:p w14:paraId="37011316">
      <w:pPr>
        <w:pStyle w:val="62"/>
        <w:jc w:val="right"/>
      </w:pPr>
      <w:r>
        <w:t>Таблица 21.6</w:t>
      </w:r>
    </w:p>
    <w:p w14:paraId="603ACE89">
      <w:pPr>
        <w:pStyle w:val="62"/>
        <w:ind w:firstLine="540"/>
        <w:jc w:val="both"/>
      </w:pPr>
    </w:p>
    <w:p w14:paraId="02309155">
      <w:pPr>
        <w:pStyle w:val="62"/>
        <w:jc w:val="center"/>
      </w:pPr>
      <w:r>
        <w:t>Проверяемые требования к результатам освоения основной</w:t>
      </w:r>
    </w:p>
    <w:p w14:paraId="370652E0">
      <w:pPr>
        <w:pStyle w:val="62"/>
        <w:jc w:val="center"/>
      </w:pPr>
      <w:r>
        <w:t>образовательной программы 8 (класс)</w:t>
      </w:r>
    </w:p>
    <w:p w14:paraId="7E4D169E">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79CF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4C9268">
            <w:pPr>
              <w:pStyle w:val="62"/>
              <w:jc w:val="center"/>
            </w:pPr>
            <w:r>
              <w:t>Код проверяемого результата</w:t>
            </w:r>
          </w:p>
        </w:tc>
        <w:tc>
          <w:tcPr>
            <w:tcW w:w="7370" w:type="dxa"/>
          </w:tcPr>
          <w:p w14:paraId="26C4F9DF">
            <w:pPr>
              <w:pStyle w:val="62"/>
              <w:jc w:val="center"/>
            </w:pPr>
            <w:r>
              <w:t>Проверяемые предметные результаты освоения основной образовательной программы основного общего образования</w:t>
            </w:r>
          </w:p>
        </w:tc>
      </w:tr>
      <w:tr w14:paraId="6844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951945D">
            <w:pPr>
              <w:pStyle w:val="62"/>
              <w:jc w:val="center"/>
            </w:pPr>
            <w:r>
              <w:t>1</w:t>
            </w:r>
          </w:p>
        </w:tc>
        <w:tc>
          <w:tcPr>
            <w:tcW w:w="7370" w:type="dxa"/>
          </w:tcPr>
          <w:p w14:paraId="61DF092A">
            <w:pPr>
              <w:pStyle w:val="62"/>
              <w:jc w:val="both"/>
            </w:pPr>
            <w:r>
              <w:t>По разделу "Географическое пространство России"</w:t>
            </w:r>
          </w:p>
        </w:tc>
      </w:tr>
      <w:tr w14:paraId="5C52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D97C86">
            <w:pPr>
              <w:pStyle w:val="62"/>
              <w:jc w:val="center"/>
            </w:pPr>
            <w:r>
              <w:t>1.1</w:t>
            </w:r>
          </w:p>
        </w:tc>
        <w:tc>
          <w:tcPr>
            <w:tcW w:w="7370" w:type="dxa"/>
          </w:tcPr>
          <w:p w14:paraId="576B6ED7">
            <w:pPr>
              <w:pStyle w:val="62"/>
              <w:jc w:val="both"/>
            </w:pPr>
            <w:r>
              <w:t>Тема "История формирования и освоения территории России":</w:t>
            </w:r>
          </w:p>
        </w:tc>
      </w:tr>
      <w:tr w14:paraId="1F78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874D25">
            <w:pPr>
              <w:pStyle w:val="62"/>
              <w:jc w:val="center"/>
            </w:pPr>
            <w:r>
              <w:t>1.1.1</w:t>
            </w:r>
          </w:p>
        </w:tc>
        <w:tc>
          <w:tcPr>
            <w:tcW w:w="7370" w:type="dxa"/>
          </w:tcPr>
          <w:p w14:paraId="2BE0B74A">
            <w:pPr>
              <w:pStyle w:val="62"/>
              <w:jc w:val="both"/>
            </w:pPr>
            <w:r>
              <w:t>характеризовать основные этапы истории формирования и изучения территории России</w:t>
            </w:r>
          </w:p>
        </w:tc>
      </w:tr>
      <w:tr w14:paraId="32A2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25B3DD3">
            <w:pPr>
              <w:pStyle w:val="62"/>
              <w:jc w:val="center"/>
            </w:pPr>
            <w:r>
              <w:t>1.1.2</w:t>
            </w:r>
          </w:p>
        </w:tc>
        <w:tc>
          <w:tcPr>
            <w:tcW w:w="7370" w:type="dxa"/>
          </w:tcPr>
          <w:p w14:paraId="6E61A277">
            <w:pPr>
              <w:pStyle w:val="62"/>
              <w:jc w:val="both"/>
            </w:pPr>
            <w: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14:paraId="7F2A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9DF473">
            <w:pPr>
              <w:pStyle w:val="62"/>
              <w:jc w:val="center"/>
            </w:pPr>
            <w:r>
              <w:t>1.1.3</w:t>
            </w:r>
          </w:p>
        </w:tc>
        <w:tc>
          <w:tcPr>
            <w:tcW w:w="7370" w:type="dxa"/>
          </w:tcPr>
          <w:p w14:paraId="469D8853">
            <w:pPr>
              <w:pStyle w:val="62"/>
              <w:jc w:val="both"/>
            </w:pPr>
            <w:r>
              <w:t>анализировать географическую информацию, представленную в картографической форме, и систематизировать ее в таблице</w:t>
            </w:r>
          </w:p>
        </w:tc>
      </w:tr>
      <w:tr w14:paraId="6200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76F026DC">
            <w:pPr>
              <w:pStyle w:val="62"/>
              <w:jc w:val="center"/>
            </w:pPr>
            <w:r>
              <w:t>1.2</w:t>
            </w:r>
          </w:p>
        </w:tc>
        <w:tc>
          <w:tcPr>
            <w:tcW w:w="7370" w:type="dxa"/>
          </w:tcPr>
          <w:p w14:paraId="4190FF78">
            <w:pPr>
              <w:pStyle w:val="62"/>
              <w:jc w:val="both"/>
            </w:pPr>
            <w:r>
              <w:t>Тема "Географическое положение и границы России":</w:t>
            </w:r>
          </w:p>
        </w:tc>
      </w:tr>
      <w:tr w14:paraId="6FA3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278711EC">
            <w:pPr>
              <w:pStyle w:val="62"/>
              <w:jc w:val="center"/>
            </w:pPr>
            <w:r>
              <w:t>1.2.1</w:t>
            </w:r>
          </w:p>
        </w:tc>
        <w:tc>
          <w:tcPr>
            <w:tcW w:w="7370" w:type="dxa"/>
          </w:tcPr>
          <w:p w14:paraId="3258A90D">
            <w:pPr>
              <w:pStyle w:val="62"/>
              <w:jc w:val="both"/>
            </w:pPr>
            <w:r>
              <w:t>показывать на карте и (или) обозначать на контурной карте крайние точки и элементы береговой линии России</w:t>
            </w:r>
          </w:p>
        </w:tc>
      </w:tr>
      <w:tr w14:paraId="2738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749F65">
            <w:pPr>
              <w:pStyle w:val="62"/>
              <w:jc w:val="center"/>
            </w:pPr>
            <w:r>
              <w:t>1.2.2</w:t>
            </w:r>
          </w:p>
        </w:tc>
        <w:tc>
          <w:tcPr>
            <w:tcW w:w="7370" w:type="dxa"/>
          </w:tcPr>
          <w:p w14:paraId="3C8E8798">
            <w:pPr>
              <w:pStyle w:val="62"/>
              <w:jc w:val="both"/>
            </w:pPr>
            <w:r>
              <w:t>характеризовать географическое положение России с использованием информации из различных источников</w:t>
            </w:r>
          </w:p>
        </w:tc>
      </w:tr>
      <w:tr w14:paraId="04D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B3D1CD0">
            <w:pPr>
              <w:pStyle w:val="62"/>
              <w:jc w:val="center"/>
            </w:pPr>
            <w:r>
              <w:t>1.2.3</w:t>
            </w:r>
          </w:p>
        </w:tc>
        <w:tc>
          <w:tcPr>
            <w:tcW w:w="7370" w:type="dxa"/>
          </w:tcPr>
          <w:p w14:paraId="4D7C91BF">
            <w:pPr>
              <w:pStyle w:val="62"/>
              <w:jc w:val="both"/>
            </w:pPr>
            <w:r>
              <w:t>приводить примеры субъектов Российской Федерации разных видов и показывать их на географической карте</w:t>
            </w:r>
          </w:p>
        </w:tc>
      </w:tr>
      <w:tr w14:paraId="56A1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1505D18">
            <w:pPr>
              <w:pStyle w:val="62"/>
              <w:jc w:val="center"/>
            </w:pPr>
            <w:r>
              <w:t>1.2.4</w:t>
            </w:r>
          </w:p>
        </w:tc>
        <w:tc>
          <w:tcPr>
            <w:tcW w:w="7370" w:type="dxa"/>
          </w:tcPr>
          <w:p w14:paraId="3A8E064E">
            <w:pPr>
              <w:pStyle w:val="62"/>
              <w:jc w:val="both"/>
            </w:pPr>
            <w:r>
              <w:t>оценивать влияние географического положения регионов России на особенности природы, жизнь и хозяйственную деятельность населения</w:t>
            </w:r>
          </w:p>
        </w:tc>
      </w:tr>
      <w:tr w14:paraId="2DC7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47BFEB8">
            <w:pPr>
              <w:pStyle w:val="62"/>
              <w:jc w:val="center"/>
            </w:pPr>
            <w:r>
              <w:t>1.2.5</w:t>
            </w:r>
          </w:p>
        </w:tc>
        <w:tc>
          <w:tcPr>
            <w:tcW w:w="7370" w:type="dxa"/>
          </w:tcPr>
          <w:p w14:paraId="3723288F">
            <w:pPr>
              <w:pStyle w:val="62"/>
              <w:jc w:val="both"/>
            </w:pPr>
            <w: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14:paraId="1A36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1B8A7C">
            <w:pPr>
              <w:pStyle w:val="62"/>
              <w:jc w:val="center"/>
            </w:pPr>
            <w:r>
              <w:t>1.3</w:t>
            </w:r>
          </w:p>
        </w:tc>
        <w:tc>
          <w:tcPr>
            <w:tcW w:w="7370" w:type="dxa"/>
          </w:tcPr>
          <w:p w14:paraId="03A2FFED">
            <w:pPr>
              <w:pStyle w:val="62"/>
              <w:jc w:val="both"/>
            </w:pPr>
            <w:r>
              <w:t>Тема "Время на территории России":</w:t>
            </w:r>
          </w:p>
        </w:tc>
      </w:tr>
      <w:tr w14:paraId="464E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21C5A25">
            <w:pPr>
              <w:pStyle w:val="62"/>
              <w:jc w:val="center"/>
            </w:pPr>
            <w:r>
              <w:t>1.3.1</w:t>
            </w:r>
          </w:p>
        </w:tc>
        <w:tc>
          <w:tcPr>
            <w:tcW w:w="7370" w:type="dxa"/>
          </w:tcPr>
          <w:p w14:paraId="2374D951">
            <w:pPr>
              <w:pStyle w:val="62"/>
              <w:jc w:val="both"/>
            </w:pPr>
            <w:r>
              <w:t>использовать знания о мировом, поясном и зональном времени для решения практико-ориентированных задач</w:t>
            </w:r>
          </w:p>
        </w:tc>
      </w:tr>
      <w:tr w14:paraId="107F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71965D">
            <w:pPr>
              <w:pStyle w:val="62"/>
              <w:jc w:val="center"/>
            </w:pPr>
            <w:r>
              <w:t>1.4</w:t>
            </w:r>
          </w:p>
        </w:tc>
        <w:tc>
          <w:tcPr>
            <w:tcW w:w="7370" w:type="dxa"/>
          </w:tcPr>
          <w:p w14:paraId="07C7DC88">
            <w:pPr>
              <w:pStyle w:val="62"/>
              <w:jc w:val="both"/>
            </w:pPr>
            <w:r>
              <w:t>Тема "Административно-территориальное устройство России. Районирование территории"</w:t>
            </w:r>
          </w:p>
        </w:tc>
      </w:tr>
      <w:tr w14:paraId="2E98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8C253A0">
            <w:pPr>
              <w:pStyle w:val="62"/>
              <w:jc w:val="center"/>
            </w:pPr>
            <w:r>
              <w:t>1.4.1</w:t>
            </w:r>
          </w:p>
        </w:tc>
        <w:tc>
          <w:tcPr>
            <w:tcW w:w="7370" w:type="dxa"/>
          </w:tcPr>
          <w:p w14:paraId="441F9946">
            <w:pPr>
              <w:pStyle w:val="62"/>
              <w:jc w:val="both"/>
            </w:pPr>
            <w:r>
              <w:t>различать федеральные округа, крупные географические районы и макрорегионы России</w:t>
            </w:r>
          </w:p>
        </w:tc>
      </w:tr>
      <w:tr w14:paraId="05E2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1A7E6D">
            <w:pPr>
              <w:pStyle w:val="62"/>
              <w:jc w:val="center"/>
            </w:pPr>
            <w:r>
              <w:t>2</w:t>
            </w:r>
          </w:p>
        </w:tc>
        <w:tc>
          <w:tcPr>
            <w:tcW w:w="7370" w:type="dxa"/>
          </w:tcPr>
          <w:p w14:paraId="707BDCE0">
            <w:pPr>
              <w:pStyle w:val="62"/>
              <w:jc w:val="both"/>
            </w:pPr>
            <w:r>
              <w:t>По разделу "Природа России"</w:t>
            </w:r>
          </w:p>
        </w:tc>
      </w:tr>
      <w:tr w14:paraId="42F3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93E0BF">
            <w:pPr>
              <w:pStyle w:val="62"/>
              <w:jc w:val="center"/>
            </w:pPr>
            <w:r>
              <w:t>2.1</w:t>
            </w:r>
          </w:p>
        </w:tc>
        <w:tc>
          <w:tcPr>
            <w:tcW w:w="7370" w:type="dxa"/>
          </w:tcPr>
          <w:p w14:paraId="195D267C">
            <w:pPr>
              <w:pStyle w:val="62"/>
              <w:jc w:val="both"/>
            </w:pPr>
            <w:r>
              <w:t>Тема "Природные условия и ресурсы России":</w:t>
            </w:r>
          </w:p>
        </w:tc>
      </w:tr>
      <w:tr w14:paraId="737A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0FBD016B">
            <w:pPr>
              <w:pStyle w:val="62"/>
              <w:jc w:val="center"/>
            </w:pPr>
            <w:r>
              <w:t>2.1.1</w:t>
            </w:r>
          </w:p>
        </w:tc>
        <w:tc>
          <w:tcPr>
            <w:tcW w:w="7370" w:type="dxa"/>
          </w:tcPr>
          <w:p w14:paraId="54921F7C">
            <w:pPr>
              <w:pStyle w:val="62"/>
              <w:jc w:val="both"/>
            </w:pPr>
            <w:r>
              <w:t>оценивать степень благоприятности природных условий в пределах отдельных регионов страны</w:t>
            </w:r>
          </w:p>
        </w:tc>
      </w:tr>
      <w:tr w14:paraId="026B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582032">
            <w:pPr>
              <w:pStyle w:val="62"/>
              <w:jc w:val="center"/>
            </w:pPr>
            <w:r>
              <w:t>2.1.2</w:t>
            </w:r>
          </w:p>
        </w:tc>
        <w:tc>
          <w:tcPr>
            <w:tcW w:w="7370" w:type="dxa"/>
          </w:tcPr>
          <w:p w14:paraId="13AAE76F">
            <w:pPr>
              <w:pStyle w:val="62"/>
              <w:jc w:val="both"/>
            </w:pPr>
            <w:r>
              <w:t>проводить классификацию природных ресурсов</w:t>
            </w:r>
          </w:p>
        </w:tc>
      </w:tr>
      <w:tr w14:paraId="288F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E1499D">
            <w:pPr>
              <w:pStyle w:val="62"/>
              <w:jc w:val="center"/>
            </w:pPr>
            <w:r>
              <w:t>2.1.3</w:t>
            </w:r>
          </w:p>
        </w:tc>
        <w:tc>
          <w:tcPr>
            <w:tcW w:w="7370" w:type="dxa"/>
          </w:tcPr>
          <w:p w14:paraId="632A9E0B">
            <w:pPr>
              <w:pStyle w:val="62"/>
              <w:jc w:val="both"/>
            </w:pPr>
            <w:r>
              <w:t>распознавать показатели, характеризующие состояние окружающей среды</w:t>
            </w:r>
          </w:p>
        </w:tc>
      </w:tr>
      <w:tr w14:paraId="39BD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50DE7B8">
            <w:pPr>
              <w:pStyle w:val="62"/>
              <w:jc w:val="center"/>
            </w:pPr>
            <w:r>
              <w:t>2.1.4</w:t>
            </w:r>
          </w:p>
        </w:tc>
        <w:tc>
          <w:tcPr>
            <w:tcW w:w="7370" w:type="dxa"/>
          </w:tcPr>
          <w:p w14:paraId="57A7C73B">
            <w:pPr>
              <w:pStyle w:val="62"/>
              <w:jc w:val="both"/>
            </w:pPr>
            <w:r>
              <w:t>распознавать типы природопользования</w:t>
            </w:r>
          </w:p>
        </w:tc>
      </w:tr>
      <w:tr w14:paraId="70D2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53EB6A">
            <w:pPr>
              <w:pStyle w:val="62"/>
              <w:jc w:val="center"/>
            </w:pPr>
            <w:r>
              <w:t>2.1.5</w:t>
            </w:r>
          </w:p>
        </w:tc>
        <w:tc>
          <w:tcPr>
            <w:tcW w:w="7370" w:type="dxa"/>
          </w:tcPr>
          <w:p w14:paraId="629EE0CA">
            <w:pPr>
              <w:pStyle w:val="62"/>
              <w:jc w:val="both"/>
            </w:pPr>
            <w:r>
              <w:t>приводить примеры рационального и нерационального природопользования</w:t>
            </w:r>
          </w:p>
        </w:tc>
      </w:tr>
      <w:tr w14:paraId="2A63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69F81C39">
            <w:pPr>
              <w:pStyle w:val="62"/>
              <w:jc w:val="center"/>
            </w:pPr>
            <w:r>
              <w:t>2.1.6</w:t>
            </w:r>
          </w:p>
        </w:tc>
        <w:tc>
          <w:tcPr>
            <w:tcW w:w="7370" w:type="dxa"/>
          </w:tcPr>
          <w:p w14:paraId="28869C4B">
            <w:pPr>
              <w:pStyle w:val="62"/>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14:paraId="630E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F9EE68E">
            <w:pPr>
              <w:pStyle w:val="62"/>
              <w:jc w:val="center"/>
            </w:pPr>
            <w:r>
              <w:t>2.1.7</w:t>
            </w:r>
          </w:p>
        </w:tc>
        <w:tc>
          <w:tcPr>
            <w:tcW w:w="7370" w:type="dxa"/>
          </w:tcPr>
          <w:p w14:paraId="78A1753C">
            <w:pPr>
              <w:pStyle w:val="62"/>
              <w:jc w:val="both"/>
            </w:pPr>
            <w: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14:paraId="1355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D30B23">
            <w:pPr>
              <w:pStyle w:val="62"/>
              <w:jc w:val="center"/>
            </w:pPr>
            <w:r>
              <w:t>2.2</w:t>
            </w:r>
          </w:p>
        </w:tc>
        <w:tc>
          <w:tcPr>
            <w:tcW w:w="7370" w:type="dxa"/>
          </w:tcPr>
          <w:p w14:paraId="32E8DFFE">
            <w:pPr>
              <w:pStyle w:val="62"/>
              <w:jc w:val="both"/>
            </w:pPr>
            <w:r>
              <w:t>Тема "Геологическое строение, рельеф и полезные ископаемые":</w:t>
            </w:r>
          </w:p>
        </w:tc>
      </w:tr>
      <w:tr w14:paraId="055C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24BF20">
            <w:pPr>
              <w:pStyle w:val="62"/>
              <w:jc w:val="center"/>
            </w:pPr>
            <w:r>
              <w:t>2.2.1</w:t>
            </w:r>
          </w:p>
        </w:tc>
        <w:tc>
          <w:tcPr>
            <w:tcW w:w="7370" w:type="dxa"/>
          </w:tcPr>
          <w:p w14:paraId="34F90F72">
            <w:pPr>
              <w:pStyle w:val="62"/>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14:paraId="4A35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35A67A5">
            <w:pPr>
              <w:pStyle w:val="62"/>
              <w:jc w:val="center"/>
            </w:pPr>
            <w:r>
              <w:t>2.2.2</w:t>
            </w:r>
          </w:p>
        </w:tc>
        <w:tc>
          <w:tcPr>
            <w:tcW w:w="7370" w:type="dxa"/>
          </w:tcPr>
          <w:p w14:paraId="76C3D390">
            <w:pPr>
              <w:pStyle w:val="62"/>
              <w:jc w:val="both"/>
            </w:pPr>
            <w:r>
              <w:t>сравнивать особенности рельефа отдельных территорий страны</w:t>
            </w:r>
          </w:p>
        </w:tc>
      </w:tr>
      <w:tr w14:paraId="0EB9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B0F222E">
            <w:pPr>
              <w:pStyle w:val="62"/>
              <w:jc w:val="center"/>
            </w:pPr>
            <w:r>
              <w:t>2.2.3</w:t>
            </w:r>
          </w:p>
        </w:tc>
        <w:tc>
          <w:tcPr>
            <w:tcW w:w="7370" w:type="dxa"/>
          </w:tcPr>
          <w:p w14:paraId="0310E242">
            <w:pPr>
              <w:pStyle w:val="62"/>
              <w:jc w:val="both"/>
            </w:pPr>
            <w:r>
              <w:t>объяснять особенности рельефа отдельных территорий страны</w:t>
            </w:r>
          </w:p>
        </w:tc>
      </w:tr>
      <w:tr w14:paraId="567A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498C4BF">
            <w:pPr>
              <w:pStyle w:val="62"/>
              <w:jc w:val="center"/>
            </w:pPr>
            <w:r>
              <w:t>2.2.4</w:t>
            </w:r>
          </w:p>
        </w:tc>
        <w:tc>
          <w:tcPr>
            <w:tcW w:w="7370" w:type="dxa"/>
          </w:tcPr>
          <w:p w14:paraId="3E4F154B">
            <w:pPr>
              <w:pStyle w:val="62"/>
              <w:jc w:val="both"/>
            </w:pPr>
            <w:r>
              <w:t>называть географические процессы и явления, определяющие особенности рельефа страны, отдельных регионов и своей местности</w:t>
            </w:r>
          </w:p>
        </w:tc>
      </w:tr>
      <w:tr w14:paraId="5268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F9726C">
            <w:pPr>
              <w:pStyle w:val="62"/>
              <w:jc w:val="center"/>
            </w:pPr>
            <w:r>
              <w:t>2.2.5</w:t>
            </w:r>
          </w:p>
        </w:tc>
        <w:tc>
          <w:tcPr>
            <w:tcW w:w="7370" w:type="dxa"/>
          </w:tcPr>
          <w:p w14:paraId="14A38D05">
            <w:pPr>
              <w:pStyle w:val="62"/>
              <w:jc w:val="both"/>
            </w:pPr>
            <w:r>
              <w:t>объяснять распространение по территории страны областей современного горообразования, землетрясений и вулканизма</w:t>
            </w:r>
          </w:p>
        </w:tc>
      </w:tr>
      <w:tr w14:paraId="2048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F33279">
            <w:pPr>
              <w:pStyle w:val="62"/>
              <w:jc w:val="center"/>
            </w:pPr>
            <w:r>
              <w:t>2.2.6</w:t>
            </w:r>
          </w:p>
        </w:tc>
        <w:tc>
          <w:tcPr>
            <w:tcW w:w="7370" w:type="dxa"/>
          </w:tcPr>
          <w:p w14:paraId="2C6C92FE">
            <w:pPr>
              <w:pStyle w:val="62"/>
              <w:jc w:val="both"/>
            </w:pPr>
            <w:r>
              <w:t>применять понятия "плита", "щит", "моренный холм", "бараньи лбы", "бархан", "дюна" для решения учебных и (или) практико-ориентированных задач</w:t>
            </w:r>
          </w:p>
        </w:tc>
      </w:tr>
      <w:tr w14:paraId="78CD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893E29">
            <w:pPr>
              <w:pStyle w:val="62"/>
              <w:jc w:val="center"/>
            </w:pPr>
            <w:r>
              <w:t>2.2.7</w:t>
            </w:r>
          </w:p>
        </w:tc>
        <w:tc>
          <w:tcPr>
            <w:tcW w:w="7370" w:type="dxa"/>
          </w:tcPr>
          <w:p w14:paraId="2C1E7DE9">
            <w:pPr>
              <w:pStyle w:val="62"/>
              <w:jc w:val="both"/>
            </w:pPr>
            <w:r>
              <w:t>показывать на карте и (или) обозначать на контурной карте крупные формы рельефа</w:t>
            </w:r>
          </w:p>
        </w:tc>
      </w:tr>
      <w:tr w14:paraId="5494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8765C93">
            <w:pPr>
              <w:pStyle w:val="62"/>
              <w:jc w:val="center"/>
            </w:pPr>
            <w:r>
              <w:t>2.3</w:t>
            </w:r>
          </w:p>
        </w:tc>
        <w:tc>
          <w:tcPr>
            <w:tcW w:w="7370" w:type="dxa"/>
          </w:tcPr>
          <w:p w14:paraId="5C3B1D72">
            <w:pPr>
              <w:pStyle w:val="62"/>
              <w:jc w:val="both"/>
            </w:pPr>
            <w:r>
              <w:t>Тема "Климат и климатические ресурсы":</w:t>
            </w:r>
          </w:p>
        </w:tc>
      </w:tr>
      <w:tr w14:paraId="291E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38D2F7D">
            <w:pPr>
              <w:pStyle w:val="62"/>
              <w:jc w:val="center"/>
            </w:pPr>
            <w:r>
              <w:t>2.3.1</w:t>
            </w:r>
          </w:p>
        </w:tc>
        <w:tc>
          <w:tcPr>
            <w:tcW w:w="7370" w:type="dxa"/>
          </w:tcPr>
          <w:p w14:paraId="143CBBF5">
            <w:pPr>
              <w:pStyle w:val="62"/>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14:paraId="5141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A47D04">
            <w:pPr>
              <w:pStyle w:val="62"/>
              <w:jc w:val="center"/>
            </w:pPr>
            <w:r>
              <w:t>2.3.2</w:t>
            </w:r>
          </w:p>
        </w:tc>
        <w:tc>
          <w:tcPr>
            <w:tcW w:w="7370" w:type="dxa"/>
          </w:tcPr>
          <w:p w14:paraId="7EA35032">
            <w:pPr>
              <w:pStyle w:val="62"/>
              <w:jc w:val="both"/>
            </w:pPr>
            <w:r>
              <w:t>сравнивать особенности климата отдельных территорий страны</w:t>
            </w:r>
          </w:p>
        </w:tc>
      </w:tr>
      <w:tr w14:paraId="62F1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8BED763">
            <w:pPr>
              <w:pStyle w:val="62"/>
              <w:jc w:val="center"/>
            </w:pPr>
            <w:r>
              <w:t>2.3.3</w:t>
            </w:r>
          </w:p>
        </w:tc>
        <w:tc>
          <w:tcPr>
            <w:tcW w:w="7370" w:type="dxa"/>
          </w:tcPr>
          <w:p w14:paraId="4D1C5E9A">
            <w:pPr>
              <w:pStyle w:val="62"/>
              <w:jc w:val="both"/>
            </w:pPr>
            <w:r>
              <w:t>объяснять особенности климата отдельных территорий страны</w:t>
            </w:r>
          </w:p>
        </w:tc>
      </w:tr>
      <w:tr w14:paraId="4CE1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BE2A96">
            <w:pPr>
              <w:pStyle w:val="62"/>
              <w:jc w:val="center"/>
            </w:pPr>
            <w:r>
              <w:t>2.3.4</w:t>
            </w:r>
          </w:p>
        </w:tc>
        <w:tc>
          <w:tcPr>
            <w:tcW w:w="7370" w:type="dxa"/>
          </w:tcPr>
          <w:p w14:paraId="42100508">
            <w:pPr>
              <w:pStyle w:val="62"/>
              <w:jc w:val="both"/>
            </w:pPr>
            <w: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14:paraId="5875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C4318A">
            <w:pPr>
              <w:pStyle w:val="62"/>
              <w:jc w:val="center"/>
            </w:pPr>
            <w:r>
              <w:t>2.3.5</w:t>
            </w:r>
          </w:p>
        </w:tc>
        <w:tc>
          <w:tcPr>
            <w:tcW w:w="7370" w:type="dxa"/>
          </w:tcPr>
          <w:p w14:paraId="05BBFAE1">
            <w:pPr>
              <w:pStyle w:val="62"/>
              <w:jc w:val="both"/>
            </w:pPr>
            <w:r>
              <w:t>описывать и прогнозировать погоду территории по карте погоды</w:t>
            </w:r>
          </w:p>
        </w:tc>
      </w:tr>
      <w:tr w14:paraId="1DF7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07CAA8">
            <w:pPr>
              <w:pStyle w:val="62"/>
              <w:jc w:val="center"/>
            </w:pPr>
            <w:r>
              <w:t>2.3.6</w:t>
            </w:r>
          </w:p>
        </w:tc>
        <w:tc>
          <w:tcPr>
            <w:tcW w:w="7370" w:type="dxa"/>
          </w:tcPr>
          <w:p w14:paraId="4F161395">
            <w:pPr>
              <w:pStyle w:val="62"/>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tc>
      </w:tr>
      <w:tr w14:paraId="4880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09396A">
            <w:pPr>
              <w:pStyle w:val="62"/>
              <w:jc w:val="center"/>
            </w:pPr>
            <w:r>
              <w:t>2.3.7</w:t>
            </w:r>
          </w:p>
        </w:tc>
        <w:tc>
          <w:tcPr>
            <w:tcW w:w="7370" w:type="dxa"/>
          </w:tcPr>
          <w:p w14:paraId="2A33079F">
            <w:pPr>
              <w:pStyle w:val="62"/>
              <w:jc w:val="both"/>
            </w:pPr>
            <w:r>
              <w:t>проводить классификацию типов климата России</w:t>
            </w:r>
          </w:p>
        </w:tc>
      </w:tr>
      <w:tr w14:paraId="4308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6D3CA0">
            <w:pPr>
              <w:pStyle w:val="62"/>
              <w:jc w:val="center"/>
            </w:pPr>
            <w:r>
              <w:t>2.3.8</w:t>
            </w:r>
          </w:p>
        </w:tc>
        <w:tc>
          <w:tcPr>
            <w:tcW w:w="7370" w:type="dxa"/>
          </w:tcPr>
          <w:p w14:paraId="05039DDF">
            <w:pPr>
              <w:pStyle w:val="62"/>
              <w:jc w:val="both"/>
            </w:pPr>
            <w: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14:paraId="784C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B9B0AD">
            <w:pPr>
              <w:pStyle w:val="62"/>
              <w:jc w:val="center"/>
            </w:pPr>
            <w:r>
              <w:t>2.3.9</w:t>
            </w:r>
          </w:p>
        </w:tc>
        <w:tc>
          <w:tcPr>
            <w:tcW w:w="7370" w:type="dxa"/>
          </w:tcPr>
          <w:p w14:paraId="14093799">
            <w:pPr>
              <w:pStyle w:val="62"/>
              <w:jc w:val="both"/>
            </w:pPr>
            <w:r>
              <w:t>называть географические процессы и явления, определяющие особенности климата страны, отдельных регионов и своей местности</w:t>
            </w:r>
          </w:p>
        </w:tc>
      </w:tr>
      <w:tr w14:paraId="773F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41A8D43">
            <w:pPr>
              <w:pStyle w:val="62"/>
              <w:jc w:val="center"/>
            </w:pPr>
            <w:r>
              <w:t>2.4</w:t>
            </w:r>
          </w:p>
        </w:tc>
        <w:tc>
          <w:tcPr>
            <w:tcW w:w="7370" w:type="dxa"/>
          </w:tcPr>
          <w:p w14:paraId="4A500BB7">
            <w:pPr>
              <w:pStyle w:val="62"/>
              <w:jc w:val="both"/>
            </w:pPr>
            <w:r>
              <w:t>Тема "Моря России. Внутренние воды и водные ресурсы":</w:t>
            </w:r>
          </w:p>
        </w:tc>
      </w:tr>
      <w:tr w14:paraId="1314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1927C1C">
            <w:pPr>
              <w:pStyle w:val="62"/>
              <w:jc w:val="center"/>
            </w:pPr>
            <w:r>
              <w:t>2.4.1</w:t>
            </w:r>
          </w:p>
        </w:tc>
        <w:tc>
          <w:tcPr>
            <w:tcW w:w="7370" w:type="dxa"/>
          </w:tcPr>
          <w:p w14:paraId="02BA2D85">
            <w:pPr>
              <w:pStyle w:val="62"/>
              <w:jc w:val="both"/>
            </w:pPr>
            <w: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14:paraId="380B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63B723D">
            <w:pPr>
              <w:pStyle w:val="62"/>
              <w:jc w:val="center"/>
            </w:pPr>
            <w:r>
              <w:t>2.4.2</w:t>
            </w:r>
          </w:p>
        </w:tc>
        <w:tc>
          <w:tcPr>
            <w:tcW w:w="7370" w:type="dxa"/>
          </w:tcPr>
          <w:p w14:paraId="7595EE73">
            <w:pPr>
              <w:pStyle w:val="62"/>
              <w:jc w:val="both"/>
            </w:pPr>
            <w:r>
              <w:t>сравнивать особенности морей, крупных рек и озер России</w:t>
            </w:r>
          </w:p>
        </w:tc>
      </w:tr>
      <w:tr w14:paraId="03D2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904C96">
            <w:pPr>
              <w:pStyle w:val="62"/>
              <w:jc w:val="center"/>
            </w:pPr>
            <w:r>
              <w:t>2.4.3</w:t>
            </w:r>
          </w:p>
        </w:tc>
        <w:tc>
          <w:tcPr>
            <w:tcW w:w="7370" w:type="dxa"/>
          </w:tcPr>
          <w:p w14:paraId="73345F6F">
            <w:pPr>
              <w:pStyle w:val="62"/>
              <w:jc w:val="both"/>
            </w:pPr>
            <w:r>
              <w:t>объяснять особенности климата морей, крупных рек и озер России</w:t>
            </w:r>
          </w:p>
        </w:tc>
      </w:tr>
      <w:tr w14:paraId="467A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6E7E54">
            <w:pPr>
              <w:pStyle w:val="62"/>
              <w:jc w:val="center"/>
            </w:pPr>
            <w:r>
              <w:t>2.5</w:t>
            </w:r>
          </w:p>
        </w:tc>
        <w:tc>
          <w:tcPr>
            <w:tcW w:w="7370" w:type="dxa"/>
          </w:tcPr>
          <w:p w14:paraId="5C391139">
            <w:pPr>
              <w:pStyle w:val="62"/>
              <w:jc w:val="both"/>
            </w:pPr>
            <w:r>
              <w:t>Тема "Природно-хозяйственные зоны России":</w:t>
            </w:r>
          </w:p>
        </w:tc>
      </w:tr>
      <w:tr w14:paraId="6374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79267A">
            <w:pPr>
              <w:pStyle w:val="62"/>
              <w:jc w:val="center"/>
            </w:pPr>
            <w:r>
              <w:t>2.5.1</w:t>
            </w:r>
          </w:p>
        </w:tc>
        <w:tc>
          <w:tcPr>
            <w:tcW w:w="7370" w:type="dxa"/>
          </w:tcPr>
          <w:p w14:paraId="2EB95D2A">
            <w:pPr>
              <w:pStyle w:val="62"/>
              <w:jc w:val="both"/>
            </w:pPr>
            <w:r>
              <w:t>показывать на карте и (или) обозначать на контурной карте границы природно-хозяйственных зон в пределах страны; Арктической зоны</w:t>
            </w:r>
          </w:p>
        </w:tc>
      </w:tr>
      <w:tr w14:paraId="1EF0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773B012">
            <w:pPr>
              <w:pStyle w:val="62"/>
              <w:jc w:val="center"/>
            </w:pPr>
            <w:r>
              <w:t>2.5.2</w:t>
            </w:r>
          </w:p>
        </w:tc>
        <w:tc>
          <w:tcPr>
            <w:tcW w:w="7370" w:type="dxa"/>
          </w:tcPr>
          <w:p w14:paraId="61406C80">
            <w:pPr>
              <w:pStyle w:val="62"/>
              <w:jc w:val="both"/>
            </w:pPr>
            <w:r>
              <w:t>сравнивать особенности растительного и животного мира и почв природных зон России</w:t>
            </w:r>
          </w:p>
        </w:tc>
      </w:tr>
      <w:tr w14:paraId="68F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3F1DD8">
            <w:pPr>
              <w:pStyle w:val="62"/>
              <w:jc w:val="center"/>
            </w:pPr>
            <w:r>
              <w:t>2.5.3</w:t>
            </w:r>
          </w:p>
        </w:tc>
        <w:tc>
          <w:tcPr>
            <w:tcW w:w="7370" w:type="dxa"/>
          </w:tcPr>
          <w:p w14:paraId="6F5180C7">
            <w:pPr>
              <w:pStyle w:val="62"/>
              <w:jc w:val="both"/>
            </w:pPr>
            <w:r>
              <w:t>объяснять особенности растительного и животного мира и почв природных зон России</w:t>
            </w:r>
          </w:p>
        </w:tc>
      </w:tr>
      <w:tr w14:paraId="23A4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6BE4D05">
            <w:pPr>
              <w:pStyle w:val="62"/>
              <w:jc w:val="center"/>
            </w:pPr>
            <w:r>
              <w:t>2.5.4</w:t>
            </w:r>
          </w:p>
        </w:tc>
        <w:tc>
          <w:tcPr>
            <w:tcW w:w="7370" w:type="dxa"/>
          </w:tcPr>
          <w:p w14:paraId="217801B8">
            <w:pPr>
              <w:pStyle w:val="62"/>
              <w:jc w:val="both"/>
            </w:pPr>
            <w:r>
              <w:t>проводить классификацию типов почв России</w:t>
            </w:r>
          </w:p>
        </w:tc>
      </w:tr>
      <w:tr w14:paraId="110C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5D1B22E">
            <w:pPr>
              <w:pStyle w:val="62"/>
              <w:jc w:val="center"/>
            </w:pPr>
            <w:r>
              <w:t>2.5.5</w:t>
            </w:r>
          </w:p>
        </w:tc>
        <w:tc>
          <w:tcPr>
            <w:tcW w:w="7370" w:type="dxa"/>
          </w:tcPr>
          <w:p w14:paraId="65E74A0E">
            <w:pPr>
              <w:pStyle w:val="62"/>
              <w:jc w:val="both"/>
            </w:pPr>
            <w:r>
              <w:t>приводить примеры мер безопасности, в том числе для экономики семьи, в случае природных стихийных бедствий и техногенных катастроф</w:t>
            </w:r>
          </w:p>
        </w:tc>
      </w:tr>
      <w:tr w14:paraId="17DB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8D6CD7A">
            <w:pPr>
              <w:pStyle w:val="62"/>
              <w:jc w:val="center"/>
            </w:pPr>
            <w:r>
              <w:t>2.5.6</w:t>
            </w:r>
          </w:p>
        </w:tc>
        <w:tc>
          <w:tcPr>
            <w:tcW w:w="7370" w:type="dxa"/>
          </w:tcPr>
          <w:p w14:paraId="5CEF6906">
            <w:pPr>
              <w:pStyle w:val="62"/>
              <w:jc w:val="both"/>
            </w:pPr>
            <w: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14:paraId="234B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4C841B">
            <w:pPr>
              <w:pStyle w:val="62"/>
              <w:jc w:val="center"/>
            </w:pPr>
            <w:r>
              <w:t>2.5.7</w:t>
            </w:r>
          </w:p>
        </w:tc>
        <w:tc>
          <w:tcPr>
            <w:tcW w:w="7370" w:type="dxa"/>
          </w:tcPr>
          <w:p w14:paraId="67A7F08B">
            <w:pPr>
              <w:pStyle w:val="62"/>
              <w:jc w:val="both"/>
            </w:pPr>
            <w:r>
              <w:t>приводить примеры особо охраняемых природных территорий России и своего края, животных и растений, занесенных в Красную книгу России</w:t>
            </w:r>
          </w:p>
        </w:tc>
      </w:tr>
      <w:tr w14:paraId="2A98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4A5D9CB">
            <w:pPr>
              <w:pStyle w:val="62"/>
              <w:jc w:val="center"/>
            </w:pPr>
            <w:r>
              <w:t>3</w:t>
            </w:r>
          </w:p>
        </w:tc>
        <w:tc>
          <w:tcPr>
            <w:tcW w:w="7370" w:type="dxa"/>
          </w:tcPr>
          <w:p w14:paraId="56D9A94B">
            <w:pPr>
              <w:pStyle w:val="62"/>
              <w:jc w:val="both"/>
            </w:pPr>
            <w:r>
              <w:t>По разделу "Население России"</w:t>
            </w:r>
          </w:p>
        </w:tc>
      </w:tr>
      <w:tr w14:paraId="0508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DBD59B">
            <w:pPr>
              <w:pStyle w:val="62"/>
              <w:jc w:val="center"/>
            </w:pPr>
            <w:r>
              <w:t>3.1</w:t>
            </w:r>
          </w:p>
        </w:tc>
        <w:tc>
          <w:tcPr>
            <w:tcW w:w="7370" w:type="dxa"/>
          </w:tcPr>
          <w:p w14:paraId="51151F78">
            <w:pPr>
              <w:pStyle w:val="62"/>
              <w:jc w:val="both"/>
            </w:pPr>
            <w:r>
              <w:t>Тема "Численность населения России":</w:t>
            </w:r>
          </w:p>
        </w:tc>
      </w:tr>
      <w:tr w14:paraId="35E1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B9A2EA3">
            <w:pPr>
              <w:pStyle w:val="62"/>
              <w:jc w:val="center"/>
            </w:pPr>
            <w:r>
              <w:t>3.1.1</w:t>
            </w:r>
          </w:p>
        </w:tc>
        <w:tc>
          <w:tcPr>
            <w:tcW w:w="7370" w:type="dxa"/>
          </w:tcPr>
          <w:p w14:paraId="607155F7">
            <w:pPr>
              <w:pStyle w:val="62"/>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14:paraId="729C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9A76916">
            <w:pPr>
              <w:pStyle w:val="62"/>
              <w:jc w:val="center"/>
            </w:pPr>
            <w:r>
              <w:t>3.1.2</w:t>
            </w:r>
          </w:p>
        </w:tc>
        <w:tc>
          <w:tcPr>
            <w:tcW w:w="7370" w:type="dxa"/>
          </w:tcPr>
          <w:p w14:paraId="4CD5F04A">
            <w:pPr>
              <w:pStyle w:val="62"/>
              <w:jc w:val="both"/>
            </w:pPr>
            <w:r>
              <w:t>сравнивать показатели воспроизводства и качества населения России с мировыми показателями и показателями других стран</w:t>
            </w:r>
          </w:p>
        </w:tc>
      </w:tr>
      <w:tr w14:paraId="6E2C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6FD81072">
            <w:pPr>
              <w:pStyle w:val="62"/>
              <w:jc w:val="center"/>
            </w:pPr>
            <w:r>
              <w:t>3.1.3</w:t>
            </w:r>
          </w:p>
        </w:tc>
        <w:tc>
          <w:tcPr>
            <w:tcW w:w="7370" w:type="dxa"/>
          </w:tcPr>
          <w:p w14:paraId="47550586">
            <w:pPr>
              <w:pStyle w:val="62"/>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tc>
      </w:tr>
      <w:tr w14:paraId="3711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CF68C15">
            <w:pPr>
              <w:pStyle w:val="62"/>
              <w:jc w:val="center"/>
            </w:pPr>
            <w:r>
              <w:t>3.1.4</w:t>
            </w:r>
          </w:p>
        </w:tc>
        <w:tc>
          <w:tcPr>
            <w:tcW w:w="7370" w:type="dxa"/>
          </w:tcPr>
          <w:p w14:paraId="7B1F4AAA">
            <w:pPr>
              <w:pStyle w:val="62"/>
              <w:jc w:val="both"/>
            </w:pPr>
            <w:r>
              <w:t>проводить классификацию населенных пунктов и регионов России по заданным основаниям</w:t>
            </w:r>
          </w:p>
        </w:tc>
      </w:tr>
      <w:tr w14:paraId="70E8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65B9C85">
            <w:pPr>
              <w:pStyle w:val="62"/>
              <w:jc w:val="center"/>
            </w:pPr>
            <w:r>
              <w:t>3.1.5</w:t>
            </w:r>
          </w:p>
        </w:tc>
        <w:tc>
          <w:tcPr>
            <w:tcW w:w="7370" w:type="dxa"/>
          </w:tcPr>
          <w:p w14:paraId="5F689817">
            <w:pPr>
              <w:pStyle w:val="62"/>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14:paraId="17CE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D020A9">
            <w:pPr>
              <w:pStyle w:val="62"/>
              <w:jc w:val="center"/>
            </w:pPr>
            <w:r>
              <w:t>3.1.6</w:t>
            </w:r>
          </w:p>
        </w:tc>
        <w:tc>
          <w:tcPr>
            <w:tcW w:w="7370" w:type="dxa"/>
          </w:tcPr>
          <w:p w14:paraId="76928B5D">
            <w:pPr>
              <w:pStyle w:val="62"/>
              <w:jc w:val="both"/>
            </w:pPr>
            <w: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14:paraId="6C49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F3EC18A">
            <w:pPr>
              <w:pStyle w:val="62"/>
              <w:jc w:val="center"/>
            </w:pPr>
            <w:r>
              <w:t>3.1.7</w:t>
            </w:r>
          </w:p>
        </w:tc>
        <w:tc>
          <w:tcPr>
            <w:tcW w:w="7370" w:type="dxa"/>
          </w:tcPr>
          <w:p w14:paraId="639A8354">
            <w:pPr>
              <w:pStyle w:val="62"/>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14:paraId="3BCF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95D17A2">
            <w:pPr>
              <w:pStyle w:val="62"/>
              <w:jc w:val="center"/>
            </w:pPr>
            <w:r>
              <w:t>3.2</w:t>
            </w:r>
          </w:p>
        </w:tc>
        <w:tc>
          <w:tcPr>
            <w:tcW w:w="7370" w:type="dxa"/>
          </w:tcPr>
          <w:p w14:paraId="3567C0E5">
            <w:pPr>
              <w:pStyle w:val="62"/>
              <w:jc w:val="both"/>
            </w:pPr>
            <w:r>
              <w:t>Тема "Территориальные особенности размещения населения России":</w:t>
            </w:r>
          </w:p>
        </w:tc>
      </w:tr>
      <w:tr w14:paraId="37A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B8F112">
            <w:pPr>
              <w:pStyle w:val="62"/>
              <w:jc w:val="center"/>
            </w:pPr>
            <w:r>
              <w:t>3.2.1</w:t>
            </w:r>
          </w:p>
        </w:tc>
        <w:tc>
          <w:tcPr>
            <w:tcW w:w="7370" w:type="dxa"/>
          </w:tcPr>
          <w:p w14:paraId="0C291FDA">
            <w:pPr>
              <w:pStyle w:val="62"/>
              <w:jc w:val="both"/>
            </w:pPr>
            <w: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14:paraId="490F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8CAFF0">
            <w:pPr>
              <w:pStyle w:val="62"/>
              <w:jc w:val="center"/>
            </w:pPr>
            <w:r>
              <w:t>3.2.2</w:t>
            </w:r>
          </w:p>
        </w:tc>
        <w:tc>
          <w:tcPr>
            <w:tcW w:w="7370" w:type="dxa"/>
          </w:tcPr>
          <w:p w14:paraId="169844C6">
            <w:pPr>
              <w:pStyle w:val="62"/>
              <w:jc w:val="both"/>
            </w:pPr>
            <w:r>
              <w:t>различать и сравнивать территории по плотности населения</w:t>
            </w:r>
          </w:p>
        </w:tc>
      </w:tr>
      <w:tr w14:paraId="04DE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A5CA90">
            <w:pPr>
              <w:pStyle w:val="62"/>
              <w:jc w:val="center"/>
            </w:pPr>
            <w:r>
              <w:t>3.2.3</w:t>
            </w:r>
          </w:p>
        </w:tc>
        <w:tc>
          <w:tcPr>
            <w:tcW w:w="7370" w:type="dxa"/>
          </w:tcPr>
          <w:p w14:paraId="340CE529">
            <w:pPr>
              <w:pStyle w:val="62"/>
              <w:jc w:val="both"/>
            </w:pPr>
            <w:r>
              <w:t>объяснять особенности размещения населения России и ее отдельных регионов</w:t>
            </w:r>
          </w:p>
        </w:tc>
      </w:tr>
      <w:tr w14:paraId="1D7C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1E35FA">
            <w:pPr>
              <w:pStyle w:val="62"/>
              <w:jc w:val="center"/>
            </w:pPr>
            <w:r>
              <w:t>3.2.4</w:t>
            </w:r>
          </w:p>
        </w:tc>
        <w:tc>
          <w:tcPr>
            <w:tcW w:w="7370" w:type="dxa"/>
          </w:tcPr>
          <w:p w14:paraId="487A5B55">
            <w:pPr>
              <w:pStyle w:val="62"/>
              <w:jc w:val="both"/>
            </w:pPr>
            <w:r>
              <w:t>использовать знания о городском и сельском населении для решения практико-ориентированных задач в контексте реальной жизни</w:t>
            </w:r>
          </w:p>
        </w:tc>
      </w:tr>
      <w:tr w14:paraId="311A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31B58AB">
            <w:pPr>
              <w:pStyle w:val="62"/>
              <w:jc w:val="center"/>
            </w:pPr>
            <w:r>
              <w:t>3.3</w:t>
            </w:r>
          </w:p>
        </w:tc>
        <w:tc>
          <w:tcPr>
            <w:tcW w:w="7370" w:type="dxa"/>
          </w:tcPr>
          <w:p w14:paraId="26967B64">
            <w:pPr>
              <w:pStyle w:val="62"/>
              <w:jc w:val="both"/>
            </w:pPr>
            <w:r>
              <w:t>Тема "Народы и религии России":</w:t>
            </w:r>
          </w:p>
        </w:tc>
      </w:tr>
      <w:tr w14:paraId="5D08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0FFA5A">
            <w:pPr>
              <w:pStyle w:val="62"/>
              <w:jc w:val="center"/>
            </w:pPr>
            <w:r>
              <w:t>3.3.1</w:t>
            </w:r>
          </w:p>
        </w:tc>
        <w:tc>
          <w:tcPr>
            <w:tcW w:w="7370" w:type="dxa"/>
          </w:tcPr>
          <w:p w14:paraId="6C9DADE7">
            <w:pPr>
              <w:pStyle w:val="62"/>
              <w:jc w:val="both"/>
            </w:pPr>
            <w:r>
              <w:t>использовать знания об этническом и религиозном составе населения для решения практико-ориентированных задач в контексте реальной жизни</w:t>
            </w:r>
          </w:p>
        </w:tc>
      </w:tr>
      <w:tr w14:paraId="3B0C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2A1796D">
            <w:pPr>
              <w:pStyle w:val="62"/>
              <w:jc w:val="center"/>
            </w:pPr>
            <w:r>
              <w:t>3.4</w:t>
            </w:r>
          </w:p>
        </w:tc>
        <w:tc>
          <w:tcPr>
            <w:tcW w:w="7370" w:type="dxa"/>
          </w:tcPr>
          <w:p w14:paraId="191ABE36">
            <w:pPr>
              <w:pStyle w:val="62"/>
              <w:jc w:val="both"/>
            </w:pPr>
            <w:r>
              <w:t>Тема "Половой и возрастной состав населения России":</w:t>
            </w:r>
          </w:p>
        </w:tc>
      </w:tr>
      <w:tr w14:paraId="5642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85E7C5">
            <w:pPr>
              <w:pStyle w:val="62"/>
              <w:jc w:val="center"/>
            </w:pPr>
            <w:r>
              <w:t>3.4.1</w:t>
            </w:r>
          </w:p>
        </w:tc>
        <w:tc>
          <w:tcPr>
            <w:tcW w:w="7370" w:type="dxa"/>
          </w:tcPr>
          <w:p w14:paraId="63963009">
            <w:pPr>
              <w:pStyle w:val="62"/>
              <w:jc w:val="both"/>
            </w:pPr>
            <w: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14:paraId="3B82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AF6ED5D">
            <w:pPr>
              <w:pStyle w:val="62"/>
              <w:jc w:val="center"/>
            </w:pPr>
            <w:r>
              <w:t>3.5</w:t>
            </w:r>
          </w:p>
        </w:tc>
        <w:tc>
          <w:tcPr>
            <w:tcW w:w="7370" w:type="dxa"/>
          </w:tcPr>
          <w:p w14:paraId="5DF0FF8B">
            <w:pPr>
              <w:pStyle w:val="62"/>
              <w:jc w:val="both"/>
            </w:pPr>
            <w:r>
              <w:t>Тема "Человеческий капитал России":</w:t>
            </w:r>
          </w:p>
        </w:tc>
      </w:tr>
      <w:tr w14:paraId="1C9B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7AAC8D">
            <w:pPr>
              <w:pStyle w:val="62"/>
              <w:jc w:val="center"/>
            </w:pPr>
            <w:r>
              <w:t>3.5.1</w:t>
            </w:r>
          </w:p>
        </w:tc>
        <w:tc>
          <w:tcPr>
            <w:tcW w:w="7370" w:type="dxa"/>
          </w:tcPr>
          <w:p w14:paraId="568F0081">
            <w:pPr>
              <w:pStyle w:val="62"/>
              <w:jc w:val="both"/>
            </w:pPr>
            <w: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14:paraId="4463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7828DA">
            <w:pPr>
              <w:pStyle w:val="62"/>
              <w:jc w:val="center"/>
            </w:pPr>
            <w:r>
              <w:t>3.5.2</w:t>
            </w:r>
          </w:p>
        </w:tc>
        <w:tc>
          <w:tcPr>
            <w:tcW w:w="7370" w:type="dxa"/>
          </w:tcPr>
          <w:p w14:paraId="4C3D225F">
            <w:pPr>
              <w:pStyle w:val="62"/>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23E21600">
      <w:pPr>
        <w:pStyle w:val="62"/>
        <w:ind w:firstLine="540"/>
        <w:jc w:val="both"/>
      </w:pPr>
    </w:p>
    <w:p w14:paraId="3281C9A6">
      <w:pPr>
        <w:pStyle w:val="62"/>
        <w:jc w:val="right"/>
      </w:pPr>
      <w:r>
        <w:t>Таблица 21.7</w:t>
      </w:r>
    </w:p>
    <w:p w14:paraId="47F55441">
      <w:pPr>
        <w:pStyle w:val="62"/>
        <w:ind w:firstLine="540"/>
        <w:jc w:val="both"/>
      </w:pPr>
    </w:p>
    <w:p w14:paraId="56B12A04">
      <w:pPr>
        <w:pStyle w:val="62"/>
        <w:jc w:val="center"/>
      </w:pPr>
      <w:r>
        <w:t>Проверяемые элементы содержания (8 класс)</w:t>
      </w:r>
    </w:p>
    <w:p w14:paraId="26D583A1">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5B7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988DB17">
            <w:pPr>
              <w:pStyle w:val="62"/>
              <w:jc w:val="center"/>
            </w:pPr>
            <w:r>
              <w:t>Код</w:t>
            </w:r>
          </w:p>
        </w:tc>
        <w:tc>
          <w:tcPr>
            <w:tcW w:w="7937" w:type="dxa"/>
          </w:tcPr>
          <w:p w14:paraId="012D34F4">
            <w:pPr>
              <w:pStyle w:val="62"/>
              <w:jc w:val="center"/>
            </w:pPr>
            <w:r>
              <w:t>Проверяемый элемент содержания</w:t>
            </w:r>
          </w:p>
        </w:tc>
      </w:tr>
      <w:tr w14:paraId="1138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D1CA172">
            <w:pPr>
              <w:pStyle w:val="62"/>
              <w:jc w:val="center"/>
            </w:pPr>
            <w:r>
              <w:t>1</w:t>
            </w:r>
          </w:p>
        </w:tc>
        <w:tc>
          <w:tcPr>
            <w:tcW w:w="7937" w:type="dxa"/>
          </w:tcPr>
          <w:p w14:paraId="3C65C42A">
            <w:pPr>
              <w:pStyle w:val="62"/>
              <w:jc w:val="both"/>
            </w:pPr>
            <w:r>
              <w:t>Географическое положение и границы России</w:t>
            </w:r>
          </w:p>
        </w:tc>
      </w:tr>
      <w:tr w14:paraId="39DD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610DB088">
            <w:pPr>
              <w:pStyle w:val="62"/>
              <w:jc w:val="center"/>
            </w:pPr>
            <w:r>
              <w:t>1.1</w:t>
            </w:r>
          </w:p>
        </w:tc>
        <w:tc>
          <w:tcPr>
            <w:tcW w:w="7937" w:type="dxa"/>
          </w:tcPr>
          <w:p w14:paraId="08E00CD8">
            <w:pPr>
              <w:pStyle w:val="62"/>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14:paraId="375D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A0B952">
            <w:pPr>
              <w:pStyle w:val="62"/>
              <w:jc w:val="center"/>
            </w:pPr>
            <w:r>
              <w:t>1.2</w:t>
            </w:r>
          </w:p>
        </w:tc>
        <w:tc>
          <w:tcPr>
            <w:tcW w:w="7937" w:type="dxa"/>
          </w:tcPr>
          <w:p w14:paraId="1536C871">
            <w:pPr>
              <w:pStyle w:val="62"/>
              <w:jc w:val="both"/>
            </w:pPr>
            <w:r>
              <w:t>История формирования и освоения территории России</w:t>
            </w:r>
          </w:p>
        </w:tc>
      </w:tr>
      <w:tr w14:paraId="26D0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1505A0A">
            <w:pPr>
              <w:pStyle w:val="62"/>
              <w:jc w:val="center"/>
            </w:pPr>
            <w:r>
              <w:t>1.3</w:t>
            </w:r>
          </w:p>
        </w:tc>
        <w:tc>
          <w:tcPr>
            <w:tcW w:w="7937" w:type="dxa"/>
          </w:tcPr>
          <w:p w14:paraId="2BB6CE18">
            <w:pPr>
              <w:pStyle w:val="62"/>
              <w:jc w:val="both"/>
            </w:pPr>
            <w:r>
              <w:t>Россия на карте часовых поясов мира. Карта часовых зон России. Местное, поясное и зональное время</w:t>
            </w:r>
          </w:p>
        </w:tc>
      </w:tr>
      <w:tr w14:paraId="79CB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9A4C7D3">
            <w:pPr>
              <w:pStyle w:val="62"/>
              <w:jc w:val="center"/>
            </w:pPr>
            <w:r>
              <w:t>1.4</w:t>
            </w:r>
          </w:p>
        </w:tc>
        <w:tc>
          <w:tcPr>
            <w:tcW w:w="7937" w:type="dxa"/>
          </w:tcPr>
          <w:p w14:paraId="129513C3">
            <w:pPr>
              <w:pStyle w:val="62"/>
              <w:jc w:val="both"/>
            </w:pPr>
            <w:r>
              <w:t>Административно-территориальное устройство России. Районирование территории. Виды районирования территории</w:t>
            </w:r>
          </w:p>
        </w:tc>
      </w:tr>
      <w:tr w14:paraId="310C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D707D99">
            <w:pPr>
              <w:pStyle w:val="62"/>
              <w:jc w:val="center"/>
            </w:pPr>
            <w:r>
              <w:t>2</w:t>
            </w:r>
          </w:p>
        </w:tc>
        <w:tc>
          <w:tcPr>
            <w:tcW w:w="7937" w:type="dxa"/>
          </w:tcPr>
          <w:p w14:paraId="2DB8574E">
            <w:pPr>
              <w:pStyle w:val="62"/>
              <w:jc w:val="both"/>
            </w:pPr>
            <w:r>
              <w:t>Природа России</w:t>
            </w:r>
          </w:p>
        </w:tc>
      </w:tr>
      <w:tr w14:paraId="7C22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C9AE967">
            <w:pPr>
              <w:pStyle w:val="62"/>
              <w:jc w:val="center"/>
            </w:pPr>
            <w:r>
              <w:t>2.1</w:t>
            </w:r>
          </w:p>
        </w:tc>
        <w:tc>
          <w:tcPr>
            <w:tcW w:w="7937" w:type="dxa"/>
          </w:tcPr>
          <w:p w14:paraId="732D75CA">
            <w:pPr>
              <w:pStyle w:val="62"/>
              <w:jc w:val="both"/>
            </w:pPr>
            <w: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14:paraId="0569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462FC8">
            <w:pPr>
              <w:pStyle w:val="62"/>
              <w:jc w:val="center"/>
            </w:pPr>
            <w:r>
              <w:t>2.2</w:t>
            </w:r>
          </w:p>
        </w:tc>
        <w:tc>
          <w:tcPr>
            <w:tcW w:w="7937" w:type="dxa"/>
          </w:tcPr>
          <w:p w14:paraId="7325E9EC">
            <w:pPr>
              <w:pStyle w:val="62"/>
              <w:jc w:val="both"/>
            </w:pPr>
            <w: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14:paraId="1E7E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45C4C0B">
            <w:pPr>
              <w:pStyle w:val="62"/>
              <w:jc w:val="center"/>
            </w:pPr>
            <w:r>
              <w:t>2.3</w:t>
            </w:r>
          </w:p>
        </w:tc>
        <w:tc>
          <w:tcPr>
            <w:tcW w:w="7937" w:type="dxa"/>
          </w:tcPr>
          <w:p w14:paraId="3A2E0971">
            <w:pPr>
              <w:pStyle w:val="62"/>
              <w:jc w:val="both"/>
            </w:pPr>
            <w: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14:paraId="74B1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0C721E">
            <w:pPr>
              <w:pStyle w:val="62"/>
              <w:jc w:val="center"/>
            </w:pPr>
            <w:r>
              <w:t>2.4</w:t>
            </w:r>
          </w:p>
        </w:tc>
        <w:tc>
          <w:tcPr>
            <w:tcW w:w="7937" w:type="dxa"/>
          </w:tcPr>
          <w:p w14:paraId="231E4A73">
            <w:pPr>
              <w:pStyle w:val="62"/>
              <w:jc w:val="both"/>
            </w:pPr>
            <w: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14:paraId="46BA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9F16154">
            <w:pPr>
              <w:pStyle w:val="62"/>
              <w:jc w:val="center"/>
            </w:pPr>
            <w:r>
              <w:t>2.5</w:t>
            </w:r>
          </w:p>
        </w:tc>
        <w:tc>
          <w:tcPr>
            <w:tcW w:w="7937" w:type="dxa"/>
          </w:tcPr>
          <w:p w14:paraId="06785154">
            <w:pPr>
              <w:pStyle w:val="62"/>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14:paraId="54DE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614308E">
            <w:pPr>
              <w:pStyle w:val="62"/>
              <w:jc w:val="center"/>
            </w:pPr>
            <w:r>
              <w:t>2.6</w:t>
            </w:r>
          </w:p>
        </w:tc>
        <w:tc>
          <w:tcPr>
            <w:tcW w:w="7937" w:type="dxa"/>
          </w:tcPr>
          <w:p w14:paraId="2E642780">
            <w:pPr>
              <w:pStyle w:val="62"/>
              <w:jc w:val="both"/>
            </w:pPr>
            <w:r>
              <w:t>Типы климата, факторы их формирования, климатические пояса России. Климат и хозяйственная деятельность людей</w:t>
            </w:r>
          </w:p>
        </w:tc>
      </w:tr>
      <w:tr w14:paraId="5F0B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FDC24DD">
            <w:pPr>
              <w:pStyle w:val="62"/>
              <w:jc w:val="center"/>
            </w:pPr>
            <w:r>
              <w:t>2.7</w:t>
            </w:r>
          </w:p>
        </w:tc>
        <w:tc>
          <w:tcPr>
            <w:tcW w:w="7937" w:type="dxa"/>
          </w:tcPr>
          <w:p w14:paraId="06BE62C5">
            <w:pPr>
              <w:pStyle w:val="62"/>
              <w:jc w:val="both"/>
            </w:pPr>
            <w: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14:paraId="2927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CEF9B3E">
            <w:pPr>
              <w:pStyle w:val="62"/>
              <w:jc w:val="center"/>
            </w:pPr>
            <w:r>
              <w:t>2.8</w:t>
            </w:r>
          </w:p>
        </w:tc>
        <w:tc>
          <w:tcPr>
            <w:tcW w:w="7937" w:type="dxa"/>
          </w:tcPr>
          <w:p w14:paraId="7D295B33">
            <w:pPr>
              <w:pStyle w:val="62"/>
              <w:jc w:val="both"/>
            </w:pPr>
            <w: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14:paraId="00F5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222353">
            <w:pPr>
              <w:pStyle w:val="62"/>
              <w:jc w:val="center"/>
            </w:pPr>
            <w:r>
              <w:t>2.9</w:t>
            </w:r>
          </w:p>
        </w:tc>
        <w:tc>
          <w:tcPr>
            <w:tcW w:w="7937" w:type="dxa"/>
          </w:tcPr>
          <w:p w14:paraId="30E7B6FA">
            <w:pPr>
              <w:pStyle w:val="62"/>
              <w:jc w:val="both"/>
            </w:pPr>
            <w: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14:paraId="2CD7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60207FE4">
            <w:pPr>
              <w:pStyle w:val="62"/>
              <w:jc w:val="center"/>
            </w:pPr>
            <w:r>
              <w:t>2.10</w:t>
            </w:r>
          </w:p>
        </w:tc>
        <w:tc>
          <w:tcPr>
            <w:tcW w:w="7937" w:type="dxa"/>
          </w:tcPr>
          <w:p w14:paraId="1D9FA1BE">
            <w:pPr>
              <w:pStyle w:val="62"/>
              <w:jc w:val="both"/>
            </w:pPr>
            <w: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14:paraId="78D6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5B30AB">
            <w:pPr>
              <w:pStyle w:val="62"/>
              <w:jc w:val="center"/>
            </w:pPr>
            <w:r>
              <w:t>3</w:t>
            </w:r>
          </w:p>
        </w:tc>
        <w:tc>
          <w:tcPr>
            <w:tcW w:w="7937" w:type="dxa"/>
          </w:tcPr>
          <w:p w14:paraId="23262F52">
            <w:pPr>
              <w:pStyle w:val="62"/>
              <w:jc w:val="both"/>
            </w:pPr>
            <w:r>
              <w:t>Население России</w:t>
            </w:r>
          </w:p>
        </w:tc>
      </w:tr>
      <w:tr w14:paraId="510A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7D25CE9">
            <w:pPr>
              <w:pStyle w:val="62"/>
              <w:jc w:val="center"/>
            </w:pPr>
            <w:r>
              <w:t>3.1</w:t>
            </w:r>
          </w:p>
        </w:tc>
        <w:tc>
          <w:tcPr>
            <w:tcW w:w="7937" w:type="dxa"/>
          </w:tcPr>
          <w:p w14:paraId="684D3729">
            <w:pPr>
              <w:pStyle w:val="62"/>
              <w:jc w:val="both"/>
            </w:pPr>
            <w: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14:paraId="21F6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3C05E2">
            <w:pPr>
              <w:pStyle w:val="62"/>
              <w:jc w:val="center"/>
            </w:pPr>
            <w:r>
              <w:t>3.2</w:t>
            </w:r>
          </w:p>
        </w:tc>
        <w:tc>
          <w:tcPr>
            <w:tcW w:w="7937" w:type="dxa"/>
          </w:tcPr>
          <w:p w14:paraId="32CD0998">
            <w:pPr>
              <w:pStyle w:val="62"/>
              <w:jc w:val="both"/>
            </w:pPr>
            <w: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14:paraId="2FD1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540E983">
            <w:pPr>
              <w:pStyle w:val="62"/>
              <w:jc w:val="center"/>
            </w:pPr>
            <w:r>
              <w:t>3.3</w:t>
            </w:r>
          </w:p>
        </w:tc>
        <w:tc>
          <w:tcPr>
            <w:tcW w:w="7937" w:type="dxa"/>
          </w:tcPr>
          <w:p w14:paraId="75F2210F">
            <w:pPr>
              <w:pStyle w:val="62"/>
              <w:jc w:val="both"/>
            </w:pPr>
            <w:r>
              <w:t>Миграции населения. Миграционный прирост населения. Общий прирост населения. Прогнозы изменения численности населения России</w:t>
            </w:r>
          </w:p>
        </w:tc>
      </w:tr>
      <w:tr w14:paraId="70FC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3BA5C2C">
            <w:pPr>
              <w:pStyle w:val="62"/>
              <w:jc w:val="center"/>
            </w:pPr>
            <w:r>
              <w:t>3.4</w:t>
            </w:r>
          </w:p>
        </w:tc>
        <w:tc>
          <w:tcPr>
            <w:tcW w:w="7937" w:type="dxa"/>
          </w:tcPr>
          <w:p w14:paraId="233EA729">
            <w:pPr>
              <w:pStyle w:val="62"/>
              <w:jc w:val="both"/>
            </w:pPr>
            <w: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14:paraId="609B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22DF68">
            <w:pPr>
              <w:pStyle w:val="62"/>
              <w:jc w:val="center"/>
            </w:pPr>
            <w:r>
              <w:t>3.5</w:t>
            </w:r>
          </w:p>
        </w:tc>
        <w:tc>
          <w:tcPr>
            <w:tcW w:w="7937" w:type="dxa"/>
          </w:tcPr>
          <w:p w14:paraId="69144775">
            <w:pPr>
              <w:pStyle w:val="62"/>
              <w:jc w:val="both"/>
            </w:pPr>
            <w:r>
              <w:t>Географические особенности размещения населения России. Основная полоса расселения</w:t>
            </w:r>
          </w:p>
        </w:tc>
      </w:tr>
      <w:tr w14:paraId="42F4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EF50C11">
            <w:pPr>
              <w:pStyle w:val="62"/>
              <w:jc w:val="center"/>
            </w:pPr>
            <w:r>
              <w:t>3.6</w:t>
            </w:r>
          </w:p>
        </w:tc>
        <w:tc>
          <w:tcPr>
            <w:tcW w:w="7937" w:type="dxa"/>
          </w:tcPr>
          <w:p w14:paraId="5C2ADE58">
            <w:pPr>
              <w:pStyle w:val="62"/>
              <w:jc w:val="both"/>
            </w:pPr>
            <w: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14:paraId="6CF9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95CA7A3">
            <w:pPr>
              <w:pStyle w:val="62"/>
              <w:jc w:val="center"/>
            </w:pPr>
            <w:r>
              <w:t>3.7</w:t>
            </w:r>
          </w:p>
        </w:tc>
        <w:tc>
          <w:tcPr>
            <w:tcW w:w="7937" w:type="dxa"/>
          </w:tcPr>
          <w:p w14:paraId="04C9A43F">
            <w:pPr>
              <w:pStyle w:val="62"/>
              <w:jc w:val="both"/>
            </w:pPr>
            <w: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1BDD2A4D">
      <w:pPr>
        <w:pStyle w:val="62"/>
        <w:ind w:firstLine="540"/>
        <w:jc w:val="both"/>
      </w:pPr>
    </w:p>
    <w:p w14:paraId="28E27713">
      <w:pPr>
        <w:pStyle w:val="62"/>
        <w:jc w:val="right"/>
      </w:pPr>
      <w:r>
        <w:t>Таблица 21.8</w:t>
      </w:r>
    </w:p>
    <w:p w14:paraId="2D1E93FC">
      <w:pPr>
        <w:pStyle w:val="62"/>
        <w:ind w:firstLine="540"/>
        <w:jc w:val="both"/>
      </w:pPr>
    </w:p>
    <w:p w14:paraId="393DE2E6">
      <w:pPr>
        <w:pStyle w:val="62"/>
        <w:jc w:val="center"/>
      </w:pPr>
      <w:r>
        <w:t>Проверяемые требования к результатам освоения основной</w:t>
      </w:r>
    </w:p>
    <w:p w14:paraId="7E4AE849">
      <w:pPr>
        <w:pStyle w:val="62"/>
        <w:jc w:val="center"/>
      </w:pPr>
      <w:r>
        <w:t>образовательной программы (9 класс)</w:t>
      </w:r>
    </w:p>
    <w:p w14:paraId="18EF2733">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7A39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E20CCC">
            <w:pPr>
              <w:pStyle w:val="62"/>
              <w:jc w:val="center"/>
            </w:pPr>
            <w:r>
              <w:t>Код проверяемого результата</w:t>
            </w:r>
          </w:p>
        </w:tc>
        <w:tc>
          <w:tcPr>
            <w:tcW w:w="7370" w:type="dxa"/>
          </w:tcPr>
          <w:p w14:paraId="3B9F528B">
            <w:pPr>
              <w:pStyle w:val="62"/>
              <w:jc w:val="center"/>
            </w:pPr>
            <w:r>
              <w:t>Проверяемые предметные результаты освоения основной образовательной программы основного общего образования</w:t>
            </w:r>
          </w:p>
        </w:tc>
      </w:tr>
      <w:tr w14:paraId="7313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7A3E49F">
            <w:pPr>
              <w:pStyle w:val="62"/>
              <w:jc w:val="center"/>
            </w:pPr>
            <w:r>
              <w:t>1</w:t>
            </w:r>
          </w:p>
        </w:tc>
        <w:tc>
          <w:tcPr>
            <w:tcW w:w="7370" w:type="dxa"/>
          </w:tcPr>
          <w:p w14:paraId="35C20BC9">
            <w:pPr>
              <w:pStyle w:val="62"/>
              <w:jc w:val="both"/>
            </w:pPr>
            <w:r>
              <w:t>По разделу "Хозяйство России"</w:t>
            </w:r>
          </w:p>
        </w:tc>
      </w:tr>
      <w:tr w14:paraId="2316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F43A81">
            <w:pPr>
              <w:pStyle w:val="62"/>
              <w:jc w:val="center"/>
            </w:pPr>
            <w:r>
              <w:t>1.1</w:t>
            </w:r>
          </w:p>
        </w:tc>
        <w:tc>
          <w:tcPr>
            <w:tcW w:w="7370" w:type="dxa"/>
          </w:tcPr>
          <w:p w14:paraId="0CE2CA31">
            <w:pPr>
              <w:pStyle w:val="62"/>
              <w:jc w:val="both"/>
            </w:pPr>
            <w:r>
              <w:t>Тема "Общая характеристика хозяйства России":</w:t>
            </w:r>
          </w:p>
        </w:tc>
      </w:tr>
      <w:tr w14:paraId="4401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9C978D7">
            <w:pPr>
              <w:pStyle w:val="62"/>
              <w:jc w:val="center"/>
            </w:pPr>
            <w:r>
              <w:t>1.1.1</w:t>
            </w:r>
          </w:p>
        </w:tc>
        <w:tc>
          <w:tcPr>
            <w:tcW w:w="7370" w:type="dxa"/>
          </w:tcPr>
          <w:p w14:paraId="73A3C719">
            <w:pPr>
              <w:pStyle w:val="62"/>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14:paraId="7B5F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692EF7F">
            <w:pPr>
              <w:pStyle w:val="62"/>
              <w:jc w:val="center"/>
            </w:pPr>
            <w:r>
              <w:t>1.1.2</w:t>
            </w:r>
          </w:p>
        </w:tc>
        <w:tc>
          <w:tcPr>
            <w:tcW w:w="7370" w:type="dxa"/>
          </w:tcPr>
          <w:p w14:paraId="3D7B4D8E">
            <w:pPr>
              <w:pStyle w:val="62"/>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14:paraId="42F2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43B193">
            <w:pPr>
              <w:pStyle w:val="62"/>
              <w:jc w:val="center"/>
            </w:pPr>
            <w:r>
              <w:t>1.1.3</w:t>
            </w:r>
          </w:p>
        </w:tc>
        <w:tc>
          <w:tcPr>
            <w:tcW w:w="7370" w:type="dxa"/>
          </w:tcPr>
          <w:p w14:paraId="19F2F157">
            <w:pPr>
              <w:pStyle w:val="62"/>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14:paraId="495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E76B994">
            <w:pPr>
              <w:pStyle w:val="62"/>
              <w:jc w:val="center"/>
            </w:pPr>
            <w:r>
              <w:t>1.1.4</w:t>
            </w:r>
          </w:p>
        </w:tc>
        <w:tc>
          <w:tcPr>
            <w:tcW w:w="7370" w:type="dxa"/>
          </w:tcPr>
          <w:p w14:paraId="57907559">
            <w:pPr>
              <w:pStyle w:val="62"/>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14:paraId="7200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C7077C0">
            <w:pPr>
              <w:pStyle w:val="62"/>
              <w:jc w:val="center"/>
            </w:pPr>
            <w:r>
              <w:t>1.1.5</w:t>
            </w:r>
          </w:p>
        </w:tc>
        <w:tc>
          <w:tcPr>
            <w:tcW w:w="7370" w:type="dxa"/>
          </w:tcPr>
          <w:p w14:paraId="1815FF80">
            <w:pPr>
              <w:pStyle w:val="62"/>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14:paraId="6F5E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AF3677">
            <w:pPr>
              <w:pStyle w:val="62"/>
              <w:jc w:val="center"/>
            </w:pPr>
            <w:r>
              <w:t>1.1.6</w:t>
            </w:r>
          </w:p>
        </w:tc>
        <w:tc>
          <w:tcPr>
            <w:tcW w:w="7370" w:type="dxa"/>
          </w:tcPr>
          <w:p w14:paraId="742E56D1">
            <w:pPr>
              <w:pStyle w:val="62"/>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14:paraId="5794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59D9C17">
            <w:pPr>
              <w:pStyle w:val="62"/>
              <w:jc w:val="center"/>
            </w:pPr>
            <w:r>
              <w:t>1.1.7</w:t>
            </w:r>
          </w:p>
        </w:tc>
        <w:tc>
          <w:tcPr>
            <w:tcW w:w="7370" w:type="dxa"/>
          </w:tcPr>
          <w:p w14:paraId="0A0F01E6">
            <w:pPr>
              <w:pStyle w:val="62"/>
              <w:jc w:val="both"/>
            </w:pPr>
            <w:r>
              <w:t>различать территории опережающего развития (ТОР), Арктическую зону и зону Севера России</w:t>
            </w:r>
          </w:p>
        </w:tc>
      </w:tr>
      <w:tr w14:paraId="3E91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C25BB65">
            <w:pPr>
              <w:pStyle w:val="62"/>
              <w:jc w:val="center"/>
            </w:pPr>
            <w:r>
              <w:t>1.1.8</w:t>
            </w:r>
          </w:p>
        </w:tc>
        <w:tc>
          <w:tcPr>
            <w:tcW w:w="7370" w:type="dxa"/>
          </w:tcPr>
          <w:p w14:paraId="3275B45D">
            <w:pPr>
              <w:pStyle w:val="62"/>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14:paraId="767E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52DB6EA">
            <w:pPr>
              <w:pStyle w:val="62"/>
              <w:jc w:val="center"/>
            </w:pPr>
            <w:r>
              <w:t>1.1.9</w:t>
            </w:r>
          </w:p>
        </w:tc>
        <w:tc>
          <w:tcPr>
            <w:tcW w:w="7370" w:type="dxa"/>
          </w:tcPr>
          <w:p w14:paraId="50B99C99">
            <w:pPr>
              <w:pStyle w:val="62"/>
              <w:jc w:val="both"/>
            </w:pPr>
            <w:r>
              <w:t>различать ВВП, ВРП и ИЧР как показатели уровня развития страны и ее регионов</w:t>
            </w:r>
          </w:p>
        </w:tc>
      </w:tr>
      <w:tr w14:paraId="3EAF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E89A0B">
            <w:pPr>
              <w:pStyle w:val="62"/>
              <w:jc w:val="center"/>
            </w:pPr>
            <w:r>
              <w:t>1.1.10</w:t>
            </w:r>
          </w:p>
        </w:tc>
        <w:tc>
          <w:tcPr>
            <w:tcW w:w="7370" w:type="dxa"/>
          </w:tcPr>
          <w:p w14:paraId="667AF66F">
            <w:pPr>
              <w:pStyle w:val="62"/>
              <w:jc w:val="both"/>
            </w:pPr>
            <w:r>
              <w:t>различать природно-ресурсный, человеческий и производственный капитал</w:t>
            </w:r>
          </w:p>
        </w:tc>
      </w:tr>
      <w:tr w14:paraId="50F7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A02C98E">
            <w:pPr>
              <w:pStyle w:val="62"/>
              <w:jc w:val="center"/>
            </w:pPr>
            <w:r>
              <w:t>1.1.11</w:t>
            </w:r>
          </w:p>
        </w:tc>
        <w:tc>
          <w:tcPr>
            <w:tcW w:w="7370" w:type="dxa"/>
          </w:tcPr>
          <w:p w14:paraId="66D2883E">
            <w:pPr>
              <w:pStyle w:val="62"/>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14:paraId="315C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CEFFF1">
            <w:pPr>
              <w:pStyle w:val="62"/>
              <w:jc w:val="center"/>
            </w:pPr>
            <w:r>
              <w:t>1.1.12</w:t>
            </w:r>
          </w:p>
        </w:tc>
        <w:tc>
          <w:tcPr>
            <w:tcW w:w="7370" w:type="dxa"/>
          </w:tcPr>
          <w:p w14:paraId="7012B1FF">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14:paraId="1766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321E3B8">
            <w:pPr>
              <w:pStyle w:val="62"/>
              <w:jc w:val="center"/>
            </w:pPr>
            <w:r>
              <w:t>1.1.13</w:t>
            </w:r>
          </w:p>
        </w:tc>
        <w:tc>
          <w:tcPr>
            <w:tcW w:w="7370" w:type="dxa"/>
          </w:tcPr>
          <w:p w14:paraId="74DB3CB9">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14:paraId="5E60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B4F80A7">
            <w:pPr>
              <w:pStyle w:val="62"/>
              <w:jc w:val="center"/>
            </w:pPr>
            <w:r>
              <w:t>1.1.14</w:t>
            </w:r>
          </w:p>
        </w:tc>
        <w:tc>
          <w:tcPr>
            <w:tcW w:w="7370" w:type="dxa"/>
          </w:tcPr>
          <w:p w14:paraId="7D082D56">
            <w:pPr>
              <w:pStyle w:val="62"/>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14:paraId="1221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2AF4129">
            <w:pPr>
              <w:pStyle w:val="62"/>
              <w:jc w:val="center"/>
            </w:pPr>
            <w:r>
              <w:t>1.2</w:t>
            </w:r>
          </w:p>
        </w:tc>
        <w:tc>
          <w:tcPr>
            <w:tcW w:w="7370" w:type="dxa"/>
          </w:tcPr>
          <w:p w14:paraId="1C00273B">
            <w:pPr>
              <w:pStyle w:val="62"/>
              <w:jc w:val="both"/>
            </w:pPr>
            <w:r>
              <w:t>Тема "Топливно-энергетический комплекс":</w:t>
            </w:r>
          </w:p>
        </w:tc>
      </w:tr>
      <w:tr w14:paraId="7C5B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60B6BB">
            <w:pPr>
              <w:pStyle w:val="62"/>
              <w:jc w:val="center"/>
            </w:pPr>
            <w:r>
              <w:t>1.2.1</w:t>
            </w:r>
          </w:p>
        </w:tc>
        <w:tc>
          <w:tcPr>
            <w:tcW w:w="7370" w:type="dxa"/>
          </w:tcPr>
          <w:p w14:paraId="4777BC3A">
            <w:pPr>
              <w:pStyle w:val="62"/>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14:paraId="6680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6665D8">
            <w:pPr>
              <w:pStyle w:val="62"/>
              <w:jc w:val="center"/>
            </w:pPr>
            <w:r>
              <w:t>1.2.2</w:t>
            </w:r>
          </w:p>
        </w:tc>
        <w:tc>
          <w:tcPr>
            <w:tcW w:w="7370" w:type="dxa"/>
          </w:tcPr>
          <w:p w14:paraId="3C4372C9">
            <w:pPr>
              <w:pStyle w:val="62"/>
              <w:jc w:val="both"/>
            </w:pPr>
            <w: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14:paraId="7385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310099">
            <w:pPr>
              <w:pStyle w:val="62"/>
              <w:jc w:val="center"/>
            </w:pPr>
            <w:r>
              <w:t>1.2.3</w:t>
            </w:r>
          </w:p>
        </w:tc>
        <w:tc>
          <w:tcPr>
            <w:tcW w:w="7370" w:type="dxa"/>
          </w:tcPr>
          <w:p w14:paraId="332BC2F8">
            <w:pPr>
              <w:pStyle w:val="62"/>
              <w:jc w:val="both"/>
            </w:pPr>
            <w: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14:paraId="3665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37FB2F5">
            <w:pPr>
              <w:pStyle w:val="62"/>
              <w:jc w:val="center"/>
            </w:pPr>
            <w:r>
              <w:t>1.2.4</w:t>
            </w:r>
          </w:p>
        </w:tc>
        <w:tc>
          <w:tcPr>
            <w:tcW w:w="7370" w:type="dxa"/>
          </w:tcPr>
          <w:p w14:paraId="0E060C4E">
            <w:pPr>
              <w:pStyle w:val="62"/>
              <w:jc w:val="both"/>
            </w:pPr>
            <w:r>
              <w:t>показывать на карте крупнейшие центры и районы размещения ТЭК</w:t>
            </w:r>
          </w:p>
        </w:tc>
      </w:tr>
      <w:tr w14:paraId="4A22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3EA87D2">
            <w:pPr>
              <w:pStyle w:val="62"/>
              <w:jc w:val="center"/>
            </w:pPr>
            <w:r>
              <w:t>1.2.4</w:t>
            </w:r>
          </w:p>
        </w:tc>
        <w:tc>
          <w:tcPr>
            <w:tcW w:w="7370" w:type="dxa"/>
          </w:tcPr>
          <w:p w14:paraId="1D2A4E0B">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14:paraId="5BF4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434BF4">
            <w:pPr>
              <w:pStyle w:val="62"/>
              <w:jc w:val="center"/>
            </w:pPr>
            <w:r>
              <w:t>1.3</w:t>
            </w:r>
          </w:p>
        </w:tc>
        <w:tc>
          <w:tcPr>
            <w:tcW w:w="7370" w:type="dxa"/>
          </w:tcPr>
          <w:p w14:paraId="51989A4B">
            <w:pPr>
              <w:pStyle w:val="62"/>
              <w:jc w:val="both"/>
            </w:pPr>
            <w:r>
              <w:t>Тема "Металлургический комплекс":</w:t>
            </w:r>
          </w:p>
        </w:tc>
      </w:tr>
      <w:tr w14:paraId="5A02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DED645A">
            <w:pPr>
              <w:pStyle w:val="62"/>
              <w:jc w:val="center"/>
            </w:pPr>
            <w:r>
              <w:t>1.3.1</w:t>
            </w:r>
          </w:p>
        </w:tc>
        <w:tc>
          <w:tcPr>
            <w:tcW w:w="7370" w:type="dxa"/>
          </w:tcPr>
          <w:p w14:paraId="4543873E">
            <w:pPr>
              <w:pStyle w:val="62"/>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14:paraId="1E21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13EE896">
            <w:pPr>
              <w:pStyle w:val="62"/>
              <w:jc w:val="center"/>
            </w:pPr>
            <w:r>
              <w:t>1.3.2</w:t>
            </w:r>
          </w:p>
        </w:tc>
        <w:tc>
          <w:tcPr>
            <w:tcW w:w="7370" w:type="dxa"/>
          </w:tcPr>
          <w:p w14:paraId="6AC960E4">
            <w:pPr>
              <w:pStyle w:val="62"/>
              <w:jc w:val="both"/>
            </w:pPr>
            <w:r>
              <w:t>применять понятие "металлургический комплекс" для решения учебных и (или) практико-ориентированных задач</w:t>
            </w:r>
          </w:p>
        </w:tc>
      </w:tr>
      <w:tr w14:paraId="0EE5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22D375">
            <w:pPr>
              <w:pStyle w:val="62"/>
              <w:jc w:val="center"/>
            </w:pPr>
            <w:r>
              <w:t>1.3.3</w:t>
            </w:r>
          </w:p>
        </w:tc>
        <w:tc>
          <w:tcPr>
            <w:tcW w:w="7370" w:type="dxa"/>
          </w:tcPr>
          <w:p w14:paraId="1CDF8256">
            <w:pPr>
              <w:pStyle w:val="62"/>
              <w:jc w:val="both"/>
            </w:pPr>
            <w:r>
              <w:t>показывать на карте крупнейшие центры и районы размещения отраслей металлургического комплекса</w:t>
            </w:r>
          </w:p>
        </w:tc>
      </w:tr>
      <w:tr w14:paraId="20FA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12295FC">
            <w:pPr>
              <w:pStyle w:val="62"/>
              <w:jc w:val="center"/>
            </w:pPr>
            <w:r>
              <w:t>1.3.4</w:t>
            </w:r>
          </w:p>
        </w:tc>
        <w:tc>
          <w:tcPr>
            <w:tcW w:w="7370" w:type="dxa"/>
          </w:tcPr>
          <w:p w14:paraId="2A158911">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14:paraId="7ADC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F954B69">
            <w:pPr>
              <w:pStyle w:val="62"/>
              <w:jc w:val="center"/>
            </w:pPr>
            <w:r>
              <w:t>1.3.5</w:t>
            </w:r>
          </w:p>
        </w:tc>
        <w:tc>
          <w:tcPr>
            <w:tcW w:w="7370" w:type="dxa"/>
          </w:tcPr>
          <w:p w14:paraId="7093103C">
            <w:pPr>
              <w:pStyle w:val="62"/>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14:paraId="7F50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E17A14A">
            <w:pPr>
              <w:pStyle w:val="62"/>
              <w:jc w:val="center"/>
            </w:pPr>
            <w:r>
              <w:t>1.4</w:t>
            </w:r>
          </w:p>
        </w:tc>
        <w:tc>
          <w:tcPr>
            <w:tcW w:w="7370" w:type="dxa"/>
          </w:tcPr>
          <w:p w14:paraId="45211429">
            <w:pPr>
              <w:pStyle w:val="62"/>
              <w:jc w:val="both"/>
            </w:pPr>
            <w:r>
              <w:t>Тема "Машиностроительный комплекс":</w:t>
            </w:r>
          </w:p>
        </w:tc>
      </w:tr>
      <w:tr w14:paraId="0861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718FA28">
            <w:pPr>
              <w:pStyle w:val="62"/>
              <w:jc w:val="center"/>
            </w:pPr>
            <w:r>
              <w:t>1.4.1</w:t>
            </w:r>
          </w:p>
        </w:tc>
        <w:tc>
          <w:tcPr>
            <w:tcW w:w="7370" w:type="dxa"/>
          </w:tcPr>
          <w:p w14:paraId="627BFD14">
            <w:pPr>
              <w:pStyle w:val="62"/>
              <w:jc w:val="both"/>
            </w:pPr>
            <w: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14:paraId="503E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E46F54">
            <w:pPr>
              <w:pStyle w:val="62"/>
              <w:jc w:val="center"/>
            </w:pPr>
            <w:r>
              <w:t>1.4.2</w:t>
            </w:r>
          </w:p>
        </w:tc>
        <w:tc>
          <w:tcPr>
            <w:tcW w:w="7370" w:type="dxa"/>
          </w:tcPr>
          <w:p w14:paraId="5DFA51F1">
            <w:pPr>
              <w:pStyle w:val="62"/>
              <w:jc w:val="both"/>
            </w:pPr>
            <w:r>
              <w:t>показывать на карте крупнейшие центры и районы размещения отраслей машиностроительного комплекса</w:t>
            </w:r>
          </w:p>
        </w:tc>
      </w:tr>
      <w:tr w14:paraId="7E4C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A09A6D1">
            <w:pPr>
              <w:pStyle w:val="62"/>
              <w:jc w:val="center"/>
            </w:pPr>
            <w:r>
              <w:t>1.4.3</w:t>
            </w:r>
          </w:p>
        </w:tc>
        <w:tc>
          <w:tcPr>
            <w:tcW w:w="7370" w:type="dxa"/>
          </w:tcPr>
          <w:p w14:paraId="79565015">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14:paraId="563A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D9768CF">
            <w:pPr>
              <w:pStyle w:val="62"/>
              <w:jc w:val="center"/>
            </w:pPr>
            <w:r>
              <w:t>1.5</w:t>
            </w:r>
          </w:p>
        </w:tc>
        <w:tc>
          <w:tcPr>
            <w:tcW w:w="7370" w:type="dxa"/>
          </w:tcPr>
          <w:p w14:paraId="7A1D2FC6">
            <w:pPr>
              <w:pStyle w:val="62"/>
              <w:jc w:val="both"/>
            </w:pPr>
            <w:r>
              <w:t>Тема "Химико-лесной комплекс":</w:t>
            </w:r>
          </w:p>
        </w:tc>
      </w:tr>
      <w:tr w14:paraId="068B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68EA458">
            <w:pPr>
              <w:pStyle w:val="62"/>
              <w:jc w:val="center"/>
            </w:pPr>
            <w:r>
              <w:t>1.5.1</w:t>
            </w:r>
          </w:p>
        </w:tc>
        <w:tc>
          <w:tcPr>
            <w:tcW w:w="7370" w:type="dxa"/>
          </w:tcPr>
          <w:p w14:paraId="0F1F1520">
            <w:pPr>
              <w:pStyle w:val="62"/>
              <w:jc w:val="both"/>
            </w:pPr>
            <w: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14:paraId="6AC9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A81EE2D">
            <w:pPr>
              <w:pStyle w:val="62"/>
              <w:jc w:val="center"/>
            </w:pPr>
            <w:r>
              <w:t>1.5.2</w:t>
            </w:r>
          </w:p>
        </w:tc>
        <w:tc>
          <w:tcPr>
            <w:tcW w:w="7370" w:type="dxa"/>
          </w:tcPr>
          <w:p w14:paraId="41C2674C">
            <w:pPr>
              <w:pStyle w:val="62"/>
              <w:jc w:val="both"/>
            </w:pPr>
            <w:r>
              <w:t>показывать на карте крупнейшие центры и районы размещения отраслей химико-лесного комплекса</w:t>
            </w:r>
          </w:p>
        </w:tc>
      </w:tr>
      <w:tr w14:paraId="5B7C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A439E42">
            <w:pPr>
              <w:pStyle w:val="62"/>
              <w:jc w:val="center"/>
            </w:pPr>
            <w:r>
              <w:t>1.5.3</w:t>
            </w:r>
          </w:p>
        </w:tc>
        <w:tc>
          <w:tcPr>
            <w:tcW w:w="7370" w:type="dxa"/>
          </w:tcPr>
          <w:p w14:paraId="50E9BC1F">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14:paraId="3E97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1CFCDC3">
            <w:pPr>
              <w:pStyle w:val="62"/>
              <w:jc w:val="center"/>
            </w:pPr>
            <w:r>
              <w:t>1.5.4</w:t>
            </w:r>
          </w:p>
        </w:tc>
        <w:tc>
          <w:tcPr>
            <w:tcW w:w="7370" w:type="dxa"/>
          </w:tcPr>
          <w:p w14:paraId="7EA611E6">
            <w:pPr>
              <w:pStyle w:val="62"/>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14:paraId="362E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407FB2">
            <w:pPr>
              <w:pStyle w:val="62"/>
              <w:jc w:val="center"/>
            </w:pPr>
            <w:r>
              <w:t>1.6</w:t>
            </w:r>
          </w:p>
        </w:tc>
        <w:tc>
          <w:tcPr>
            <w:tcW w:w="7370" w:type="dxa"/>
          </w:tcPr>
          <w:p w14:paraId="4C7FA107">
            <w:pPr>
              <w:pStyle w:val="62"/>
              <w:jc w:val="both"/>
            </w:pPr>
            <w:r>
              <w:t>Тема "Агропромышленный комплекс (АПК)":</w:t>
            </w:r>
          </w:p>
        </w:tc>
      </w:tr>
      <w:tr w14:paraId="6797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645E75">
            <w:pPr>
              <w:pStyle w:val="62"/>
              <w:jc w:val="center"/>
            </w:pPr>
            <w:r>
              <w:t>1.6.1</w:t>
            </w:r>
          </w:p>
        </w:tc>
        <w:tc>
          <w:tcPr>
            <w:tcW w:w="7370" w:type="dxa"/>
          </w:tcPr>
          <w:p w14:paraId="2CC87D17">
            <w:pPr>
              <w:pStyle w:val="62"/>
              <w:jc w:val="both"/>
            </w:pPr>
            <w:r>
              <w:t>применять понятие "агропромышленный комплекс" для решения учебных и (или) практико-ориентированных задач</w:t>
            </w:r>
          </w:p>
        </w:tc>
      </w:tr>
      <w:tr w14:paraId="37E7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775F32D">
            <w:pPr>
              <w:pStyle w:val="62"/>
              <w:jc w:val="center"/>
            </w:pPr>
            <w:r>
              <w:t>1.6.2</w:t>
            </w:r>
          </w:p>
        </w:tc>
        <w:tc>
          <w:tcPr>
            <w:tcW w:w="7370" w:type="dxa"/>
          </w:tcPr>
          <w:p w14:paraId="3610C2CE">
            <w:pPr>
              <w:pStyle w:val="62"/>
              <w:jc w:val="both"/>
            </w:pPr>
            <w:r>
              <w:t>показывать на карте районы развития отраслей сельского хозяйства</w:t>
            </w:r>
          </w:p>
        </w:tc>
      </w:tr>
      <w:tr w14:paraId="1434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1E7A01F">
            <w:pPr>
              <w:pStyle w:val="62"/>
              <w:jc w:val="center"/>
            </w:pPr>
            <w:r>
              <w:t>1.6.3</w:t>
            </w:r>
          </w:p>
        </w:tc>
        <w:tc>
          <w:tcPr>
            <w:tcW w:w="7370" w:type="dxa"/>
          </w:tcPr>
          <w:p w14:paraId="53D24A71">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14:paraId="316C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E57AB6A">
            <w:pPr>
              <w:pStyle w:val="62"/>
              <w:jc w:val="center"/>
            </w:pPr>
            <w:r>
              <w:t>1.6.3</w:t>
            </w:r>
          </w:p>
        </w:tc>
        <w:tc>
          <w:tcPr>
            <w:tcW w:w="7370" w:type="dxa"/>
          </w:tcPr>
          <w:p w14:paraId="7F77DE8B">
            <w:pPr>
              <w:pStyle w:val="62"/>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14:paraId="45CB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9ACBF58">
            <w:pPr>
              <w:pStyle w:val="62"/>
              <w:jc w:val="center"/>
            </w:pPr>
            <w:r>
              <w:t>1.7</w:t>
            </w:r>
          </w:p>
        </w:tc>
        <w:tc>
          <w:tcPr>
            <w:tcW w:w="7370" w:type="dxa"/>
          </w:tcPr>
          <w:p w14:paraId="6C6C8EDE">
            <w:pPr>
              <w:pStyle w:val="62"/>
              <w:jc w:val="both"/>
            </w:pPr>
            <w:r>
              <w:t>Тема "Инфраструктурный комплекс":</w:t>
            </w:r>
          </w:p>
        </w:tc>
      </w:tr>
      <w:tr w14:paraId="4AA5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0D03609">
            <w:pPr>
              <w:pStyle w:val="62"/>
              <w:jc w:val="center"/>
            </w:pPr>
            <w:r>
              <w:t>1.7.1</w:t>
            </w:r>
          </w:p>
        </w:tc>
        <w:tc>
          <w:tcPr>
            <w:tcW w:w="7370" w:type="dxa"/>
          </w:tcPr>
          <w:p w14:paraId="3EC1515E">
            <w:pPr>
              <w:pStyle w:val="62"/>
              <w:jc w:val="both"/>
            </w:pPr>
            <w:r>
              <w:t>применять понятия "инфраструктура", "сфера обслуживания" для решения учебных и (или) практико-ориентированных задач</w:t>
            </w:r>
          </w:p>
        </w:tc>
      </w:tr>
      <w:tr w14:paraId="67E3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4D9AF41">
            <w:pPr>
              <w:pStyle w:val="62"/>
              <w:jc w:val="center"/>
            </w:pPr>
            <w:r>
              <w:t>1.7.2</w:t>
            </w:r>
          </w:p>
        </w:tc>
        <w:tc>
          <w:tcPr>
            <w:tcW w:w="7370" w:type="dxa"/>
          </w:tcPr>
          <w:p w14:paraId="0E45F9B3">
            <w:pPr>
              <w:pStyle w:val="62"/>
              <w:jc w:val="both"/>
            </w:pPr>
            <w:r>
              <w:t>различать виды транспорта и основные показатели их работы: грузооборот и пассажирооборот</w:t>
            </w:r>
          </w:p>
        </w:tc>
      </w:tr>
      <w:tr w14:paraId="6ECB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5123DDC">
            <w:pPr>
              <w:pStyle w:val="62"/>
              <w:jc w:val="center"/>
            </w:pPr>
            <w:r>
              <w:t>1.7.3</w:t>
            </w:r>
          </w:p>
        </w:tc>
        <w:tc>
          <w:tcPr>
            <w:tcW w:w="7370" w:type="dxa"/>
          </w:tcPr>
          <w:p w14:paraId="602C2460">
            <w:pPr>
              <w:pStyle w:val="62"/>
              <w:jc w:val="both"/>
            </w:pPr>
            <w:r>
              <w:t>показывать на карте транспортные магистрали и центры</w:t>
            </w:r>
          </w:p>
        </w:tc>
      </w:tr>
      <w:tr w14:paraId="79EC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2211F09">
            <w:pPr>
              <w:pStyle w:val="62"/>
              <w:jc w:val="center"/>
            </w:pPr>
            <w:r>
              <w:t>1.7.4</w:t>
            </w:r>
          </w:p>
        </w:tc>
        <w:tc>
          <w:tcPr>
            <w:tcW w:w="7370" w:type="dxa"/>
          </w:tcPr>
          <w:p w14:paraId="15D4C3D7">
            <w:pPr>
              <w:pStyle w:val="62"/>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14:paraId="01BF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18DC934">
            <w:pPr>
              <w:pStyle w:val="62"/>
              <w:jc w:val="center"/>
            </w:pPr>
            <w:r>
              <w:t>2</w:t>
            </w:r>
          </w:p>
        </w:tc>
        <w:tc>
          <w:tcPr>
            <w:tcW w:w="7370" w:type="dxa"/>
          </w:tcPr>
          <w:p w14:paraId="0DACD449">
            <w:pPr>
              <w:pStyle w:val="62"/>
              <w:jc w:val="both"/>
            </w:pPr>
            <w:r>
              <w:t>Раздел "Регионы России"</w:t>
            </w:r>
          </w:p>
        </w:tc>
      </w:tr>
      <w:tr w14:paraId="6D0D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23C157F">
            <w:pPr>
              <w:pStyle w:val="62"/>
              <w:jc w:val="center"/>
            </w:pPr>
            <w:r>
              <w:t>2.1</w:t>
            </w:r>
          </w:p>
        </w:tc>
        <w:tc>
          <w:tcPr>
            <w:tcW w:w="7370" w:type="dxa"/>
          </w:tcPr>
          <w:p w14:paraId="3BB39A01">
            <w:pPr>
              <w:pStyle w:val="62"/>
              <w:jc w:val="both"/>
            </w:pPr>
            <w:r>
              <w:t>Тема "Западный макрорегион (Европейская часть) России":</w:t>
            </w:r>
          </w:p>
        </w:tc>
      </w:tr>
      <w:tr w14:paraId="73BC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038AAC8">
            <w:pPr>
              <w:pStyle w:val="62"/>
              <w:jc w:val="center"/>
            </w:pPr>
            <w:r>
              <w:t>2.1.1</w:t>
            </w:r>
          </w:p>
        </w:tc>
        <w:tc>
          <w:tcPr>
            <w:tcW w:w="7370" w:type="dxa"/>
          </w:tcPr>
          <w:p w14:paraId="684CD38E">
            <w:pPr>
              <w:pStyle w:val="62"/>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14:paraId="5198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2C6C0E">
            <w:pPr>
              <w:pStyle w:val="62"/>
              <w:jc w:val="center"/>
            </w:pPr>
            <w:r>
              <w:t>2.1.2</w:t>
            </w:r>
          </w:p>
        </w:tc>
        <w:tc>
          <w:tcPr>
            <w:tcW w:w="7370" w:type="dxa"/>
          </w:tcPr>
          <w:p w14:paraId="57B3BC4A">
            <w:pPr>
              <w:pStyle w:val="62"/>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14:paraId="5A95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F2CB073">
            <w:pPr>
              <w:pStyle w:val="62"/>
              <w:jc w:val="center"/>
            </w:pPr>
            <w:r>
              <w:t>2.1.3</w:t>
            </w:r>
          </w:p>
        </w:tc>
        <w:tc>
          <w:tcPr>
            <w:tcW w:w="7370" w:type="dxa"/>
          </w:tcPr>
          <w:p w14:paraId="77D5DC0A">
            <w:pPr>
              <w:pStyle w:val="62"/>
              <w:jc w:val="both"/>
            </w:pPr>
            <w:r>
              <w:t>объяснять географические различия населения и хозяйства территорий крупных регионов страны</w:t>
            </w:r>
          </w:p>
        </w:tc>
      </w:tr>
      <w:tr w14:paraId="6DCC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CA3D70">
            <w:pPr>
              <w:pStyle w:val="62"/>
              <w:jc w:val="center"/>
            </w:pPr>
            <w:r>
              <w:t>2.2</w:t>
            </w:r>
          </w:p>
        </w:tc>
        <w:tc>
          <w:tcPr>
            <w:tcW w:w="7370" w:type="dxa"/>
          </w:tcPr>
          <w:p w14:paraId="7432F108">
            <w:pPr>
              <w:pStyle w:val="62"/>
              <w:jc w:val="both"/>
            </w:pPr>
            <w:r>
              <w:t>Тема "Восточный макрорегион (Азиатская часть) России":</w:t>
            </w:r>
          </w:p>
        </w:tc>
      </w:tr>
      <w:tr w14:paraId="65FD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0C4D4F8">
            <w:pPr>
              <w:pStyle w:val="62"/>
              <w:jc w:val="center"/>
            </w:pPr>
            <w:r>
              <w:t>2.2.1</w:t>
            </w:r>
          </w:p>
        </w:tc>
        <w:tc>
          <w:tcPr>
            <w:tcW w:w="7370" w:type="dxa"/>
          </w:tcPr>
          <w:p w14:paraId="436E6453">
            <w:pPr>
              <w:pStyle w:val="62"/>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14:paraId="55A3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DE785EA">
            <w:pPr>
              <w:pStyle w:val="62"/>
              <w:jc w:val="center"/>
            </w:pPr>
            <w:r>
              <w:t>2.2.2</w:t>
            </w:r>
          </w:p>
        </w:tc>
        <w:tc>
          <w:tcPr>
            <w:tcW w:w="7370" w:type="dxa"/>
          </w:tcPr>
          <w:p w14:paraId="04ED7494">
            <w:pPr>
              <w:pStyle w:val="62"/>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14:paraId="5DB5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47FB1057">
            <w:pPr>
              <w:pStyle w:val="62"/>
              <w:jc w:val="center"/>
            </w:pPr>
            <w:r>
              <w:t>2.2.3</w:t>
            </w:r>
          </w:p>
        </w:tc>
        <w:tc>
          <w:tcPr>
            <w:tcW w:w="7370" w:type="dxa"/>
          </w:tcPr>
          <w:p w14:paraId="31D5495A">
            <w:pPr>
              <w:pStyle w:val="62"/>
              <w:jc w:val="both"/>
            </w:pPr>
            <w:r>
              <w:t>объяснять географические различия населения и хозяйства территорий крупных регионов страны</w:t>
            </w:r>
          </w:p>
        </w:tc>
      </w:tr>
      <w:tr w14:paraId="370D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199D856">
            <w:pPr>
              <w:pStyle w:val="62"/>
              <w:jc w:val="center"/>
            </w:pPr>
            <w:r>
              <w:t>3</w:t>
            </w:r>
          </w:p>
        </w:tc>
        <w:tc>
          <w:tcPr>
            <w:tcW w:w="7370" w:type="dxa"/>
          </w:tcPr>
          <w:p w14:paraId="2A5B185C">
            <w:pPr>
              <w:pStyle w:val="62"/>
              <w:jc w:val="both"/>
            </w:pPr>
            <w:r>
              <w:t>По разделу "Россия в современном мире"</w:t>
            </w:r>
          </w:p>
        </w:tc>
      </w:tr>
      <w:tr w14:paraId="3277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9A6D7DD">
            <w:pPr>
              <w:pStyle w:val="62"/>
              <w:jc w:val="center"/>
            </w:pPr>
            <w:r>
              <w:t>3.1</w:t>
            </w:r>
          </w:p>
        </w:tc>
        <w:tc>
          <w:tcPr>
            <w:tcW w:w="7370" w:type="dxa"/>
          </w:tcPr>
          <w:p w14:paraId="0EEDE894">
            <w:pPr>
              <w:pStyle w:val="62"/>
              <w:jc w:val="both"/>
            </w:pPr>
            <w:r>
              <w:t>Тема "Россия в современном мире":</w:t>
            </w:r>
          </w:p>
        </w:tc>
      </w:tr>
      <w:tr w14:paraId="25D8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0D714B8">
            <w:pPr>
              <w:pStyle w:val="62"/>
              <w:jc w:val="center"/>
            </w:pPr>
            <w:r>
              <w:t>3.1.1</w:t>
            </w:r>
          </w:p>
        </w:tc>
        <w:tc>
          <w:tcPr>
            <w:tcW w:w="7370" w:type="dxa"/>
          </w:tcPr>
          <w:p w14:paraId="38874CB6">
            <w:pPr>
              <w:pStyle w:val="62"/>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14:paraId="0C99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5C20F06">
            <w:pPr>
              <w:pStyle w:val="62"/>
              <w:jc w:val="center"/>
            </w:pPr>
            <w:r>
              <w:t>3.1.2</w:t>
            </w:r>
          </w:p>
        </w:tc>
        <w:tc>
          <w:tcPr>
            <w:tcW w:w="7370" w:type="dxa"/>
          </w:tcPr>
          <w:p w14:paraId="05424CC3">
            <w:pPr>
              <w:pStyle w:val="62"/>
              <w:jc w:val="both"/>
            </w:pPr>
            <w:r>
              <w:t>приводить примеры объектов Всемирного наследия ЮНЕСКО и описывать их местоположение на географической карте</w:t>
            </w:r>
          </w:p>
        </w:tc>
      </w:tr>
      <w:tr w14:paraId="5678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554FB20D">
            <w:pPr>
              <w:pStyle w:val="62"/>
              <w:jc w:val="center"/>
            </w:pPr>
            <w:r>
              <w:t>3.1.3</w:t>
            </w:r>
          </w:p>
        </w:tc>
        <w:tc>
          <w:tcPr>
            <w:tcW w:w="7370" w:type="dxa"/>
          </w:tcPr>
          <w:p w14:paraId="5CC70886">
            <w:pPr>
              <w:pStyle w:val="62"/>
              <w:jc w:val="both"/>
            </w:pPr>
            <w:r>
              <w:t>характеризовать место и роль России в мировом хозяйстве</w:t>
            </w:r>
          </w:p>
        </w:tc>
      </w:tr>
    </w:tbl>
    <w:p w14:paraId="7B174F83">
      <w:pPr>
        <w:pStyle w:val="62"/>
        <w:ind w:firstLine="540"/>
        <w:jc w:val="both"/>
      </w:pPr>
    </w:p>
    <w:p w14:paraId="47AC20EA">
      <w:pPr>
        <w:pStyle w:val="62"/>
        <w:jc w:val="right"/>
      </w:pPr>
      <w:r>
        <w:t>Таблица 21.9</w:t>
      </w:r>
    </w:p>
    <w:p w14:paraId="3F4D2E47">
      <w:pPr>
        <w:pStyle w:val="62"/>
        <w:ind w:firstLine="540"/>
        <w:jc w:val="both"/>
      </w:pPr>
    </w:p>
    <w:p w14:paraId="018476FD">
      <w:pPr>
        <w:pStyle w:val="62"/>
        <w:jc w:val="center"/>
      </w:pPr>
      <w:r>
        <w:t>Проверяемые элементы содержания (9 класс)</w:t>
      </w:r>
    </w:p>
    <w:p w14:paraId="65622AB2">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743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1E8390">
            <w:pPr>
              <w:pStyle w:val="62"/>
              <w:jc w:val="center"/>
            </w:pPr>
            <w:r>
              <w:t>Код</w:t>
            </w:r>
          </w:p>
        </w:tc>
        <w:tc>
          <w:tcPr>
            <w:tcW w:w="7937" w:type="dxa"/>
          </w:tcPr>
          <w:p w14:paraId="720E0496">
            <w:pPr>
              <w:pStyle w:val="62"/>
              <w:jc w:val="center"/>
            </w:pPr>
            <w:r>
              <w:t>Проверяемый элемент содержания</w:t>
            </w:r>
          </w:p>
        </w:tc>
      </w:tr>
      <w:tr w14:paraId="1C28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01B0B6A8">
            <w:pPr>
              <w:pStyle w:val="62"/>
              <w:jc w:val="center"/>
            </w:pPr>
            <w:r>
              <w:t>1</w:t>
            </w:r>
          </w:p>
        </w:tc>
        <w:tc>
          <w:tcPr>
            <w:tcW w:w="7937" w:type="dxa"/>
          </w:tcPr>
          <w:p w14:paraId="421767D8">
            <w:pPr>
              <w:pStyle w:val="62"/>
              <w:jc w:val="both"/>
            </w:pPr>
            <w:r>
              <w:t>Общая характеристика хозяйства России</w:t>
            </w:r>
          </w:p>
        </w:tc>
      </w:tr>
      <w:tr w14:paraId="2BDC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09DBE5D">
            <w:pPr>
              <w:pStyle w:val="62"/>
              <w:jc w:val="center"/>
            </w:pPr>
            <w:r>
              <w:t>1.1</w:t>
            </w:r>
          </w:p>
        </w:tc>
        <w:tc>
          <w:tcPr>
            <w:tcW w:w="7937" w:type="dxa"/>
          </w:tcPr>
          <w:p w14:paraId="4942F0A3">
            <w:pPr>
              <w:pStyle w:val="62"/>
              <w:jc w:val="both"/>
            </w:pPr>
            <w:r>
              <w:t>Состав, отраслевая, функциональная и территориальная структура хозяйства</w:t>
            </w:r>
          </w:p>
        </w:tc>
      </w:tr>
      <w:tr w14:paraId="7D2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0C7DA6D">
            <w:pPr>
              <w:pStyle w:val="62"/>
              <w:jc w:val="center"/>
            </w:pPr>
            <w:r>
              <w:t>1.2</w:t>
            </w:r>
          </w:p>
        </w:tc>
        <w:tc>
          <w:tcPr>
            <w:tcW w:w="7937" w:type="dxa"/>
          </w:tcPr>
          <w:p w14:paraId="5B00AB93">
            <w:pPr>
              <w:pStyle w:val="62"/>
              <w:jc w:val="both"/>
            </w:pPr>
            <w:r>
              <w:t>ВВП, ВРП как показатели уровня развития страны и регионов</w:t>
            </w:r>
          </w:p>
        </w:tc>
      </w:tr>
      <w:tr w14:paraId="0D7D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B39A19">
            <w:pPr>
              <w:pStyle w:val="62"/>
              <w:jc w:val="center"/>
            </w:pPr>
            <w:r>
              <w:t>1.3</w:t>
            </w:r>
          </w:p>
        </w:tc>
        <w:tc>
          <w:tcPr>
            <w:tcW w:w="7937" w:type="dxa"/>
          </w:tcPr>
          <w:p w14:paraId="6B8FDB1F">
            <w:pPr>
              <w:pStyle w:val="62"/>
              <w:jc w:val="both"/>
            </w:pPr>
            <w:r>
              <w:t>Факторы производства. Производственный капитал России. Условия и факторы размещения хозяйства</w:t>
            </w:r>
          </w:p>
        </w:tc>
      </w:tr>
      <w:tr w14:paraId="18B0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E605306">
            <w:pPr>
              <w:pStyle w:val="62"/>
              <w:jc w:val="center"/>
            </w:pPr>
            <w:r>
              <w:t>2</w:t>
            </w:r>
          </w:p>
        </w:tc>
        <w:tc>
          <w:tcPr>
            <w:tcW w:w="7937" w:type="dxa"/>
          </w:tcPr>
          <w:p w14:paraId="407D33A2">
            <w:pPr>
              <w:pStyle w:val="62"/>
              <w:jc w:val="both"/>
            </w:pPr>
            <w:r>
              <w:t>География отраслей хозяйства</w:t>
            </w:r>
          </w:p>
        </w:tc>
      </w:tr>
      <w:tr w14:paraId="7917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CDEF40">
            <w:pPr>
              <w:pStyle w:val="62"/>
              <w:jc w:val="center"/>
            </w:pPr>
            <w:r>
              <w:t>2.1</w:t>
            </w:r>
          </w:p>
        </w:tc>
        <w:tc>
          <w:tcPr>
            <w:tcW w:w="7937" w:type="dxa"/>
          </w:tcPr>
          <w:p w14:paraId="605F8364">
            <w:pPr>
              <w:pStyle w:val="62"/>
              <w:jc w:val="both"/>
            </w:pPr>
            <w:r>
              <w:t>Машиностроительный комплекс</w:t>
            </w:r>
          </w:p>
        </w:tc>
      </w:tr>
      <w:tr w14:paraId="538D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BE1E618">
            <w:pPr>
              <w:pStyle w:val="62"/>
              <w:jc w:val="center"/>
            </w:pPr>
            <w:r>
              <w:t>2.2</w:t>
            </w:r>
          </w:p>
        </w:tc>
        <w:tc>
          <w:tcPr>
            <w:tcW w:w="7937" w:type="dxa"/>
          </w:tcPr>
          <w:p w14:paraId="30E65776">
            <w:pPr>
              <w:pStyle w:val="62"/>
              <w:jc w:val="both"/>
            </w:pPr>
            <w:r>
              <w:t>Топливно-энергетический комплекс (ТЭК)</w:t>
            </w:r>
          </w:p>
        </w:tc>
      </w:tr>
      <w:tr w14:paraId="108A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AEAA9C9">
            <w:pPr>
              <w:pStyle w:val="62"/>
              <w:jc w:val="center"/>
            </w:pPr>
            <w:r>
              <w:t>2.3</w:t>
            </w:r>
          </w:p>
        </w:tc>
        <w:tc>
          <w:tcPr>
            <w:tcW w:w="7937" w:type="dxa"/>
          </w:tcPr>
          <w:p w14:paraId="27D96DCA">
            <w:pPr>
              <w:pStyle w:val="62"/>
              <w:jc w:val="both"/>
            </w:pPr>
            <w:r>
              <w:t>Металлургический комплекс: черная и цветная металлургия</w:t>
            </w:r>
          </w:p>
        </w:tc>
      </w:tr>
      <w:tr w14:paraId="2BBB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C9D4C56">
            <w:pPr>
              <w:pStyle w:val="62"/>
              <w:jc w:val="center"/>
            </w:pPr>
            <w:r>
              <w:t>2.4</w:t>
            </w:r>
          </w:p>
        </w:tc>
        <w:tc>
          <w:tcPr>
            <w:tcW w:w="7937" w:type="dxa"/>
          </w:tcPr>
          <w:p w14:paraId="4205FF4E">
            <w:pPr>
              <w:pStyle w:val="62"/>
              <w:jc w:val="both"/>
            </w:pPr>
            <w:r>
              <w:t>Химико-лесной комплекс: химическая промышленность и лесопромышленный комплекс</w:t>
            </w:r>
          </w:p>
        </w:tc>
      </w:tr>
      <w:tr w14:paraId="6CDF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49AA2103">
            <w:pPr>
              <w:pStyle w:val="62"/>
              <w:jc w:val="center"/>
            </w:pPr>
            <w:r>
              <w:t>2.5</w:t>
            </w:r>
          </w:p>
        </w:tc>
        <w:tc>
          <w:tcPr>
            <w:tcW w:w="7937" w:type="dxa"/>
          </w:tcPr>
          <w:p w14:paraId="1F88BDCC">
            <w:pPr>
              <w:pStyle w:val="62"/>
              <w:jc w:val="both"/>
            </w:pPr>
            <w:r>
              <w:t>Агропромышленный комплекс (АПК). Сельское хозяйство: растениеводство и животноводство. Пищевая промышленность</w:t>
            </w:r>
          </w:p>
        </w:tc>
      </w:tr>
      <w:tr w14:paraId="3945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A2CCE73">
            <w:pPr>
              <w:pStyle w:val="62"/>
              <w:jc w:val="center"/>
            </w:pPr>
            <w:r>
              <w:t>2.6</w:t>
            </w:r>
          </w:p>
        </w:tc>
        <w:tc>
          <w:tcPr>
            <w:tcW w:w="7937" w:type="dxa"/>
          </w:tcPr>
          <w:p w14:paraId="5331AC39">
            <w:pPr>
              <w:pStyle w:val="62"/>
              <w:jc w:val="both"/>
            </w:pPr>
            <w:r>
              <w:t>Инфраструктурный комплекс: транспорт и связь, информационная инфраструктура; сфера обслуживания; рекреационное хозяйство</w:t>
            </w:r>
          </w:p>
        </w:tc>
      </w:tr>
      <w:tr w14:paraId="04B1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8C6EC44">
            <w:pPr>
              <w:pStyle w:val="62"/>
              <w:jc w:val="center"/>
            </w:pPr>
            <w:r>
              <w:t>3</w:t>
            </w:r>
          </w:p>
        </w:tc>
        <w:tc>
          <w:tcPr>
            <w:tcW w:w="7937" w:type="dxa"/>
          </w:tcPr>
          <w:p w14:paraId="45793802">
            <w:pPr>
              <w:pStyle w:val="62"/>
              <w:jc w:val="both"/>
            </w:pPr>
            <w:r>
              <w:t>Регионы России</w:t>
            </w:r>
          </w:p>
        </w:tc>
      </w:tr>
      <w:tr w14:paraId="37CC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5CD4BC22">
            <w:pPr>
              <w:pStyle w:val="62"/>
              <w:jc w:val="center"/>
            </w:pPr>
            <w:r>
              <w:t>3.1</w:t>
            </w:r>
          </w:p>
        </w:tc>
        <w:tc>
          <w:tcPr>
            <w:tcW w:w="7937" w:type="dxa"/>
          </w:tcPr>
          <w:p w14:paraId="282A8EB8">
            <w:pPr>
              <w:pStyle w:val="62"/>
              <w:jc w:val="both"/>
            </w:pPr>
            <w: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14:paraId="419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63BC125">
            <w:pPr>
              <w:pStyle w:val="62"/>
              <w:jc w:val="center"/>
            </w:pPr>
            <w:r>
              <w:t>3.2</w:t>
            </w:r>
          </w:p>
        </w:tc>
        <w:tc>
          <w:tcPr>
            <w:tcW w:w="7937" w:type="dxa"/>
          </w:tcPr>
          <w:p w14:paraId="79F38143">
            <w:pPr>
              <w:pStyle w:val="62"/>
              <w:jc w:val="both"/>
            </w:pPr>
            <w: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14:paraId="182B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9C80289">
            <w:pPr>
              <w:pStyle w:val="62"/>
              <w:jc w:val="center"/>
            </w:pPr>
            <w:r>
              <w:t>3.3</w:t>
            </w:r>
          </w:p>
        </w:tc>
        <w:tc>
          <w:tcPr>
            <w:tcW w:w="7937" w:type="dxa"/>
          </w:tcPr>
          <w:p w14:paraId="7A434548">
            <w:pPr>
              <w:pStyle w:val="62"/>
              <w:jc w:val="both"/>
            </w:pPr>
            <w:r>
              <w:t>Классификация субъектов Российской Федерации по уровню социально-экономического развития</w:t>
            </w:r>
          </w:p>
        </w:tc>
      </w:tr>
      <w:tr w14:paraId="5CFB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1AB63FC">
            <w:pPr>
              <w:pStyle w:val="62"/>
              <w:jc w:val="center"/>
            </w:pPr>
            <w:r>
              <w:t>4</w:t>
            </w:r>
          </w:p>
        </w:tc>
        <w:tc>
          <w:tcPr>
            <w:tcW w:w="7937" w:type="dxa"/>
          </w:tcPr>
          <w:p w14:paraId="71CFBD0E">
            <w:pPr>
              <w:pStyle w:val="62"/>
              <w:jc w:val="both"/>
            </w:pPr>
            <w:r>
              <w:t>Россия в современном мире</w:t>
            </w:r>
          </w:p>
        </w:tc>
      </w:tr>
      <w:tr w14:paraId="28F1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1DE9D90">
            <w:pPr>
              <w:pStyle w:val="62"/>
              <w:jc w:val="center"/>
            </w:pPr>
            <w:r>
              <w:t>4.1</w:t>
            </w:r>
          </w:p>
        </w:tc>
        <w:tc>
          <w:tcPr>
            <w:tcW w:w="7937" w:type="dxa"/>
          </w:tcPr>
          <w:p w14:paraId="4ED51BE2">
            <w:pPr>
              <w:pStyle w:val="62"/>
              <w:jc w:val="both"/>
            </w:pPr>
            <w: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14:paraId="6133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75B26F1">
            <w:pPr>
              <w:pStyle w:val="62"/>
              <w:jc w:val="center"/>
            </w:pPr>
            <w:r>
              <w:t>4.2</w:t>
            </w:r>
          </w:p>
        </w:tc>
        <w:tc>
          <w:tcPr>
            <w:tcW w:w="7937" w:type="dxa"/>
          </w:tcPr>
          <w:p w14:paraId="1252B7E9">
            <w:pPr>
              <w:pStyle w:val="62"/>
              <w:jc w:val="both"/>
            </w:pPr>
            <w: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614F1702">
      <w:pPr>
        <w:pStyle w:val="62"/>
        <w:jc w:val="both"/>
      </w:pPr>
    </w:p>
    <w:p w14:paraId="68E07854">
      <w:pPr>
        <w:pStyle w:val="62"/>
        <w:ind w:firstLine="540"/>
        <w:jc w:val="both"/>
      </w:pPr>
      <w:r>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AB1D2DA">
      <w:pPr>
        <w:pStyle w:val="62"/>
        <w:jc w:val="both"/>
      </w:pPr>
    </w:p>
    <w:p w14:paraId="25CC7C42">
      <w:pPr>
        <w:pStyle w:val="62"/>
        <w:jc w:val="right"/>
      </w:pPr>
      <w:r>
        <w:t>Таблица 21.10</w:t>
      </w:r>
    </w:p>
    <w:p w14:paraId="52D0751E">
      <w:pPr>
        <w:pStyle w:val="62"/>
        <w:jc w:val="both"/>
      </w:pPr>
    </w:p>
    <w:p w14:paraId="49AF4315">
      <w:pPr>
        <w:pStyle w:val="62"/>
        <w:jc w:val="center"/>
      </w:pPr>
      <w:r>
        <w:t>Проверяемые на ОГЭ по географии требования</w:t>
      </w:r>
    </w:p>
    <w:p w14:paraId="41EF9E7D">
      <w:pPr>
        <w:pStyle w:val="62"/>
        <w:jc w:val="center"/>
      </w:pPr>
      <w:r>
        <w:t>к результатам освоения основной образовательной программы</w:t>
      </w:r>
    </w:p>
    <w:p w14:paraId="43B74E5B">
      <w:pPr>
        <w:pStyle w:val="62"/>
        <w:jc w:val="center"/>
      </w:pPr>
      <w:r>
        <w:t>основного общего образования</w:t>
      </w:r>
    </w:p>
    <w:p w14:paraId="2071F844">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701"/>
        <w:gridCol w:w="7370"/>
      </w:tblGrid>
      <w:tr w14:paraId="0E22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3639AD9">
            <w:pPr>
              <w:pStyle w:val="62"/>
              <w:jc w:val="center"/>
            </w:pPr>
            <w:r>
              <w:t>Код проверяемого требования</w:t>
            </w:r>
          </w:p>
        </w:tc>
        <w:tc>
          <w:tcPr>
            <w:tcW w:w="7370" w:type="dxa"/>
          </w:tcPr>
          <w:p w14:paraId="4C385035">
            <w:pPr>
              <w:pStyle w:val="62"/>
              <w:jc w:val="center"/>
            </w:pPr>
            <w: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14:paraId="3C14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082FE007">
            <w:pPr>
              <w:pStyle w:val="62"/>
              <w:jc w:val="center"/>
            </w:pPr>
            <w:r>
              <w:t>1</w:t>
            </w:r>
          </w:p>
        </w:tc>
        <w:tc>
          <w:tcPr>
            <w:tcW w:w="7370" w:type="dxa"/>
          </w:tcPr>
          <w:p w14:paraId="41EF78E0">
            <w:pPr>
              <w:pStyle w:val="62"/>
              <w:jc w:val="both"/>
            </w:pPr>
            <w: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14:paraId="71E3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DBEB066">
            <w:pPr>
              <w:pStyle w:val="62"/>
              <w:jc w:val="center"/>
            </w:pPr>
            <w:r>
              <w:t>2</w:t>
            </w:r>
          </w:p>
        </w:tc>
        <w:tc>
          <w:tcPr>
            <w:tcW w:w="7370" w:type="dxa"/>
          </w:tcPr>
          <w:p w14:paraId="3C997027">
            <w:pPr>
              <w:pStyle w:val="62"/>
              <w:jc w:val="both"/>
            </w:pPr>
            <w: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14:paraId="6EA7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0012C3E">
            <w:pPr>
              <w:pStyle w:val="62"/>
              <w:jc w:val="center"/>
            </w:pPr>
            <w:r>
              <w:t>3</w:t>
            </w:r>
          </w:p>
        </w:tc>
        <w:tc>
          <w:tcPr>
            <w:tcW w:w="7370" w:type="dxa"/>
          </w:tcPr>
          <w:p w14:paraId="79AB54D1">
            <w:pPr>
              <w:pStyle w:val="62"/>
              <w:jc w:val="both"/>
            </w:pPr>
            <w: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14:paraId="2EDD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4248EF11">
            <w:pPr>
              <w:pStyle w:val="62"/>
              <w:jc w:val="center"/>
            </w:pPr>
            <w:r>
              <w:t>4</w:t>
            </w:r>
          </w:p>
        </w:tc>
        <w:tc>
          <w:tcPr>
            <w:tcW w:w="7370" w:type="dxa"/>
          </w:tcPr>
          <w:p w14:paraId="6174E058">
            <w:pPr>
              <w:pStyle w:val="62"/>
              <w:jc w:val="both"/>
            </w:pPr>
            <w:r>
              <w:t>Умение сравнивать изученные географические объекты, явления и процессы на основе выделения их существенных признаков</w:t>
            </w:r>
          </w:p>
        </w:tc>
      </w:tr>
      <w:tr w14:paraId="7C64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3BEB823E">
            <w:pPr>
              <w:pStyle w:val="62"/>
              <w:jc w:val="center"/>
            </w:pPr>
            <w:r>
              <w:t>5</w:t>
            </w:r>
          </w:p>
        </w:tc>
        <w:tc>
          <w:tcPr>
            <w:tcW w:w="7370" w:type="dxa"/>
          </w:tcPr>
          <w:p w14:paraId="14613F31">
            <w:pPr>
              <w:pStyle w:val="62"/>
              <w:jc w:val="both"/>
            </w:pPr>
            <w:r>
              <w:t>Умение классифицировать географические объекты и явления на основе их известных характерных свойств</w:t>
            </w:r>
          </w:p>
        </w:tc>
      </w:tr>
      <w:tr w14:paraId="12CC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60B8C842">
            <w:pPr>
              <w:pStyle w:val="62"/>
              <w:jc w:val="center"/>
            </w:pPr>
            <w:r>
              <w:t>6</w:t>
            </w:r>
          </w:p>
        </w:tc>
        <w:tc>
          <w:tcPr>
            <w:tcW w:w="7370" w:type="dxa"/>
          </w:tcPr>
          <w:p w14:paraId="74D95A4C">
            <w:pPr>
              <w:pStyle w:val="62"/>
              <w:jc w:val="both"/>
            </w:pPr>
            <w: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14:paraId="2CCB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752E17C">
            <w:pPr>
              <w:pStyle w:val="62"/>
              <w:jc w:val="center"/>
            </w:pPr>
            <w:r>
              <w:t>7</w:t>
            </w:r>
          </w:p>
        </w:tc>
        <w:tc>
          <w:tcPr>
            <w:tcW w:w="7370" w:type="dxa"/>
          </w:tcPr>
          <w:p w14:paraId="39A567BA">
            <w:pPr>
              <w:pStyle w:val="62"/>
              <w:jc w:val="both"/>
            </w:pPr>
            <w: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14:paraId="66D5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81BC758">
            <w:pPr>
              <w:pStyle w:val="62"/>
              <w:jc w:val="center"/>
            </w:pPr>
            <w:r>
              <w:t>8</w:t>
            </w:r>
          </w:p>
        </w:tc>
        <w:tc>
          <w:tcPr>
            <w:tcW w:w="7370" w:type="dxa"/>
          </w:tcPr>
          <w:p w14:paraId="04E92DF2">
            <w:pPr>
              <w:pStyle w:val="62"/>
              <w:jc w:val="both"/>
            </w:pPr>
            <w:r>
              <w:t>Умение объяснять влияние изученных географических объектов и явлений на качество жизни человека и качество окружающей среды</w:t>
            </w:r>
          </w:p>
        </w:tc>
      </w:tr>
      <w:tr w14:paraId="45C3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67AC151D">
            <w:pPr>
              <w:pStyle w:val="62"/>
              <w:jc w:val="center"/>
            </w:pPr>
            <w:r>
              <w:t>9</w:t>
            </w:r>
          </w:p>
        </w:tc>
        <w:tc>
          <w:tcPr>
            <w:tcW w:w="7370" w:type="dxa"/>
          </w:tcPr>
          <w:p w14:paraId="109371C1">
            <w:pPr>
              <w:pStyle w:val="62"/>
              <w:jc w:val="both"/>
            </w:pPr>
            <w: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14:paraId="5BAF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2DD1FC00">
            <w:pPr>
              <w:pStyle w:val="62"/>
              <w:jc w:val="center"/>
            </w:pPr>
            <w:r>
              <w:t>10</w:t>
            </w:r>
          </w:p>
        </w:tc>
        <w:tc>
          <w:tcPr>
            <w:tcW w:w="7370" w:type="dxa"/>
          </w:tcPr>
          <w:p w14:paraId="05B7EDDA">
            <w:pPr>
              <w:pStyle w:val="62"/>
              <w:jc w:val="both"/>
            </w:pPr>
            <w: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14:paraId="13F3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1D217E34">
            <w:pPr>
              <w:pStyle w:val="62"/>
              <w:jc w:val="center"/>
            </w:pPr>
            <w:r>
              <w:t>11</w:t>
            </w:r>
          </w:p>
        </w:tc>
        <w:tc>
          <w:tcPr>
            <w:tcW w:w="7370" w:type="dxa"/>
          </w:tcPr>
          <w:p w14:paraId="4981C524">
            <w:pPr>
              <w:pStyle w:val="62"/>
              <w:jc w:val="both"/>
            </w:pPr>
            <w: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14:paraId="43F7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701" w:type="dxa"/>
          </w:tcPr>
          <w:p w14:paraId="79D7976D">
            <w:pPr>
              <w:pStyle w:val="62"/>
              <w:jc w:val="center"/>
            </w:pPr>
            <w:r>
              <w:t>12</w:t>
            </w:r>
          </w:p>
        </w:tc>
        <w:tc>
          <w:tcPr>
            <w:tcW w:w="7370" w:type="dxa"/>
          </w:tcPr>
          <w:p w14:paraId="33D6BA29">
            <w:pPr>
              <w:pStyle w:val="62"/>
              <w:jc w:val="both"/>
            </w:pPr>
            <w: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1CA0F53F">
      <w:pPr>
        <w:pStyle w:val="62"/>
        <w:jc w:val="both"/>
      </w:pPr>
    </w:p>
    <w:p w14:paraId="7895D242">
      <w:pPr>
        <w:pStyle w:val="62"/>
        <w:jc w:val="right"/>
      </w:pPr>
      <w:r>
        <w:t>Таблица 21.11</w:t>
      </w:r>
    </w:p>
    <w:p w14:paraId="22C18FCC">
      <w:pPr>
        <w:pStyle w:val="62"/>
        <w:jc w:val="both"/>
      </w:pPr>
    </w:p>
    <w:p w14:paraId="46C0782D">
      <w:pPr>
        <w:pStyle w:val="62"/>
        <w:jc w:val="center"/>
      </w:pPr>
      <w:r>
        <w:t>Перечень элементов содержания, проверяемых на ОГЭ</w:t>
      </w:r>
    </w:p>
    <w:p w14:paraId="41E81CA2">
      <w:pPr>
        <w:pStyle w:val="62"/>
        <w:jc w:val="center"/>
      </w:pPr>
      <w:r>
        <w:t>по географии</w:t>
      </w:r>
    </w:p>
    <w:p w14:paraId="195871D9">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077"/>
        <w:gridCol w:w="7994"/>
      </w:tblGrid>
      <w:tr w14:paraId="69E7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0E888AF">
            <w:pPr>
              <w:pStyle w:val="62"/>
              <w:jc w:val="center"/>
            </w:pPr>
            <w:r>
              <w:t>Код</w:t>
            </w:r>
          </w:p>
        </w:tc>
        <w:tc>
          <w:tcPr>
            <w:tcW w:w="7994" w:type="dxa"/>
          </w:tcPr>
          <w:p w14:paraId="4D55EA0E">
            <w:pPr>
              <w:pStyle w:val="62"/>
              <w:jc w:val="center"/>
            </w:pPr>
            <w:r>
              <w:t>Проверяемый элемент содержания</w:t>
            </w:r>
          </w:p>
        </w:tc>
      </w:tr>
      <w:tr w14:paraId="22F7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F1F959B">
            <w:pPr>
              <w:pStyle w:val="62"/>
              <w:jc w:val="center"/>
            </w:pPr>
            <w:r>
              <w:t>1</w:t>
            </w:r>
          </w:p>
        </w:tc>
        <w:tc>
          <w:tcPr>
            <w:tcW w:w="7994" w:type="dxa"/>
          </w:tcPr>
          <w:p w14:paraId="2116F89F">
            <w:pPr>
              <w:pStyle w:val="62"/>
              <w:jc w:val="both"/>
            </w:pPr>
            <w:r>
              <w:t>Раздел 1. Географическое изучение Земли</w:t>
            </w:r>
          </w:p>
        </w:tc>
      </w:tr>
      <w:tr w14:paraId="08DE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359FA61">
            <w:pPr>
              <w:pStyle w:val="62"/>
              <w:jc w:val="center"/>
            </w:pPr>
            <w:r>
              <w:t>1.1</w:t>
            </w:r>
          </w:p>
        </w:tc>
        <w:tc>
          <w:tcPr>
            <w:tcW w:w="7994" w:type="dxa"/>
          </w:tcPr>
          <w:p w14:paraId="22644B53">
            <w:pPr>
              <w:pStyle w:val="62"/>
              <w:jc w:val="both"/>
            </w:pPr>
            <w:r>
              <w:t>География - наука о планете Земля</w:t>
            </w:r>
          </w:p>
        </w:tc>
      </w:tr>
      <w:tr w14:paraId="67B2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8CA68B0">
            <w:pPr>
              <w:pStyle w:val="62"/>
              <w:jc w:val="center"/>
            </w:pPr>
            <w:r>
              <w:t>1.2</w:t>
            </w:r>
          </w:p>
        </w:tc>
        <w:tc>
          <w:tcPr>
            <w:tcW w:w="7994" w:type="dxa"/>
          </w:tcPr>
          <w:p w14:paraId="1DE69DBB">
            <w:pPr>
              <w:pStyle w:val="62"/>
              <w:jc w:val="both"/>
            </w:pPr>
            <w:r>
              <w:t>История географических открытий</w:t>
            </w:r>
          </w:p>
        </w:tc>
      </w:tr>
      <w:tr w14:paraId="7D45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3B8D6F7">
            <w:pPr>
              <w:pStyle w:val="62"/>
              <w:jc w:val="center"/>
            </w:pPr>
            <w:r>
              <w:t>2</w:t>
            </w:r>
          </w:p>
        </w:tc>
        <w:tc>
          <w:tcPr>
            <w:tcW w:w="7994" w:type="dxa"/>
          </w:tcPr>
          <w:p w14:paraId="2C4BB425">
            <w:pPr>
              <w:pStyle w:val="62"/>
              <w:jc w:val="both"/>
            </w:pPr>
            <w:r>
              <w:t>Раздел 2. Изображения земной поверхности</w:t>
            </w:r>
          </w:p>
        </w:tc>
      </w:tr>
      <w:tr w14:paraId="6EAB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8ACABB">
            <w:pPr>
              <w:pStyle w:val="62"/>
              <w:jc w:val="center"/>
            </w:pPr>
            <w:r>
              <w:t>2.1</w:t>
            </w:r>
          </w:p>
        </w:tc>
        <w:tc>
          <w:tcPr>
            <w:tcW w:w="7994" w:type="dxa"/>
          </w:tcPr>
          <w:p w14:paraId="7DD5EECB">
            <w:pPr>
              <w:pStyle w:val="62"/>
              <w:jc w:val="both"/>
            </w:pPr>
            <w: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14:paraId="67EB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97C8E8E">
            <w:pPr>
              <w:pStyle w:val="62"/>
              <w:jc w:val="center"/>
            </w:pPr>
            <w:r>
              <w:t>3</w:t>
            </w:r>
          </w:p>
        </w:tc>
        <w:tc>
          <w:tcPr>
            <w:tcW w:w="7994" w:type="dxa"/>
          </w:tcPr>
          <w:p w14:paraId="1BC5836E">
            <w:pPr>
              <w:pStyle w:val="62"/>
              <w:jc w:val="both"/>
            </w:pPr>
            <w:r>
              <w:t>Раздел 3. Земля - планета Солнечной системы</w:t>
            </w:r>
          </w:p>
        </w:tc>
      </w:tr>
      <w:tr w14:paraId="2091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6546D40">
            <w:pPr>
              <w:pStyle w:val="62"/>
              <w:jc w:val="center"/>
            </w:pPr>
            <w:r>
              <w:t>3.1</w:t>
            </w:r>
          </w:p>
        </w:tc>
        <w:tc>
          <w:tcPr>
            <w:tcW w:w="7994" w:type="dxa"/>
          </w:tcPr>
          <w:p w14:paraId="68543ADD">
            <w:pPr>
              <w:pStyle w:val="62"/>
              <w:jc w:val="both"/>
            </w:pPr>
            <w:r>
              <w:t>Земля - планета Солнечной системы. Форма, размеры, движение Земли, их географические следствия</w:t>
            </w:r>
          </w:p>
        </w:tc>
      </w:tr>
      <w:tr w14:paraId="4714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78421ED">
            <w:pPr>
              <w:pStyle w:val="62"/>
              <w:jc w:val="center"/>
            </w:pPr>
            <w:r>
              <w:t>4</w:t>
            </w:r>
          </w:p>
        </w:tc>
        <w:tc>
          <w:tcPr>
            <w:tcW w:w="7994" w:type="dxa"/>
          </w:tcPr>
          <w:p w14:paraId="5BC31B43">
            <w:pPr>
              <w:pStyle w:val="62"/>
              <w:jc w:val="both"/>
            </w:pPr>
            <w:r>
              <w:t>Раздел 4. Оболочки Земли</w:t>
            </w:r>
          </w:p>
        </w:tc>
      </w:tr>
      <w:tr w14:paraId="07F0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0A5B83">
            <w:pPr>
              <w:pStyle w:val="62"/>
              <w:jc w:val="center"/>
            </w:pPr>
            <w:r>
              <w:t>4.1</w:t>
            </w:r>
          </w:p>
        </w:tc>
        <w:tc>
          <w:tcPr>
            <w:tcW w:w="7994" w:type="dxa"/>
          </w:tcPr>
          <w:p w14:paraId="3B57AB44">
            <w:pPr>
              <w:pStyle w:val="62"/>
              <w:jc w:val="both"/>
            </w:pPr>
            <w:r>
              <w:t>Литосфера</w:t>
            </w:r>
          </w:p>
        </w:tc>
      </w:tr>
      <w:tr w14:paraId="3C254189">
        <w:tblPrEx>
          <w:tblCellMar>
            <w:top w:w="102" w:type="dxa"/>
            <w:left w:w="62" w:type="dxa"/>
            <w:bottom w:w="102" w:type="dxa"/>
            <w:right w:w="62" w:type="dxa"/>
          </w:tblCellMar>
        </w:tblPrEx>
        <w:tc>
          <w:tcPr>
            <w:tcW w:w="1077" w:type="dxa"/>
          </w:tcPr>
          <w:p w14:paraId="5ECFF033">
            <w:pPr>
              <w:pStyle w:val="62"/>
              <w:jc w:val="center"/>
            </w:pPr>
            <w:r>
              <w:t>4.1.1</w:t>
            </w:r>
          </w:p>
        </w:tc>
        <w:tc>
          <w:tcPr>
            <w:tcW w:w="7994" w:type="dxa"/>
          </w:tcPr>
          <w:p w14:paraId="56CED894">
            <w:pPr>
              <w:pStyle w:val="62"/>
              <w:jc w:val="both"/>
            </w:pPr>
            <w:r>
              <w:t>Внутреннее строение Земли. Минералы и горные породы. История Земли как планеты. Литосферные плиты и их движение. Сейсмические пояса</w:t>
            </w:r>
          </w:p>
        </w:tc>
      </w:tr>
      <w:tr w14:paraId="7A49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1761501">
            <w:pPr>
              <w:pStyle w:val="62"/>
              <w:jc w:val="center"/>
            </w:pPr>
            <w:r>
              <w:t>4.1.2</w:t>
            </w:r>
          </w:p>
        </w:tc>
        <w:tc>
          <w:tcPr>
            <w:tcW w:w="7994" w:type="dxa"/>
          </w:tcPr>
          <w:p w14:paraId="1A0CD569">
            <w:pPr>
              <w:pStyle w:val="62"/>
              <w:jc w:val="both"/>
            </w:pPr>
            <w:r>
              <w:t>Внешние и внутренние процессы рельефообразования. Рельеф земной поверхности и дна Мирового океана. Полезные ископаемые</w:t>
            </w:r>
          </w:p>
        </w:tc>
      </w:tr>
      <w:tr w14:paraId="7325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3046BF5">
            <w:pPr>
              <w:pStyle w:val="62"/>
              <w:jc w:val="center"/>
            </w:pPr>
            <w:r>
              <w:t>4.2</w:t>
            </w:r>
          </w:p>
        </w:tc>
        <w:tc>
          <w:tcPr>
            <w:tcW w:w="7994" w:type="dxa"/>
          </w:tcPr>
          <w:p w14:paraId="5203F408">
            <w:pPr>
              <w:pStyle w:val="62"/>
              <w:jc w:val="both"/>
            </w:pPr>
            <w:r>
              <w:t>Гидросфера</w:t>
            </w:r>
          </w:p>
        </w:tc>
      </w:tr>
      <w:tr w14:paraId="5103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C391D66">
            <w:pPr>
              <w:pStyle w:val="62"/>
              <w:jc w:val="center"/>
            </w:pPr>
            <w:r>
              <w:t>4.2.1</w:t>
            </w:r>
          </w:p>
        </w:tc>
        <w:tc>
          <w:tcPr>
            <w:tcW w:w="7994" w:type="dxa"/>
          </w:tcPr>
          <w:p w14:paraId="2FC31FF6">
            <w:pPr>
              <w:pStyle w:val="62"/>
              <w:jc w:val="both"/>
            </w:pPr>
            <w: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14:paraId="3B39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54CCA21">
            <w:pPr>
              <w:pStyle w:val="62"/>
              <w:jc w:val="center"/>
            </w:pPr>
            <w:r>
              <w:t>4.2.2</w:t>
            </w:r>
          </w:p>
        </w:tc>
        <w:tc>
          <w:tcPr>
            <w:tcW w:w="7994" w:type="dxa"/>
          </w:tcPr>
          <w:p w14:paraId="27B4A096">
            <w:pPr>
              <w:pStyle w:val="62"/>
              <w:jc w:val="both"/>
            </w:pPr>
            <w:r>
              <w:t>Воды суши. Реки. Озера. Болота. Подземные воды. Ледники. Многолетняя мерзлота</w:t>
            </w:r>
          </w:p>
        </w:tc>
      </w:tr>
      <w:tr w14:paraId="1D04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CB14AC1">
            <w:pPr>
              <w:pStyle w:val="62"/>
              <w:jc w:val="center"/>
            </w:pPr>
            <w:r>
              <w:t>4.3</w:t>
            </w:r>
          </w:p>
        </w:tc>
        <w:tc>
          <w:tcPr>
            <w:tcW w:w="7994" w:type="dxa"/>
          </w:tcPr>
          <w:p w14:paraId="37297B2B">
            <w:pPr>
              <w:pStyle w:val="62"/>
              <w:jc w:val="both"/>
            </w:pPr>
            <w:r>
              <w:t>Атмосфера</w:t>
            </w:r>
          </w:p>
        </w:tc>
      </w:tr>
      <w:tr w14:paraId="6910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EB2B85">
            <w:pPr>
              <w:pStyle w:val="62"/>
              <w:jc w:val="center"/>
            </w:pPr>
            <w:r>
              <w:t>4.3.1</w:t>
            </w:r>
          </w:p>
        </w:tc>
        <w:tc>
          <w:tcPr>
            <w:tcW w:w="7994" w:type="dxa"/>
          </w:tcPr>
          <w:p w14:paraId="4B6B051A">
            <w:pPr>
              <w:pStyle w:val="62"/>
              <w:jc w:val="both"/>
            </w:pPr>
            <w: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6836CA15">
            <w:pPr>
              <w:pStyle w:val="62"/>
              <w:jc w:val="both"/>
            </w:pPr>
            <w:r>
              <w:t>Закономерности распределения температуры воздуха, атмосферных осадков. Воздушные массы, их типы. Преобладающие ветры</w:t>
            </w:r>
          </w:p>
        </w:tc>
      </w:tr>
      <w:tr w14:paraId="0EE9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20B6AA3">
            <w:pPr>
              <w:pStyle w:val="62"/>
              <w:jc w:val="center"/>
            </w:pPr>
            <w:r>
              <w:t>4.3.2</w:t>
            </w:r>
          </w:p>
        </w:tc>
        <w:tc>
          <w:tcPr>
            <w:tcW w:w="7994" w:type="dxa"/>
          </w:tcPr>
          <w:p w14:paraId="16DABD71">
            <w:pPr>
              <w:pStyle w:val="62"/>
              <w:jc w:val="both"/>
            </w:pPr>
            <w:r>
              <w:t>Климат и климатообразующие факторы. Разнообразие климата на Земле</w:t>
            </w:r>
          </w:p>
        </w:tc>
      </w:tr>
      <w:tr w14:paraId="0C59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0D0811E">
            <w:pPr>
              <w:pStyle w:val="62"/>
              <w:jc w:val="center"/>
            </w:pPr>
            <w:r>
              <w:t>4.4</w:t>
            </w:r>
          </w:p>
        </w:tc>
        <w:tc>
          <w:tcPr>
            <w:tcW w:w="7994" w:type="dxa"/>
          </w:tcPr>
          <w:p w14:paraId="39F2A364">
            <w:pPr>
              <w:pStyle w:val="62"/>
              <w:jc w:val="both"/>
            </w:pPr>
            <w:r>
              <w:t>Биосфера</w:t>
            </w:r>
          </w:p>
        </w:tc>
      </w:tr>
      <w:tr w14:paraId="0BBA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6FFFD07">
            <w:pPr>
              <w:pStyle w:val="62"/>
              <w:jc w:val="center"/>
            </w:pPr>
            <w:r>
              <w:t>4.4.1</w:t>
            </w:r>
          </w:p>
        </w:tc>
        <w:tc>
          <w:tcPr>
            <w:tcW w:w="7994" w:type="dxa"/>
          </w:tcPr>
          <w:p w14:paraId="72DECCE7">
            <w:pPr>
              <w:pStyle w:val="62"/>
              <w:jc w:val="both"/>
            </w:pPr>
            <w:r>
              <w:t>Разнообразие животного и растительного мира</w:t>
            </w:r>
          </w:p>
        </w:tc>
      </w:tr>
      <w:tr w14:paraId="7E6C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229A5D">
            <w:pPr>
              <w:pStyle w:val="62"/>
              <w:jc w:val="center"/>
            </w:pPr>
            <w:r>
              <w:t>4.4.2</w:t>
            </w:r>
          </w:p>
        </w:tc>
        <w:tc>
          <w:tcPr>
            <w:tcW w:w="7994" w:type="dxa"/>
          </w:tcPr>
          <w:p w14:paraId="79538811">
            <w:pPr>
              <w:pStyle w:val="62"/>
              <w:jc w:val="both"/>
            </w:pPr>
            <w:r>
              <w:t>Почва, ее строение и состав. Образование почвы и плодородие почв</w:t>
            </w:r>
          </w:p>
        </w:tc>
      </w:tr>
      <w:tr w14:paraId="4E96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3800640">
            <w:pPr>
              <w:pStyle w:val="62"/>
              <w:jc w:val="center"/>
            </w:pPr>
            <w:r>
              <w:t>4.5</w:t>
            </w:r>
          </w:p>
        </w:tc>
        <w:tc>
          <w:tcPr>
            <w:tcW w:w="7994" w:type="dxa"/>
          </w:tcPr>
          <w:p w14:paraId="3051392A">
            <w:pPr>
              <w:pStyle w:val="62"/>
              <w:jc w:val="both"/>
            </w:pPr>
            <w:r>
              <w:t>Географическая оболочка</w:t>
            </w:r>
          </w:p>
        </w:tc>
      </w:tr>
      <w:tr w14:paraId="0289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29FD6D">
            <w:pPr>
              <w:pStyle w:val="62"/>
              <w:jc w:val="center"/>
            </w:pPr>
            <w:r>
              <w:t>4.5.1</w:t>
            </w:r>
          </w:p>
        </w:tc>
        <w:tc>
          <w:tcPr>
            <w:tcW w:w="7994" w:type="dxa"/>
          </w:tcPr>
          <w:p w14:paraId="7C0928A5">
            <w:pPr>
              <w:pStyle w:val="62"/>
              <w:jc w:val="both"/>
            </w:pPr>
            <w:r>
              <w:t>Особенности строения, свойства географической оболочки, их географические следствия. Круговороты веществ на Земле</w:t>
            </w:r>
          </w:p>
        </w:tc>
      </w:tr>
      <w:tr w14:paraId="125AC243">
        <w:tblPrEx>
          <w:tblCellMar>
            <w:top w:w="102" w:type="dxa"/>
            <w:left w:w="62" w:type="dxa"/>
            <w:bottom w:w="102" w:type="dxa"/>
            <w:right w:w="62" w:type="dxa"/>
          </w:tblCellMar>
        </w:tblPrEx>
        <w:tc>
          <w:tcPr>
            <w:tcW w:w="1077" w:type="dxa"/>
          </w:tcPr>
          <w:p w14:paraId="1A807241">
            <w:pPr>
              <w:pStyle w:val="62"/>
              <w:jc w:val="center"/>
            </w:pPr>
            <w:r>
              <w:t>4.5.2</w:t>
            </w:r>
          </w:p>
        </w:tc>
        <w:tc>
          <w:tcPr>
            <w:tcW w:w="7994" w:type="dxa"/>
          </w:tcPr>
          <w:p w14:paraId="38A6EA3E">
            <w:pPr>
              <w:pStyle w:val="62"/>
              <w:jc w:val="both"/>
            </w:pPr>
            <w:r>
              <w:t>Географическая зональность (природные зоны) и высотная поясность</w:t>
            </w:r>
          </w:p>
        </w:tc>
      </w:tr>
      <w:tr w14:paraId="45BC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B5CB32E">
            <w:pPr>
              <w:pStyle w:val="62"/>
              <w:jc w:val="center"/>
            </w:pPr>
            <w:r>
              <w:t>4.5.3</w:t>
            </w:r>
          </w:p>
        </w:tc>
        <w:tc>
          <w:tcPr>
            <w:tcW w:w="7994" w:type="dxa"/>
          </w:tcPr>
          <w:p w14:paraId="0A9FDCC9">
            <w:pPr>
              <w:pStyle w:val="62"/>
              <w:jc w:val="both"/>
            </w:pPr>
            <w:r>
              <w:t>Природно-территориальные комплексы. Материки, океаны, части света. Острова, их типы по происхождению</w:t>
            </w:r>
          </w:p>
        </w:tc>
      </w:tr>
      <w:tr w14:paraId="11B70C0E">
        <w:tblPrEx>
          <w:tblCellMar>
            <w:top w:w="102" w:type="dxa"/>
            <w:left w:w="62" w:type="dxa"/>
            <w:bottom w:w="102" w:type="dxa"/>
            <w:right w:w="62" w:type="dxa"/>
          </w:tblCellMar>
        </w:tblPrEx>
        <w:tc>
          <w:tcPr>
            <w:tcW w:w="1077" w:type="dxa"/>
          </w:tcPr>
          <w:p w14:paraId="395D2123">
            <w:pPr>
              <w:pStyle w:val="62"/>
              <w:jc w:val="center"/>
            </w:pPr>
            <w:r>
              <w:t>5</w:t>
            </w:r>
          </w:p>
        </w:tc>
        <w:tc>
          <w:tcPr>
            <w:tcW w:w="7994" w:type="dxa"/>
          </w:tcPr>
          <w:p w14:paraId="2B92D9CB">
            <w:pPr>
              <w:pStyle w:val="62"/>
              <w:jc w:val="both"/>
            </w:pPr>
            <w:r>
              <w:t>Раздел 5. Человечество на Земле. Материки и страны</w:t>
            </w:r>
          </w:p>
        </w:tc>
      </w:tr>
      <w:tr w14:paraId="380A57F5">
        <w:tblPrEx>
          <w:tblCellMar>
            <w:top w:w="102" w:type="dxa"/>
            <w:left w:w="62" w:type="dxa"/>
            <w:bottom w:w="102" w:type="dxa"/>
            <w:right w:w="62" w:type="dxa"/>
          </w:tblCellMar>
        </w:tblPrEx>
        <w:tc>
          <w:tcPr>
            <w:tcW w:w="1077" w:type="dxa"/>
          </w:tcPr>
          <w:p w14:paraId="75986CF9">
            <w:pPr>
              <w:pStyle w:val="62"/>
              <w:jc w:val="center"/>
            </w:pPr>
            <w:r>
              <w:t>5.1</w:t>
            </w:r>
          </w:p>
        </w:tc>
        <w:tc>
          <w:tcPr>
            <w:tcW w:w="7994" w:type="dxa"/>
          </w:tcPr>
          <w:p w14:paraId="24C2F023">
            <w:pPr>
              <w:pStyle w:val="62"/>
              <w:jc w:val="both"/>
            </w:pPr>
            <w: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14:paraId="3440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7C21EAB">
            <w:pPr>
              <w:pStyle w:val="62"/>
              <w:jc w:val="center"/>
            </w:pPr>
            <w:r>
              <w:t>5.2</w:t>
            </w:r>
          </w:p>
        </w:tc>
        <w:tc>
          <w:tcPr>
            <w:tcW w:w="7994" w:type="dxa"/>
          </w:tcPr>
          <w:p w14:paraId="0E501284">
            <w:pPr>
              <w:pStyle w:val="62"/>
              <w:jc w:val="both"/>
            </w:pPr>
            <w:r>
              <w:t>Народы и религии мира</w:t>
            </w:r>
          </w:p>
        </w:tc>
      </w:tr>
      <w:tr w14:paraId="224D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56BE04A">
            <w:pPr>
              <w:pStyle w:val="62"/>
              <w:jc w:val="center"/>
            </w:pPr>
            <w:r>
              <w:t>5.3</w:t>
            </w:r>
          </w:p>
        </w:tc>
        <w:tc>
          <w:tcPr>
            <w:tcW w:w="7994" w:type="dxa"/>
          </w:tcPr>
          <w:p w14:paraId="7E30E131">
            <w:pPr>
              <w:pStyle w:val="62"/>
              <w:jc w:val="both"/>
            </w:pPr>
            <w:r>
              <w:t>Культурно-исторические регионы мира. Многообразие стран, их основные типы</w:t>
            </w:r>
          </w:p>
        </w:tc>
      </w:tr>
      <w:tr w14:paraId="0F31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4ACB918">
            <w:pPr>
              <w:pStyle w:val="62"/>
              <w:jc w:val="center"/>
            </w:pPr>
            <w:r>
              <w:t>5.4</w:t>
            </w:r>
          </w:p>
        </w:tc>
        <w:tc>
          <w:tcPr>
            <w:tcW w:w="7994" w:type="dxa"/>
          </w:tcPr>
          <w:p w14:paraId="6BC3A3B8">
            <w:pPr>
              <w:pStyle w:val="62"/>
              <w:jc w:val="both"/>
            </w:pPr>
            <w: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14:paraId="1377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FD32CD7">
            <w:pPr>
              <w:pStyle w:val="62"/>
              <w:jc w:val="center"/>
            </w:pPr>
            <w:r>
              <w:t>5.5</w:t>
            </w:r>
          </w:p>
        </w:tc>
        <w:tc>
          <w:tcPr>
            <w:tcW w:w="7994" w:type="dxa"/>
          </w:tcPr>
          <w:p w14:paraId="02359D3C">
            <w:pPr>
              <w:pStyle w:val="62"/>
              <w:jc w:val="both"/>
            </w:pPr>
            <w: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14:paraId="1A30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A52226">
            <w:pPr>
              <w:pStyle w:val="62"/>
              <w:jc w:val="center"/>
            </w:pPr>
            <w:r>
              <w:t>6</w:t>
            </w:r>
          </w:p>
        </w:tc>
        <w:tc>
          <w:tcPr>
            <w:tcW w:w="7994" w:type="dxa"/>
          </w:tcPr>
          <w:p w14:paraId="5C79F975">
            <w:pPr>
              <w:pStyle w:val="62"/>
              <w:jc w:val="both"/>
            </w:pPr>
            <w:r>
              <w:t>Раздел 6. Взаимодействие природы и общества</w:t>
            </w:r>
          </w:p>
        </w:tc>
      </w:tr>
      <w:tr w14:paraId="5F25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609A2ED">
            <w:pPr>
              <w:pStyle w:val="62"/>
              <w:jc w:val="center"/>
            </w:pPr>
            <w:r>
              <w:t>6.1</w:t>
            </w:r>
          </w:p>
        </w:tc>
        <w:tc>
          <w:tcPr>
            <w:tcW w:w="7994" w:type="dxa"/>
          </w:tcPr>
          <w:p w14:paraId="19210CD6">
            <w:pPr>
              <w:pStyle w:val="62"/>
              <w:jc w:val="both"/>
            </w:pPr>
            <w: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14:paraId="3980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99F55F">
            <w:pPr>
              <w:pStyle w:val="62"/>
              <w:jc w:val="center"/>
            </w:pPr>
            <w:r>
              <w:t>6.2</w:t>
            </w:r>
          </w:p>
        </w:tc>
        <w:tc>
          <w:tcPr>
            <w:tcW w:w="7994" w:type="dxa"/>
          </w:tcPr>
          <w:p w14:paraId="6C6EA11B">
            <w:pPr>
              <w:pStyle w:val="62"/>
              <w:jc w:val="both"/>
            </w:pPr>
            <w:r>
              <w:t>Природно-ресурсный капитал. Классификации природных ресурсов</w:t>
            </w:r>
          </w:p>
        </w:tc>
      </w:tr>
      <w:tr w14:paraId="3A95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29481A">
            <w:pPr>
              <w:pStyle w:val="62"/>
              <w:jc w:val="center"/>
            </w:pPr>
            <w:r>
              <w:t>6.3</w:t>
            </w:r>
          </w:p>
        </w:tc>
        <w:tc>
          <w:tcPr>
            <w:tcW w:w="7994" w:type="dxa"/>
          </w:tcPr>
          <w:p w14:paraId="4BCEF1B7">
            <w:pPr>
              <w:pStyle w:val="62"/>
              <w:jc w:val="both"/>
            </w:pPr>
            <w: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14:paraId="0265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3A80D4">
            <w:pPr>
              <w:pStyle w:val="62"/>
              <w:jc w:val="center"/>
            </w:pPr>
            <w:r>
              <w:t>6.4</w:t>
            </w:r>
          </w:p>
        </w:tc>
        <w:tc>
          <w:tcPr>
            <w:tcW w:w="7994" w:type="dxa"/>
          </w:tcPr>
          <w:p w14:paraId="727106D6">
            <w:pPr>
              <w:pStyle w:val="62"/>
              <w:jc w:val="both"/>
            </w:pPr>
            <w:r>
              <w:t>Принципы рационального природопользования и методы их реализации</w:t>
            </w:r>
          </w:p>
        </w:tc>
      </w:tr>
      <w:tr w14:paraId="7ACD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E081DC">
            <w:pPr>
              <w:pStyle w:val="62"/>
              <w:jc w:val="center"/>
            </w:pPr>
            <w:r>
              <w:t>6.5</w:t>
            </w:r>
          </w:p>
        </w:tc>
        <w:tc>
          <w:tcPr>
            <w:tcW w:w="7994" w:type="dxa"/>
          </w:tcPr>
          <w:p w14:paraId="0258EE15">
            <w:pPr>
              <w:pStyle w:val="62"/>
              <w:jc w:val="both"/>
            </w:pPr>
            <w:r>
              <w:t>Влияние закономерностей географической оболочки на жизнь и деятельность людей</w:t>
            </w:r>
          </w:p>
        </w:tc>
      </w:tr>
      <w:tr w14:paraId="091A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CB7FF35">
            <w:pPr>
              <w:pStyle w:val="62"/>
              <w:jc w:val="center"/>
            </w:pPr>
            <w:r>
              <w:t>6.6</w:t>
            </w:r>
          </w:p>
        </w:tc>
        <w:tc>
          <w:tcPr>
            <w:tcW w:w="7994" w:type="dxa"/>
          </w:tcPr>
          <w:p w14:paraId="5CBD6AA3">
            <w:pPr>
              <w:pStyle w:val="62"/>
              <w:jc w:val="both"/>
            </w:pPr>
            <w:r>
              <w:t>Стихийные явления в литосфере, атмосфере и гидросфере</w:t>
            </w:r>
          </w:p>
        </w:tc>
      </w:tr>
      <w:tr w14:paraId="5E4C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6372540">
            <w:pPr>
              <w:pStyle w:val="62"/>
              <w:jc w:val="center"/>
            </w:pPr>
            <w:r>
              <w:t>6.7</w:t>
            </w:r>
          </w:p>
        </w:tc>
        <w:tc>
          <w:tcPr>
            <w:tcW w:w="7994" w:type="dxa"/>
          </w:tcPr>
          <w:p w14:paraId="1EE5B22D">
            <w:pPr>
              <w:pStyle w:val="62"/>
              <w:jc w:val="both"/>
            </w:pPr>
            <w: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14:paraId="5ED2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3072969">
            <w:pPr>
              <w:pStyle w:val="62"/>
              <w:jc w:val="center"/>
            </w:pPr>
            <w:r>
              <w:t>7</w:t>
            </w:r>
          </w:p>
        </w:tc>
        <w:tc>
          <w:tcPr>
            <w:tcW w:w="7994" w:type="dxa"/>
          </w:tcPr>
          <w:p w14:paraId="506B6A80">
            <w:pPr>
              <w:pStyle w:val="62"/>
              <w:jc w:val="both"/>
            </w:pPr>
            <w:r>
              <w:t>Раздел 7. География России</w:t>
            </w:r>
          </w:p>
        </w:tc>
      </w:tr>
      <w:tr w14:paraId="7D72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BB47A88">
            <w:pPr>
              <w:pStyle w:val="62"/>
              <w:jc w:val="center"/>
            </w:pPr>
            <w:r>
              <w:t>7.1</w:t>
            </w:r>
          </w:p>
        </w:tc>
        <w:tc>
          <w:tcPr>
            <w:tcW w:w="7994" w:type="dxa"/>
          </w:tcPr>
          <w:p w14:paraId="3D548E1C">
            <w:pPr>
              <w:pStyle w:val="62"/>
              <w:jc w:val="both"/>
            </w:pPr>
            <w:r>
              <w:t>Географическое пространство России</w:t>
            </w:r>
          </w:p>
        </w:tc>
      </w:tr>
      <w:tr w14:paraId="7AE1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25FC05D">
            <w:pPr>
              <w:pStyle w:val="62"/>
              <w:jc w:val="center"/>
            </w:pPr>
            <w:r>
              <w:t>7.1.1</w:t>
            </w:r>
          </w:p>
        </w:tc>
        <w:tc>
          <w:tcPr>
            <w:tcW w:w="7994" w:type="dxa"/>
          </w:tcPr>
          <w:p w14:paraId="701CE97C">
            <w:pPr>
              <w:pStyle w:val="62"/>
              <w:jc w:val="both"/>
            </w:pPr>
            <w:r>
              <w:t>История формирования и освоения территории России</w:t>
            </w:r>
          </w:p>
        </w:tc>
      </w:tr>
      <w:tr w14:paraId="088D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B221EE6">
            <w:pPr>
              <w:pStyle w:val="62"/>
              <w:jc w:val="center"/>
            </w:pPr>
            <w:r>
              <w:t>7.1.2</w:t>
            </w:r>
          </w:p>
        </w:tc>
        <w:tc>
          <w:tcPr>
            <w:tcW w:w="7994" w:type="dxa"/>
          </w:tcPr>
          <w:p w14:paraId="75871712">
            <w:pPr>
              <w:pStyle w:val="62"/>
              <w:jc w:val="both"/>
            </w:pPr>
            <w:r>
              <w:t>Географическое положение и границы России. Виды географического положения. Моря, омывающие территорию России</w:t>
            </w:r>
          </w:p>
        </w:tc>
      </w:tr>
      <w:tr w14:paraId="0156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26C5302">
            <w:pPr>
              <w:pStyle w:val="62"/>
              <w:jc w:val="center"/>
            </w:pPr>
            <w:r>
              <w:t>7.1.3</w:t>
            </w:r>
          </w:p>
        </w:tc>
        <w:tc>
          <w:tcPr>
            <w:tcW w:w="7994" w:type="dxa"/>
          </w:tcPr>
          <w:p w14:paraId="31FBC850">
            <w:pPr>
              <w:pStyle w:val="62"/>
              <w:jc w:val="both"/>
            </w:pPr>
            <w:r>
              <w:t>Время на территории России. Россия на карте часовых поясов мира. Карта часовых зон России</w:t>
            </w:r>
          </w:p>
        </w:tc>
      </w:tr>
      <w:tr w14:paraId="5F52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C21A738">
            <w:pPr>
              <w:pStyle w:val="62"/>
              <w:jc w:val="center"/>
            </w:pPr>
            <w:r>
              <w:t>7.1.4</w:t>
            </w:r>
          </w:p>
        </w:tc>
        <w:tc>
          <w:tcPr>
            <w:tcW w:w="7994" w:type="dxa"/>
          </w:tcPr>
          <w:p w14:paraId="087003A0">
            <w:pPr>
              <w:pStyle w:val="62"/>
              <w:jc w:val="both"/>
            </w:pPr>
            <w:r>
              <w:t>Административно-территориальное устройство России. Районирование территории</w:t>
            </w:r>
          </w:p>
        </w:tc>
      </w:tr>
      <w:tr w14:paraId="54D8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36A5F49">
            <w:pPr>
              <w:pStyle w:val="62"/>
              <w:jc w:val="center"/>
            </w:pPr>
            <w:r>
              <w:t>7.2</w:t>
            </w:r>
          </w:p>
        </w:tc>
        <w:tc>
          <w:tcPr>
            <w:tcW w:w="7994" w:type="dxa"/>
          </w:tcPr>
          <w:p w14:paraId="560DC63D">
            <w:pPr>
              <w:pStyle w:val="62"/>
              <w:jc w:val="both"/>
            </w:pPr>
            <w:r>
              <w:t>Природа России</w:t>
            </w:r>
          </w:p>
        </w:tc>
      </w:tr>
      <w:tr w14:paraId="3424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4C9A38B">
            <w:pPr>
              <w:pStyle w:val="62"/>
              <w:jc w:val="center"/>
            </w:pPr>
            <w:r>
              <w:t>7.2.1</w:t>
            </w:r>
          </w:p>
        </w:tc>
        <w:tc>
          <w:tcPr>
            <w:tcW w:w="7994" w:type="dxa"/>
          </w:tcPr>
          <w:p w14:paraId="0C1F7F1D">
            <w:pPr>
              <w:pStyle w:val="62"/>
              <w:jc w:val="both"/>
            </w:pPr>
            <w: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14:paraId="7CA7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DD44774">
            <w:pPr>
              <w:pStyle w:val="62"/>
              <w:jc w:val="center"/>
            </w:pPr>
            <w:r>
              <w:t>7.2.2</w:t>
            </w:r>
          </w:p>
        </w:tc>
        <w:tc>
          <w:tcPr>
            <w:tcW w:w="7994" w:type="dxa"/>
          </w:tcPr>
          <w:p w14:paraId="364E503B">
            <w:pPr>
              <w:pStyle w:val="62"/>
              <w:jc w:val="both"/>
            </w:pPr>
            <w: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14:paraId="66843131">
        <w:tblPrEx>
          <w:tblCellMar>
            <w:top w:w="102" w:type="dxa"/>
            <w:left w:w="62" w:type="dxa"/>
            <w:bottom w:w="102" w:type="dxa"/>
            <w:right w:w="62" w:type="dxa"/>
          </w:tblCellMar>
        </w:tblPrEx>
        <w:tc>
          <w:tcPr>
            <w:tcW w:w="1077" w:type="dxa"/>
          </w:tcPr>
          <w:p w14:paraId="2D6925AE">
            <w:pPr>
              <w:pStyle w:val="62"/>
              <w:jc w:val="center"/>
            </w:pPr>
            <w:r>
              <w:t>7.2.3</w:t>
            </w:r>
          </w:p>
        </w:tc>
        <w:tc>
          <w:tcPr>
            <w:tcW w:w="7994" w:type="dxa"/>
          </w:tcPr>
          <w:p w14:paraId="38294932">
            <w:pPr>
              <w:pStyle w:val="62"/>
              <w:jc w:val="both"/>
            </w:pPr>
            <w: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14:paraId="6F64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75108DD">
            <w:pPr>
              <w:pStyle w:val="62"/>
              <w:jc w:val="center"/>
            </w:pPr>
            <w:r>
              <w:t>7.2.4</w:t>
            </w:r>
          </w:p>
        </w:tc>
        <w:tc>
          <w:tcPr>
            <w:tcW w:w="7994" w:type="dxa"/>
          </w:tcPr>
          <w:p w14:paraId="4871C09B">
            <w:pPr>
              <w:pStyle w:val="62"/>
              <w:jc w:val="both"/>
            </w:pPr>
            <w: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14:paraId="2D1359CB">
        <w:tblPrEx>
          <w:tblCellMar>
            <w:top w:w="102" w:type="dxa"/>
            <w:left w:w="62" w:type="dxa"/>
            <w:bottom w:w="102" w:type="dxa"/>
            <w:right w:w="62" w:type="dxa"/>
          </w:tblCellMar>
        </w:tblPrEx>
        <w:tc>
          <w:tcPr>
            <w:tcW w:w="1077" w:type="dxa"/>
          </w:tcPr>
          <w:p w14:paraId="54428546">
            <w:pPr>
              <w:pStyle w:val="62"/>
              <w:jc w:val="center"/>
            </w:pPr>
            <w:r>
              <w:t>7.2.5</w:t>
            </w:r>
          </w:p>
        </w:tc>
        <w:tc>
          <w:tcPr>
            <w:tcW w:w="7994" w:type="dxa"/>
          </w:tcPr>
          <w:p w14:paraId="2E2A85CB">
            <w:pPr>
              <w:pStyle w:val="62"/>
              <w:jc w:val="both"/>
            </w:pPr>
            <w: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14:paraId="508E711F">
        <w:tblPrEx>
          <w:tblCellMar>
            <w:top w:w="102" w:type="dxa"/>
            <w:left w:w="62" w:type="dxa"/>
            <w:bottom w:w="102" w:type="dxa"/>
            <w:right w:w="62" w:type="dxa"/>
          </w:tblCellMar>
        </w:tblPrEx>
        <w:tc>
          <w:tcPr>
            <w:tcW w:w="1077" w:type="dxa"/>
          </w:tcPr>
          <w:p w14:paraId="1FE97634">
            <w:pPr>
              <w:pStyle w:val="62"/>
              <w:jc w:val="center"/>
            </w:pPr>
            <w:r>
              <w:t>7.2.6</w:t>
            </w:r>
          </w:p>
        </w:tc>
        <w:tc>
          <w:tcPr>
            <w:tcW w:w="7994" w:type="dxa"/>
          </w:tcPr>
          <w:p w14:paraId="7FB06B63">
            <w:pPr>
              <w:pStyle w:val="62"/>
              <w:jc w:val="both"/>
            </w:pPr>
            <w:r>
              <w:t>Почва. Основные зональные типы почв. Почвенные ресурсы России. Меры по сохранению плодородия почв</w:t>
            </w:r>
          </w:p>
        </w:tc>
      </w:tr>
      <w:tr w14:paraId="0823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97025EC">
            <w:pPr>
              <w:pStyle w:val="62"/>
            </w:pPr>
            <w:r>
              <w:t>7.2.7</w:t>
            </w:r>
          </w:p>
        </w:tc>
        <w:tc>
          <w:tcPr>
            <w:tcW w:w="7994" w:type="dxa"/>
          </w:tcPr>
          <w:p w14:paraId="56455540">
            <w:pPr>
              <w:pStyle w:val="62"/>
              <w:jc w:val="both"/>
            </w:pPr>
            <w:r>
              <w:t>Богатство растительного и животного мира России. Растения и животные, занесенные в Красную книгу России</w:t>
            </w:r>
          </w:p>
        </w:tc>
      </w:tr>
      <w:tr w14:paraId="14F8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E47154">
            <w:pPr>
              <w:pStyle w:val="62"/>
            </w:pPr>
            <w:r>
              <w:t>7.2.8</w:t>
            </w:r>
          </w:p>
        </w:tc>
        <w:tc>
          <w:tcPr>
            <w:tcW w:w="7994" w:type="dxa"/>
          </w:tcPr>
          <w:p w14:paraId="51144E18">
            <w:pPr>
              <w:pStyle w:val="62"/>
              <w:jc w:val="both"/>
            </w:pPr>
            <w: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14:paraId="7244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B298CB5">
            <w:pPr>
              <w:pStyle w:val="62"/>
              <w:jc w:val="center"/>
            </w:pPr>
            <w:r>
              <w:t>7.3</w:t>
            </w:r>
          </w:p>
        </w:tc>
        <w:tc>
          <w:tcPr>
            <w:tcW w:w="7994" w:type="dxa"/>
          </w:tcPr>
          <w:p w14:paraId="04B40E10">
            <w:pPr>
              <w:pStyle w:val="62"/>
              <w:jc w:val="both"/>
            </w:pPr>
            <w:r>
              <w:t>Население России</w:t>
            </w:r>
          </w:p>
        </w:tc>
      </w:tr>
      <w:tr w14:paraId="3D70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678F029">
            <w:pPr>
              <w:pStyle w:val="62"/>
              <w:jc w:val="center"/>
            </w:pPr>
            <w:r>
              <w:t>7.3.1</w:t>
            </w:r>
          </w:p>
        </w:tc>
        <w:tc>
          <w:tcPr>
            <w:tcW w:w="7994" w:type="dxa"/>
          </w:tcPr>
          <w:p w14:paraId="51862B9F">
            <w:pPr>
              <w:pStyle w:val="62"/>
              <w:jc w:val="both"/>
            </w:pPr>
            <w:r>
              <w:t>Численность населения России. Геодемографическое положение России. Рождаемость, смертность, естественный прирост населения России</w:t>
            </w:r>
          </w:p>
        </w:tc>
      </w:tr>
      <w:tr w14:paraId="07F5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DC9E80">
            <w:pPr>
              <w:pStyle w:val="62"/>
              <w:jc w:val="center"/>
            </w:pPr>
            <w:r>
              <w:t>7.3.2</w:t>
            </w:r>
          </w:p>
        </w:tc>
        <w:tc>
          <w:tcPr>
            <w:tcW w:w="7994" w:type="dxa"/>
          </w:tcPr>
          <w:p w14:paraId="6A3365AB">
            <w:pPr>
              <w:pStyle w:val="62"/>
              <w:jc w:val="both"/>
            </w:pPr>
            <w:r>
              <w:t>Миграции населения. Миграционный прирост населения. Общий прирост населения</w:t>
            </w:r>
          </w:p>
        </w:tc>
      </w:tr>
      <w:tr w14:paraId="13E6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840DDFF">
            <w:pPr>
              <w:pStyle w:val="62"/>
              <w:jc w:val="center"/>
            </w:pPr>
            <w:r>
              <w:t>7.3.3</w:t>
            </w:r>
          </w:p>
        </w:tc>
        <w:tc>
          <w:tcPr>
            <w:tcW w:w="7994" w:type="dxa"/>
          </w:tcPr>
          <w:p w14:paraId="4464EE4F">
            <w:pPr>
              <w:pStyle w:val="62"/>
              <w:jc w:val="both"/>
            </w:pPr>
            <w:r>
              <w:t>Географические особенности размещения населения. Основная полоса расселения</w:t>
            </w:r>
          </w:p>
        </w:tc>
      </w:tr>
      <w:tr w14:paraId="53F3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8C27434">
            <w:pPr>
              <w:pStyle w:val="62"/>
              <w:jc w:val="center"/>
            </w:pPr>
            <w:r>
              <w:t>7.3.4</w:t>
            </w:r>
          </w:p>
        </w:tc>
        <w:tc>
          <w:tcPr>
            <w:tcW w:w="7994" w:type="dxa"/>
          </w:tcPr>
          <w:p w14:paraId="33D478A8">
            <w:pPr>
              <w:pStyle w:val="62"/>
              <w:jc w:val="both"/>
            </w:pPr>
            <w: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14:paraId="5D35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4B447E">
            <w:pPr>
              <w:pStyle w:val="62"/>
              <w:jc w:val="center"/>
            </w:pPr>
            <w:r>
              <w:t>7.3.5</w:t>
            </w:r>
          </w:p>
        </w:tc>
        <w:tc>
          <w:tcPr>
            <w:tcW w:w="7994" w:type="dxa"/>
          </w:tcPr>
          <w:p w14:paraId="685EF5D0">
            <w:pPr>
              <w:pStyle w:val="62"/>
              <w:jc w:val="both"/>
            </w:pPr>
            <w:r>
              <w:t>Народы и религии России. Языковая классификация народов России. Крупнейшие народы России и их расселение</w:t>
            </w:r>
          </w:p>
        </w:tc>
      </w:tr>
      <w:tr w14:paraId="01B6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E7A7DC0">
            <w:pPr>
              <w:pStyle w:val="62"/>
              <w:jc w:val="center"/>
            </w:pPr>
            <w:r>
              <w:t>7.3.6</w:t>
            </w:r>
          </w:p>
        </w:tc>
        <w:tc>
          <w:tcPr>
            <w:tcW w:w="7994" w:type="dxa"/>
          </w:tcPr>
          <w:p w14:paraId="5E44457B">
            <w:pPr>
              <w:pStyle w:val="62"/>
              <w:jc w:val="both"/>
            </w:pPr>
            <w:r>
              <w:t>Половозрастная структура населения России в географических районах и субъектах Российской Федерации и факторы, ее определяющие</w:t>
            </w:r>
          </w:p>
        </w:tc>
      </w:tr>
      <w:tr w14:paraId="0041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4ACB7B4">
            <w:pPr>
              <w:pStyle w:val="62"/>
              <w:jc w:val="center"/>
            </w:pPr>
            <w:r>
              <w:t>7.3.7</w:t>
            </w:r>
          </w:p>
        </w:tc>
        <w:tc>
          <w:tcPr>
            <w:tcW w:w="7994" w:type="dxa"/>
          </w:tcPr>
          <w:p w14:paraId="2DEAD2EA">
            <w:pPr>
              <w:pStyle w:val="62"/>
              <w:jc w:val="both"/>
            </w:pPr>
            <w: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14:paraId="36B4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212A39E4">
            <w:pPr>
              <w:pStyle w:val="62"/>
              <w:jc w:val="center"/>
            </w:pPr>
            <w:r>
              <w:t>7.3.8</w:t>
            </w:r>
          </w:p>
        </w:tc>
        <w:tc>
          <w:tcPr>
            <w:tcW w:w="7994" w:type="dxa"/>
          </w:tcPr>
          <w:p w14:paraId="0BE83C02">
            <w:pPr>
              <w:pStyle w:val="62"/>
              <w:jc w:val="both"/>
            </w:pPr>
            <w:r>
              <w:t>Качество населения и показатели, характеризующие его. ИЧР и его географические различия</w:t>
            </w:r>
          </w:p>
        </w:tc>
      </w:tr>
      <w:tr w14:paraId="5F2B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A6BE7F7">
            <w:pPr>
              <w:pStyle w:val="62"/>
              <w:jc w:val="center"/>
            </w:pPr>
            <w:r>
              <w:t>7.4</w:t>
            </w:r>
          </w:p>
        </w:tc>
        <w:tc>
          <w:tcPr>
            <w:tcW w:w="7994" w:type="dxa"/>
          </w:tcPr>
          <w:p w14:paraId="4F0F1AAC">
            <w:pPr>
              <w:pStyle w:val="62"/>
              <w:jc w:val="both"/>
            </w:pPr>
            <w:r>
              <w:t>Хозяйство России</w:t>
            </w:r>
          </w:p>
        </w:tc>
      </w:tr>
      <w:tr w14:paraId="2564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F012878">
            <w:pPr>
              <w:pStyle w:val="62"/>
              <w:jc w:val="center"/>
            </w:pPr>
            <w:r>
              <w:t>7.4.1</w:t>
            </w:r>
          </w:p>
        </w:tc>
        <w:tc>
          <w:tcPr>
            <w:tcW w:w="7994" w:type="dxa"/>
          </w:tcPr>
          <w:p w14:paraId="438CD849">
            <w:pPr>
              <w:pStyle w:val="62"/>
              <w:jc w:val="both"/>
            </w:pPr>
            <w: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14:paraId="73EC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0FCBDA76">
            <w:pPr>
              <w:pStyle w:val="62"/>
              <w:jc w:val="center"/>
            </w:pPr>
            <w:r>
              <w:t>7.4.2</w:t>
            </w:r>
          </w:p>
        </w:tc>
        <w:tc>
          <w:tcPr>
            <w:tcW w:w="7994" w:type="dxa"/>
          </w:tcPr>
          <w:p w14:paraId="4B7D457F">
            <w:pPr>
              <w:pStyle w:val="62"/>
              <w:jc w:val="both"/>
            </w:pPr>
            <w:r>
              <w:t>Топливно-энергетический комплекс (ТЭК)</w:t>
            </w:r>
          </w:p>
        </w:tc>
      </w:tr>
      <w:tr w14:paraId="1CBB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4C30E143">
            <w:pPr>
              <w:pStyle w:val="62"/>
              <w:jc w:val="center"/>
            </w:pPr>
            <w:r>
              <w:t>7.4.3</w:t>
            </w:r>
          </w:p>
        </w:tc>
        <w:tc>
          <w:tcPr>
            <w:tcW w:w="7994" w:type="dxa"/>
          </w:tcPr>
          <w:p w14:paraId="05D6E7FD">
            <w:pPr>
              <w:pStyle w:val="62"/>
              <w:jc w:val="both"/>
            </w:pPr>
            <w:r>
              <w:t>Металлургический комплекс</w:t>
            </w:r>
          </w:p>
        </w:tc>
      </w:tr>
      <w:tr w14:paraId="4EB9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75C1448">
            <w:pPr>
              <w:pStyle w:val="62"/>
              <w:jc w:val="center"/>
            </w:pPr>
            <w:r>
              <w:t>7.4.4</w:t>
            </w:r>
          </w:p>
        </w:tc>
        <w:tc>
          <w:tcPr>
            <w:tcW w:w="7994" w:type="dxa"/>
          </w:tcPr>
          <w:p w14:paraId="67F0119C">
            <w:pPr>
              <w:pStyle w:val="62"/>
              <w:jc w:val="both"/>
            </w:pPr>
            <w:r>
              <w:t>Машиностроительный комплекс</w:t>
            </w:r>
          </w:p>
        </w:tc>
      </w:tr>
      <w:tr w14:paraId="1E33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D1284DA">
            <w:pPr>
              <w:pStyle w:val="62"/>
              <w:jc w:val="center"/>
            </w:pPr>
            <w:r>
              <w:t>7.4.5</w:t>
            </w:r>
          </w:p>
        </w:tc>
        <w:tc>
          <w:tcPr>
            <w:tcW w:w="7994" w:type="dxa"/>
          </w:tcPr>
          <w:p w14:paraId="68C8BF24">
            <w:pPr>
              <w:pStyle w:val="62"/>
              <w:jc w:val="both"/>
            </w:pPr>
            <w:r>
              <w:t>Химико-лесной комплекс</w:t>
            </w:r>
          </w:p>
        </w:tc>
      </w:tr>
      <w:tr w14:paraId="2DE3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564BB28">
            <w:pPr>
              <w:pStyle w:val="62"/>
              <w:jc w:val="center"/>
            </w:pPr>
            <w:r>
              <w:t>7.4.6</w:t>
            </w:r>
          </w:p>
        </w:tc>
        <w:tc>
          <w:tcPr>
            <w:tcW w:w="7994" w:type="dxa"/>
          </w:tcPr>
          <w:p w14:paraId="47506773">
            <w:pPr>
              <w:pStyle w:val="62"/>
              <w:jc w:val="both"/>
            </w:pPr>
            <w:r>
              <w:t>Агропромышленный комплекс (АПК)</w:t>
            </w:r>
          </w:p>
        </w:tc>
      </w:tr>
      <w:tr w14:paraId="352EC8CD">
        <w:tblPrEx>
          <w:tblCellMar>
            <w:top w:w="102" w:type="dxa"/>
            <w:left w:w="62" w:type="dxa"/>
            <w:bottom w:w="102" w:type="dxa"/>
            <w:right w:w="62" w:type="dxa"/>
          </w:tblCellMar>
        </w:tblPrEx>
        <w:tc>
          <w:tcPr>
            <w:tcW w:w="1077" w:type="dxa"/>
          </w:tcPr>
          <w:p w14:paraId="4703829F">
            <w:pPr>
              <w:pStyle w:val="62"/>
              <w:jc w:val="center"/>
            </w:pPr>
            <w:r>
              <w:t>7.4.7</w:t>
            </w:r>
          </w:p>
        </w:tc>
        <w:tc>
          <w:tcPr>
            <w:tcW w:w="7994" w:type="dxa"/>
          </w:tcPr>
          <w:p w14:paraId="4CF67F44">
            <w:pPr>
              <w:pStyle w:val="62"/>
              <w:jc w:val="both"/>
            </w:pPr>
            <w:r>
              <w:t>Инфраструктурный комплекс</w:t>
            </w:r>
          </w:p>
        </w:tc>
      </w:tr>
      <w:tr w14:paraId="6DCC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356D2314">
            <w:pPr>
              <w:pStyle w:val="62"/>
              <w:jc w:val="center"/>
            </w:pPr>
            <w:r>
              <w:t>7.5</w:t>
            </w:r>
          </w:p>
        </w:tc>
        <w:tc>
          <w:tcPr>
            <w:tcW w:w="7994" w:type="dxa"/>
          </w:tcPr>
          <w:p w14:paraId="765442B2">
            <w:pPr>
              <w:pStyle w:val="62"/>
              <w:jc w:val="both"/>
            </w:pPr>
            <w:r>
              <w:t>Регионы России</w:t>
            </w:r>
          </w:p>
        </w:tc>
      </w:tr>
      <w:tr w14:paraId="3BFB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C802B81">
            <w:pPr>
              <w:pStyle w:val="62"/>
              <w:jc w:val="center"/>
            </w:pPr>
            <w:r>
              <w:t>7.5.1</w:t>
            </w:r>
          </w:p>
        </w:tc>
        <w:tc>
          <w:tcPr>
            <w:tcW w:w="7994" w:type="dxa"/>
          </w:tcPr>
          <w:p w14:paraId="77C0D7B5">
            <w:pPr>
              <w:pStyle w:val="62"/>
              <w:jc w:val="both"/>
            </w:pPr>
            <w: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14:paraId="4A56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6DE8F142">
            <w:pPr>
              <w:pStyle w:val="62"/>
              <w:jc w:val="center"/>
            </w:pPr>
            <w:r>
              <w:t>7.5.2</w:t>
            </w:r>
          </w:p>
        </w:tc>
        <w:tc>
          <w:tcPr>
            <w:tcW w:w="7994" w:type="dxa"/>
          </w:tcPr>
          <w:p w14:paraId="3A9F94A2">
            <w:pPr>
              <w:pStyle w:val="62"/>
              <w:jc w:val="both"/>
            </w:pPr>
            <w:r>
              <w:t>Восточный макрорегион (Азиатская часть) России. Географические особенности географических районов: Сибирь и Дальний Восток</w:t>
            </w:r>
          </w:p>
        </w:tc>
      </w:tr>
      <w:tr w14:paraId="4353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552D9B22">
            <w:pPr>
              <w:pStyle w:val="62"/>
              <w:jc w:val="center"/>
            </w:pPr>
            <w:r>
              <w:t>7.6</w:t>
            </w:r>
          </w:p>
        </w:tc>
        <w:tc>
          <w:tcPr>
            <w:tcW w:w="7994" w:type="dxa"/>
          </w:tcPr>
          <w:p w14:paraId="07283E6E">
            <w:pPr>
              <w:pStyle w:val="62"/>
              <w:jc w:val="both"/>
            </w:pPr>
            <w:r>
              <w:t>Россия в современном мире</w:t>
            </w:r>
          </w:p>
        </w:tc>
      </w:tr>
      <w:tr w14:paraId="2CD9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1416C7E9">
            <w:pPr>
              <w:pStyle w:val="62"/>
              <w:jc w:val="center"/>
            </w:pPr>
            <w:r>
              <w:t>7.6.1</w:t>
            </w:r>
          </w:p>
        </w:tc>
        <w:tc>
          <w:tcPr>
            <w:tcW w:w="7994" w:type="dxa"/>
          </w:tcPr>
          <w:p w14:paraId="21E38018">
            <w:pPr>
              <w:pStyle w:val="62"/>
              <w:jc w:val="both"/>
            </w:pPr>
            <w:r>
              <w:t>Россия в системе международного географического разделения труда</w:t>
            </w:r>
          </w:p>
        </w:tc>
      </w:tr>
      <w:tr w14:paraId="616D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077" w:type="dxa"/>
          </w:tcPr>
          <w:p w14:paraId="7329B0B5">
            <w:pPr>
              <w:pStyle w:val="62"/>
              <w:jc w:val="center"/>
            </w:pPr>
            <w:r>
              <w:t>7.6.2</w:t>
            </w:r>
          </w:p>
        </w:tc>
        <w:tc>
          <w:tcPr>
            <w:tcW w:w="7994" w:type="dxa"/>
          </w:tcPr>
          <w:p w14:paraId="3C662B0F">
            <w:pPr>
              <w:pStyle w:val="62"/>
              <w:jc w:val="both"/>
            </w:pPr>
            <w:r>
              <w:t>Объекты Всемирного природного и культурного наследия ЮНЕСКО на территории России</w:t>
            </w:r>
          </w:p>
        </w:tc>
      </w:tr>
    </w:tbl>
    <w:p w14:paraId="6AE15865">
      <w:pPr>
        <w:rPr>
          <w:i/>
          <w:iCs/>
          <w:color w:val="FF0000"/>
          <w:sz w:val="24"/>
          <w:szCs w:val="24"/>
        </w:rPr>
      </w:pPr>
    </w:p>
    <w:p w14:paraId="3DCA75FD">
      <w:pPr>
        <w:rPr>
          <w:i/>
          <w:iCs/>
          <w:color w:val="FF0000"/>
          <w:sz w:val="24"/>
          <w:szCs w:val="24"/>
        </w:rPr>
      </w:pPr>
    </w:p>
    <w:p w14:paraId="5AF28CB8">
      <w:pPr>
        <w:rPr>
          <w:i/>
          <w:iCs/>
          <w:color w:val="FF0000"/>
          <w:sz w:val="24"/>
          <w:szCs w:val="24"/>
        </w:rPr>
      </w:pPr>
    </w:p>
    <w:p w14:paraId="3D703DD7">
      <w:pPr>
        <w:pStyle w:val="3"/>
        <w:rPr>
          <w:sz w:val="24"/>
          <w:szCs w:val="24"/>
        </w:rPr>
      </w:pPr>
      <w:bookmarkStart w:id="35" w:name="_Toc197625153"/>
      <w:r>
        <w:rPr>
          <w:rFonts w:eastAsia="SchoolBookSanPin"/>
          <w:sz w:val="24"/>
          <w:szCs w:val="24"/>
        </w:rPr>
        <w:t>2.1.6. Федеральная рабочая программа по учебному предмету «Труд (Технология)».</w:t>
      </w:r>
      <w:bookmarkEnd w:id="35"/>
      <w:r>
        <w:rPr>
          <w:sz w:val="24"/>
          <w:szCs w:val="24"/>
        </w:rPr>
        <w:t xml:space="preserve"> </w:t>
      </w:r>
    </w:p>
    <w:p w14:paraId="3A9B710E">
      <w:pPr>
        <w:rPr>
          <w:i/>
          <w:iCs/>
          <w:color w:val="FF0000"/>
          <w:sz w:val="24"/>
          <w:szCs w:val="24"/>
        </w:rPr>
      </w:pPr>
      <w:r>
        <w:rPr>
          <w:i/>
          <w:iCs/>
          <w:color w:val="FF0000"/>
          <w:sz w:val="24"/>
          <w:szCs w:val="24"/>
        </w:rPr>
        <w:t xml:space="preserve">Нумерация сохранена в соответствии с ФОП ООО. </w:t>
      </w:r>
    </w:p>
    <w:p w14:paraId="4E592233">
      <w:pPr>
        <w:pStyle w:val="61"/>
        <w:shd w:val="clear" w:color="auto" w:fill="FFFFFF"/>
        <w:spacing w:before="0" w:beforeAutospacing="0" w:after="0" w:afterAutospacing="0"/>
        <w:ind w:firstLine="480"/>
        <w:textAlignment w:val="baseline"/>
      </w:pPr>
      <w:r>
        <w:t>162. Федеральная рабочая программа по учебному предмету "Труд (технология)"</w:t>
      </w:r>
      <w:r>
        <w:br w:type="textWrapping"/>
      </w:r>
    </w:p>
    <w:p w14:paraId="018D0840">
      <w:pPr>
        <w:pStyle w:val="61"/>
        <w:shd w:val="clear" w:color="auto" w:fill="FFFFFF"/>
        <w:spacing w:before="0" w:beforeAutospacing="0" w:after="0" w:afterAutospacing="0"/>
        <w:ind w:firstLine="480"/>
        <w:textAlignment w:val="baseline"/>
      </w:pPr>
      <w: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r>
        <w:br w:type="textWrapping"/>
      </w:r>
    </w:p>
    <w:p w14:paraId="7B43EFBB">
      <w:pPr>
        <w:pStyle w:val="61"/>
        <w:shd w:val="clear" w:color="auto" w:fill="FFFFFF"/>
        <w:spacing w:before="0" w:beforeAutospacing="0" w:after="0" w:afterAutospacing="0"/>
        <w:ind w:firstLine="480"/>
        <w:textAlignment w:val="baseline"/>
      </w:pPr>
      <w:r>
        <w:t>162.2. Пояснительная записка.</w:t>
      </w:r>
      <w:r>
        <w:br w:type="textWrapping"/>
      </w:r>
    </w:p>
    <w:p w14:paraId="4C6F5561">
      <w:pPr>
        <w:pStyle w:val="61"/>
        <w:shd w:val="clear" w:color="auto" w:fill="FFFFFF"/>
        <w:spacing w:before="0" w:beforeAutospacing="0" w:after="0" w:afterAutospacing="0"/>
        <w:ind w:firstLine="480"/>
        <w:textAlignment w:val="baseline"/>
      </w:pPr>
      <w: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6B439B97">
      <w:pPr>
        <w:pStyle w:val="61"/>
        <w:shd w:val="clear" w:color="auto" w:fill="FFFFFF"/>
        <w:spacing w:before="0" w:beforeAutospacing="0" w:after="0" w:afterAutospacing="0"/>
        <w:ind w:firstLine="480"/>
        <w:textAlignment w:val="baseline"/>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r>
        <w:br w:type="textWrapping"/>
      </w:r>
    </w:p>
    <w:p w14:paraId="5D5F4C31">
      <w:pPr>
        <w:pStyle w:val="61"/>
        <w:shd w:val="clear" w:color="auto" w:fill="FFFFFF"/>
        <w:spacing w:before="0" w:beforeAutospacing="0" w:after="0" w:afterAutospacing="0"/>
        <w:ind w:firstLine="480"/>
        <w:textAlignment w:val="baseline"/>
      </w:pPr>
      <w: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r>
        <w:br w:type="textWrapping"/>
      </w:r>
    </w:p>
    <w:p w14:paraId="16F9D967">
      <w:pPr>
        <w:pStyle w:val="61"/>
        <w:shd w:val="clear" w:color="auto" w:fill="FFFFFF"/>
        <w:spacing w:before="0" w:beforeAutospacing="0" w:after="0" w:afterAutospacing="0"/>
        <w:ind w:firstLine="480"/>
        <w:textAlignment w:val="baseline"/>
      </w:pPr>
      <w:r>
        <w:t>162.2.3. Программа по учебному предмету "Труд (технология)" конкретизирует содержание, предметные, метапредметные и личностные результаты.</w:t>
      </w:r>
      <w:r>
        <w:br w:type="textWrapping"/>
      </w:r>
    </w:p>
    <w:p w14:paraId="5A5BCD7A">
      <w:pPr>
        <w:pStyle w:val="61"/>
        <w:shd w:val="clear" w:color="auto" w:fill="FFFFFF"/>
        <w:spacing w:before="0" w:beforeAutospacing="0" w:after="0" w:afterAutospacing="0"/>
        <w:ind w:firstLine="480"/>
        <w:textAlignment w:val="baseline"/>
      </w:pPr>
      <w:r>
        <w:t>162.2.4. Стратегическим документом, определяющими направление модернизации содержания и методов обучения, является ФГОС ООО.</w:t>
      </w:r>
      <w:r>
        <w:br w:type="textWrapping"/>
      </w:r>
    </w:p>
    <w:p w14:paraId="537707D1">
      <w:pPr>
        <w:pStyle w:val="61"/>
        <w:shd w:val="clear" w:color="auto" w:fill="FFFFFF"/>
        <w:spacing w:before="0" w:beforeAutospacing="0" w:after="0" w:afterAutospacing="0"/>
        <w:ind w:firstLine="480"/>
        <w:textAlignment w:val="baseline"/>
      </w:pPr>
      <w: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r>
        <w:br w:type="textWrapping"/>
      </w:r>
    </w:p>
    <w:p w14:paraId="148B1C4C">
      <w:pPr>
        <w:pStyle w:val="61"/>
        <w:shd w:val="clear" w:color="auto" w:fill="FFFFFF"/>
        <w:spacing w:before="0" w:beforeAutospacing="0" w:after="0" w:afterAutospacing="0"/>
        <w:ind w:firstLine="480"/>
        <w:textAlignment w:val="baseline"/>
      </w:pPr>
      <w:r>
        <w:t>162.2.6. Задачами учебного предмета "Труд (технология)" являются:</w:t>
      </w:r>
    </w:p>
    <w:p w14:paraId="6C53C3DB">
      <w:pPr>
        <w:pStyle w:val="61"/>
        <w:shd w:val="clear" w:color="auto" w:fill="FFFFFF"/>
        <w:spacing w:before="0" w:beforeAutospacing="0" w:after="0" w:afterAutospacing="0"/>
        <w:ind w:firstLine="480"/>
        <w:textAlignment w:val="baseline"/>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698BE898">
      <w:pPr>
        <w:pStyle w:val="61"/>
        <w:shd w:val="clear" w:color="auto" w:fill="FFFFFF"/>
        <w:spacing w:before="0" w:beforeAutospacing="0" w:after="0" w:afterAutospacing="0"/>
        <w:ind w:firstLine="480"/>
        <w:textAlignment w:val="baseline"/>
      </w:pPr>
      <w:r>
        <w:t>овладение знаниями, умениями и опытом деятельности в предметной области "Технология";</w:t>
      </w:r>
    </w:p>
    <w:p w14:paraId="71FA6790">
      <w:pPr>
        <w:pStyle w:val="61"/>
        <w:shd w:val="clear" w:color="auto" w:fill="FFFFFF"/>
        <w:spacing w:before="0" w:beforeAutospacing="0" w:after="0" w:afterAutospacing="0"/>
        <w:ind w:firstLine="480"/>
        <w:textAlignment w:val="baseline"/>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2743440">
      <w:pPr>
        <w:pStyle w:val="61"/>
        <w:shd w:val="clear" w:color="auto" w:fill="FFFFFF"/>
        <w:spacing w:before="0" w:beforeAutospacing="0" w:after="0" w:afterAutospacing="0"/>
        <w:ind w:firstLine="480"/>
        <w:textAlignment w:val="baseline"/>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09CC15D">
      <w:pPr>
        <w:pStyle w:val="61"/>
        <w:shd w:val="clear" w:color="auto" w:fill="FFFFFF"/>
        <w:spacing w:before="0" w:beforeAutospacing="0" w:after="0" w:afterAutospacing="0"/>
        <w:ind w:firstLine="480"/>
        <w:textAlignment w:val="baseline"/>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2E428A8">
      <w:pPr>
        <w:pStyle w:val="61"/>
        <w:shd w:val="clear" w:color="auto" w:fill="FFFFFF"/>
        <w:spacing w:before="0" w:beforeAutospacing="0" w:after="0" w:afterAutospacing="0"/>
        <w:ind w:firstLine="480"/>
        <w:textAlignment w:val="baseline"/>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br w:type="textWrapping"/>
      </w:r>
    </w:p>
    <w:p w14:paraId="583AF546">
      <w:pPr>
        <w:pStyle w:val="61"/>
        <w:shd w:val="clear" w:color="auto" w:fill="FFFFFF"/>
        <w:spacing w:before="0" w:beforeAutospacing="0" w:after="0" w:afterAutospacing="0"/>
        <w:ind w:firstLine="480"/>
        <w:textAlignment w:val="baseline"/>
      </w:pPr>
      <w: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r>
        <w:br w:type="textWrapping"/>
      </w:r>
    </w:p>
    <w:p w14:paraId="4552D6C1">
      <w:pPr>
        <w:pStyle w:val="61"/>
        <w:shd w:val="clear" w:color="auto" w:fill="FFFFFF"/>
        <w:spacing w:before="0" w:beforeAutospacing="0" w:after="0" w:afterAutospacing="0"/>
        <w:ind w:firstLine="480"/>
        <w:textAlignment w:val="baseline"/>
      </w:pPr>
      <w: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r>
        <w:br w:type="textWrapping"/>
      </w:r>
    </w:p>
    <w:p w14:paraId="2F66014F">
      <w:pPr>
        <w:pStyle w:val="61"/>
        <w:shd w:val="clear" w:color="auto" w:fill="FFFFFF"/>
        <w:spacing w:before="0" w:beforeAutospacing="0" w:after="0" w:afterAutospacing="0"/>
        <w:ind w:firstLine="480"/>
        <w:textAlignment w:val="baseline"/>
      </w:pPr>
      <w:r>
        <w:t>162.2.9. Программа по предмету "Труд (технология)" построена по модульному принципу.</w:t>
      </w:r>
    </w:p>
    <w:p w14:paraId="2092B1FE">
      <w:pPr>
        <w:pStyle w:val="61"/>
        <w:shd w:val="clear" w:color="auto" w:fill="FFFFFF"/>
        <w:spacing w:before="0" w:beforeAutospacing="0" w:after="0" w:afterAutospacing="0"/>
        <w:ind w:firstLine="480"/>
        <w:textAlignment w:val="baseline"/>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64AF1758">
      <w:pPr>
        <w:pStyle w:val="61"/>
        <w:shd w:val="clear" w:color="auto" w:fill="FFFFFF"/>
        <w:spacing w:before="0" w:beforeAutospacing="0" w:after="0" w:afterAutospacing="0"/>
        <w:ind w:firstLine="480"/>
        <w:textAlignment w:val="baseline"/>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13B08230">
      <w:pPr>
        <w:pStyle w:val="61"/>
        <w:shd w:val="clear" w:color="auto" w:fill="FFFFFF"/>
        <w:spacing w:before="0" w:beforeAutospacing="0" w:after="0" w:afterAutospacing="0"/>
        <w:ind w:firstLine="480"/>
        <w:textAlignment w:val="baseline"/>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r>
        <w:br w:type="textWrapping"/>
      </w:r>
    </w:p>
    <w:p w14:paraId="6362136C">
      <w:pPr>
        <w:pStyle w:val="61"/>
        <w:shd w:val="clear" w:color="auto" w:fill="FFFFFF"/>
        <w:spacing w:before="0" w:beforeAutospacing="0" w:after="0" w:afterAutospacing="0"/>
        <w:ind w:firstLine="480"/>
        <w:textAlignment w:val="baseline"/>
      </w:pPr>
      <w:r>
        <w:t>162.2.10. Инвариантные модули программы по учебному предмету "Труд (технология)":</w:t>
      </w:r>
      <w:r>
        <w:br w:type="textWrapping"/>
      </w:r>
    </w:p>
    <w:p w14:paraId="2E0F313B">
      <w:pPr>
        <w:pStyle w:val="61"/>
        <w:shd w:val="clear" w:color="auto" w:fill="FFFFFF"/>
        <w:spacing w:before="0" w:beforeAutospacing="0" w:after="0" w:afterAutospacing="0"/>
        <w:ind w:firstLine="480"/>
        <w:textAlignment w:val="baseline"/>
      </w:pPr>
      <w:r>
        <w:t>162.2.10.1. Модуль "Производство и технологии".</w:t>
      </w:r>
    </w:p>
    <w:p w14:paraId="724F6BD6">
      <w:pPr>
        <w:pStyle w:val="61"/>
        <w:shd w:val="clear" w:color="auto" w:fill="FFFFFF"/>
        <w:spacing w:before="0" w:beforeAutospacing="0" w:after="0" w:afterAutospacing="0"/>
        <w:ind w:firstLine="480"/>
        <w:textAlignment w:val="baseline"/>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43F4B2D">
      <w:pPr>
        <w:pStyle w:val="61"/>
        <w:shd w:val="clear" w:color="auto" w:fill="FFFFFF"/>
        <w:spacing w:before="0" w:beforeAutospacing="0" w:after="0" w:afterAutospacing="0"/>
        <w:ind w:firstLine="480"/>
        <w:textAlignment w:val="baseline"/>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6B7217E3">
      <w:pPr>
        <w:pStyle w:val="61"/>
        <w:shd w:val="clear" w:color="auto" w:fill="FFFFFF"/>
        <w:spacing w:before="0" w:beforeAutospacing="0" w:after="0" w:afterAutospacing="0"/>
        <w:ind w:firstLine="480"/>
        <w:textAlignment w:val="baseline"/>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r>
        <w:br w:type="textWrapping"/>
      </w:r>
    </w:p>
    <w:p w14:paraId="5740C0CE">
      <w:pPr>
        <w:pStyle w:val="61"/>
        <w:shd w:val="clear" w:color="auto" w:fill="FFFFFF"/>
        <w:spacing w:before="0" w:beforeAutospacing="0" w:after="0" w:afterAutospacing="0"/>
        <w:ind w:firstLine="480"/>
        <w:textAlignment w:val="baseline"/>
      </w:pPr>
      <w:r>
        <w:t>162.2.10.2. Модуль "Технологии обработки материалов и пищевых продуктов".</w:t>
      </w:r>
      <w:r>
        <w:br w:type="textWrapping"/>
      </w:r>
    </w:p>
    <w:p w14:paraId="3ED8E465">
      <w:pPr>
        <w:pStyle w:val="61"/>
        <w:shd w:val="clear" w:color="auto" w:fill="FFFFFF"/>
        <w:spacing w:before="0" w:beforeAutospacing="0" w:after="0" w:afterAutospacing="0"/>
        <w:ind w:firstLine="480"/>
        <w:textAlignment w:val="baseline"/>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B4CA0F5">
      <w:pPr>
        <w:pStyle w:val="61"/>
        <w:spacing w:before="0" w:beforeAutospacing="0" w:after="0" w:afterAutospacing="0"/>
        <w:ind w:firstLine="480"/>
        <w:textAlignment w:val="baseline"/>
      </w:pPr>
      <w:r>
        <w:t>162.2.10.3. Модуль "Компьютерная графика. Черчение".</w:t>
      </w:r>
    </w:p>
    <w:p w14:paraId="61F36260">
      <w:pPr>
        <w:pStyle w:val="61"/>
        <w:spacing w:before="0" w:beforeAutospacing="0" w:after="0" w:afterAutospacing="0"/>
        <w:ind w:firstLine="480"/>
        <w:textAlignment w:val="baseline"/>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6ECD005F">
      <w:pPr>
        <w:pStyle w:val="61"/>
        <w:spacing w:before="0" w:beforeAutospacing="0" w:after="0" w:afterAutospacing="0"/>
        <w:ind w:firstLine="480"/>
        <w:textAlignment w:val="baseline"/>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E7020B6">
      <w:pPr>
        <w:pStyle w:val="61"/>
        <w:spacing w:before="0" w:beforeAutospacing="0" w:after="0" w:afterAutospacing="0"/>
        <w:ind w:firstLine="480"/>
        <w:textAlignment w:val="baseline"/>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r>
        <w:br w:type="textWrapping"/>
      </w:r>
    </w:p>
    <w:p w14:paraId="4D46BD49">
      <w:pPr>
        <w:pStyle w:val="61"/>
        <w:spacing w:before="0" w:beforeAutospacing="0" w:after="0" w:afterAutospacing="0"/>
        <w:ind w:firstLine="480"/>
        <w:textAlignment w:val="baseline"/>
      </w:pPr>
      <w:r>
        <w:t>162.2.10.4. Модуль "Робототехника".</w:t>
      </w:r>
    </w:p>
    <w:p w14:paraId="351C0817">
      <w:pPr>
        <w:pStyle w:val="61"/>
        <w:spacing w:before="0" w:beforeAutospacing="0" w:after="0" w:afterAutospacing="0"/>
        <w:ind w:firstLine="480"/>
        <w:textAlignment w:val="baseline"/>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216FF086">
      <w:pPr>
        <w:pStyle w:val="61"/>
        <w:spacing w:before="0" w:beforeAutospacing="0" w:after="0" w:afterAutospacing="0"/>
        <w:ind w:firstLine="480"/>
        <w:textAlignment w:val="baseline"/>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r>
        <w:br w:type="textWrapping"/>
      </w:r>
    </w:p>
    <w:p w14:paraId="19B8E9A1">
      <w:pPr>
        <w:pStyle w:val="61"/>
        <w:spacing w:before="0" w:beforeAutospacing="0" w:after="0" w:afterAutospacing="0"/>
        <w:ind w:firstLine="480"/>
        <w:textAlignment w:val="baseline"/>
      </w:pPr>
      <w:r>
        <w:t>162.2.10.5. Модуль "3D-моделирование, прототипирование, макетирование".</w:t>
      </w:r>
    </w:p>
    <w:p w14:paraId="0E45334B">
      <w:pPr>
        <w:pStyle w:val="61"/>
        <w:spacing w:before="0" w:beforeAutospacing="0" w:after="0" w:afterAutospacing="0"/>
        <w:ind w:firstLine="480"/>
        <w:textAlignment w:val="baseline"/>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r>
        <w:br w:type="textWrapping"/>
      </w:r>
    </w:p>
    <w:p w14:paraId="22BCB50E">
      <w:pPr>
        <w:pStyle w:val="61"/>
        <w:spacing w:before="0" w:beforeAutospacing="0" w:after="0" w:afterAutospacing="0"/>
        <w:ind w:firstLine="480"/>
        <w:textAlignment w:val="baseline"/>
      </w:pPr>
      <w:r>
        <w:t>162.2.11. Примеры вариативных модулей программы по учебному предмету "Труд (технология)".</w:t>
      </w:r>
      <w:r>
        <w:br w:type="textWrapping"/>
      </w:r>
    </w:p>
    <w:p w14:paraId="11C529F3">
      <w:pPr>
        <w:pStyle w:val="61"/>
        <w:spacing w:before="0" w:beforeAutospacing="0" w:after="0" w:afterAutospacing="0"/>
        <w:ind w:firstLine="480"/>
        <w:textAlignment w:val="baseline"/>
      </w:pPr>
      <w:r>
        <w:t>162.2.11.1. Модуль "Автоматизированные системы".</w:t>
      </w:r>
    </w:p>
    <w:p w14:paraId="13C3749E">
      <w:pPr>
        <w:pStyle w:val="61"/>
        <w:spacing w:before="0" w:beforeAutospacing="0" w:after="0" w:afterAutospacing="0"/>
        <w:ind w:firstLine="480"/>
        <w:textAlignment w:val="baseline"/>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r>
        <w:br w:type="textWrapping"/>
      </w:r>
    </w:p>
    <w:p w14:paraId="442C314D">
      <w:pPr>
        <w:pStyle w:val="61"/>
        <w:spacing w:before="0" w:beforeAutospacing="0" w:after="0" w:afterAutospacing="0"/>
        <w:ind w:firstLine="480"/>
        <w:textAlignment w:val="baseline"/>
      </w:pPr>
      <w:r>
        <w:t>162.2.11.2. Модули "Животноводство" и "Растениеводство".</w:t>
      </w:r>
    </w:p>
    <w:p w14:paraId="7013A972">
      <w:pPr>
        <w:pStyle w:val="61"/>
        <w:spacing w:before="0" w:beforeAutospacing="0" w:after="0" w:afterAutospacing="0"/>
        <w:ind w:firstLine="480"/>
        <w:textAlignment w:val="baseline"/>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r>
        <w:br w:type="textWrapping"/>
      </w:r>
    </w:p>
    <w:p w14:paraId="06A3BF6C">
      <w:pPr>
        <w:pStyle w:val="61"/>
        <w:spacing w:before="0" w:beforeAutospacing="0" w:after="0" w:afterAutospacing="0"/>
        <w:ind w:firstLine="480"/>
        <w:textAlignment w:val="baseline"/>
      </w:pPr>
      <w:r>
        <w:t>162.2.11.3. В программе по учебному предмету "Труд (технология)" осуществляется реализация межпредметных связей:</w:t>
      </w:r>
    </w:p>
    <w:p w14:paraId="53EA0482">
      <w:pPr>
        <w:pStyle w:val="61"/>
        <w:spacing w:before="0" w:beforeAutospacing="0" w:after="0" w:afterAutospacing="0"/>
        <w:ind w:firstLine="480"/>
        <w:textAlignment w:val="baseline"/>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41F1E957">
      <w:pPr>
        <w:pStyle w:val="61"/>
        <w:spacing w:before="0" w:beforeAutospacing="0" w:after="0" w:afterAutospacing="0"/>
        <w:ind w:firstLine="480"/>
        <w:textAlignment w:val="baseline"/>
      </w:pPr>
      <w:r>
        <w:t>с химией при освоении разделов, связанных с технологиями химической промышленности в инвариантных модулях;</w:t>
      </w:r>
    </w:p>
    <w:p w14:paraId="1B0193EF">
      <w:pPr>
        <w:pStyle w:val="61"/>
        <w:spacing w:before="0" w:beforeAutospacing="0" w:after="0" w:afterAutospacing="0"/>
        <w:ind w:firstLine="480"/>
        <w:textAlignment w:val="baseline"/>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DDF16E6">
      <w:pPr>
        <w:pStyle w:val="61"/>
        <w:spacing w:before="0" w:beforeAutospacing="0" w:after="0" w:afterAutospacing="0"/>
        <w:ind w:firstLine="480"/>
        <w:textAlignment w:val="baseline"/>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1B4A0AD8">
      <w:pPr>
        <w:pStyle w:val="61"/>
        <w:spacing w:before="0" w:beforeAutospacing="0" w:after="0" w:afterAutospacing="0"/>
        <w:ind w:firstLine="480"/>
        <w:textAlignment w:val="baseline"/>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C19C0AD">
      <w:pPr>
        <w:pStyle w:val="61"/>
        <w:spacing w:before="0" w:beforeAutospacing="0" w:after="0" w:afterAutospacing="0"/>
        <w:ind w:firstLine="480"/>
        <w:textAlignment w:val="baseline"/>
      </w:pPr>
      <w:r>
        <w:t>с историей и искусством при освоении элементов промышленной эстетики, народных ремесел в инвариантном модуле "Производство и технологии";</w:t>
      </w:r>
    </w:p>
    <w:p w14:paraId="3CE1889D">
      <w:pPr>
        <w:pStyle w:val="61"/>
        <w:spacing w:before="0" w:beforeAutospacing="0" w:after="0" w:afterAutospacing="0"/>
        <w:ind w:firstLine="480"/>
        <w:textAlignment w:val="baseline"/>
      </w:pPr>
      <w:r>
        <w:t>с обществознанием при освоении тем в инвариантном модуле "Производство и технологии".</w:t>
      </w:r>
      <w:r>
        <w:br w:type="textWrapping"/>
      </w:r>
    </w:p>
    <w:p w14:paraId="7A8FBDA8">
      <w:pPr>
        <w:pStyle w:val="61"/>
        <w:spacing w:before="0" w:beforeAutospacing="0" w:after="0" w:afterAutospacing="0"/>
        <w:ind w:firstLine="480"/>
        <w:textAlignment w:val="baseline"/>
      </w:pPr>
      <w: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r>
        <w:br w:type="textWrapping"/>
      </w:r>
    </w:p>
    <w:p w14:paraId="516DC79F">
      <w:pPr>
        <w:pStyle w:val="61"/>
        <w:spacing w:before="0" w:beforeAutospacing="0" w:after="0" w:afterAutospacing="0"/>
        <w:ind w:firstLine="480"/>
        <w:textAlignment w:val="baseline"/>
      </w:pPr>
      <w:r>
        <w:t>162.3. Содержание обучения.</w:t>
      </w:r>
      <w:r>
        <w:br w:type="textWrapping"/>
      </w:r>
    </w:p>
    <w:p w14:paraId="168F44E1">
      <w:pPr>
        <w:pStyle w:val="61"/>
        <w:spacing w:before="0" w:beforeAutospacing="0" w:after="0" w:afterAutospacing="0"/>
        <w:ind w:firstLine="480"/>
        <w:textAlignment w:val="baseline"/>
      </w:pPr>
      <w:r>
        <w:t>162.3.1. Инвариантные модули.</w:t>
      </w:r>
      <w:r>
        <w:br w:type="textWrapping"/>
      </w:r>
    </w:p>
    <w:p w14:paraId="652951A5">
      <w:pPr>
        <w:pStyle w:val="61"/>
        <w:spacing w:before="0" w:beforeAutospacing="0" w:after="0" w:afterAutospacing="0"/>
        <w:ind w:firstLine="480"/>
        <w:textAlignment w:val="baseline"/>
      </w:pPr>
      <w:r>
        <w:t>162.3.1.1. Модуль "Производство и технологии".</w:t>
      </w:r>
      <w:r>
        <w:br w:type="textWrapping"/>
      </w:r>
    </w:p>
    <w:p w14:paraId="5A15837B">
      <w:pPr>
        <w:pStyle w:val="61"/>
        <w:spacing w:before="0" w:beforeAutospacing="0" w:after="0" w:afterAutospacing="0"/>
        <w:ind w:firstLine="480"/>
        <w:textAlignment w:val="baseline"/>
      </w:pPr>
      <w:r>
        <w:t>5 класс.</w:t>
      </w:r>
      <w:r>
        <w:br w:type="textWrapping"/>
      </w:r>
    </w:p>
    <w:p w14:paraId="13EABA9C">
      <w:pPr>
        <w:pStyle w:val="61"/>
        <w:spacing w:before="0" w:beforeAutospacing="0" w:after="0" w:afterAutospacing="0"/>
        <w:ind w:firstLine="480"/>
        <w:textAlignment w:val="baseline"/>
      </w:pPr>
      <w:r>
        <w:t>Технологии вокруг нас. Материальный мир и потребности человека. Трудовая деятельность человека и создание вещей (изделий).</w:t>
      </w:r>
    </w:p>
    <w:p w14:paraId="4172B69F">
      <w:pPr>
        <w:pStyle w:val="61"/>
        <w:spacing w:before="0" w:beforeAutospacing="0" w:after="0" w:afterAutospacing="0"/>
        <w:ind w:firstLine="480"/>
        <w:textAlignment w:val="baseline"/>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63F602E2">
      <w:pPr>
        <w:pStyle w:val="61"/>
        <w:spacing w:before="0" w:beforeAutospacing="0" w:after="0" w:afterAutospacing="0"/>
        <w:ind w:firstLine="480"/>
        <w:textAlignment w:val="baseline"/>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607FD0E">
      <w:pPr>
        <w:pStyle w:val="61"/>
        <w:spacing w:before="0" w:beforeAutospacing="0" w:after="0" w:afterAutospacing="0"/>
        <w:ind w:firstLine="480"/>
        <w:textAlignment w:val="baseline"/>
      </w:pPr>
      <w:r>
        <w:t>Какие бывают профессии. Мир труда и профессий. Социальная значимость профессий.</w:t>
      </w:r>
      <w:r>
        <w:br w:type="textWrapping"/>
      </w:r>
    </w:p>
    <w:p w14:paraId="5F6501AC">
      <w:pPr>
        <w:pStyle w:val="61"/>
        <w:spacing w:before="0" w:beforeAutospacing="0" w:after="0" w:afterAutospacing="0"/>
        <w:ind w:firstLine="480"/>
        <w:textAlignment w:val="baseline"/>
      </w:pPr>
      <w:r>
        <w:t>6 класс.</w:t>
      </w:r>
      <w:r>
        <w:br w:type="textWrapping"/>
      </w:r>
    </w:p>
    <w:p w14:paraId="33571FB7">
      <w:pPr>
        <w:pStyle w:val="61"/>
        <w:spacing w:before="0" w:beforeAutospacing="0" w:after="0" w:afterAutospacing="0"/>
        <w:ind w:firstLine="480"/>
        <w:textAlignment w:val="baseline"/>
      </w:pPr>
      <w:r>
        <w:t>Модели и моделирование.</w:t>
      </w:r>
    </w:p>
    <w:p w14:paraId="3D3D2088">
      <w:pPr>
        <w:pStyle w:val="61"/>
        <w:spacing w:before="0" w:beforeAutospacing="0" w:after="0" w:afterAutospacing="0"/>
        <w:ind w:firstLine="480"/>
        <w:textAlignment w:val="baseline"/>
      </w:pPr>
      <w:r>
        <w:t>Виды машин и механизмов. Кинематические схемы.</w:t>
      </w:r>
    </w:p>
    <w:p w14:paraId="4F182AD0">
      <w:pPr>
        <w:pStyle w:val="61"/>
        <w:spacing w:before="0" w:beforeAutospacing="0" w:after="0" w:afterAutospacing="0"/>
        <w:ind w:firstLine="480"/>
        <w:textAlignment w:val="baseline"/>
      </w:pPr>
      <w:r>
        <w:t>Технологические задачи и способы их решения.</w:t>
      </w:r>
    </w:p>
    <w:p w14:paraId="52D9E782">
      <w:pPr>
        <w:pStyle w:val="61"/>
        <w:spacing w:before="0" w:beforeAutospacing="0" w:after="0" w:afterAutospacing="0"/>
        <w:ind w:firstLine="480"/>
        <w:textAlignment w:val="baseline"/>
      </w:pPr>
      <w:r>
        <w:t>Техническое моделирование и конструирование. Конструкторская документация.</w:t>
      </w:r>
    </w:p>
    <w:p w14:paraId="73AE1C4D">
      <w:pPr>
        <w:pStyle w:val="61"/>
        <w:spacing w:before="0" w:beforeAutospacing="0" w:after="0" w:afterAutospacing="0"/>
        <w:ind w:firstLine="480"/>
        <w:textAlignment w:val="baseline"/>
      </w:pPr>
      <w:r>
        <w:t>Перспективы развития техники и технологий.</w:t>
      </w:r>
    </w:p>
    <w:p w14:paraId="487BF701">
      <w:pPr>
        <w:pStyle w:val="61"/>
        <w:spacing w:before="0" w:beforeAutospacing="0" w:after="0" w:afterAutospacing="0"/>
        <w:ind w:firstLine="480"/>
        <w:textAlignment w:val="baseline"/>
      </w:pPr>
      <w:r>
        <w:t>Мир профессий. Инженерные профессии.</w:t>
      </w:r>
      <w:r>
        <w:br w:type="textWrapping"/>
      </w:r>
    </w:p>
    <w:p w14:paraId="60C5C4E0">
      <w:pPr>
        <w:pStyle w:val="61"/>
        <w:spacing w:before="0" w:beforeAutospacing="0" w:after="0" w:afterAutospacing="0"/>
        <w:ind w:firstLine="480"/>
        <w:textAlignment w:val="baseline"/>
      </w:pPr>
      <w:r>
        <w:t>7 класс.</w:t>
      </w:r>
      <w:r>
        <w:br w:type="textWrapping"/>
      </w:r>
    </w:p>
    <w:p w14:paraId="74CE3EB0">
      <w:pPr>
        <w:pStyle w:val="61"/>
        <w:spacing w:before="0" w:beforeAutospacing="0" w:after="0" w:afterAutospacing="0"/>
        <w:ind w:firstLine="480"/>
        <w:textAlignment w:val="baseline"/>
      </w:pPr>
      <w:r>
        <w:t>Создание технологий как основная задача современной науки.</w:t>
      </w:r>
    </w:p>
    <w:p w14:paraId="45EB47B9">
      <w:pPr>
        <w:pStyle w:val="61"/>
        <w:spacing w:before="0" w:beforeAutospacing="0" w:after="0" w:afterAutospacing="0"/>
        <w:ind w:firstLine="480"/>
        <w:textAlignment w:val="baseline"/>
      </w:pPr>
      <w:r>
        <w:t>Промышленная эстетика. Дизайн.</w:t>
      </w:r>
    </w:p>
    <w:p w14:paraId="51317687">
      <w:pPr>
        <w:pStyle w:val="61"/>
        <w:spacing w:before="0" w:beforeAutospacing="0" w:after="0" w:afterAutospacing="0"/>
        <w:ind w:firstLine="480"/>
        <w:textAlignment w:val="baseline"/>
      </w:pPr>
      <w:r>
        <w:t>Народные ремесла. Народные ремесла и промыслы России.</w:t>
      </w:r>
    </w:p>
    <w:p w14:paraId="604DA64D">
      <w:pPr>
        <w:pStyle w:val="61"/>
        <w:spacing w:before="0" w:beforeAutospacing="0" w:after="0" w:afterAutospacing="0"/>
        <w:ind w:firstLine="480"/>
        <w:textAlignment w:val="baseline"/>
      </w:pPr>
      <w:r>
        <w:t>Цифровизация производства. Цифровые технологии и способы обработки информации.</w:t>
      </w:r>
    </w:p>
    <w:p w14:paraId="15D58F33">
      <w:pPr>
        <w:pStyle w:val="61"/>
        <w:spacing w:before="0" w:beforeAutospacing="0" w:after="0" w:afterAutospacing="0"/>
        <w:ind w:firstLine="480"/>
        <w:textAlignment w:val="baseline"/>
      </w:pPr>
      <w:r>
        <w:t>Управление технологическими процессами. Управление производством. Современные и перспективные технологии.</w:t>
      </w:r>
    </w:p>
    <w:p w14:paraId="63A0B036">
      <w:pPr>
        <w:pStyle w:val="61"/>
        <w:spacing w:before="0" w:beforeAutospacing="0" w:after="0" w:afterAutospacing="0"/>
        <w:ind w:firstLine="480"/>
        <w:textAlignment w:val="baseline"/>
      </w:pPr>
      <w:r>
        <w:t>Понятие высокотехнологичных отраслей. "Высокие технологии" двойного назначения.</w:t>
      </w:r>
    </w:p>
    <w:p w14:paraId="7696C4FE">
      <w:pPr>
        <w:pStyle w:val="61"/>
        <w:spacing w:before="0" w:beforeAutospacing="0" w:after="0" w:afterAutospacing="0"/>
        <w:ind w:firstLine="480"/>
        <w:textAlignment w:val="baseline"/>
      </w:pPr>
      <w:r>
        <w:t>Разработка и внедрение технологий многократного использования материалов, технологий безотходного производства.</w:t>
      </w:r>
    </w:p>
    <w:p w14:paraId="4BD4BD8C">
      <w:pPr>
        <w:pStyle w:val="61"/>
        <w:spacing w:before="0" w:beforeAutospacing="0" w:after="0" w:afterAutospacing="0"/>
        <w:ind w:firstLine="480"/>
        <w:textAlignment w:val="baseline"/>
      </w:pPr>
      <w:r>
        <w:t>Мир профессий. Профессии, связанные с дизайном, их востребованность на рынке труда.</w:t>
      </w:r>
      <w:r>
        <w:br w:type="textWrapping"/>
      </w:r>
    </w:p>
    <w:p w14:paraId="5CAFC79C">
      <w:pPr>
        <w:pStyle w:val="61"/>
        <w:spacing w:before="0" w:beforeAutospacing="0" w:after="0" w:afterAutospacing="0"/>
        <w:ind w:firstLine="480"/>
        <w:textAlignment w:val="baseline"/>
      </w:pPr>
      <w:r>
        <w:t>8 класс.</w:t>
      </w:r>
      <w:r>
        <w:br w:type="textWrapping"/>
      </w:r>
    </w:p>
    <w:p w14:paraId="71858809">
      <w:pPr>
        <w:pStyle w:val="61"/>
        <w:spacing w:before="0" w:beforeAutospacing="0" w:after="0" w:afterAutospacing="0"/>
        <w:ind w:firstLine="480"/>
        <w:textAlignment w:val="baseline"/>
      </w:pPr>
      <w:r>
        <w:t>Общие принципы управления. Управление и организация. Управление современным производством.</w:t>
      </w:r>
    </w:p>
    <w:p w14:paraId="2B6561F8">
      <w:pPr>
        <w:pStyle w:val="61"/>
        <w:spacing w:before="0" w:beforeAutospacing="0" w:after="0" w:afterAutospacing="0"/>
        <w:ind w:firstLine="480"/>
        <w:textAlignment w:val="baseline"/>
      </w:pPr>
      <w:r>
        <w:t>Производство и его виды. Инновации и инновационные процессы на предприятиях. Управление инновациями.</w:t>
      </w:r>
    </w:p>
    <w:p w14:paraId="4632DE64">
      <w:pPr>
        <w:pStyle w:val="61"/>
        <w:spacing w:before="0" w:beforeAutospacing="0" w:after="0" w:afterAutospacing="0"/>
        <w:ind w:firstLine="480"/>
        <w:textAlignment w:val="baseline"/>
      </w:pPr>
      <w:r>
        <w:t>Рынок труда. Функции рынка труда. Трудовые ресурсы.</w:t>
      </w:r>
    </w:p>
    <w:p w14:paraId="1EB996E9">
      <w:pPr>
        <w:pStyle w:val="61"/>
        <w:spacing w:before="0" w:beforeAutospacing="0" w:after="0" w:afterAutospacing="0"/>
        <w:ind w:firstLine="480"/>
        <w:textAlignment w:val="baseline"/>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r>
        <w:br w:type="textWrapping"/>
      </w:r>
    </w:p>
    <w:p w14:paraId="5AEA0F6E">
      <w:pPr>
        <w:pStyle w:val="61"/>
        <w:spacing w:before="0" w:beforeAutospacing="0" w:after="0" w:afterAutospacing="0"/>
        <w:ind w:firstLine="480"/>
        <w:textAlignment w:val="baseline"/>
      </w:pPr>
      <w:r>
        <w:t>9 класс.</w:t>
      </w:r>
      <w:r>
        <w:br w:type="textWrapping"/>
      </w:r>
    </w:p>
    <w:p w14:paraId="2DB0E983">
      <w:pPr>
        <w:pStyle w:val="61"/>
        <w:spacing w:before="0" w:beforeAutospacing="0" w:after="0" w:afterAutospacing="0"/>
        <w:ind w:firstLine="480"/>
        <w:textAlignment w:val="baseline"/>
      </w:pPr>
      <w:r>
        <w:t>Предпринимательство и предприниматель. Сущность культуры предпринимательства. Виды предпринимательской деятельности.</w:t>
      </w:r>
    </w:p>
    <w:p w14:paraId="79EE76A6">
      <w:pPr>
        <w:pStyle w:val="61"/>
        <w:spacing w:before="0" w:beforeAutospacing="0" w:after="0" w:afterAutospacing="0"/>
        <w:ind w:firstLine="480"/>
        <w:textAlignment w:val="baseline"/>
      </w:pPr>
      <w:r>
        <w:t>Внутренняя и внешняя среда предпринимательства. Базовые составляющие внутренней среды.</w:t>
      </w:r>
    </w:p>
    <w:p w14:paraId="1DCCCD7E">
      <w:pPr>
        <w:pStyle w:val="61"/>
        <w:spacing w:before="0" w:beforeAutospacing="0" w:after="0" w:afterAutospacing="0"/>
        <w:ind w:firstLine="480"/>
        <w:textAlignment w:val="baseline"/>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311D76FD">
      <w:pPr>
        <w:pStyle w:val="61"/>
        <w:spacing w:before="0" w:beforeAutospacing="0" w:after="0" w:afterAutospacing="0"/>
        <w:ind w:firstLine="480"/>
        <w:textAlignment w:val="baseline"/>
      </w:pPr>
      <w:r>
        <w:t>Технологическое предпринимательство. Инновации и их виды. Новые рынки для продуктов.</w:t>
      </w:r>
    </w:p>
    <w:p w14:paraId="16F04F38">
      <w:pPr>
        <w:pStyle w:val="61"/>
        <w:spacing w:before="0" w:beforeAutospacing="0" w:after="0" w:afterAutospacing="0"/>
        <w:ind w:firstLine="480"/>
        <w:textAlignment w:val="baseline"/>
      </w:pPr>
      <w:r>
        <w:t>Мир профессий. Выбор профессии.</w:t>
      </w:r>
      <w:r>
        <w:br w:type="textWrapping"/>
      </w:r>
    </w:p>
    <w:p w14:paraId="7B880CAF">
      <w:pPr>
        <w:pStyle w:val="61"/>
        <w:spacing w:before="0" w:beforeAutospacing="0" w:after="0" w:afterAutospacing="0"/>
        <w:ind w:firstLine="480"/>
        <w:textAlignment w:val="baseline"/>
      </w:pPr>
      <w:r>
        <w:t>162.3.1.2. Модуль "Компьютерная графика. Черчение".</w:t>
      </w:r>
      <w:r>
        <w:br w:type="textWrapping"/>
      </w:r>
    </w:p>
    <w:p w14:paraId="12F6B0DD">
      <w:pPr>
        <w:pStyle w:val="61"/>
        <w:spacing w:before="0" w:beforeAutospacing="0" w:after="0" w:afterAutospacing="0"/>
        <w:ind w:firstLine="480"/>
        <w:textAlignment w:val="baseline"/>
      </w:pPr>
      <w:r>
        <w:t>5 класс.</w:t>
      </w:r>
      <w:r>
        <w:br w:type="textWrapping"/>
      </w:r>
    </w:p>
    <w:p w14:paraId="737B545A">
      <w:pPr>
        <w:pStyle w:val="61"/>
        <w:spacing w:before="0" w:beforeAutospacing="0" w:after="0" w:afterAutospacing="0"/>
        <w:ind w:firstLine="480"/>
        <w:textAlignment w:val="baseline"/>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3A0D51A">
      <w:pPr>
        <w:pStyle w:val="61"/>
        <w:spacing w:before="0" w:beforeAutospacing="0" w:after="0" w:afterAutospacing="0"/>
        <w:ind w:firstLine="480"/>
        <w:textAlignment w:val="baseline"/>
      </w:pPr>
      <w:r>
        <w:t>Основы графической грамоты. Графические материалы и инструменты.</w:t>
      </w:r>
    </w:p>
    <w:p w14:paraId="7310EDC9">
      <w:pPr>
        <w:pStyle w:val="61"/>
        <w:spacing w:before="0" w:beforeAutospacing="0" w:after="0" w:afterAutospacing="0"/>
        <w:ind w:firstLine="480"/>
        <w:textAlignment w:val="baseline"/>
      </w:pPr>
      <w:r>
        <w:t>Типы графических изображений (рисунок, диаграмма, графики, графы, эскиз, технический рисунок, чертеж, схема, карта, пиктограмма и другие).</w:t>
      </w:r>
    </w:p>
    <w:p w14:paraId="5303D882">
      <w:pPr>
        <w:pStyle w:val="61"/>
        <w:spacing w:before="0" w:beforeAutospacing="0" w:after="0" w:afterAutospacing="0"/>
        <w:ind w:firstLine="480"/>
        <w:textAlignment w:val="baseline"/>
      </w:pPr>
      <w:r>
        <w:t>Основные элементы графических изображений (точка, линия, контур, буквы и цифры, условные знаки).</w:t>
      </w:r>
    </w:p>
    <w:p w14:paraId="70878A4C">
      <w:pPr>
        <w:pStyle w:val="61"/>
        <w:spacing w:before="0" w:beforeAutospacing="0" w:after="0" w:afterAutospacing="0"/>
        <w:ind w:firstLine="480"/>
        <w:textAlignment w:val="baseline"/>
      </w:pPr>
      <w:r>
        <w:t>Правила построения чертежей (рамка, основная надпись, масштаб, виды, нанесение размеров).</w:t>
      </w:r>
    </w:p>
    <w:p w14:paraId="30F688D0">
      <w:pPr>
        <w:pStyle w:val="61"/>
        <w:spacing w:before="0" w:beforeAutospacing="0" w:after="0" w:afterAutospacing="0"/>
        <w:ind w:firstLine="480"/>
        <w:textAlignment w:val="baseline"/>
      </w:pPr>
      <w:r>
        <w:t>Чтение чертежа.</w:t>
      </w:r>
    </w:p>
    <w:p w14:paraId="4EA7A28D">
      <w:pPr>
        <w:pStyle w:val="61"/>
        <w:spacing w:before="0" w:beforeAutospacing="0" w:after="0" w:afterAutospacing="0"/>
        <w:ind w:firstLine="480"/>
        <w:textAlignment w:val="baseline"/>
      </w:pPr>
      <w:r>
        <w:t>Мир профессий. Профессии, связанные с черчением, их востребованность на рынке труда.</w:t>
      </w:r>
      <w:r>
        <w:br w:type="textWrapping"/>
      </w:r>
    </w:p>
    <w:p w14:paraId="244BF14F">
      <w:pPr>
        <w:pStyle w:val="61"/>
        <w:spacing w:before="0" w:beforeAutospacing="0" w:after="0" w:afterAutospacing="0"/>
        <w:ind w:firstLine="480"/>
        <w:textAlignment w:val="baseline"/>
      </w:pPr>
      <w:r>
        <w:t>6 класс.</w:t>
      </w:r>
      <w:r>
        <w:br w:type="textWrapping"/>
      </w:r>
    </w:p>
    <w:p w14:paraId="531A22F0">
      <w:pPr>
        <w:pStyle w:val="61"/>
        <w:spacing w:before="0" w:beforeAutospacing="0" w:after="0" w:afterAutospacing="0"/>
        <w:ind w:firstLine="480"/>
        <w:textAlignment w:val="baseline"/>
      </w:pPr>
      <w:r>
        <w:t>Создание проектной документации.</w:t>
      </w:r>
    </w:p>
    <w:p w14:paraId="08AC8514">
      <w:pPr>
        <w:pStyle w:val="61"/>
        <w:spacing w:before="0" w:beforeAutospacing="0" w:after="0" w:afterAutospacing="0"/>
        <w:ind w:firstLine="480"/>
        <w:textAlignment w:val="baseline"/>
      </w:pPr>
      <w:r>
        <w:t>Основы выполнения чертежей с использованием чертежных инструментов и приспособлений.</w:t>
      </w:r>
    </w:p>
    <w:p w14:paraId="739C5F4A">
      <w:pPr>
        <w:pStyle w:val="61"/>
        <w:spacing w:before="0" w:beforeAutospacing="0" w:after="0" w:afterAutospacing="0"/>
        <w:ind w:firstLine="480"/>
        <w:textAlignment w:val="baseline"/>
      </w:pPr>
      <w:r>
        <w:t>Стандарты оформления.</w:t>
      </w:r>
    </w:p>
    <w:p w14:paraId="0FAC625F">
      <w:pPr>
        <w:pStyle w:val="61"/>
        <w:spacing w:before="0" w:beforeAutospacing="0" w:after="0" w:afterAutospacing="0"/>
        <w:ind w:firstLine="480"/>
        <w:textAlignment w:val="baseline"/>
      </w:pPr>
      <w:r>
        <w:t>Понятие о графическом редакторе, компьютерной графике.</w:t>
      </w:r>
    </w:p>
    <w:p w14:paraId="5486FF06">
      <w:pPr>
        <w:pStyle w:val="61"/>
        <w:spacing w:before="0" w:beforeAutospacing="0" w:after="0" w:afterAutospacing="0"/>
        <w:ind w:firstLine="480"/>
        <w:textAlignment w:val="baseline"/>
      </w:pPr>
      <w:r>
        <w:t>Инструменты графического редактора. Создание эскиза в графическом редакторе.</w:t>
      </w:r>
    </w:p>
    <w:p w14:paraId="73D627AF">
      <w:pPr>
        <w:pStyle w:val="61"/>
        <w:spacing w:before="0" w:beforeAutospacing="0" w:after="0" w:afterAutospacing="0"/>
        <w:ind w:firstLine="480"/>
        <w:textAlignment w:val="baseline"/>
      </w:pPr>
      <w:r>
        <w:t>Инструменты для создания и редактирования текста в графическом редакторе.</w:t>
      </w:r>
    </w:p>
    <w:p w14:paraId="0D54C92A">
      <w:pPr>
        <w:pStyle w:val="61"/>
        <w:spacing w:before="0" w:beforeAutospacing="0" w:after="0" w:afterAutospacing="0"/>
        <w:ind w:firstLine="480"/>
        <w:textAlignment w:val="baseline"/>
      </w:pPr>
      <w:r>
        <w:t>Создание печатной продукции в графическом редакторе.</w:t>
      </w:r>
    </w:p>
    <w:p w14:paraId="7AF9A04B">
      <w:pPr>
        <w:pStyle w:val="61"/>
        <w:spacing w:before="0" w:beforeAutospacing="0" w:after="0" w:afterAutospacing="0"/>
        <w:ind w:firstLine="480"/>
        <w:textAlignment w:val="baseline"/>
      </w:pPr>
      <w:r>
        <w:t>Мир профессий. Профессии, связанные с черчением, их востребованность на рынке труда.</w:t>
      </w:r>
    </w:p>
    <w:p w14:paraId="2C7C6E9B">
      <w:pPr>
        <w:pStyle w:val="61"/>
        <w:spacing w:before="0" w:beforeAutospacing="0" w:after="0" w:afterAutospacing="0"/>
        <w:ind w:firstLine="480"/>
        <w:textAlignment w:val="baseline"/>
      </w:pPr>
      <w:r>
        <w:t>7 класс.</w:t>
      </w:r>
      <w:r>
        <w:br w:type="textWrapping"/>
      </w:r>
    </w:p>
    <w:p w14:paraId="26AAC921">
      <w:pPr>
        <w:pStyle w:val="61"/>
        <w:spacing w:before="0" w:beforeAutospacing="0" w:after="0" w:afterAutospacing="0"/>
        <w:ind w:firstLine="480"/>
        <w:textAlignment w:val="baseline"/>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r>
        <w:fldChar w:fldCharType="begin"/>
      </w:r>
      <w:r>
        <w:instrText xml:space="preserve"> HYPERLINK "https://docs.cntd.ru/document/1200000470" \l "7D20K3" </w:instrText>
      </w:r>
      <w:r>
        <w:fldChar w:fldCharType="separate"/>
      </w:r>
      <w:r>
        <w:rPr>
          <w:rStyle w:val="14"/>
          <w:rFonts w:eastAsiaTheme="majorEastAsia"/>
          <w:color w:val="auto"/>
        </w:rPr>
        <w:t>ЕСКД</w:t>
      </w:r>
      <w:r>
        <w:rPr>
          <w:rStyle w:val="14"/>
          <w:rFonts w:eastAsiaTheme="majorEastAsia"/>
          <w:color w:val="auto"/>
        </w:rPr>
        <w:fldChar w:fldCharType="end"/>
      </w:r>
      <w:r>
        <w:t>). Государственный стандарт (ГОСТ).</w:t>
      </w:r>
    </w:p>
    <w:p w14:paraId="4A4C5032">
      <w:pPr>
        <w:pStyle w:val="61"/>
        <w:spacing w:before="0" w:beforeAutospacing="0" w:after="0" w:afterAutospacing="0"/>
        <w:ind w:firstLine="480"/>
        <w:textAlignment w:val="baseline"/>
      </w:pPr>
      <w:r>
        <w:t>Общие сведения о сборочных чертежах. Оформление сборочного чертежа. Правила чтения сборочных чертежей.</w:t>
      </w:r>
    </w:p>
    <w:p w14:paraId="33F01762">
      <w:pPr>
        <w:pStyle w:val="61"/>
        <w:spacing w:before="0" w:beforeAutospacing="0" w:after="0" w:afterAutospacing="0"/>
        <w:ind w:firstLine="480"/>
        <w:textAlignment w:val="baseline"/>
      </w:pPr>
      <w:r>
        <w:t>Понятие графической модели.</w:t>
      </w:r>
    </w:p>
    <w:p w14:paraId="6D60056E">
      <w:pPr>
        <w:pStyle w:val="61"/>
        <w:spacing w:before="0" w:beforeAutospacing="0" w:after="0" w:afterAutospacing="0"/>
        <w:ind w:firstLine="480"/>
        <w:textAlignment w:val="baseline"/>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1BDFCA1">
      <w:pPr>
        <w:pStyle w:val="61"/>
        <w:spacing w:before="0" w:beforeAutospacing="0" w:after="0" w:afterAutospacing="0"/>
        <w:ind w:firstLine="480"/>
        <w:textAlignment w:val="baseline"/>
      </w:pPr>
      <w:r>
        <w:t>Математические, физические и информационные модели.</w:t>
      </w:r>
    </w:p>
    <w:p w14:paraId="21CEDAC4">
      <w:pPr>
        <w:pStyle w:val="61"/>
        <w:spacing w:before="0" w:beforeAutospacing="0" w:after="0" w:afterAutospacing="0"/>
        <w:ind w:firstLine="480"/>
        <w:textAlignment w:val="baseline"/>
      </w:pPr>
      <w:r>
        <w:t>Графические модели. Виды графических моделей.</w:t>
      </w:r>
    </w:p>
    <w:p w14:paraId="0042AD38">
      <w:pPr>
        <w:pStyle w:val="61"/>
        <w:spacing w:before="0" w:beforeAutospacing="0" w:after="0" w:afterAutospacing="0"/>
        <w:ind w:firstLine="480"/>
        <w:textAlignment w:val="baseline"/>
      </w:pPr>
      <w:r>
        <w:t>Количественная и качественная оценка модели.</w:t>
      </w:r>
    </w:p>
    <w:p w14:paraId="1445D4F5">
      <w:pPr>
        <w:pStyle w:val="61"/>
        <w:spacing w:before="0" w:beforeAutospacing="0" w:after="0" w:afterAutospacing="0"/>
        <w:ind w:firstLine="480"/>
        <w:textAlignment w:val="baseline"/>
      </w:pPr>
      <w:r>
        <w:t>Мир профессий. Профессии, связанные с черчением, их востребованность на рынке труда.</w:t>
      </w:r>
      <w:r>
        <w:br w:type="textWrapping"/>
      </w:r>
    </w:p>
    <w:p w14:paraId="09ED60B3">
      <w:pPr>
        <w:pStyle w:val="61"/>
        <w:spacing w:before="0" w:beforeAutospacing="0" w:after="0" w:afterAutospacing="0"/>
        <w:ind w:firstLine="480"/>
        <w:textAlignment w:val="baseline"/>
      </w:pPr>
      <w:r>
        <w:t>8 класс.</w:t>
      </w:r>
    </w:p>
    <w:p w14:paraId="3362C1F4">
      <w:pPr>
        <w:pStyle w:val="61"/>
        <w:spacing w:before="0" w:beforeAutospacing="0" w:after="0" w:afterAutospacing="0"/>
        <w:ind w:firstLine="480"/>
        <w:textAlignment w:val="baseline"/>
      </w:pPr>
      <w:r>
        <w:t>Применение программного обеспечения для создания проектной документации: моделей объектов и их чертежей.</w:t>
      </w:r>
    </w:p>
    <w:p w14:paraId="6F24CB0B">
      <w:pPr>
        <w:pStyle w:val="61"/>
        <w:spacing w:before="0" w:beforeAutospacing="0" w:after="0" w:afterAutospacing="0"/>
        <w:ind w:firstLine="480"/>
        <w:textAlignment w:val="baseline"/>
      </w:pPr>
      <w:r>
        <w:t>Создание документов, виды документов. Основная надпись.</w:t>
      </w:r>
    </w:p>
    <w:p w14:paraId="7FE8AE68">
      <w:pPr>
        <w:pStyle w:val="61"/>
        <w:spacing w:before="0" w:beforeAutospacing="0" w:after="0" w:afterAutospacing="0"/>
        <w:ind w:firstLine="480"/>
        <w:textAlignment w:val="baseline"/>
      </w:pPr>
      <w:r>
        <w:t>Геометрические примитивы.</w:t>
      </w:r>
    </w:p>
    <w:p w14:paraId="7B5019DF">
      <w:pPr>
        <w:pStyle w:val="61"/>
        <w:spacing w:before="0" w:beforeAutospacing="0" w:after="0" w:afterAutospacing="0"/>
        <w:ind w:firstLine="480"/>
        <w:textAlignment w:val="baseline"/>
      </w:pPr>
      <w:r>
        <w:t>Создание, редактирование и трансформация графических объектов.</w:t>
      </w:r>
    </w:p>
    <w:p w14:paraId="07462C21">
      <w:pPr>
        <w:pStyle w:val="61"/>
        <w:spacing w:before="0" w:beforeAutospacing="0" w:after="0" w:afterAutospacing="0"/>
        <w:ind w:firstLine="480"/>
        <w:textAlignment w:val="baseline"/>
      </w:pPr>
      <w:r>
        <w:t>Сложные 3D-модели и сборочные чертежи.</w:t>
      </w:r>
    </w:p>
    <w:p w14:paraId="6F5F0329">
      <w:pPr>
        <w:pStyle w:val="61"/>
        <w:spacing w:before="0" w:beforeAutospacing="0" w:after="0" w:afterAutospacing="0"/>
        <w:ind w:firstLine="480"/>
        <w:textAlignment w:val="baseline"/>
      </w:pPr>
      <w:r>
        <w:t>Изделия и их модели. Анализ формы объекта и синтез модели.</w:t>
      </w:r>
    </w:p>
    <w:p w14:paraId="19723055">
      <w:pPr>
        <w:pStyle w:val="61"/>
        <w:spacing w:before="0" w:beforeAutospacing="0" w:after="0" w:afterAutospacing="0"/>
        <w:ind w:firstLine="480"/>
        <w:textAlignment w:val="baseline"/>
      </w:pPr>
      <w:r>
        <w:t>План создания 3D-модели.</w:t>
      </w:r>
    </w:p>
    <w:p w14:paraId="5220F8E9">
      <w:pPr>
        <w:pStyle w:val="61"/>
        <w:spacing w:before="0" w:beforeAutospacing="0" w:after="0" w:afterAutospacing="0"/>
        <w:ind w:firstLine="480"/>
        <w:textAlignment w:val="baseline"/>
      </w:pPr>
      <w:r>
        <w:t>Дерево модели. Формообразование детали. Способы редактирования операции формообразования и эскиза.</w:t>
      </w:r>
    </w:p>
    <w:p w14:paraId="7A39092C">
      <w:pPr>
        <w:pStyle w:val="61"/>
        <w:spacing w:before="0" w:beforeAutospacing="0" w:after="0" w:afterAutospacing="0"/>
        <w:ind w:firstLine="480"/>
        <w:textAlignment w:val="baseline"/>
      </w:pPr>
      <w:r>
        <w:t>Мир профессий. Профессии, связанные с компьютерной графикой, их востребованность на рынке труда.</w:t>
      </w:r>
    </w:p>
    <w:p w14:paraId="13AE0116">
      <w:pPr>
        <w:pStyle w:val="61"/>
        <w:spacing w:before="0" w:beforeAutospacing="0" w:after="0" w:afterAutospacing="0"/>
        <w:ind w:firstLine="480"/>
        <w:textAlignment w:val="baseline"/>
      </w:pPr>
      <w:r>
        <w:t>9 класс.</w:t>
      </w:r>
    </w:p>
    <w:p w14:paraId="3DF7497C">
      <w:pPr>
        <w:pStyle w:val="61"/>
        <w:spacing w:before="0" w:beforeAutospacing="0" w:after="0" w:afterAutospacing="0"/>
        <w:ind w:firstLine="480"/>
        <w:textAlignment w:val="baseline"/>
      </w:pPr>
      <w:r>
        <w:t>Система автоматизации проектно-конструкторских работ (далее - САПР). Чертежи с использованием САПР для подготовки проекта изделия.</w:t>
      </w:r>
    </w:p>
    <w:p w14:paraId="40A7E7C8">
      <w:pPr>
        <w:pStyle w:val="61"/>
        <w:spacing w:before="0" w:beforeAutospacing="0" w:after="0" w:afterAutospacing="0"/>
        <w:ind w:firstLine="480"/>
        <w:textAlignment w:val="baseline"/>
      </w:pPr>
      <w:r>
        <w:t>Оформление конструкторской документации, в том числе, с использованием САПР.</w:t>
      </w:r>
    </w:p>
    <w:p w14:paraId="354A51ED">
      <w:pPr>
        <w:pStyle w:val="61"/>
        <w:spacing w:before="0" w:beforeAutospacing="0" w:after="0" w:afterAutospacing="0"/>
        <w:ind w:firstLine="480"/>
        <w:textAlignment w:val="baseline"/>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471D9507">
      <w:pPr>
        <w:pStyle w:val="61"/>
        <w:spacing w:before="0" w:beforeAutospacing="0" w:after="0" w:afterAutospacing="0"/>
        <w:ind w:firstLine="480"/>
        <w:textAlignment w:val="baseline"/>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r>
        <w:br w:type="textWrapping"/>
      </w:r>
    </w:p>
    <w:p w14:paraId="1AD12013">
      <w:pPr>
        <w:pStyle w:val="61"/>
        <w:spacing w:before="0" w:beforeAutospacing="0" w:after="0" w:afterAutospacing="0"/>
        <w:ind w:firstLine="480"/>
        <w:textAlignment w:val="baseline"/>
      </w:pPr>
      <w:r>
        <w:t>162.3.1.3. Модуль "3D-моделирование, прототипирование, макетирование".</w:t>
      </w:r>
      <w:r>
        <w:br w:type="textWrapping"/>
      </w:r>
    </w:p>
    <w:p w14:paraId="49FCAB4D">
      <w:pPr>
        <w:pStyle w:val="61"/>
        <w:spacing w:before="0" w:beforeAutospacing="0" w:after="0" w:afterAutospacing="0"/>
        <w:ind w:firstLine="480"/>
        <w:textAlignment w:val="baseline"/>
      </w:pPr>
      <w:r>
        <w:t>7 класс.</w:t>
      </w:r>
      <w:r>
        <w:br w:type="textWrapping"/>
      </w:r>
    </w:p>
    <w:p w14:paraId="62040A7B">
      <w:pPr>
        <w:pStyle w:val="61"/>
        <w:spacing w:before="0" w:beforeAutospacing="0" w:after="0" w:afterAutospacing="0"/>
        <w:ind w:firstLine="480"/>
        <w:textAlignment w:val="baseline"/>
      </w:pPr>
      <w:r>
        <w:t>Виды и свойства, назначение моделей. Адекватность модели моделируемому объекту и целям моделирования.</w:t>
      </w:r>
    </w:p>
    <w:p w14:paraId="6904FD5A">
      <w:pPr>
        <w:pStyle w:val="61"/>
        <w:spacing w:before="0" w:beforeAutospacing="0" w:after="0" w:afterAutospacing="0"/>
        <w:ind w:firstLine="480"/>
        <w:textAlignment w:val="baseline"/>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0225AA55">
      <w:pPr>
        <w:pStyle w:val="61"/>
        <w:spacing w:before="0" w:beforeAutospacing="0" w:after="0" w:afterAutospacing="0"/>
        <w:ind w:firstLine="480"/>
        <w:textAlignment w:val="baseline"/>
      </w:pPr>
      <w:r>
        <w:t>Создание объемных моделей с помощью компьютерных программ.</w:t>
      </w:r>
    </w:p>
    <w:p w14:paraId="43A7AD09">
      <w:pPr>
        <w:pStyle w:val="61"/>
        <w:spacing w:before="0" w:beforeAutospacing="0" w:after="0" w:afterAutospacing="0"/>
        <w:ind w:firstLine="480"/>
        <w:textAlignment w:val="baseline"/>
      </w:pPr>
      <w:r>
        <w:t>Программы для просмотра на экране компьютера файлов с готовыми цифровыми трехмерными моделями и последующей распечатки их разверток.</w:t>
      </w:r>
    </w:p>
    <w:p w14:paraId="60710049">
      <w:pPr>
        <w:pStyle w:val="61"/>
        <w:spacing w:before="0" w:beforeAutospacing="0" w:after="0" w:afterAutospacing="0"/>
        <w:ind w:firstLine="480"/>
        <w:textAlignment w:val="baseline"/>
      </w:pPr>
      <w:r>
        <w:t>Программа для редактирования готовых моделей и последующей их распечатки. Инструменты для редактирования моделей.</w:t>
      </w:r>
    </w:p>
    <w:p w14:paraId="131072AA">
      <w:pPr>
        <w:pStyle w:val="61"/>
        <w:spacing w:before="0" w:beforeAutospacing="0" w:after="0" w:afterAutospacing="0"/>
        <w:ind w:firstLine="480"/>
        <w:textAlignment w:val="baseline"/>
      </w:pPr>
      <w:r>
        <w:t>Мир профессий. Профессии, связанные с 3D-печатью.</w:t>
      </w:r>
      <w:r>
        <w:br w:type="textWrapping"/>
      </w:r>
    </w:p>
    <w:p w14:paraId="3416B0BA">
      <w:pPr>
        <w:pStyle w:val="61"/>
        <w:spacing w:before="0" w:beforeAutospacing="0" w:after="0" w:afterAutospacing="0"/>
        <w:ind w:firstLine="480"/>
        <w:textAlignment w:val="baseline"/>
      </w:pPr>
      <w:r>
        <w:t>8 класс.</w:t>
      </w:r>
      <w:r>
        <w:br w:type="textWrapping"/>
      </w:r>
    </w:p>
    <w:p w14:paraId="37CDD7C0">
      <w:pPr>
        <w:pStyle w:val="61"/>
        <w:spacing w:before="0" w:beforeAutospacing="0" w:after="0" w:afterAutospacing="0"/>
        <w:ind w:firstLine="480"/>
        <w:textAlignment w:val="baseline"/>
      </w:pPr>
      <w:r>
        <w:t>3D-моделирование как технология создания визуальных моделей.</w:t>
      </w:r>
    </w:p>
    <w:p w14:paraId="4734E687">
      <w:pPr>
        <w:pStyle w:val="61"/>
        <w:spacing w:before="0" w:beforeAutospacing="0" w:after="0" w:afterAutospacing="0"/>
        <w:ind w:firstLine="480"/>
        <w:textAlignment w:val="baseline"/>
      </w:pPr>
      <w:r>
        <w:t>Графические примитивы в 3D-моделировании. Куб и кубоид. Шар и многогранник. Цилиндр, призма, пирамида.</w:t>
      </w:r>
    </w:p>
    <w:p w14:paraId="22DC9546">
      <w:pPr>
        <w:pStyle w:val="61"/>
        <w:spacing w:before="0" w:beforeAutospacing="0" w:after="0" w:afterAutospacing="0"/>
        <w:ind w:firstLine="480"/>
        <w:textAlignment w:val="baseline"/>
      </w:pPr>
      <w:r>
        <w:t>Операции над примитивами. Поворот тел в пространстве. Масштабирование тел. Вычитание, пересечение и объединение геометрических тел.</w:t>
      </w:r>
    </w:p>
    <w:p w14:paraId="73A3B1A0">
      <w:pPr>
        <w:pStyle w:val="61"/>
        <w:spacing w:before="0" w:beforeAutospacing="0" w:after="0" w:afterAutospacing="0"/>
        <w:ind w:firstLine="480"/>
        <w:textAlignment w:val="baseline"/>
      </w:pPr>
      <w:r>
        <w:t>Понятие "прототипирование". Создание цифровой объемной модели.</w:t>
      </w:r>
    </w:p>
    <w:p w14:paraId="49FCD6DD">
      <w:pPr>
        <w:pStyle w:val="61"/>
        <w:spacing w:before="0" w:beforeAutospacing="0" w:after="0" w:afterAutospacing="0"/>
        <w:ind w:firstLine="480"/>
        <w:textAlignment w:val="baseline"/>
      </w:pPr>
      <w:r>
        <w:t>Инструменты для создания цифровой объемной модели.</w:t>
      </w:r>
    </w:p>
    <w:p w14:paraId="4D9B0C8A">
      <w:pPr>
        <w:pStyle w:val="61"/>
        <w:spacing w:before="0" w:beforeAutospacing="0" w:after="0" w:afterAutospacing="0"/>
        <w:ind w:firstLine="480"/>
        <w:textAlignment w:val="baseline"/>
      </w:pPr>
      <w:r>
        <w:t>Мир профессий. Профессии, связанные с 3D-печатью.</w:t>
      </w:r>
      <w:r>
        <w:br w:type="textWrapping"/>
      </w:r>
    </w:p>
    <w:p w14:paraId="3A6630F7">
      <w:pPr>
        <w:pStyle w:val="61"/>
        <w:spacing w:before="0" w:beforeAutospacing="0" w:after="0" w:afterAutospacing="0"/>
        <w:ind w:firstLine="480"/>
        <w:textAlignment w:val="baseline"/>
      </w:pPr>
      <w:r>
        <w:t>9 класс.</w:t>
      </w:r>
      <w:r>
        <w:br w:type="textWrapping"/>
      </w:r>
    </w:p>
    <w:p w14:paraId="2C1D7FFC">
      <w:pPr>
        <w:pStyle w:val="61"/>
        <w:spacing w:before="0" w:beforeAutospacing="0" w:after="0" w:afterAutospacing="0"/>
        <w:ind w:firstLine="480"/>
        <w:textAlignment w:val="baseline"/>
      </w:pPr>
      <w:r>
        <w:t>Моделирование сложных объектов. Рендеринг. Полигональная сетка.</w:t>
      </w:r>
    </w:p>
    <w:p w14:paraId="7DA29A3B">
      <w:pPr>
        <w:pStyle w:val="61"/>
        <w:spacing w:before="0" w:beforeAutospacing="0" w:after="0" w:afterAutospacing="0"/>
        <w:ind w:firstLine="480"/>
        <w:textAlignment w:val="baseline"/>
      </w:pPr>
      <w:r>
        <w:t>Понятие "аддитивные технологии".</w:t>
      </w:r>
    </w:p>
    <w:p w14:paraId="392D43F7">
      <w:pPr>
        <w:pStyle w:val="61"/>
        <w:spacing w:before="0" w:beforeAutospacing="0" w:after="0" w:afterAutospacing="0"/>
        <w:ind w:firstLine="480"/>
        <w:textAlignment w:val="baseline"/>
      </w:pPr>
      <w:r>
        <w:t>Технологическое оборудование для аддитивных технологий: 3D-принтеры.</w:t>
      </w:r>
    </w:p>
    <w:p w14:paraId="6345A57A">
      <w:pPr>
        <w:pStyle w:val="61"/>
        <w:spacing w:before="0" w:beforeAutospacing="0" w:after="0" w:afterAutospacing="0"/>
        <w:ind w:firstLine="480"/>
        <w:textAlignment w:val="baseline"/>
      </w:pPr>
      <w:r>
        <w:t>Области применения трехмерной печати. Сырье для трехмерной печати.</w:t>
      </w:r>
    </w:p>
    <w:p w14:paraId="454AD712">
      <w:pPr>
        <w:pStyle w:val="61"/>
        <w:spacing w:before="0" w:beforeAutospacing="0" w:after="0" w:afterAutospacing="0"/>
        <w:ind w:firstLine="480"/>
        <w:textAlignment w:val="baseline"/>
      </w:pPr>
      <w:r>
        <w:t>Этапы аддитивного производства. Правила безопасного пользования 3D-принтером. Основные настройки для выполнения печати на 3D-принтере.</w:t>
      </w:r>
    </w:p>
    <w:p w14:paraId="02536C15">
      <w:pPr>
        <w:pStyle w:val="61"/>
        <w:spacing w:before="0" w:beforeAutospacing="0" w:after="0" w:afterAutospacing="0"/>
        <w:ind w:firstLine="480"/>
        <w:textAlignment w:val="baseline"/>
      </w:pPr>
      <w:r>
        <w:t>Подготовка к печати. Печать 3D-модели.</w:t>
      </w:r>
    </w:p>
    <w:p w14:paraId="78665B1B">
      <w:pPr>
        <w:pStyle w:val="61"/>
        <w:spacing w:before="0" w:beforeAutospacing="0" w:after="0" w:afterAutospacing="0"/>
        <w:ind w:firstLine="480"/>
        <w:textAlignment w:val="baseline"/>
      </w:pPr>
      <w:r>
        <w:t>Профессии, связанные с 3D-печатью.</w:t>
      </w:r>
    </w:p>
    <w:p w14:paraId="5F95DD84">
      <w:pPr>
        <w:pStyle w:val="61"/>
        <w:spacing w:before="0" w:beforeAutospacing="0" w:after="0" w:afterAutospacing="0"/>
        <w:ind w:firstLine="480"/>
        <w:textAlignment w:val="baseline"/>
      </w:pPr>
      <w:r>
        <w:t>Мир профессий. Профессии, связанные с 3D-печатью.</w:t>
      </w:r>
      <w:r>
        <w:br w:type="textWrapping"/>
      </w:r>
    </w:p>
    <w:p w14:paraId="0ACFDA3C">
      <w:pPr>
        <w:pStyle w:val="61"/>
        <w:spacing w:before="0" w:beforeAutospacing="0" w:after="0" w:afterAutospacing="0"/>
        <w:ind w:firstLine="480"/>
        <w:textAlignment w:val="baseline"/>
      </w:pPr>
      <w:r>
        <w:t>162.3.1.4. Модуль "Технологии обработки материалов и пищевых продуктов".</w:t>
      </w:r>
      <w:r>
        <w:br w:type="textWrapping"/>
      </w:r>
    </w:p>
    <w:p w14:paraId="6353C224">
      <w:pPr>
        <w:pStyle w:val="61"/>
        <w:spacing w:before="0" w:beforeAutospacing="0" w:after="0" w:afterAutospacing="0"/>
        <w:ind w:firstLine="480"/>
        <w:textAlignment w:val="baseline"/>
      </w:pPr>
      <w:r>
        <w:t>5 класс.</w:t>
      </w:r>
    </w:p>
    <w:p w14:paraId="426CA010">
      <w:pPr>
        <w:pStyle w:val="61"/>
        <w:spacing w:before="0" w:beforeAutospacing="0" w:after="0" w:afterAutospacing="0"/>
        <w:ind w:firstLine="480"/>
        <w:textAlignment w:val="baseline"/>
      </w:pPr>
      <w:r>
        <w:t>Технологии обработки конструкционных материалов.</w:t>
      </w:r>
    </w:p>
    <w:p w14:paraId="0328ADF9">
      <w:pPr>
        <w:pStyle w:val="61"/>
        <w:spacing w:before="0" w:beforeAutospacing="0" w:after="0" w:afterAutospacing="0"/>
        <w:ind w:firstLine="480"/>
        <w:textAlignment w:val="baseline"/>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260E7FE">
      <w:pPr>
        <w:pStyle w:val="61"/>
        <w:spacing w:before="0" w:beforeAutospacing="0" w:after="0" w:afterAutospacing="0"/>
        <w:ind w:firstLine="480"/>
        <w:textAlignment w:val="baseline"/>
      </w:pPr>
      <w:r>
        <w:t>Бумага и ее свойства. Производство бумаги, история и современные технологии.</w:t>
      </w:r>
    </w:p>
    <w:p w14:paraId="0EF21866">
      <w:pPr>
        <w:pStyle w:val="61"/>
        <w:spacing w:before="0" w:beforeAutospacing="0" w:after="0" w:afterAutospacing="0"/>
        <w:ind w:firstLine="480"/>
        <w:textAlignment w:val="baseline"/>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пород.Пиломатериалы. Способы обработки древесины. Организация рабочего места при работе с древесиной.</w:t>
      </w:r>
    </w:p>
    <w:p w14:paraId="2253F12D">
      <w:pPr>
        <w:pStyle w:val="61"/>
        <w:spacing w:before="0" w:beforeAutospacing="0" w:after="0" w:afterAutospacing="0"/>
        <w:ind w:firstLine="480"/>
        <w:textAlignment w:val="baseline"/>
      </w:pPr>
      <w:r>
        <w:t>Ручной и электрифицированный инструменты для обработки древесины.</w:t>
      </w:r>
    </w:p>
    <w:p w14:paraId="6024FA10">
      <w:pPr>
        <w:pStyle w:val="61"/>
        <w:spacing w:before="0" w:beforeAutospacing="0" w:after="0" w:afterAutospacing="0"/>
        <w:ind w:firstLine="480"/>
        <w:textAlignment w:val="baseline"/>
      </w:pPr>
      <w:r>
        <w:t>Операции (основные): разметка, пиление, сверление, зачистка, декорирование древесины.</w:t>
      </w:r>
    </w:p>
    <w:p w14:paraId="0DD572F3">
      <w:pPr>
        <w:pStyle w:val="61"/>
        <w:spacing w:before="0" w:beforeAutospacing="0" w:after="0" w:afterAutospacing="0"/>
        <w:ind w:firstLine="480"/>
        <w:textAlignment w:val="baseline"/>
      </w:pPr>
      <w:r>
        <w:t>Народные промыслы по обработке древесины.</w:t>
      </w:r>
    </w:p>
    <w:p w14:paraId="4600EF36">
      <w:pPr>
        <w:pStyle w:val="61"/>
        <w:spacing w:before="0" w:beforeAutospacing="0" w:after="0" w:afterAutospacing="0"/>
        <w:ind w:firstLine="480"/>
        <w:textAlignment w:val="baseline"/>
      </w:pPr>
      <w:r>
        <w:t>Мир профессий. Профессии, связанные с производством и обработкой древесины.</w:t>
      </w:r>
    </w:p>
    <w:p w14:paraId="36CF803F">
      <w:pPr>
        <w:pStyle w:val="61"/>
        <w:spacing w:before="0" w:beforeAutospacing="0" w:after="0" w:afterAutospacing="0"/>
        <w:ind w:firstLine="480"/>
        <w:textAlignment w:val="baseline"/>
      </w:pPr>
      <w:r>
        <w:t>Индивидуальный творческий (учебный) проект "Изделие из древесины".</w:t>
      </w:r>
    </w:p>
    <w:p w14:paraId="31A432C1">
      <w:pPr>
        <w:pStyle w:val="61"/>
        <w:spacing w:before="0" w:beforeAutospacing="0" w:after="0" w:afterAutospacing="0"/>
        <w:ind w:firstLine="480"/>
        <w:textAlignment w:val="baseline"/>
      </w:pPr>
      <w:r>
        <w:t>Технологии обработки пищевых продуктов.</w:t>
      </w:r>
    </w:p>
    <w:p w14:paraId="3EE3F8F5">
      <w:pPr>
        <w:pStyle w:val="61"/>
        <w:spacing w:before="0" w:beforeAutospacing="0" w:after="0" w:afterAutospacing="0"/>
        <w:ind w:firstLine="480"/>
        <w:textAlignment w:val="baseline"/>
      </w:pPr>
      <w:r>
        <w:t>Общие сведения о питании и технологиях приготовления пищи.</w:t>
      </w:r>
    </w:p>
    <w:p w14:paraId="6C6E25EE">
      <w:pPr>
        <w:pStyle w:val="61"/>
        <w:spacing w:before="0" w:beforeAutospacing="0" w:after="0" w:afterAutospacing="0"/>
        <w:ind w:firstLine="480"/>
        <w:textAlignment w:val="baseline"/>
      </w:pPr>
      <w:r>
        <w:t>Рациональное, здоровое питание, режим питания, пищевая пирамида.</w:t>
      </w:r>
    </w:p>
    <w:p w14:paraId="40FCB3E1">
      <w:pPr>
        <w:pStyle w:val="61"/>
        <w:spacing w:before="0" w:beforeAutospacing="0" w:after="0" w:afterAutospacing="0"/>
        <w:ind w:firstLine="480"/>
        <w:textAlignment w:val="baseline"/>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21C02827">
      <w:pPr>
        <w:pStyle w:val="61"/>
        <w:spacing w:before="0" w:beforeAutospacing="0" w:after="0" w:afterAutospacing="0"/>
        <w:ind w:firstLine="480"/>
        <w:textAlignment w:val="baseline"/>
      </w:pPr>
      <w:r>
        <w:t>Технологии приготовления блюд из яиц, круп, овощей. Определение качества продуктов, правила хранения продуктов.</w:t>
      </w:r>
    </w:p>
    <w:p w14:paraId="7515C8D4">
      <w:pPr>
        <w:pStyle w:val="61"/>
        <w:spacing w:before="0" w:beforeAutospacing="0" w:after="0" w:afterAutospacing="0"/>
        <w:ind w:firstLine="480"/>
        <w:textAlignment w:val="baseline"/>
      </w:pPr>
      <w:r>
        <w:t>Интерьер кухни, рациональное размещение мебели. Посуда, инструменты, приспособления для обработки пищевых продуктов, приготовления блюд.</w:t>
      </w:r>
    </w:p>
    <w:p w14:paraId="3A9C7A80">
      <w:pPr>
        <w:pStyle w:val="61"/>
        <w:spacing w:before="0" w:beforeAutospacing="0" w:after="0" w:afterAutospacing="0"/>
        <w:ind w:firstLine="480"/>
        <w:textAlignment w:val="baseline"/>
      </w:pPr>
      <w:r>
        <w:t>Правила этикета за столом. Условия хранения продуктов питания. Утилизация бытовых и пищевых отходов.</w:t>
      </w:r>
    </w:p>
    <w:p w14:paraId="15510537">
      <w:pPr>
        <w:pStyle w:val="61"/>
        <w:spacing w:before="0" w:beforeAutospacing="0" w:after="0" w:afterAutospacing="0"/>
        <w:ind w:firstLine="480"/>
        <w:textAlignment w:val="baseline"/>
      </w:pPr>
      <w:r>
        <w:t>Мир профессий. Профессии, связанные с производством и обработкой пищевых продуктов.</w:t>
      </w:r>
    </w:p>
    <w:p w14:paraId="20C21DE1">
      <w:pPr>
        <w:pStyle w:val="61"/>
        <w:spacing w:before="0" w:beforeAutospacing="0" w:after="0" w:afterAutospacing="0"/>
        <w:ind w:firstLine="480"/>
        <w:textAlignment w:val="baseline"/>
      </w:pPr>
      <w:r>
        <w:t>Групповой проект по теме "Питание и здоровье человека".</w:t>
      </w:r>
    </w:p>
    <w:p w14:paraId="6266B854">
      <w:pPr>
        <w:pStyle w:val="61"/>
        <w:spacing w:before="0" w:beforeAutospacing="0" w:after="0" w:afterAutospacing="0"/>
        <w:ind w:firstLine="480"/>
        <w:textAlignment w:val="baseline"/>
      </w:pPr>
      <w:r>
        <w:t>Технологии обработки текстильных материалов.</w:t>
      </w:r>
    </w:p>
    <w:p w14:paraId="7F49FB34">
      <w:pPr>
        <w:pStyle w:val="61"/>
        <w:spacing w:before="0" w:beforeAutospacing="0" w:after="0" w:afterAutospacing="0"/>
        <w:ind w:firstLine="480"/>
        <w:textAlignment w:val="baseline"/>
      </w:pPr>
      <w:r>
        <w:t>Основы материаловедения. Текстильные материалы (нитки, ткань), производство и использование человеком. История, культура.</w:t>
      </w:r>
    </w:p>
    <w:p w14:paraId="6EC6A8CB">
      <w:pPr>
        <w:pStyle w:val="61"/>
        <w:spacing w:before="0" w:beforeAutospacing="0" w:after="0" w:afterAutospacing="0"/>
        <w:ind w:firstLine="480"/>
        <w:textAlignment w:val="baseline"/>
      </w:pPr>
      <w:r>
        <w:t>Современные технологии производства тканей с разными свойствами.</w:t>
      </w:r>
    </w:p>
    <w:p w14:paraId="748186BF">
      <w:pPr>
        <w:pStyle w:val="61"/>
        <w:spacing w:before="0" w:beforeAutospacing="0" w:after="0" w:afterAutospacing="0"/>
        <w:ind w:firstLine="480"/>
        <w:textAlignment w:val="baseline"/>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2708FDC">
      <w:pPr>
        <w:pStyle w:val="61"/>
        <w:spacing w:before="0" w:beforeAutospacing="0" w:after="0" w:afterAutospacing="0"/>
        <w:ind w:firstLine="480"/>
        <w:textAlignment w:val="baseline"/>
      </w:pPr>
      <w:r>
        <w:t>Основы технологии изготовления изделий из текстильных материалов.</w:t>
      </w:r>
    </w:p>
    <w:p w14:paraId="2007BF5F">
      <w:pPr>
        <w:pStyle w:val="61"/>
        <w:spacing w:before="0" w:beforeAutospacing="0" w:after="0" w:afterAutospacing="0"/>
        <w:ind w:firstLine="480"/>
        <w:textAlignment w:val="baseline"/>
      </w:pPr>
      <w:r>
        <w:t>Последовательность изготовления швейного изделия. Контроль качества готового изделия.</w:t>
      </w:r>
    </w:p>
    <w:p w14:paraId="617A705C">
      <w:pPr>
        <w:pStyle w:val="61"/>
        <w:spacing w:before="0" w:beforeAutospacing="0" w:after="0" w:afterAutospacing="0"/>
        <w:ind w:firstLine="480"/>
        <w:textAlignment w:val="baseline"/>
      </w:pPr>
      <w:r>
        <w:t>Устройство швейной машины: виды приводов швейной машины, регуляторы.</w:t>
      </w:r>
    </w:p>
    <w:p w14:paraId="72507213">
      <w:pPr>
        <w:pStyle w:val="61"/>
        <w:spacing w:before="0" w:beforeAutospacing="0" w:after="0" w:afterAutospacing="0"/>
        <w:ind w:firstLine="480"/>
        <w:textAlignment w:val="baseline"/>
      </w:pPr>
      <w:r>
        <w:t>Виды стежков, швов. Виды ручных и машинных швов (стачные, краевые).</w:t>
      </w:r>
    </w:p>
    <w:p w14:paraId="68F07F48">
      <w:pPr>
        <w:pStyle w:val="61"/>
        <w:spacing w:before="0" w:beforeAutospacing="0" w:after="0" w:afterAutospacing="0"/>
        <w:ind w:firstLine="480"/>
        <w:textAlignment w:val="baseline"/>
      </w:pPr>
      <w:r>
        <w:t>Мир профессий. Профессии, связанные со швейным производством.</w:t>
      </w:r>
    </w:p>
    <w:p w14:paraId="60BE3AFB">
      <w:pPr>
        <w:pStyle w:val="61"/>
        <w:spacing w:before="0" w:beforeAutospacing="0" w:after="0" w:afterAutospacing="0"/>
        <w:ind w:firstLine="480"/>
        <w:textAlignment w:val="baseline"/>
      </w:pPr>
      <w:r>
        <w:t>Индивидуальный творческий (учебный) проект "Изделие из текстильных материалов".</w:t>
      </w:r>
    </w:p>
    <w:p w14:paraId="066AF27A">
      <w:pPr>
        <w:pStyle w:val="61"/>
        <w:spacing w:before="0" w:beforeAutospacing="0" w:after="0" w:afterAutospacing="0"/>
        <w:ind w:firstLine="480"/>
        <w:textAlignment w:val="baseline"/>
      </w:pPr>
      <w:r>
        <w:t>Чертеж выкроек проектного швейного изделия (например, мешок для сменной обуви, прихватка, лоскутное шитье).</w:t>
      </w:r>
    </w:p>
    <w:p w14:paraId="727AC727">
      <w:pPr>
        <w:pStyle w:val="61"/>
        <w:spacing w:before="0" w:beforeAutospacing="0" w:after="0" w:afterAutospacing="0"/>
        <w:ind w:firstLine="480"/>
        <w:textAlignment w:val="baseline"/>
      </w:pPr>
      <w:r>
        <w:t>Выполнение технологических операций по пошиву проектного изделия, отделке изделия.</w:t>
      </w:r>
    </w:p>
    <w:p w14:paraId="1448C6E7">
      <w:pPr>
        <w:pStyle w:val="61"/>
        <w:spacing w:before="0" w:beforeAutospacing="0" w:after="0" w:afterAutospacing="0"/>
        <w:ind w:firstLine="480"/>
        <w:textAlignment w:val="baseline"/>
      </w:pPr>
      <w:r>
        <w:t>Оценка качества изготовления проектного швейного изделия.</w:t>
      </w:r>
    </w:p>
    <w:p w14:paraId="6DD01081">
      <w:pPr>
        <w:pStyle w:val="61"/>
        <w:spacing w:before="0" w:beforeAutospacing="0" w:after="0" w:afterAutospacing="0"/>
        <w:ind w:firstLine="480"/>
        <w:textAlignment w:val="baseline"/>
      </w:pPr>
      <w:r>
        <w:t>6 класс.</w:t>
      </w:r>
    </w:p>
    <w:p w14:paraId="67C89043">
      <w:pPr>
        <w:pStyle w:val="61"/>
        <w:spacing w:before="0" w:beforeAutospacing="0" w:after="0" w:afterAutospacing="0"/>
        <w:ind w:firstLine="480"/>
        <w:textAlignment w:val="baseline"/>
      </w:pPr>
      <w:r>
        <w:t>Технологии обработки конструкционных материалов.</w:t>
      </w:r>
    </w:p>
    <w:p w14:paraId="671BF2F4">
      <w:pPr>
        <w:pStyle w:val="61"/>
        <w:spacing w:before="0" w:beforeAutospacing="0" w:after="0" w:afterAutospacing="0"/>
        <w:ind w:firstLine="480"/>
        <w:textAlignment w:val="baseline"/>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EE53E49">
      <w:pPr>
        <w:pStyle w:val="61"/>
        <w:spacing w:before="0" w:beforeAutospacing="0" w:after="0" w:afterAutospacing="0"/>
        <w:ind w:firstLine="480"/>
        <w:textAlignment w:val="baseline"/>
      </w:pPr>
      <w:r>
        <w:t>Народные промыслы по обработке металла.</w:t>
      </w:r>
    </w:p>
    <w:p w14:paraId="05507B19">
      <w:pPr>
        <w:pStyle w:val="61"/>
        <w:spacing w:before="0" w:beforeAutospacing="0" w:after="0" w:afterAutospacing="0"/>
        <w:ind w:firstLine="480"/>
        <w:textAlignment w:val="baseline"/>
      </w:pPr>
      <w:r>
        <w:t>Способы обработки тонколистового металла.</w:t>
      </w:r>
    </w:p>
    <w:p w14:paraId="5D85FD26">
      <w:pPr>
        <w:pStyle w:val="61"/>
        <w:spacing w:before="0" w:beforeAutospacing="0" w:after="0" w:afterAutospacing="0"/>
        <w:ind w:firstLine="480"/>
        <w:textAlignment w:val="baseline"/>
      </w:pPr>
      <w:r>
        <w:t>Слесарный верстак. Инструменты для разметки, правки, резания тонколистового металла.</w:t>
      </w:r>
    </w:p>
    <w:p w14:paraId="0958292E">
      <w:pPr>
        <w:pStyle w:val="61"/>
        <w:spacing w:before="0" w:beforeAutospacing="0" w:after="0" w:afterAutospacing="0"/>
        <w:ind w:firstLine="480"/>
        <w:textAlignment w:val="baseline"/>
      </w:pPr>
      <w:r>
        <w:t>Операции (основные): правка, разметка, резание, гибка тонколистового металла.</w:t>
      </w:r>
    </w:p>
    <w:p w14:paraId="27C1F7FB">
      <w:pPr>
        <w:pStyle w:val="61"/>
        <w:spacing w:before="0" w:beforeAutospacing="0" w:after="0" w:afterAutospacing="0"/>
        <w:ind w:firstLine="480"/>
        <w:textAlignment w:val="baseline"/>
      </w:pPr>
      <w:r>
        <w:t>Мир профессий. Профессии, связанные с производством и обработкой металлов.</w:t>
      </w:r>
    </w:p>
    <w:p w14:paraId="41A0CA66">
      <w:pPr>
        <w:pStyle w:val="61"/>
        <w:spacing w:before="0" w:beforeAutospacing="0" w:after="0" w:afterAutospacing="0"/>
        <w:ind w:firstLine="480"/>
        <w:textAlignment w:val="baseline"/>
      </w:pPr>
      <w:r>
        <w:t>Индивидуальный творческий (учебный) проект "Изделие из металла".</w:t>
      </w:r>
    </w:p>
    <w:p w14:paraId="77D1469A">
      <w:pPr>
        <w:pStyle w:val="61"/>
        <w:spacing w:before="0" w:beforeAutospacing="0" w:after="0" w:afterAutospacing="0"/>
        <w:ind w:firstLine="480"/>
        <w:textAlignment w:val="baseline"/>
      </w:pPr>
      <w:r>
        <w:t>Выполнение проектного изделия по технологической карте.</w:t>
      </w:r>
    </w:p>
    <w:p w14:paraId="341B2218">
      <w:pPr>
        <w:pStyle w:val="61"/>
        <w:spacing w:before="0" w:beforeAutospacing="0" w:after="0" w:afterAutospacing="0"/>
        <w:ind w:firstLine="480"/>
        <w:textAlignment w:val="baseline"/>
      </w:pPr>
      <w:r>
        <w:t>Потребительские и технические требования к качеству готового изделия.</w:t>
      </w:r>
    </w:p>
    <w:p w14:paraId="365E3E8D">
      <w:pPr>
        <w:pStyle w:val="61"/>
        <w:spacing w:before="0" w:beforeAutospacing="0" w:after="0" w:afterAutospacing="0"/>
        <w:ind w:firstLine="480"/>
        <w:textAlignment w:val="baseline"/>
      </w:pPr>
      <w:r>
        <w:t>Оценка качества проектного изделия из тонколистового металла.</w:t>
      </w:r>
    </w:p>
    <w:p w14:paraId="013B117D">
      <w:pPr>
        <w:pStyle w:val="61"/>
        <w:spacing w:before="0" w:beforeAutospacing="0" w:after="0" w:afterAutospacing="0"/>
        <w:ind w:firstLine="480"/>
        <w:textAlignment w:val="baseline"/>
      </w:pPr>
      <w:r>
        <w:t>Технологии обработки пищевых продуктов.</w:t>
      </w:r>
    </w:p>
    <w:p w14:paraId="168E878D">
      <w:pPr>
        <w:pStyle w:val="61"/>
        <w:spacing w:before="0" w:beforeAutospacing="0" w:after="0" w:afterAutospacing="0"/>
        <w:ind w:firstLine="480"/>
        <w:textAlignment w:val="baseline"/>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04509EA">
      <w:pPr>
        <w:pStyle w:val="61"/>
        <w:spacing w:before="0" w:beforeAutospacing="0" w:after="0" w:afterAutospacing="0"/>
        <w:ind w:firstLine="480"/>
        <w:textAlignment w:val="baseline"/>
      </w:pPr>
      <w:r>
        <w:t>Определение качества молочных продуктов, правила хранения продуктов.</w:t>
      </w:r>
    </w:p>
    <w:p w14:paraId="38DC23DC">
      <w:pPr>
        <w:pStyle w:val="61"/>
        <w:spacing w:before="0" w:beforeAutospacing="0" w:after="0" w:afterAutospacing="0"/>
        <w:ind w:firstLine="480"/>
        <w:textAlignment w:val="baseline"/>
      </w:pPr>
      <w: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0498E05">
      <w:pPr>
        <w:pStyle w:val="61"/>
        <w:spacing w:before="0" w:beforeAutospacing="0" w:after="0" w:afterAutospacing="0"/>
        <w:ind w:firstLine="480"/>
        <w:textAlignment w:val="baseline"/>
      </w:pPr>
      <w:r>
        <w:t>Мир профессий. Профессии, связанные с пищевым производством.</w:t>
      </w:r>
    </w:p>
    <w:p w14:paraId="24FABE23">
      <w:pPr>
        <w:pStyle w:val="61"/>
        <w:spacing w:before="0" w:beforeAutospacing="0" w:after="0" w:afterAutospacing="0"/>
        <w:ind w:firstLine="480"/>
        <w:textAlignment w:val="baseline"/>
      </w:pPr>
      <w:r>
        <w:t>Групповой проект по теме "Технологии обработки пищевых продуктов".</w:t>
      </w:r>
    </w:p>
    <w:p w14:paraId="7EB96A1C">
      <w:pPr>
        <w:pStyle w:val="61"/>
        <w:spacing w:before="0" w:beforeAutospacing="0" w:after="0" w:afterAutospacing="0"/>
        <w:ind w:firstLine="480"/>
        <w:textAlignment w:val="baseline"/>
      </w:pPr>
      <w:r>
        <w:t>Технологии обработки текстильных материалов.</w:t>
      </w:r>
    </w:p>
    <w:p w14:paraId="6863E272">
      <w:pPr>
        <w:pStyle w:val="61"/>
        <w:spacing w:before="0" w:beforeAutospacing="0" w:after="0" w:afterAutospacing="0"/>
        <w:ind w:firstLine="480"/>
        <w:textAlignment w:val="baseline"/>
      </w:pPr>
      <w:r>
        <w:t>Современные текстильные материалы, получение и свойства.</w:t>
      </w:r>
    </w:p>
    <w:p w14:paraId="3A304F71">
      <w:pPr>
        <w:pStyle w:val="61"/>
        <w:spacing w:before="0" w:beforeAutospacing="0" w:after="0" w:afterAutospacing="0"/>
        <w:ind w:firstLine="480"/>
        <w:textAlignment w:val="baseline"/>
      </w:pPr>
      <w:r>
        <w:t>Сравнение свойств тканей, выбор ткани с учетом эксплуатации изделия.</w:t>
      </w:r>
    </w:p>
    <w:p w14:paraId="1CB65743">
      <w:pPr>
        <w:pStyle w:val="61"/>
        <w:spacing w:before="0" w:beforeAutospacing="0" w:after="0" w:afterAutospacing="0"/>
        <w:ind w:firstLine="480"/>
        <w:textAlignment w:val="baseline"/>
      </w:pPr>
      <w:r>
        <w:t>Одежда, виды одежды. Мода и стиль.</w:t>
      </w:r>
    </w:p>
    <w:p w14:paraId="41C1B543">
      <w:pPr>
        <w:pStyle w:val="61"/>
        <w:spacing w:before="0" w:beforeAutospacing="0" w:after="0" w:afterAutospacing="0"/>
        <w:ind w:firstLine="480"/>
        <w:textAlignment w:val="baseline"/>
      </w:pPr>
      <w:r>
        <w:t>Мир профессий. Профессии, связанные с производством одежды.</w:t>
      </w:r>
    </w:p>
    <w:p w14:paraId="7CC5D81C">
      <w:pPr>
        <w:pStyle w:val="61"/>
        <w:spacing w:before="0" w:beforeAutospacing="0" w:after="0" w:afterAutospacing="0"/>
        <w:ind w:firstLine="480"/>
        <w:textAlignment w:val="baseline"/>
      </w:pPr>
      <w:r>
        <w:t>Индивидуальный творческий (учебный) проект "Изделие из текстильных материалов".</w:t>
      </w:r>
    </w:p>
    <w:p w14:paraId="5059D6D0">
      <w:pPr>
        <w:pStyle w:val="61"/>
        <w:spacing w:before="0" w:beforeAutospacing="0" w:after="0" w:afterAutospacing="0"/>
        <w:ind w:firstLine="480"/>
        <w:textAlignment w:val="baseline"/>
      </w:pPr>
      <w:r>
        <w:t>Чертеж выкроек проектного швейного изделия (например, укладка для инструментов, сумка, рюкзак; изделие в технике лоскутной пластики).</w:t>
      </w:r>
    </w:p>
    <w:p w14:paraId="54906EC3">
      <w:pPr>
        <w:pStyle w:val="61"/>
        <w:spacing w:before="0" w:beforeAutospacing="0" w:after="0" w:afterAutospacing="0"/>
        <w:ind w:firstLine="480"/>
        <w:textAlignment w:val="baseline"/>
      </w:pPr>
      <w:r>
        <w:t>Выполнение технологических операций по раскрою и пошиву проектного изделия, отделке изделия.</w:t>
      </w:r>
    </w:p>
    <w:p w14:paraId="373BC393">
      <w:pPr>
        <w:pStyle w:val="61"/>
        <w:spacing w:before="0" w:beforeAutospacing="0" w:after="0" w:afterAutospacing="0"/>
        <w:ind w:firstLine="480"/>
        <w:textAlignment w:val="baseline"/>
      </w:pPr>
      <w:r>
        <w:t>Оценка качества изготовления проектного швейного изделия.</w:t>
      </w:r>
      <w:r>
        <w:br w:type="textWrapping"/>
      </w:r>
    </w:p>
    <w:p w14:paraId="31C936B9">
      <w:pPr>
        <w:pStyle w:val="61"/>
        <w:spacing w:before="0" w:beforeAutospacing="0" w:after="0" w:afterAutospacing="0"/>
        <w:ind w:firstLine="480"/>
        <w:textAlignment w:val="baseline"/>
      </w:pPr>
      <w:r>
        <w:t>7 класс.</w:t>
      </w:r>
      <w:r>
        <w:br w:type="textWrapping"/>
      </w:r>
    </w:p>
    <w:p w14:paraId="1DA46BDF">
      <w:pPr>
        <w:pStyle w:val="61"/>
        <w:spacing w:before="0" w:beforeAutospacing="0" w:after="0" w:afterAutospacing="0"/>
        <w:ind w:firstLine="480"/>
        <w:textAlignment w:val="baseline"/>
      </w:pPr>
      <w:r>
        <w:t>Технологии обработки конструкционных материалов.</w:t>
      </w:r>
    </w:p>
    <w:p w14:paraId="7EBAEF96">
      <w:pPr>
        <w:pStyle w:val="61"/>
        <w:spacing w:before="0" w:beforeAutospacing="0" w:after="0" w:afterAutospacing="0"/>
        <w:ind w:firstLine="480"/>
        <w:textAlignment w:val="baseline"/>
      </w:pPr>
      <w:r>
        <w:t>Обработка древесины. Технологии механической обработки конструкционных материалов. Технологии отделки изделий из древесины.</w:t>
      </w:r>
    </w:p>
    <w:p w14:paraId="40C7827E">
      <w:pPr>
        <w:pStyle w:val="61"/>
        <w:spacing w:before="0" w:beforeAutospacing="0" w:after="0" w:afterAutospacing="0"/>
        <w:ind w:firstLine="480"/>
        <w:textAlignment w:val="baseline"/>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CC03F07">
      <w:pPr>
        <w:pStyle w:val="61"/>
        <w:spacing w:before="0" w:beforeAutospacing="0" w:after="0" w:afterAutospacing="0"/>
        <w:ind w:firstLine="480"/>
        <w:textAlignment w:val="baseline"/>
      </w:pPr>
      <w:r>
        <w:t>Пластмасса и другие современные материалы: свойства, получение и использование.</w:t>
      </w:r>
    </w:p>
    <w:p w14:paraId="0F53280D">
      <w:pPr>
        <w:pStyle w:val="61"/>
        <w:spacing w:before="0" w:beforeAutospacing="0" w:after="0" w:afterAutospacing="0"/>
        <w:ind w:firstLine="480"/>
        <w:textAlignment w:val="baseline"/>
      </w:pPr>
      <w:r>
        <w:t>Индивидуальный творческий (учебный) проект "Изделие из конструкционных и поделочных материалов".</w:t>
      </w:r>
    </w:p>
    <w:p w14:paraId="61A5C45B">
      <w:pPr>
        <w:pStyle w:val="61"/>
        <w:spacing w:before="0" w:beforeAutospacing="0" w:after="0" w:afterAutospacing="0"/>
        <w:ind w:firstLine="480"/>
        <w:textAlignment w:val="baseline"/>
      </w:pPr>
      <w:r>
        <w:t>Технологии обработки пищевых продуктов.</w:t>
      </w:r>
    </w:p>
    <w:p w14:paraId="7D9F2086">
      <w:pPr>
        <w:pStyle w:val="61"/>
        <w:spacing w:before="0" w:beforeAutospacing="0" w:after="0" w:afterAutospacing="0"/>
        <w:ind w:firstLine="480"/>
        <w:textAlignment w:val="baseline"/>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блюд.Рыбные консервы.</w:t>
      </w:r>
    </w:p>
    <w:p w14:paraId="0ED260F2">
      <w:pPr>
        <w:pStyle w:val="61"/>
        <w:spacing w:before="0" w:beforeAutospacing="0" w:after="0" w:afterAutospacing="0"/>
        <w:ind w:firstLine="480"/>
        <w:textAlignment w:val="baseline"/>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7C77452">
      <w:pPr>
        <w:pStyle w:val="61"/>
        <w:spacing w:before="0" w:beforeAutospacing="0" w:after="0" w:afterAutospacing="0"/>
        <w:ind w:firstLine="480"/>
        <w:textAlignment w:val="baseline"/>
      </w:pPr>
      <w:r>
        <w:t>Блюда национальной кухни из мяса, рыбы.</w:t>
      </w:r>
    </w:p>
    <w:p w14:paraId="30D3A589">
      <w:pPr>
        <w:pStyle w:val="61"/>
        <w:spacing w:before="0" w:beforeAutospacing="0" w:after="0" w:afterAutospacing="0"/>
        <w:ind w:firstLine="480"/>
        <w:textAlignment w:val="baseline"/>
      </w:pPr>
      <w:r>
        <w:t>Групповой проект по теме "Технологии обработки пищевых продуктов".</w:t>
      </w:r>
    </w:p>
    <w:p w14:paraId="28B13414">
      <w:pPr>
        <w:pStyle w:val="61"/>
        <w:spacing w:before="0" w:beforeAutospacing="0" w:after="0" w:afterAutospacing="0"/>
        <w:ind w:firstLine="480"/>
        <w:textAlignment w:val="baseline"/>
      </w:pPr>
      <w:r>
        <w:t>Мир профессий. Профессии, связанные с общественным питанием.</w:t>
      </w:r>
    </w:p>
    <w:p w14:paraId="016FA9AB">
      <w:pPr>
        <w:pStyle w:val="61"/>
        <w:spacing w:before="0" w:beforeAutospacing="0" w:after="0" w:afterAutospacing="0"/>
        <w:ind w:firstLine="480"/>
        <w:textAlignment w:val="baseline"/>
      </w:pPr>
      <w:r>
        <w:t>Технологии обработки текстильных материалов.</w:t>
      </w:r>
    </w:p>
    <w:p w14:paraId="08C3E5A7">
      <w:pPr>
        <w:pStyle w:val="61"/>
        <w:spacing w:before="0" w:beforeAutospacing="0" w:after="0" w:afterAutospacing="0"/>
        <w:ind w:firstLine="480"/>
        <w:textAlignment w:val="baseline"/>
      </w:pPr>
      <w:r>
        <w:t>Конструирование одежды. Плечевая и поясная одежда.</w:t>
      </w:r>
    </w:p>
    <w:p w14:paraId="7DE5F1C7">
      <w:pPr>
        <w:pStyle w:val="61"/>
        <w:spacing w:before="0" w:beforeAutospacing="0" w:after="0" w:afterAutospacing="0"/>
        <w:ind w:firstLine="480"/>
        <w:textAlignment w:val="baseline"/>
      </w:pPr>
      <w:r>
        <w:t>Чертеж выкроек швейного изделия.</w:t>
      </w:r>
    </w:p>
    <w:p w14:paraId="279E9071">
      <w:pPr>
        <w:pStyle w:val="61"/>
        <w:spacing w:before="0" w:beforeAutospacing="0" w:after="0" w:afterAutospacing="0"/>
        <w:ind w:firstLine="480"/>
        <w:textAlignment w:val="baseline"/>
      </w:pPr>
      <w:r>
        <w:t>Моделирование поясной и плечевой одежды.</w:t>
      </w:r>
    </w:p>
    <w:p w14:paraId="0EA1FFEB">
      <w:pPr>
        <w:pStyle w:val="61"/>
        <w:spacing w:before="0" w:beforeAutospacing="0" w:after="0" w:afterAutospacing="0"/>
        <w:ind w:firstLine="480"/>
        <w:textAlignment w:val="baseline"/>
      </w:pPr>
      <w:r>
        <w:t>Выполнение технологических операций по раскрою и пошиву изделия, отделке изделия (по выбору обучающихся).</w:t>
      </w:r>
    </w:p>
    <w:p w14:paraId="655EF8FF">
      <w:pPr>
        <w:pStyle w:val="61"/>
        <w:spacing w:before="0" w:beforeAutospacing="0" w:after="0" w:afterAutospacing="0"/>
        <w:ind w:firstLine="480"/>
        <w:textAlignment w:val="baseline"/>
      </w:pPr>
      <w:r>
        <w:t>Оценка качества изготовления швейного изделия.</w:t>
      </w:r>
    </w:p>
    <w:p w14:paraId="1B5A48D0">
      <w:pPr>
        <w:pStyle w:val="61"/>
        <w:spacing w:before="0" w:beforeAutospacing="0" w:after="0" w:afterAutospacing="0"/>
        <w:ind w:firstLine="480"/>
        <w:textAlignment w:val="baseline"/>
      </w:pPr>
      <w:r>
        <w:t>Мир профессий. Профессии, связанные с производством одежды.</w:t>
      </w:r>
      <w:r>
        <w:br w:type="textWrapping"/>
      </w:r>
    </w:p>
    <w:p w14:paraId="2A6757C1">
      <w:pPr>
        <w:pStyle w:val="61"/>
        <w:spacing w:before="0" w:beforeAutospacing="0" w:after="0" w:afterAutospacing="0"/>
        <w:ind w:firstLine="480"/>
        <w:textAlignment w:val="baseline"/>
      </w:pPr>
      <w:r>
        <w:t>162.3.1.5. Модуль "Робототехника".</w:t>
      </w:r>
      <w:r>
        <w:br w:type="textWrapping"/>
      </w:r>
    </w:p>
    <w:p w14:paraId="23481EC0">
      <w:pPr>
        <w:pStyle w:val="61"/>
        <w:spacing w:before="0" w:beforeAutospacing="0" w:after="0" w:afterAutospacing="0"/>
        <w:ind w:firstLine="480"/>
        <w:textAlignment w:val="baseline"/>
      </w:pPr>
      <w:r>
        <w:t>5 класс.</w:t>
      </w:r>
      <w:r>
        <w:br w:type="textWrapping"/>
      </w:r>
    </w:p>
    <w:p w14:paraId="29D91797">
      <w:pPr>
        <w:pStyle w:val="61"/>
        <w:spacing w:before="0" w:beforeAutospacing="0" w:after="0" w:afterAutospacing="0"/>
        <w:ind w:firstLine="480"/>
        <w:textAlignment w:val="baseline"/>
      </w:pPr>
      <w:r>
        <w:t>Автоматизация и роботизация. Принципы работы робота.</w:t>
      </w:r>
    </w:p>
    <w:p w14:paraId="1735BCD6">
      <w:pPr>
        <w:pStyle w:val="61"/>
        <w:spacing w:before="0" w:beforeAutospacing="0" w:after="0" w:afterAutospacing="0"/>
        <w:ind w:firstLine="480"/>
        <w:textAlignment w:val="baseline"/>
      </w:pPr>
      <w:r>
        <w:t>Классификация современных роботов. Виды роботов, их функции и назначение.</w:t>
      </w:r>
    </w:p>
    <w:p w14:paraId="4D6A22EC">
      <w:pPr>
        <w:pStyle w:val="61"/>
        <w:spacing w:before="0" w:beforeAutospacing="0" w:after="0" w:afterAutospacing="0"/>
        <w:ind w:firstLine="480"/>
        <w:textAlignment w:val="baseline"/>
      </w:pPr>
      <w:r>
        <w:t>Взаимосвязь конструкции робота и выполняемой им функции.</w:t>
      </w:r>
    </w:p>
    <w:p w14:paraId="6BD61DEE">
      <w:pPr>
        <w:pStyle w:val="61"/>
        <w:spacing w:before="0" w:beforeAutospacing="0" w:after="0" w:afterAutospacing="0"/>
        <w:ind w:firstLine="480"/>
        <w:textAlignment w:val="baseline"/>
      </w:pPr>
      <w:r>
        <w:t>Робототехнический конструктор и комплектующие.</w:t>
      </w:r>
    </w:p>
    <w:p w14:paraId="4EB2C86E">
      <w:pPr>
        <w:pStyle w:val="61"/>
        <w:spacing w:before="0" w:beforeAutospacing="0" w:after="0" w:afterAutospacing="0"/>
        <w:ind w:firstLine="480"/>
        <w:textAlignment w:val="baseline"/>
      </w:pPr>
      <w:r>
        <w:t>Чтение схем. Сборка роботизированной конструкции по готовой схеме.</w:t>
      </w:r>
    </w:p>
    <w:p w14:paraId="5C9056D4">
      <w:pPr>
        <w:pStyle w:val="61"/>
        <w:spacing w:before="0" w:beforeAutospacing="0" w:after="0" w:afterAutospacing="0"/>
        <w:ind w:firstLine="480"/>
        <w:textAlignment w:val="baseline"/>
      </w:pPr>
      <w:r>
        <w:t>Базовые принципы программирования.</w:t>
      </w:r>
    </w:p>
    <w:p w14:paraId="293F2E9E">
      <w:pPr>
        <w:pStyle w:val="61"/>
        <w:spacing w:before="0" w:beforeAutospacing="0" w:after="0" w:afterAutospacing="0"/>
        <w:ind w:firstLine="480"/>
        <w:textAlignment w:val="baseline"/>
      </w:pPr>
      <w:r>
        <w:t>Визуальный язык для программирования простых робототехнических систем.</w:t>
      </w:r>
    </w:p>
    <w:p w14:paraId="772FA2E3">
      <w:pPr>
        <w:pStyle w:val="61"/>
        <w:spacing w:before="0" w:beforeAutospacing="0" w:after="0" w:afterAutospacing="0"/>
        <w:ind w:firstLine="480"/>
        <w:textAlignment w:val="baseline"/>
      </w:pPr>
      <w:r>
        <w:t>Мир профессий. Профессии, связанные с 3D-печатью.</w:t>
      </w:r>
      <w:r>
        <w:br w:type="textWrapping"/>
      </w:r>
    </w:p>
    <w:p w14:paraId="3554DBF5">
      <w:pPr>
        <w:pStyle w:val="61"/>
        <w:spacing w:before="0" w:beforeAutospacing="0" w:after="0" w:afterAutospacing="0"/>
        <w:ind w:firstLine="480"/>
        <w:textAlignment w:val="baseline"/>
      </w:pPr>
      <w:r>
        <w:t>6 класс.</w:t>
      </w:r>
      <w:r>
        <w:br w:type="textWrapping"/>
      </w:r>
    </w:p>
    <w:p w14:paraId="5ADACD9C">
      <w:pPr>
        <w:pStyle w:val="61"/>
        <w:spacing w:before="0" w:beforeAutospacing="0" w:after="0" w:afterAutospacing="0"/>
        <w:ind w:firstLine="480"/>
        <w:textAlignment w:val="baseline"/>
      </w:pPr>
      <w:r>
        <w:t>Мобильная робототехника. Организация перемещения робототехнических устройств.</w:t>
      </w:r>
    </w:p>
    <w:p w14:paraId="3DCF382C">
      <w:pPr>
        <w:pStyle w:val="61"/>
        <w:spacing w:before="0" w:beforeAutospacing="0" w:after="0" w:afterAutospacing="0"/>
        <w:ind w:firstLine="480"/>
        <w:textAlignment w:val="baseline"/>
      </w:pPr>
      <w:r>
        <w:t>Транспортные роботы. Назначение, особенности.</w:t>
      </w:r>
    </w:p>
    <w:p w14:paraId="0887AF23">
      <w:pPr>
        <w:pStyle w:val="61"/>
        <w:spacing w:before="0" w:beforeAutospacing="0" w:after="0" w:afterAutospacing="0"/>
        <w:ind w:firstLine="480"/>
        <w:textAlignment w:val="baseline"/>
      </w:pPr>
      <w:r>
        <w:t>Знакомство с контроллером, моторами, датчиками.</w:t>
      </w:r>
    </w:p>
    <w:p w14:paraId="411084A3">
      <w:pPr>
        <w:pStyle w:val="61"/>
        <w:spacing w:before="0" w:beforeAutospacing="0" w:after="0" w:afterAutospacing="0"/>
        <w:ind w:firstLine="480"/>
        <w:textAlignment w:val="baseline"/>
      </w:pPr>
      <w:r>
        <w:t>Сборка мобильного робота.</w:t>
      </w:r>
    </w:p>
    <w:p w14:paraId="2AA9B6ED">
      <w:pPr>
        <w:pStyle w:val="61"/>
        <w:spacing w:before="0" w:beforeAutospacing="0" w:after="0" w:afterAutospacing="0"/>
        <w:ind w:firstLine="480"/>
        <w:textAlignment w:val="baseline"/>
      </w:pPr>
      <w:r>
        <w:t>Принципы программирования мобильных роботов.</w:t>
      </w:r>
    </w:p>
    <w:p w14:paraId="044AC3ED">
      <w:pPr>
        <w:pStyle w:val="61"/>
        <w:spacing w:before="0" w:beforeAutospacing="0" w:after="0" w:afterAutospacing="0"/>
        <w:ind w:firstLine="480"/>
        <w:textAlignment w:val="baseline"/>
      </w:pPr>
      <w:r>
        <w:t>Изучение интерфейса визуального языка программирования, основные инструменты и команды программирования роботов.</w:t>
      </w:r>
    </w:p>
    <w:p w14:paraId="560BDC2E">
      <w:pPr>
        <w:pStyle w:val="61"/>
        <w:spacing w:before="0" w:beforeAutospacing="0" w:after="0" w:afterAutospacing="0"/>
        <w:ind w:firstLine="480"/>
        <w:textAlignment w:val="baseline"/>
      </w:pPr>
      <w:r>
        <w:t>Мир профессий. Профессии в области робототехники.</w:t>
      </w:r>
    </w:p>
    <w:p w14:paraId="67BCE011">
      <w:pPr>
        <w:pStyle w:val="61"/>
        <w:spacing w:before="0" w:beforeAutospacing="0" w:after="0" w:afterAutospacing="0"/>
        <w:ind w:firstLine="480"/>
        <w:textAlignment w:val="baseline"/>
      </w:pPr>
      <w:r>
        <w:t>Учебный проект по робототехнике.</w:t>
      </w:r>
      <w:r>
        <w:br w:type="textWrapping"/>
      </w:r>
    </w:p>
    <w:p w14:paraId="348BB9AC">
      <w:pPr>
        <w:pStyle w:val="61"/>
        <w:spacing w:before="0" w:beforeAutospacing="0" w:after="0" w:afterAutospacing="0"/>
        <w:ind w:firstLine="480"/>
        <w:textAlignment w:val="baseline"/>
      </w:pPr>
      <w:r>
        <w:t>7 класс.</w:t>
      </w:r>
      <w:r>
        <w:br w:type="textWrapping"/>
      </w:r>
    </w:p>
    <w:p w14:paraId="37FC704A">
      <w:pPr>
        <w:pStyle w:val="61"/>
        <w:spacing w:before="0" w:beforeAutospacing="0" w:after="0" w:afterAutospacing="0"/>
        <w:ind w:firstLine="480"/>
        <w:textAlignment w:val="baseline"/>
      </w:pPr>
      <w:r>
        <w:t>Промышленные и бытовые роботы, их классификация, назначение, использование.</w:t>
      </w:r>
    </w:p>
    <w:p w14:paraId="6AEE276C">
      <w:pPr>
        <w:pStyle w:val="61"/>
        <w:spacing w:before="0" w:beforeAutospacing="0" w:after="0" w:afterAutospacing="0"/>
        <w:ind w:firstLine="480"/>
        <w:textAlignment w:val="baseline"/>
      </w:pPr>
      <w:r>
        <w:t>Беспилотные автоматизированные системы, их виды, назначение.</w:t>
      </w:r>
    </w:p>
    <w:p w14:paraId="042B4ECB">
      <w:pPr>
        <w:pStyle w:val="61"/>
        <w:spacing w:before="0" w:beforeAutospacing="0" w:after="0" w:afterAutospacing="0"/>
        <w:ind w:firstLine="480"/>
        <w:textAlignment w:val="baseline"/>
      </w:pPr>
      <w:r>
        <w:t>Программирование контроллера, в среде конкретного языка программирования, основные инструменты и команды программирования роботов.</w:t>
      </w:r>
    </w:p>
    <w:p w14:paraId="301F96B1">
      <w:pPr>
        <w:pStyle w:val="61"/>
        <w:spacing w:before="0" w:beforeAutospacing="0" w:after="0" w:afterAutospacing="0"/>
        <w:ind w:firstLine="480"/>
        <w:textAlignment w:val="baseline"/>
      </w:pPr>
      <w:r>
        <w:t>Реализация алгоритмов управления отдельными компонентами и роботизированными системами.</w:t>
      </w:r>
    </w:p>
    <w:p w14:paraId="3322D802">
      <w:pPr>
        <w:pStyle w:val="61"/>
        <w:spacing w:before="0" w:beforeAutospacing="0" w:after="0" w:afterAutospacing="0"/>
        <w:ind w:firstLine="480"/>
        <w:textAlignment w:val="baseline"/>
      </w:pPr>
      <w:r>
        <w:t>Анализ и проверка на работоспособность, усовершенствование конструкции робота.</w:t>
      </w:r>
    </w:p>
    <w:p w14:paraId="1E13BB22">
      <w:pPr>
        <w:pStyle w:val="61"/>
        <w:spacing w:before="0" w:beforeAutospacing="0" w:after="0" w:afterAutospacing="0"/>
        <w:ind w:firstLine="480"/>
        <w:textAlignment w:val="baseline"/>
      </w:pPr>
      <w:r>
        <w:t>Мир профессий. Профессии в области робототехники.</w:t>
      </w:r>
    </w:p>
    <w:p w14:paraId="0C92A96E">
      <w:pPr>
        <w:pStyle w:val="61"/>
        <w:spacing w:before="0" w:beforeAutospacing="0" w:after="0" w:afterAutospacing="0"/>
        <w:ind w:firstLine="480"/>
        <w:textAlignment w:val="baseline"/>
      </w:pPr>
      <w:r>
        <w:t>Учебный проект по робототехнике.</w:t>
      </w:r>
      <w:r>
        <w:br w:type="textWrapping"/>
      </w:r>
    </w:p>
    <w:p w14:paraId="2C7124D2">
      <w:pPr>
        <w:pStyle w:val="61"/>
        <w:spacing w:before="0" w:beforeAutospacing="0" w:after="0" w:afterAutospacing="0"/>
        <w:ind w:firstLine="480"/>
        <w:textAlignment w:val="baseline"/>
      </w:pPr>
      <w:r>
        <w:t>8 класс.</w:t>
      </w:r>
      <w:r>
        <w:br w:type="textWrapping"/>
      </w:r>
    </w:p>
    <w:p w14:paraId="670A4014">
      <w:pPr>
        <w:pStyle w:val="61"/>
        <w:spacing w:before="0" w:beforeAutospacing="0" w:after="0" w:afterAutospacing="0"/>
        <w:ind w:firstLine="480"/>
        <w:textAlignment w:val="baseline"/>
      </w:pPr>
      <w:r>
        <w:t>История развития беспилотного авиастроения, применение беспилотных летательных аппаратов.</w:t>
      </w:r>
    </w:p>
    <w:p w14:paraId="5D15C061">
      <w:pPr>
        <w:pStyle w:val="61"/>
        <w:spacing w:before="0" w:beforeAutospacing="0" w:after="0" w:afterAutospacing="0"/>
        <w:ind w:firstLine="480"/>
        <w:textAlignment w:val="baseline"/>
      </w:pPr>
      <w:r>
        <w:t>Классификация беспилотных летательных аппаратов.</w:t>
      </w:r>
    </w:p>
    <w:p w14:paraId="0A4CBA7D">
      <w:pPr>
        <w:pStyle w:val="61"/>
        <w:spacing w:before="0" w:beforeAutospacing="0" w:after="0" w:afterAutospacing="0"/>
        <w:ind w:firstLine="480"/>
        <w:textAlignment w:val="baseline"/>
      </w:pPr>
      <w:r>
        <w:t>Конструкция беспилотных летательных аппаратов.</w:t>
      </w:r>
    </w:p>
    <w:p w14:paraId="3FC44C44">
      <w:pPr>
        <w:pStyle w:val="61"/>
        <w:spacing w:before="0" w:beforeAutospacing="0" w:after="0" w:afterAutospacing="0"/>
        <w:ind w:firstLine="480"/>
        <w:textAlignment w:val="baseline"/>
      </w:pPr>
      <w:r>
        <w:t>Правила безопасной эксплуатации аккумулятора.</w:t>
      </w:r>
    </w:p>
    <w:p w14:paraId="62EE4FE7">
      <w:pPr>
        <w:pStyle w:val="61"/>
        <w:spacing w:before="0" w:beforeAutospacing="0" w:after="0" w:afterAutospacing="0"/>
        <w:ind w:firstLine="480"/>
        <w:textAlignment w:val="baseline"/>
      </w:pPr>
      <w:r>
        <w:t>Воздушный винт, характеристика. Аэродинамика полета.</w:t>
      </w:r>
    </w:p>
    <w:p w14:paraId="361870A9">
      <w:pPr>
        <w:pStyle w:val="61"/>
        <w:spacing w:before="0" w:beforeAutospacing="0" w:after="0" w:afterAutospacing="0"/>
        <w:ind w:firstLine="480"/>
        <w:textAlignment w:val="baseline"/>
      </w:pPr>
      <w:r>
        <w:t>Органы управления. Управление беспилотными летательными аппаратами.</w:t>
      </w:r>
    </w:p>
    <w:p w14:paraId="2CEFE868">
      <w:pPr>
        <w:pStyle w:val="61"/>
        <w:spacing w:before="0" w:beforeAutospacing="0" w:after="0" w:afterAutospacing="0"/>
        <w:ind w:firstLine="480"/>
        <w:textAlignment w:val="baseline"/>
      </w:pPr>
      <w:r>
        <w:t>Обеспечение безопасности при подготовке к полету, во время полета беспилотных летательных аппаратов.</w:t>
      </w:r>
    </w:p>
    <w:p w14:paraId="34657D67">
      <w:pPr>
        <w:pStyle w:val="61"/>
        <w:spacing w:before="0" w:beforeAutospacing="0" w:after="0" w:afterAutospacing="0"/>
        <w:ind w:firstLine="480"/>
        <w:textAlignment w:val="baseline"/>
      </w:pPr>
      <w:r>
        <w:t>Мир профессий. Профессии в области робототехники.</w:t>
      </w:r>
    </w:p>
    <w:p w14:paraId="1DAAD745">
      <w:pPr>
        <w:pStyle w:val="61"/>
        <w:spacing w:before="0" w:beforeAutospacing="0" w:after="0" w:afterAutospacing="0"/>
        <w:ind w:firstLine="480"/>
        <w:textAlignment w:val="baseline"/>
      </w:pPr>
      <w:r>
        <w:t>Учебный проект по робототехнике (одна из предложенных тем на выбор).</w:t>
      </w:r>
      <w:r>
        <w:br w:type="textWrapping"/>
      </w:r>
    </w:p>
    <w:p w14:paraId="239DBB8C">
      <w:pPr>
        <w:pStyle w:val="61"/>
        <w:spacing w:before="0" w:beforeAutospacing="0" w:after="0" w:afterAutospacing="0"/>
        <w:ind w:firstLine="480"/>
        <w:textAlignment w:val="baseline"/>
      </w:pPr>
      <w:r>
        <w:t>9 класс.</w:t>
      </w:r>
      <w:r>
        <w:br w:type="textWrapping"/>
      </w:r>
    </w:p>
    <w:p w14:paraId="03FCC58A">
      <w:pPr>
        <w:pStyle w:val="61"/>
        <w:spacing w:before="0" w:beforeAutospacing="0" w:after="0" w:afterAutospacing="0"/>
        <w:ind w:firstLine="480"/>
        <w:textAlignment w:val="baseline"/>
      </w:pPr>
      <w:r>
        <w:t>Робототехнические и автоматизированные системы.</w:t>
      </w:r>
    </w:p>
    <w:p w14:paraId="6ABBBDC5">
      <w:pPr>
        <w:pStyle w:val="61"/>
        <w:spacing w:before="0" w:beforeAutospacing="0" w:after="0" w:afterAutospacing="0"/>
        <w:ind w:firstLine="480"/>
        <w:textAlignment w:val="baseline"/>
      </w:pPr>
      <w:r>
        <w:t>Система интернет вещей. Промышленный интернет вещей.</w:t>
      </w:r>
    </w:p>
    <w:p w14:paraId="437A9F22">
      <w:pPr>
        <w:pStyle w:val="61"/>
        <w:spacing w:before="0" w:beforeAutospacing="0" w:after="0" w:afterAutospacing="0"/>
        <w:ind w:firstLine="480"/>
        <w:textAlignment w:val="baseline"/>
      </w:pPr>
      <w:r>
        <w:t>Потребительский интернет вещей.</w:t>
      </w:r>
    </w:p>
    <w:p w14:paraId="3ED354C1">
      <w:pPr>
        <w:pStyle w:val="61"/>
        <w:spacing w:before="0" w:beforeAutospacing="0" w:after="0" w:afterAutospacing="0"/>
        <w:ind w:firstLine="480"/>
        <w:textAlignment w:val="baseline"/>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629DCDA3">
      <w:pPr>
        <w:pStyle w:val="61"/>
        <w:spacing w:before="0" w:beforeAutospacing="0" w:after="0" w:afterAutospacing="0"/>
        <w:ind w:firstLine="480"/>
        <w:textAlignment w:val="baseline"/>
      </w:pPr>
      <w:r>
        <w:t>Конструирование и моделирование автоматизированных и роботизированных систем.</w:t>
      </w:r>
    </w:p>
    <w:p w14:paraId="7E5B4439">
      <w:pPr>
        <w:pStyle w:val="61"/>
        <w:spacing w:before="0" w:beforeAutospacing="0" w:after="0" w:afterAutospacing="0"/>
        <w:ind w:firstLine="480"/>
        <w:textAlignment w:val="baseline"/>
      </w:pPr>
      <w:r>
        <w:t>Управление групповым взаимодействием роботов (наземные роботы, беспилотные летательные аппараты).</w:t>
      </w:r>
    </w:p>
    <w:p w14:paraId="722AAB65">
      <w:pPr>
        <w:pStyle w:val="61"/>
        <w:spacing w:before="0" w:beforeAutospacing="0" w:after="0" w:afterAutospacing="0"/>
        <w:ind w:firstLine="480"/>
        <w:textAlignment w:val="baseline"/>
      </w:pPr>
      <w:r>
        <w:t>Управление роботами с использованием телеметрических систем.</w:t>
      </w:r>
    </w:p>
    <w:p w14:paraId="47448CB4">
      <w:pPr>
        <w:pStyle w:val="61"/>
        <w:spacing w:before="0" w:beforeAutospacing="0" w:after="0" w:afterAutospacing="0"/>
        <w:ind w:firstLine="480"/>
        <w:textAlignment w:val="baseline"/>
      </w:pPr>
      <w:r>
        <w:t>Мир профессий. Профессии в области робототехники.</w:t>
      </w:r>
    </w:p>
    <w:p w14:paraId="13BFDDFC">
      <w:pPr>
        <w:pStyle w:val="61"/>
        <w:spacing w:before="0" w:beforeAutospacing="0" w:after="0" w:afterAutospacing="0"/>
        <w:ind w:firstLine="480"/>
        <w:textAlignment w:val="baseline"/>
      </w:pPr>
      <w:r>
        <w:t>Индивидуальный проект по робототехнике.</w:t>
      </w:r>
    </w:p>
    <w:p w14:paraId="3AF12728">
      <w:pPr>
        <w:pStyle w:val="61"/>
        <w:shd w:val="clear" w:color="auto" w:fill="FFFFFF"/>
        <w:spacing w:before="0" w:beforeAutospacing="0" w:after="0" w:afterAutospacing="0"/>
        <w:ind w:firstLine="480"/>
        <w:textAlignment w:val="baseline"/>
      </w:pPr>
      <w:r>
        <w:t>162.3.2. Вариативные модули.</w:t>
      </w:r>
      <w:r>
        <w:br w:type="textWrapping"/>
      </w:r>
    </w:p>
    <w:p w14:paraId="04C3C484">
      <w:pPr>
        <w:pStyle w:val="61"/>
        <w:shd w:val="clear" w:color="auto" w:fill="FFFFFF"/>
        <w:spacing w:before="0" w:beforeAutospacing="0" w:after="0" w:afterAutospacing="0"/>
        <w:ind w:firstLine="480"/>
        <w:textAlignment w:val="baseline"/>
      </w:pPr>
      <w:r>
        <w:t>162.3.2.1. Модуль "Автоматизированные системы".</w:t>
      </w:r>
      <w:r>
        <w:br w:type="textWrapping"/>
      </w:r>
    </w:p>
    <w:p w14:paraId="23EA8210">
      <w:pPr>
        <w:pStyle w:val="61"/>
        <w:shd w:val="clear" w:color="auto" w:fill="FFFFFF"/>
        <w:spacing w:before="0" w:beforeAutospacing="0" w:after="0" w:afterAutospacing="0"/>
        <w:ind w:firstLine="480"/>
        <w:textAlignment w:val="baseline"/>
      </w:pPr>
      <w:r>
        <w:t>8-9 классы.</w:t>
      </w:r>
    </w:p>
    <w:p w14:paraId="58C5F132">
      <w:pPr>
        <w:pStyle w:val="61"/>
        <w:shd w:val="clear" w:color="auto" w:fill="FFFFFF"/>
        <w:spacing w:before="0" w:beforeAutospacing="0" w:after="0" w:afterAutospacing="0"/>
        <w:ind w:firstLine="480"/>
        <w:textAlignment w:val="baseline"/>
      </w:pPr>
      <w:r>
        <w:t>Введение в автоматизированные системы.</w:t>
      </w:r>
    </w:p>
    <w:p w14:paraId="7A4E237C">
      <w:pPr>
        <w:pStyle w:val="61"/>
        <w:shd w:val="clear" w:color="auto" w:fill="FFFFFF"/>
        <w:spacing w:before="0" w:beforeAutospacing="0" w:after="0" w:afterAutospacing="0"/>
        <w:ind w:firstLine="480"/>
        <w:textAlignment w:val="baseline"/>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D5F5092">
      <w:pPr>
        <w:pStyle w:val="61"/>
        <w:shd w:val="clear" w:color="auto" w:fill="FFFFFF"/>
        <w:spacing w:before="0" w:beforeAutospacing="0" w:after="0" w:afterAutospacing="0"/>
        <w:ind w:firstLine="480"/>
        <w:textAlignment w:val="baseline"/>
      </w:pPr>
      <w:r>
        <w:t>Управляющие и управляемые системы. Понятие обратной связи, ошибка регулирования, корректирующие устройства.</w:t>
      </w:r>
    </w:p>
    <w:p w14:paraId="278B1EEE">
      <w:pPr>
        <w:pStyle w:val="61"/>
        <w:shd w:val="clear" w:color="auto" w:fill="FFFFFF"/>
        <w:spacing w:before="0" w:beforeAutospacing="0" w:after="0" w:afterAutospacing="0"/>
        <w:ind w:firstLine="480"/>
        <w:textAlignment w:val="baseline"/>
      </w:pPr>
      <w:r>
        <w:t>Виды автоматизированных систем, их применение на производстве.</w:t>
      </w:r>
    </w:p>
    <w:p w14:paraId="39DCE84E">
      <w:pPr>
        <w:pStyle w:val="61"/>
        <w:shd w:val="clear" w:color="auto" w:fill="FFFFFF"/>
        <w:spacing w:before="0" w:beforeAutospacing="0" w:after="0" w:afterAutospacing="0"/>
        <w:ind w:firstLine="480"/>
        <w:textAlignment w:val="baseline"/>
      </w:pPr>
      <w:r>
        <w:t>Элементная база автоматизированных систем.</w:t>
      </w:r>
    </w:p>
    <w:p w14:paraId="64AAAAED">
      <w:pPr>
        <w:pStyle w:val="61"/>
        <w:shd w:val="clear" w:color="auto" w:fill="FFFFFF"/>
        <w:spacing w:before="0" w:beforeAutospacing="0" w:after="0" w:afterAutospacing="0"/>
        <w:ind w:firstLine="480"/>
        <w:textAlignment w:val="baseline"/>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538CA9B">
      <w:pPr>
        <w:pStyle w:val="61"/>
        <w:shd w:val="clear" w:color="auto" w:fill="FFFFFF"/>
        <w:spacing w:before="0" w:beforeAutospacing="0" w:after="0" w:afterAutospacing="0"/>
        <w:ind w:firstLine="480"/>
        <w:textAlignment w:val="baseline"/>
      </w:pPr>
      <w:r>
        <w:t>Управление техническими системами.</w:t>
      </w:r>
    </w:p>
    <w:p w14:paraId="2BFB9CB1">
      <w:pPr>
        <w:pStyle w:val="61"/>
        <w:shd w:val="clear" w:color="auto" w:fill="FFFFFF"/>
        <w:spacing w:before="0" w:beforeAutospacing="0" w:after="0" w:afterAutospacing="0"/>
        <w:ind w:firstLine="480"/>
        <w:textAlignment w:val="baseline"/>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r>
        <w:br w:type="textWrapping"/>
      </w:r>
    </w:p>
    <w:p w14:paraId="71AEF15F">
      <w:pPr>
        <w:pStyle w:val="61"/>
        <w:shd w:val="clear" w:color="auto" w:fill="FFFFFF"/>
        <w:spacing w:before="0" w:beforeAutospacing="0" w:after="0" w:afterAutospacing="0"/>
        <w:ind w:firstLine="480"/>
        <w:textAlignment w:val="baseline"/>
      </w:pPr>
      <w:r>
        <w:t>162.3.2.2. Модуль "Животноводство".</w:t>
      </w:r>
      <w:r>
        <w:br w:type="textWrapping"/>
      </w:r>
    </w:p>
    <w:p w14:paraId="6D2557C5">
      <w:pPr>
        <w:pStyle w:val="61"/>
        <w:shd w:val="clear" w:color="auto" w:fill="FFFFFF"/>
        <w:spacing w:before="0" w:beforeAutospacing="0" w:after="0" w:afterAutospacing="0"/>
        <w:ind w:firstLine="480"/>
        <w:textAlignment w:val="baseline"/>
      </w:pPr>
      <w:r>
        <w:t>7-8 классы.</w:t>
      </w:r>
    </w:p>
    <w:p w14:paraId="07347E77">
      <w:pPr>
        <w:pStyle w:val="61"/>
        <w:shd w:val="clear" w:color="auto" w:fill="FFFFFF"/>
        <w:spacing w:before="0" w:beforeAutospacing="0" w:after="0" w:afterAutospacing="0"/>
        <w:ind w:firstLine="480"/>
        <w:textAlignment w:val="baseline"/>
      </w:pPr>
      <w:r>
        <w:t>Элементы технологий выращивания сельскохозяйственных животных.</w:t>
      </w:r>
    </w:p>
    <w:p w14:paraId="06B4A724">
      <w:pPr>
        <w:pStyle w:val="61"/>
        <w:shd w:val="clear" w:color="auto" w:fill="FFFFFF"/>
        <w:spacing w:before="0" w:beforeAutospacing="0" w:after="0" w:afterAutospacing="0"/>
        <w:ind w:firstLine="480"/>
        <w:textAlignment w:val="baseline"/>
      </w:pPr>
      <w:r>
        <w:t>Домашние животные. Сельскохозяйственные животные.</w:t>
      </w:r>
    </w:p>
    <w:p w14:paraId="4D0A58F8">
      <w:pPr>
        <w:pStyle w:val="61"/>
        <w:shd w:val="clear" w:color="auto" w:fill="FFFFFF"/>
        <w:spacing w:before="0" w:beforeAutospacing="0" w:after="0" w:afterAutospacing="0"/>
        <w:ind w:firstLine="480"/>
        <w:textAlignment w:val="baseline"/>
      </w:pPr>
      <w:r>
        <w:t>Содержание сельскохозяйственных животных: помещение, оборудование, уход.</w:t>
      </w:r>
    </w:p>
    <w:p w14:paraId="7466C73B">
      <w:pPr>
        <w:pStyle w:val="61"/>
        <w:shd w:val="clear" w:color="auto" w:fill="FFFFFF"/>
        <w:spacing w:before="0" w:beforeAutospacing="0" w:after="0" w:afterAutospacing="0"/>
        <w:ind w:firstLine="480"/>
        <w:textAlignment w:val="baseline"/>
      </w:pPr>
      <w:r>
        <w:t>Разведение животных. Породы животных, их создание.</w:t>
      </w:r>
    </w:p>
    <w:p w14:paraId="714576B0">
      <w:pPr>
        <w:pStyle w:val="61"/>
        <w:shd w:val="clear" w:color="auto" w:fill="FFFFFF"/>
        <w:spacing w:before="0" w:beforeAutospacing="0" w:after="0" w:afterAutospacing="0"/>
        <w:ind w:firstLine="480"/>
        <w:textAlignment w:val="baseline"/>
      </w:pPr>
      <w:r>
        <w:t>Лечение животных. Понятие о ветеринарии.</w:t>
      </w:r>
    </w:p>
    <w:p w14:paraId="0F228F32">
      <w:pPr>
        <w:pStyle w:val="61"/>
        <w:shd w:val="clear" w:color="auto" w:fill="FFFFFF"/>
        <w:spacing w:before="0" w:beforeAutospacing="0" w:after="0" w:afterAutospacing="0"/>
        <w:ind w:firstLine="480"/>
        <w:textAlignment w:val="baseline"/>
      </w:pPr>
      <w:r>
        <w:t>Заготовка кормов. Кормление животных. Питательность корма. Рацион.</w:t>
      </w:r>
    </w:p>
    <w:p w14:paraId="07D81F95">
      <w:pPr>
        <w:pStyle w:val="61"/>
        <w:shd w:val="clear" w:color="auto" w:fill="FFFFFF"/>
        <w:spacing w:before="0" w:beforeAutospacing="0" w:after="0" w:afterAutospacing="0"/>
        <w:ind w:firstLine="480"/>
        <w:textAlignment w:val="baseline"/>
      </w:pPr>
      <w:r>
        <w:t>Животные у нас дома. Забота о домашних и бездомных животных.</w:t>
      </w:r>
    </w:p>
    <w:p w14:paraId="5FEED989">
      <w:pPr>
        <w:pStyle w:val="61"/>
        <w:shd w:val="clear" w:color="auto" w:fill="FFFFFF"/>
        <w:spacing w:before="0" w:beforeAutospacing="0" w:after="0" w:afterAutospacing="0"/>
        <w:ind w:firstLine="480"/>
        <w:textAlignment w:val="baseline"/>
      </w:pPr>
      <w:r>
        <w:t>Проблема клонирования живых организмов. Социальные и этические проблемы.</w:t>
      </w:r>
    </w:p>
    <w:p w14:paraId="07ED0930">
      <w:pPr>
        <w:pStyle w:val="61"/>
        <w:shd w:val="clear" w:color="auto" w:fill="FFFFFF"/>
        <w:spacing w:before="0" w:beforeAutospacing="0" w:after="0" w:afterAutospacing="0"/>
        <w:ind w:firstLine="480"/>
        <w:textAlignment w:val="baseline"/>
      </w:pPr>
      <w:r>
        <w:t>Производство животноводческих продуктов.</w:t>
      </w:r>
    </w:p>
    <w:p w14:paraId="435CC475">
      <w:pPr>
        <w:pStyle w:val="61"/>
        <w:shd w:val="clear" w:color="auto" w:fill="FFFFFF"/>
        <w:spacing w:before="0" w:beforeAutospacing="0" w:after="0" w:afterAutospacing="0"/>
        <w:ind w:firstLine="480"/>
        <w:textAlignment w:val="baseline"/>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3AA807E">
      <w:pPr>
        <w:pStyle w:val="61"/>
        <w:shd w:val="clear" w:color="auto" w:fill="FFFFFF"/>
        <w:spacing w:before="0" w:beforeAutospacing="0" w:after="0" w:afterAutospacing="0"/>
        <w:ind w:firstLine="480"/>
        <w:textAlignment w:val="baseline"/>
      </w:pPr>
      <w:r>
        <w:t>Использование цифровых технологий в животноводстве.</w:t>
      </w:r>
    </w:p>
    <w:p w14:paraId="3E55E420">
      <w:pPr>
        <w:pStyle w:val="61"/>
        <w:shd w:val="clear" w:color="auto" w:fill="FFFFFF"/>
        <w:spacing w:before="0" w:beforeAutospacing="0" w:after="0" w:afterAutospacing="0"/>
        <w:ind w:firstLine="480"/>
        <w:textAlignment w:val="baseline"/>
      </w:pPr>
      <w:r>
        <w:t>Цифровая ферма:</w:t>
      </w:r>
    </w:p>
    <w:p w14:paraId="28511FA9">
      <w:pPr>
        <w:pStyle w:val="61"/>
        <w:shd w:val="clear" w:color="auto" w:fill="FFFFFF"/>
        <w:spacing w:before="0" w:beforeAutospacing="0" w:after="0" w:afterAutospacing="0"/>
        <w:ind w:firstLine="480"/>
        <w:textAlignment w:val="baseline"/>
      </w:pPr>
      <w:r>
        <w:t>автоматическое кормление животных;</w:t>
      </w:r>
    </w:p>
    <w:p w14:paraId="773DEA11">
      <w:pPr>
        <w:pStyle w:val="61"/>
        <w:shd w:val="clear" w:color="auto" w:fill="FFFFFF"/>
        <w:spacing w:before="0" w:beforeAutospacing="0" w:after="0" w:afterAutospacing="0"/>
        <w:ind w:firstLine="480"/>
        <w:textAlignment w:val="baseline"/>
      </w:pPr>
      <w:r>
        <w:t>автоматическая дойка;</w:t>
      </w:r>
    </w:p>
    <w:p w14:paraId="41F3E9A5">
      <w:pPr>
        <w:pStyle w:val="61"/>
        <w:shd w:val="clear" w:color="auto" w:fill="FFFFFF"/>
        <w:spacing w:before="0" w:beforeAutospacing="0" w:after="0" w:afterAutospacing="0"/>
        <w:ind w:firstLine="480"/>
        <w:textAlignment w:val="baseline"/>
      </w:pPr>
      <w:r>
        <w:t>уборка помещения и другое.</w:t>
      </w:r>
    </w:p>
    <w:p w14:paraId="1CADDC4C">
      <w:pPr>
        <w:pStyle w:val="61"/>
        <w:shd w:val="clear" w:color="auto" w:fill="FFFFFF"/>
        <w:spacing w:before="0" w:beforeAutospacing="0" w:after="0" w:afterAutospacing="0"/>
        <w:ind w:firstLine="480"/>
        <w:textAlignment w:val="baseline"/>
      </w:pPr>
      <w:r>
        <w:t>Цифровая "умная" ферма - перспективное направление роботизации в животноводстве.</w:t>
      </w:r>
    </w:p>
    <w:p w14:paraId="5D4ECD81">
      <w:pPr>
        <w:pStyle w:val="61"/>
        <w:shd w:val="clear" w:color="auto" w:fill="FFFFFF"/>
        <w:spacing w:before="0" w:beforeAutospacing="0" w:after="0" w:afterAutospacing="0"/>
        <w:ind w:firstLine="480"/>
        <w:textAlignment w:val="baseline"/>
      </w:pPr>
      <w:r>
        <w:t>Профессии, связанные с деятельностью животновода.</w:t>
      </w:r>
    </w:p>
    <w:p w14:paraId="08A16CE2">
      <w:pPr>
        <w:pStyle w:val="61"/>
        <w:shd w:val="clear" w:color="auto" w:fill="FFFFFF"/>
        <w:spacing w:before="0" w:beforeAutospacing="0" w:after="0" w:afterAutospacing="0"/>
        <w:ind w:firstLine="480"/>
        <w:textAlignment w:val="baseline"/>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r>
        <w:br w:type="textWrapping"/>
      </w:r>
    </w:p>
    <w:p w14:paraId="22C3B646">
      <w:pPr>
        <w:pStyle w:val="61"/>
        <w:shd w:val="clear" w:color="auto" w:fill="FFFFFF"/>
        <w:spacing w:before="0" w:beforeAutospacing="0" w:after="0" w:afterAutospacing="0"/>
        <w:ind w:firstLine="480"/>
        <w:textAlignment w:val="baseline"/>
      </w:pPr>
      <w:r>
        <w:t>162.3.2.3. Модуль "Растениеводство".</w:t>
      </w:r>
      <w:r>
        <w:br w:type="textWrapping"/>
      </w:r>
    </w:p>
    <w:p w14:paraId="6730F5DC">
      <w:pPr>
        <w:pStyle w:val="61"/>
        <w:shd w:val="clear" w:color="auto" w:fill="FFFFFF"/>
        <w:spacing w:before="0" w:beforeAutospacing="0" w:after="0" w:afterAutospacing="0"/>
        <w:ind w:firstLine="480"/>
        <w:textAlignment w:val="baseline"/>
      </w:pPr>
      <w:r>
        <w:t>7-8 классы.</w:t>
      </w:r>
    </w:p>
    <w:p w14:paraId="64665E04">
      <w:pPr>
        <w:pStyle w:val="61"/>
        <w:shd w:val="clear" w:color="auto" w:fill="FFFFFF"/>
        <w:spacing w:before="0" w:beforeAutospacing="0" w:after="0" w:afterAutospacing="0"/>
        <w:ind w:firstLine="480"/>
        <w:textAlignment w:val="baseline"/>
      </w:pPr>
      <w:r>
        <w:t>Элементы технологий выращивания сельскохозяйственных культур.</w:t>
      </w:r>
    </w:p>
    <w:p w14:paraId="089BB6BE">
      <w:pPr>
        <w:pStyle w:val="61"/>
        <w:shd w:val="clear" w:color="auto" w:fill="FFFFFF"/>
        <w:spacing w:before="0" w:beforeAutospacing="0" w:after="0" w:afterAutospacing="0"/>
        <w:ind w:firstLine="480"/>
        <w:textAlignment w:val="baseline"/>
      </w:pPr>
      <w:r>
        <w:t>Земледелие как поворотный пункт развития человеческой цивилизации. Земля как величайшая ценность человечества. История земледелия.</w:t>
      </w:r>
    </w:p>
    <w:p w14:paraId="6825BA1C">
      <w:pPr>
        <w:pStyle w:val="61"/>
        <w:shd w:val="clear" w:color="auto" w:fill="FFFFFF"/>
        <w:spacing w:before="0" w:beforeAutospacing="0" w:after="0" w:afterAutospacing="0"/>
        <w:ind w:firstLine="480"/>
        <w:textAlignment w:val="baseline"/>
      </w:pPr>
      <w:r>
        <w:t>Почвы, виды почв. Плодородие почв.</w:t>
      </w:r>
    </w:p>
    <w:p w14:paraId="4FEE92DA">
      <w:pPr>
        <w:pStyle w:val="61"/>
        <w:shd w:val="clear" w:color="auto" w:fill="FFFFFF"/>
        <w:spacing w:before="0" w:beforeAutospacing="0" w:after="0" w:afterAutospacing="0"/>
        <w:ind w:firstLine="480"/>
        <w:textAlignment w:val="baseline"/>
      </w:pPr>
      <w:r>
        <w:t>Инструменты обработки почвы: ручные и механизированные. Сельскохозяйственная техника.</w:t>
      </w:r>
    </w:p>
    <w:p w14:paraId="6F5BB449">
      <w:pPr>
        <w:pStyle w:val="61"/>
        <w:shd w:val="clear" w:color="auto" w:fill="FFFFFF"/>
        <w:spacing w:before="0" w:beforeAutospacing="0" w:after="0" w:afterAutospacing="0"/>
        <w:ind w:firstLine="480"/>
        <w:textAlignment w:val="baseline"/>
      </w:pPr>
      <w:r>
        <w:t>Культурные растения и их классификация.</w:t>
      </w:r>
    </w:p>
    <w:p w14:paraId="502EB499">
      <w:pPr>
        <w:pStyle w:val="61"/>
        <w:shd w:val="clear" w:color="auto" w:fill="FFFFFF"/>
        <w:spacing w:before="0" w:beforeAutospacing="0" w:after="0" w:afterAutospacing="0"/>
        <w:ind w:firstLine="480"/>
        <w:textAlignment w:val="baseline"/>
      </w:pPr>
      <w:r>
        <w:t>Выращивание растений на школьном/приусадебном участке.</w:t>
      </w:r>
    </w:p>
    <w:p w14:paraId="432DB310">
      <w:pPr>
        <w:pStyle w:val="61"/>
        <w:shd w:val="clear" w:color="auto" w:fill="FFFFFF"/>
        <w:spacing w:before="0" w:beforeAutospacing="0" w:after="0" w:afterAutospacing="0"/>
        <w:ind w:firstLine="480"/>
        <w:textAlignment w:val="baseline"/>
      </w:pPr>
      <w:r>
        <w:t>Полезные для человека дикорастущие растения и их классификация.</w:t>
      </w:r>
    </w:p>
    <w:p w14:paraId="71E796D9">
      <w:pPr>
        <w:pStyle w:val="61"/>
        <w:shd w:val="clear" w:color="auto" w:fill="FFFFFF"/>
        <w:spacing w:before="0" w:beforeAutospacing="0" w:after="0" w:afterAutospacing="0"/>
        <w:ind w:firstLine="480"/>
        <w:textAlignment w:val="baseline"/>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C22BBC4">
      <w:pPr>
        <w:pStyle w:val="61"/>
        <w:shd w:val="clear" w:color="auto" w:fill="FFFFFF"/>
        <w:spacing w:before="0" w:beforeAutospacing="0" w:after="0" w:afterAutospacing="0"/>
        <w:ind w:firstLine="480"/>
        <w:textAlignment w:val="baseline"/>
      </w:pPr>
      <w:r>
        <w:t>Сохранение природной среды.</w:t>
      </w:r>
    </w:p>
    <w:p w14:paraId="7BDF1C58">
      <w:pPr>
        <w:pStyle w:val="61"/>
        <w:shd w:val="clear" w:color="auto" w:fill="FFFFFF"/>
        <w:spacing w:before="0" w:beforeAutospacing="0" w:after="0" w:afterAutospacing="0"/>
        <w:ind w:firstLine="480"/>
        <w:textAlignment w:val="baseline"/>
      </w:pPr>
      <w:r>
        <w:t>Сельскохозяйственное производство.</w:t>
      </w:r>
    </w:p>
    <w:p w14:paraId="5D7D8D18">
      <w:pPr>
        <w:pStyle w:val="61"/>
        <w:shd w:val="clear" w:color="auto" w:fill="FFFFFF"/>
        <w:spacing w:before="0" w:beforeAutospacing="0" w:after="0" w:afterAutospacing="0"/>
        <w:ind w:firstLine="480"/>
        <w:textAlignment w:val="baseline"/>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A2A2358">
      <w:pPr>
        <w:pStyle w:val="61"/>
        <w:shd w:val="clear" w:color="auto" w:fill="FFFFFF"/>
        <w:spacing w:before="0" w:beforeAutospacing="0" w:after="0" w:afterAutospacing="0"/>
        <w:ind w:firstLine="480"/>
        <w:textAlignment w:val="baseline"/>
      </w:pPr>
      <w:r>
        <w:t>Автоматизация и роботизация сельскохозяйственного производства:</w:t>
      </w:r>
    </w:p>
    <w:p w14:paraId="1090F970">
      <w:pPr>
        <w:pStyle w:val="61"/>
        <w:shd w:val="clear" w:color="auto" w:fill="FFFFFF"/>
        <w:spacing w:before="0" w:beforeAutospacing="0" w:after="0" w:afterAutospacing="0"/>
        <w:ind w:firstLine="480"/>
        <w:textAlignment w:val="baseline"/>
      </w:pPr>
      <w:r>
        <w:t>анализаторы почвы с использованием спутниковой системы навигации;</w:t>
      </w:r>
    </w:p>
    <w:p w14:paraId="4C024C41">
      <w:pPr>
        <w:pStyle w:val="61"/>
        <w:shd w:val="clear" w:color="auto" w:fill="FFFFFF"/>
        <w:spacing w:before="0" w:beforeAutospacing="0" w:after="0" w:afterAutospacing="0"/>
        <w:ind w:firstLine="480"/>
        <w:textAlignment w:val="baseline"/>
      </w:pPr>
      <w:r>
        <w:t>автоматизация тепличного хозяйства;</w:t>
      </w:r>
    </w:p>
    <w:p w14:paraId="07D3D671">
      <w:pPr>
        <w:pStyle w:val="61"/>
        <w:shd w:val="clear" w:color="auto" w:fill="FFFFFF"/>
        <w:spacing w:before="0" w:beforeAutospacing="0" w:after="0" w:afterAutospacing="0"/>
        <w:ind w:firstLine="480"/>
        <w:textAlignment w:val="baseline"/>
      </w:pPr>
      <w:r>
        <w:t>применение роботов-манипуляторов для уборки урожая;</w:t>
      </w:r>
    </w:p>
    <w:p w14:paraId="5C26E150">
      <w:pPr>
        <w:pStyle w:val="61"/>
        <w:shd w:val="clear" w:color="auto" w:fill="FFFFFF"/>
        <w:spacing w:before="0" w:beforeAutospacing="0" w:after="0" w:afterAutospacing="0"/>
        <w:ind w:firstLine="480"/>
        <w:textAlignment w:val="baseline"/>
      </w:pPr>
      <w:r>
        <w:t>внесение удобрения на основе данных от азотно-спектральных датчиков;</w:t>
      </w:r>
    </w:p>
    <w:p w14:paraId="37B60E78">
      <w:pPr>
        <w:pStyle w:val="61"/>
        <w:shd w:val="clear" w:color="auto" w:fill="FFFFFF"/>
        <w:spacing w:before="0" w:beforeAutospacing="0" w:after="0" w:afterAutospacing="0"/>
        <w:ind w:firstLine="480"/>
        <w:textAlignment w:val="baseline"/>
      </w:pPr>
      <w:r>
        <w:t>определение критических точек полей с помощью спутниковых снимков;</w:t>
      </w:r>
    </w:p>
    <w:p w14:paraId="2D14E7EB">
      <w:pPr>
        <w:pStyle w:val="61"/>
        <w:shd w:val="clear" w:color="auto" w:fill="FFFFFF"/>
        <w:spacing w:before="0" w:beforeAutospacing="0" w:after="0" w:afterAutospacing="0"/>
        <w:ind w:firstLine="480"/>
        <w:textAlignment w:val="baseline"/>
      </w:pPr>
      <w:r>
        <w:t>использование беспилотных летательных аппаратов и другое.</w:t>
      </w:r>
    </w:p>
    <w:p w14:paraId="11DD514F">
      <w:pPr>
        <w:pStyle w:val="61"/>
        <w:shd w:val="clear" w:color="auto" w:fill="FFFFFF"/>
        <w:spacing w:before="0" w:beforeAutospacing="0" w:after="0" w:afterAutospacing="0"/>
        <w:ind w:firstLine="480"/>
        <w:textAlignment w:val="baseline"/>
      </w:pPr>
      <w:r>
        <w:t>Генно-модифицированные растения: положительные и отрицательные аспекты.</w:t>
      </w:r>
    </w:p>
    <w:p w14:paraId="5C988B92">
      <w:pPr>
        <w:pStyle w:val="61"/>
        <w:shd w:val="clear" w:color="auto" w:fill="FFFFFF"/>
        <w:spacing w:before="0" w:beforeAutospacing="0" w:after="0" w:afterAutospacing="0"/>
        <w:ind w:firstLine="480"/>
        <w:textAlignment w:val="baseline"/>
      </w:pPr>
      <w:r>
        <w:t>Сельскохозяйственные профессии.</w:t>
      </w:r>
    </w:p>
    <w:p w14:paraId="7F385543">
      <w:pPr>
        <w:pStyle w:val="61"/>
        <w:shd w:val="clear" w:color="auto" w:fill="FFFFFF"/>
        <w:spacing w:before="0" w:beforeAutospacing="0" w:after="0" w:afterAutospacing="0"/>
        <w:ind w:firstLine="480"/>
        <w:textAlignment w:val="baseline"/>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br w:type="textWrapping"/>
      </w:r>
    </w:p>
    <w:p w14:paraId="01923281">
      <w:pPr>
        <w:pStyle w:val="61"/>
        <w:shd w:val="clear" w:color="auto" w:fill="FFFFFF"/>
        <w:spacing w:before="0" w:beforeAutospacing="0" w:after="0" w:afterAutospacing="0"/>
        <w:ind w:firstLine="480"/>
        <w:textAlignment w:val="baseline"/>
      </w:pPr>
      <w:r>
        <w:t>162.4. Планируемые результаты освоения программы по предмету "Труд (технология)" на уровне основного общего образования.</w:t>
      </w:r>
      <w:r>
        <w:br w:type="textWrapping"/>
      </w:r>
    </w:p>
    <w:p w14:paraId="09237393">
      <w:pPr>
        <w:pStyle w:val="61"/>
        <w:shd w:val="clear" w:color="auto" w:fill="FFFFFF"/>
        <w:spacing w:before="0" w:beforeAutospacing="0" w:after="0" w:afterAutospacing="0"/>
        <w:ind w:firstLine="480"/>
        <w:textAlignment w:val="baseline"/>
      </w:pPr>
      <w: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br w:type="textWrapping"/>
      </w:r>
    </w:p>
    <w:p w14:paraId="42C7B8B3">
      <w:pPr>
        <w:pStyle w:val="61"/>
        <w:shd w:val="clear" w:color="auto" w:fill="FFFFFF"/>
        <w:spacing w:before="0" w:beforeAutospacing="0" w:after="0" w:afterAutospacing="0"/>
        <w:ind w:firstLine="480"/>
        <w:textAlignment w:val="baseline"/>
      </w:pPr>
      <w: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r>
        <w:br w:type="textWrapping"/>
      </w:r>
    </w:p>
    <w:p w14:paraId="08B0EB4B">
      <w:pPr>
        <w:pStyle w:val="61"/>
        <w:shd w:val="clear" w:color="auto" w:fill="FFFFFF"/>
        <w:spacing w:before="0" w:beforeAutospacing="0" w:after="0" w:afterAutospacing="0"/>
        <w:ind w:firstLine="480"/>
        <w:textAlignment w:val="baseline"/>
      </w:pPr>
      <w:r>
        <w:t>1) патриотического воспитания:</w:t>
      </w:r>
    </w:p>
    <w:p w14:paraId="2B0BFDFB">
      <w:pPr>
        <w:pStyle w:val="61"/>
        <w:spacing w:before="0" w:beforeAutospacing="0" w:after="0" w:afterAutospacing="0"/>
        <w:ind w:firstLine="480"/>
        <w:textAlignment w:val="baseline"/>
      </w:pPr>
      <w:r>
        <w:t>проявление интереса к истории и современному состоянию российской науки и технологии;</w:t>
      </w:r>
    </w:p>
    <w:p w14:paraId="5CA12596">
      <w:pPr>
        <w:pStyle w:val="61"/>
        <w:spacing w:before="0" w:beforeAutospacing="0" w:after="0" w:afterAutospacing="0"/>
        <w:ind w:firstLine="480"/>
        <w:textAlignment w:val="baseline"/>
      </w:pPr>
      <w:r>
        <w:t>ценностное отношение к достижениям российских инженеров и ученых;</w:t>
      </w:r>
      <w:r>
        <w:br w:type="textWrapping"/>
      </w:r>
    </w:p>
    <w:p w14:paraId="0DEBD0A6">
      <w:pPr>
        <w:pStyle w:val="61"/>
        <w:spacing w:before="0" w:beforeAutospacing="0" w:after="0" w:afterAutospacing="0"/>
        <w:ind w:firstLine="480"/>
        <w:textAlignment w:val="baseline"/>
      </w:pPr>
      <w:r>
        <w:t>2) гражданского и духовно-нравственного воспитания:</w:t>
      </w:r>
    </w:p>
    <w:p w14:paraId="6038B1A1">
      <w:pPr>
        <w:pStyle w:val="61"/>
        <w:spacing w:before="0" w:beforeAutospacing="0" w:after="0" w:afterAutospacing="0"/>
        <w:ind w:firstLine="480"/>
        <w:textAlignment w:val="baseline"/>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64C29668">
      <w:pPr>
        <w:pStyle w:val="61"/>
        <w:spacing w:before="0" w:beforeAutospacing="0" w:after="0" w:afterAutospacing="0"/>
        <w:ind w:firstLine="480"/>
        <w:textAlignment w:val="baseline"/>
      </w:pPr>
      <w:r>
        <w:t>осознание важности морально-этических принципов в деятельности, связанной с реализацией технологий;</w:t>
      </w:r>
    </w:p>
    <w:p w14:paraId="39059715">
      <w:pPr>
        <w:pStyle w:val="61"/>
        <w:spacing w:before="0" w:beforeAutospacing="0" w:after="0" w:afterAutospacing="0"/>
        <w:ind w:firstLine="480"/>
        <w:textAlignment w:val="baseline"/>
      </w:pPr>
      <w:r>
        <w:t>освоение социальных норм и правил поведения, роли и формы социальной жизни в группах и сообществах, включая взрослые и социальные сообщества;</w:t>
      </w:r>
      <w:r>
        <w:br w:type="textWrapping"/>
      </w:r>
    </w:p>
    <w:p w14:paraId="66197796">
      <w:pPr>
        <w:pStyle w:val="61"/>
        <w:spacing w:before="0" w:beforeAutospacing="0" w:after="0" w:afterAutospacing="0"/>
        <w:ind w:firstLine="480"/>
        <w:textAlignment w:val="baseline"/>
      </w:pPr>
      <w:r>
        <w:t>3) эстетического воспитания:</w:t>
      </w:r>
    </w:p>
    <w:p w14:paraId="2A77918B">
      <w:pPr>
        <w:pStyle w:val="61"/>
        <w:spacing w:before="0" w:beforeAutospacing="0" w:after="0" w:afterAutospacing="0"/>
        <w:ind w:firstLine="480"/>
        <w:textAlignment w:val="baseline"/>
      </w:pPr>
      <w:r>
        <w:t>восприятие эстетических качеств предметов труда;</w:t>
      </w:r>
    </w:p>
    <w:p w14:paraId="7980A34A">
      <w:pPr>
        <w:pStyle w:val="61"/>
        <w:spacing w:before="0" w:beforeAutospacing="0" w:after="0" w:afterAutospacing="0"/>
        <w:ind w:firstLine="480"/>
        <w:textAlignment w:val="baseline"/>
      </w:pPr>
      <w:r>
        <w:t>умение создавать эстетически значимые изделия из различных материалов;</w:t>
      </w:r>
    </w:p>
    <w:p w14:paraId="5724558D">
      <w:pPr>
        <w:pStyle w:val="61"/>
        <w:spacing w:before="0" w:beforeAutospacing="0" w:after="0" w:afterAutospacing="0"/>
        <w:ind w:firstLine="480"/>
        <w:textAlignment w:val="baseline"/>
      </w:pPr>
      <w:r>
        <w:t>понимание ценности отечественного и мирового искусства, народных традиций и народного творчества в декоративно-прикладном искусстве;</w:t>
      </w:r>
    </w:p>
    <w:p w14:paraId="3AB87DA9">
      <w:pPr>
        <w:pStyle w:val="61"/>
        <w:spacing w:before="0" w:beforeAutospacing="0" w:after="0" w:afterAutospacing="0"/>
        <w:ind w:firstLine="480"/>
        <w:textAlignment w:val="baseline"/>
      </w:pPr>
      <w:r>
        <w:t>осознание роли художественной культуры как средства коммуникации и самовыражения в современном обществе;</w:t>
      </w:r>
      <w:r>
        <w:br w:type="textWrapping"/>
      </w:r>
    </w:p>
    <w:p w14:paraId="439A28F1">
      <w:pPr>
        <w:pStyle w:val="61"/>
        <w:spacing w:before="0" w:beforeAutospacing="0" w:after="0" w:afterAutospacing="0"/>
        <w:ind w:firstLine="480"/>
        <w:textAlignment w:val="baseline"/>
      </w:pPr>
      <w:r>
        <w:t>4) ценности научного познания и практической деятельности:</w:t>
      </w:r>
    </w:p>
    <w:p w14:paraId="0A70227C">
      <w:pPr>
        <w:pStyle w:val="61"/>
        <w:spacing w:before="0" w:beforeAutospacing="0" w:after="0" w:afterAutospacing="0"/>
        <w:ind w:firstLine="480"/>
        <w:textAlignment w:val="baseline"/>
      </w:pPr>
      <w:r>
        <w:t>осознание ценности науки как фундамента технологий;</w:t>
      </w:r>
    </w:p>
    <w:p w14:paraId="32584273">
      <w:pPr>
        <w:pStyle w:val="61"/>
        <w:spacing w:before="0" w:beforeAutospacing="0" w:after="0" w:afterAutospacing="0"/>
        <w:ind w:firstLine="480"/>
        <w:textAlignment w:val="baseline"/>
      </w:pPr>
      <w:r>
        <w:t>развитие интереса к исследовательской деятельности, реализации на практике достижений науки;</w:t>
      </w:r>
      <w:r>
        <w:br w:type="textWrapping"/>
      </w:r>
    </w:p>
    <w:p w14:paraId="24559C4D">
      <w:pPr>
        <w:pStyle w:val="61"/>
        <w:spacing w:before="0" w:beforeAutospacing="0" w:after="0" w:afterAutospacing="0"/>
        <w:ind w:firstLine="480"/>
        <w:textAlignment w:val="baseline"/>
      </w:pPr>
      <w:r>
        <w:t>5) формирования культуры здоровья и эмоционального благополучия:</w:t>
      </w:r>
    </w:p>
    <w:p w14:paraId="02821602">
      <w:pPr>
        <w:pStyle w:val="61"/>
        <w:spacing w:before="0" w:beforeAutospacing="0" w:after="0" w:afterAutospacing="0"/>
        <w:ind w:firstLine="480"/>
        <w:textAlignment w:val="baseline"/>
      </w:pPr>
      <w:r>
        <w:t>осознание ценности безопасного образа жизни в современном технологическом мире, важности правил безопасной работы с инструментами;</w:t>
      </w:r>
    </w:p>
    <w:p w14:paraId="0DD9251E">
      <w:pPr>
        <w:pStyle w:val="61"/>
        <w:spacing w:before="0" w:beforeAutospacing="0" w:after="0" w:afterAutospacing="0"/>
        <w:ind w:firstLine="480"/>
        <w:textAlignment w:val="baseline"/>
      </w:pPr>
      <w:r>
        <w:t>умение распознавать информационные угрозы и осуществлять защиту личности от этих угроз;</w:t>
      </w:r>
      <w:r>
        <w:br w:type="textWrapping"/>
      </w:r>
    </w:p>
    <w:p w14:paraId="5F566A44">
      <w:pPr>
        <w:pStyle w:val="61"/>
        <w:spacing w:before="0" w:beforeAutospacing="0" w:after="0" w:afterAutospacing="0"/>
        <w:ind w:firstLine="480"/>
        <w:textAlignment w:val="baseline"/>
      </w:pPr>
      <w:r>
        <w:t>6) трудового воспитания:</w:t>
      </w:r>
    </w:p>
    <w:p w14:paraId="69D86112">
      <w:pPr>
        <w:pStyle w:val="61"/>
        <w:shd w:val="clear" w:color="auto" w:fill="FFFFFF"/>
        <w:spacing w:before="0" w:beforeAutospacing="0" w:after="0" w:afterAutospacing="0"/>
        <w:ind w:firstLine="480"/>
        <w:textAlignment w:val="baseline"/>
      </w:pPr>
      <w:r>
        <w:t>уважение к труду, трудящимся, результатам труда (своего и других людей);</w:t>
      </w:r>
    </w:p>
    <w:p w14:paraId="3FDAE7BA">
      <w:pPr>
        <w:pStyle w:val="61"/>
        <w:shd w:val="clear" w:color="auto" w:fill="FFFFFF"/>
        <w:spacing w:before="0" w:beforeAutospacing="0" w:after="0" w:afterAutospacing="0"/>
        <w:ind w:firstLine="480"/>
        <w:textAlignment w:val="baseline"/>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453BFA7">
      <w:pPr>
        <w:pStyle w:val="61"/>
        <w:shd w:val="clear" w:color="auto" w:fill="FFFFFF"/>
        <w:spacing w:before="0" w:beforeAutospacing="0" w:after="0" w:afterAutospacing="0"/>
        <w:ind w:firstLine="480"/>
        <w:textAlignment w:val="baseline"/>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806BBD6">
      <w:pPr>
        <w:pStyle w:val="61"/>
        <w:shd w:val="clear" w:color="auto" w:fill="FFFFFF"/>
        <w:spacing w:before="0" w:beforeAutospacing="0" w:after="0" w:afterAutospacing="0"/>
        <w:ind w:firstLine="480"/>
        <w:textAlignment w:val="baseline"/>
      </w:pPr>
      <w:r>
        <w:t>умение ориентироваться в мире современных профессий;</w:t>
      </w:r>
    </w:p>
    <w:p w14:paraId="2EC92C19">
      <w:pPr>
        <w:pStyle w:val="61"/>
        <w:shd w:val="clear" w:color="auto" w:fill="FFFFFF"/>
        <w:spacing w:before="0" w:beforeAutospacing="0" w:after="0" w:afterAutospacing="0"/>
        <w:ind w:firstLine="480"/>
        <w:textAlignment w:val="baseline"/>
      </w:pPr>
      <w:r>
        <w:t>умение осознанно выбирать индивидуальную траекторию развития с учетом личных и общественных интересов, потребностей;</w:t>
      </w:r>
    </w:p>
    <w:p w14:paraId="227DD831">
      <w:pPr>
        <w:pStyle w:val="61"/>
        <w:shd w:val="clear" w:color="auto" w:fill="FFFFFF"/>
        <w:spacing w:before="0" w:beforeAutospacing="0" w:after="0" w:afterAutospacing="0"/>
        <w:ind w:firstLine="480"/>
        <w:textAlignment w:val="baseline"/>
      </w:pPr>
      <w:r>
        <w:t>ориентация на достижение выдающихся результатов в профессиональной деятельности;</w:t>
      </w:r>
      <w:r>
        <w:br w:type="textWrapping"/>
      </w:r>
    </w:p>
    <w:p w14:paraId="76876F3C">
      <w:pPr>
        <w:pStyle w:val="61"/>
        <w:shd w:val="clear" w:color="auto" w:fill="FFFFFF"/>
        <w:spacing w:before="0" w:beforeAutospacing="0" w:after="0" w:afterAutospacing="0"/>
        <w:ind w:firstLine="480"/>
        <w:textAlignment w:val="baseline"/>
      </w:pPr>
      <w:r>
        <w:t>7) экологического воспитания:</w:t>
      </w:r>
    </w:p>
    <w:p w14:paraId="6C988F6F">
      <w:pPr>
        <w:pStyle w:val="61"/>
        <w:shd w:val="clear" w:color="auto" w:fill="FFFFFF"/>
        <w:spacing w:before="0" w:beforeAutospacing="0" w:after="0" w:afterAutospacing="0"/>
        <w:ind w:firstLine="480"/>
        <w:textAlignment w:val="baseline"/>
      </w:pPr>
      <w:r>
        <w:t>воспитание бережного отношения к окружающей среде, понимание необходимости соблюдения баланса между природой и техносферой;</w:t>
      </w:r>
    </w:p>
    <w:p w14:paraId="55084900">
      <w:pPr>
        <w:pStyle w:val="61"/>
        <w:shd w:val="clear" w:color="auto" w:fill="FFFFFF"/>
        <w:spacing w:before="0" w:beforeAutospacing="0" w:after="0" w:afterAutospacing="0"/>
        <w:ind w:firstLine="480"/>
        <w:textAlignment w:val="baseline"/>
      </w:pPr>
      <w:r>
        <w:t>осознание пределов преобразовательной деятельности человека.</w:t>
      </w:r>
      <w:r>
        <w:br w:type="textWrapping"/>
      </w:r>
    </w:p>
    <w:p w14:paraId="45F92196">
      <w:pPr>
        <w:pStyle w:val="61"/>
        <w:shd w:val="clear" w:color="auto" w:fill="FFFFFF"/>
        <w:spacing w:before="0" w:beforeAutospacing="0" w:after="0" w:afterAutospacing="0"/>
        <w:ind w:firstLine="480"/>
        <w:textAlignment w:val="baseline"/>
      </w:pPr>
      <w: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r>
        <w:br w:type="textWrapping"/>
      </w:r>
    </w:p>
    <w:p w14:paraId="726A13A7">
      <w:pPr>
        <w:pStyle w:val="61"/>
        <w:shd w:val="clear" w:color="auto" w:fill="FFFFFF"/>
        <w:spacing w:before="0" w:beforeAutospacing="0" w:after="0" w:afterAutospacing="0"/>
        <w:ind w:firstLine="480"/>
        <w:textAlignment w:val="baseline"/>
      </w:pPr>
      <w:r>
        <w:t>162.4.4. У обучающегося будут сформированы следующие базовые логические действия как часть познавательных универсальных учебных действий:</w:t>
      </w:r>
    </w:p>
    <w:p w14:paraId="0232BD6D">
      <w:pPr>
        <w:pStyle w:val="61"/>
        <w:shd w:val="clear" w:color="auto" w:fill="FFFFFF"/>
        <w:spacing w:before="0" w:beforeAutospacing="0" w:after="0" w:afterAutospacing="0"/>
        <w:ind w:firstLine="480"/>
        <w:textAlignment w:val="baseline"/>
      </w:pPr>
      <w:r>
        <w:t>выявлять и характеризовать существенные признаки природных и рукотворных объектов;</w:t>
      </w:r>
    </w:p>
    <w:p w14:paraId="4F5A1348">
      <w:pPr>
        <w:pStyle w:val="61"/>
        <w:shd w:val="clear" w:color="auto" w:fill="FFFFFF"/>
        <w:spacing w:before="0" w:beforeAutospacing="0" w:after="0" w:afterAutospacing="0"/>
        <w:ind w:firstLine="480"/>
        <w:textAlignment w:val="baseline"/>
      </w:pPr>
      <w:r>
        <w:t>устанавливать существенный признак классификации, основание для обобщения и сравнения;</w:t>
      </w:r>
    </w:p>
    <w:p w14:paraId="1CBE0A52">
      <w:pPr>
        <w:pStyle w:val="61"/>
        <w:shd w:val="clear" w:color="auto" w:fill="FFFFFF"/>
        <w:spacing w:before="0" w:beforeAutospacing="0" w:after="0" w:afterAutospacing="0"/>
        <w:ind w:firstLine="480"/>
        <w:textAlignment w:val="baseline"/>
      </w:pPr>
      <w:r>
        <w:t>выявлять закономерности и противоречия в рассматриваемых фактах, данных и наблюдениях, относящихся к внешнему миру;</w:t>
      </w:r>
    </w:p>
    <w:p w14:paraId="5FCF2D8D">
      <w:pPr>
        <w:pStyle w:val="61"/>
        <w:shd w:val="clear" w:color="auto" w:fill="FFFFFF"/>
        <w:spacing w:before="0" w:beforeAutospacing="0" w:after="0" w:afterAutospacing="0"/>
        <w:ind w:firstLine="480"/>
        <w:textAlignment w:val="baseline"/>
      </w:pPr>
      <w:r>
        <w:t>выявлять причинно-следственные связи при изучении природных явлений и процессов, а также процессов, происходящих в техносфере;</w:t>
      </w:r>
    </w:p>
    <w:p w14:paraId="4F2F2346">
      <w:pPr>
        <w:pStyle w:val="61"/>
        <w:shd w:val="clear" w:color="auto" w:fill="FFFFFF"/>
        <w:spacing w:before="0" w:beforeAutospacing="0" w:after="0" w:afterAutospacing="0"/>
        <w:ind w:firstLine="480"/>
        <w:textAlignment w:val="baseline"/>
      </w:pPr>
      <w:r>
        <w:t>самостоятельно выбирать способ решения поставленной задачи, используя для этого необходимые материалы, инструменты и технологии.</w:t>
      </w:r>
      <w:r>
        <w:br w:type="textWrapping"/>
      </w:r>
    </w:p>
    <w:p w14:paraId="77F69FB6">
      <w:pPr>
        <w:pStyle w:val="61"/>
        <w:shd w:val="clear" w:color="auto" w:fill="FFFFFF"/>
        <w:spacing w:before="0" w:beforeAutospacing="0" w:after="0" w:afterAutospacing="0"/>
        <w:ind w:firstLine="480"/>
        <w:textAlignment w:val="baseline"/>
      </w:pPr>
      <w:r>
        <w:t>162.4.5. У обучающегося будут сформированы следующие базовые проектные действия как часть познавательных универсальных учебных действий:</w:t>
      </w:r>
    </w:p>
    <w:p w14:paraId="7440A203">
      <w:pPr>
        <w:pStyle w:val="61"/>
        <w:shd w:val="clear" w:color="auto" w:fill="FFFFFF"/>
        <w:spacing w:before="0" w:beforeAutospacing="0" w:after="0" w:afterAutospacing="0"/>
        <w:ind w:firstLine="480"/>
        <w:textAlignment w:val="baseline"/>
      </w:pPr>
      <w:r>
        <w:t>выявлять проблемы, связанные с ними цели и задачи деятельности;</w:t>
      </w:r>
    </w:p>
    <w:p w14:paraId="70E55B1F">
      <w:pPr>
        <w:pStyle w:val="61"/>
        <w:shd w:val="clear" w:color="auto" w:fill="FFFFFF"/>
        <w:spacing w:before="0" w:beforeAutospacing="0" w:after="0" w:afterAutospacing="0"/>
        <w:ind w:firstLine="480"/>
        <w:textAlignment w:val="baseline"/>
      </w:pPr>
      <w:r>
        <w:t>осуществлять планирование проектной деятельности;</w:t>
      </w:r>
    </w:p>
    <w:p w14:paraId="1D5FC33B">
      <w:pPr>
        <w:pStyle w:val="61"/>
        <w:shd w:val="clear" w:color="auto" w:fill="FFFFFF"/>
        <w:spacing w:before="0" w:beforeAutospacing="0" w:after="0" w:afterAutospacing="0"/>
        <w:ind w:firstLine="480"/>
        <w:textAlignment w:val="baseline"/>
      </w:pPr>
      <w:r>
        <w:t>разрабатывать и реализовывать проектный замысел и оформлять его в форме "продукта";</w:t>
      </w:r>
    </w:p>
    <w:p w14:paraId="5B496851">
      <w:pPr>
        <w:pStyle w:val="61"/>
        <w:shd w:val="clear" w:color="auto" w:fill="FFFFFF"/>
        <w:spacing w:before="0" w:beforeAutospacing="0" w:after="0" w:afterAutospacing="0"/>
        <w:ind w:firstLine="480"/>
        <w:textAlignment w:val="baseline"/>
      </w:pPr>
      <w:r>
        <w:t>осуществлять самооценку процесса и результата проектной деятельности, взаимооценку.</w:t>
      </w:r>
      <w:r>
        <w:br w:type="textWrapping"/>
      </w:r>
    </w:p>
    <w:p w14:paraId="060AA264">
      <w:pPr>
        <w:pStyle w:val="61"/>
        <w:shd w:val="clear" w:color="auto" w:fill="FFFFFF"/>
        <w:spacing w:before="0" w:beforeAutospacing="0" w:after="0" w:afterAutospacing="0"/>
        <w:ind w:firstLine="480"/>
        <w:textAlignment w:val="baseline"/>
      </w:pPr>
      <w: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6A7B3800">
      <w:pPr>
        <w:pStyle w:val="61"/>
        <w:shd w:val="clear" w:color="auto" w:fill="FFFFFF"/>
        <w:spacing w:before="0" w:beforeAutospacing="0" w:after="0" w:afterAutospacing="0"/>
        <w:ind w:firstLine="480"/>
        <w:textAlignment w:val="baseline"/>
      </w:pPr>
      <w:r>
        <w:t>использовать вопросы как исследовательский инструмент познания;</w:t>
      </w:r>
    </w:p>
    <w:p w14:paraId="270834DF">
      <w:pPr>
        <w:pStyle w:val="61"/>
        <w:shd w:val="clear" w:color="auto" w:fill="FFFFFF"/>
        <w:spacing w:before="0" w:beforeAutospacing="0" w:after="0" w:afterAutospacing="0"/>
        <w:ind w:firstLine="480"/>
        <w:textAlignment w:val="baseline"/>
      </w:pPr>
      <w:r>
        <w:t>формировать запросы к информационной системе с целью получения необходимой информации;</w:t>
      </w:r>
    </w:p>
    <w:p w14:paraId="5507C4E8">
      <w:pPr>
        <w:pStyle w:val="61"/>
        <w:shd w:val="clear" w:color="auto" w:fill="FFFFFF"/>
        <w:spacing w:before="0" w:beforeAutospacing="0" w:after="0" w:afterAutospacing="0"/>
        <w:ind w:firstLine="480"/>
        <w:textAlignment w:val="baseline"/>
      </w:pPr>
      <w:r>
        <w:t>оценивать полноту, достоверность и актуальность полученной информации;</w:t>
      </w:r>
    </w:p>
    <w:p w14:paraId="02F45E6D">
      <w:pPr>
        <w:pStyle w:val="61"/>
        <w:shd w:val="clear" w:color="auto" w:fill="FFFFFF"/>
        <w:spacing w:before="0" w:beforeAutospacing="0" w:after="0" w:afterAutospacing="0"/>
        <w:ind w:firstLine="480"/>
        <w:textAlignment w:val="baseline"/>
      </w:pPr>
      <w:r>
        <w:t>опытным путем изучать свойства различных материалов;</w:t>
      </w:r>
    </w:p>
    <w:p w14:paraId="3829DB28">
      <w:pPr>
        <w:pStyle w:val="61"/>
        <w:shd w:val="clear" w:color="auto" w:fill="FFFFFF"/>
        <w:spacing w:before="0" w:beforeAutospacing="0" w:after="0" w:afterAutospacing="0"/>
        <w:ind w:firstLine="480"/>
        <w:textAlignment w:val="baseline"/>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49323663">
      <w:pPr>
        <w:pStyle w:val="61"/>
        <w:shd w:val="clear" w:color="auto" w:fill="FFFFFF"/>
        <w:spacing w:before="0" w:beforeAutospacing="0" w:after="0" w:afterAutospacing="0"/>
        <w:ind w:firstLine="480"/>
        <w:textAlignment w:val="baseline"/>
      </w:pPr>
      <w:r>
        <w:t>строить и оценивать модели объектов, явлений и процессов;</w:t>
      </w:r>
    </w:p>
    <w:p w14:paraId="1184E83D">
      <w:pPr>
        <w:pStyle w:val="61"/>
        <w:shd w:val="clear" w:color="auto" w:fill="FFFFFF"/>
        <w:spacing w:before="0" w:beforeAutospacing="0" w:after="0" w:afterAutospacing="0"/>
        <w:ind w:firstLine="480"/>
        <w:textAlignment w:val="baseline"/>
      </w:pPr>
      <w:r>
        <w:t>уметь создавать, применять и преобразовывать знаки и символы, модели и схемы для решения учебных и познавательных задач;</w:t>
      </w:r>
    </w:p>
    <w:p w14:paraId="27A6B164">
      <w:pPr>
        <w:pStyle w:val="61"/>
        <w:shd w:val="clear" w:color="auto" w:fill="FFFFFF"/>
        <w:spacing w:before="0" w:beforeAutospacing="0" w:after="0" w:afterAutospacing="0"/>
        <w:ind w:firstLine="480"/>
        <w:textAlignment w:val="baseline"/>
      </w:pPr>
      <w:r>
        <w:t>уметь оценивать правильность выполнения учебной задачи, собственные возможности ее решения;</w:t>
      </w:r>
    </w:p>
    <w:p w14:paraId="403F693E">
      <w:pPr>
        <w:pStyle w:val="61"/>
        <w:shd w:val="clear" w:color="auto" w:fill="FFFFFF"/>
        <w:spacing w:before="0" w:beforeAutospacing="0" w:after="0" w:afterAutospacing="0"/>
        <w:ind w:firstLine="480"/>
        <w:textAlignment w:val="baseline"/>
      </w:pPr>
      <w:r>
        <w:t>прогнозировать поведение технической системы, в том числе с учетом синергетических эффектов.</w:t>
      </w:r>
      <w:r>
        <w:br w:type="textWrapping"/>
      </w:r>
    </w:p>
    <w:p w14:paraId="1859846E">
      <w:pPr>
        <w:pStyle w:val="61"/>
        <w:shd w:val="clear" w:color="auto" w:fill="FFFFFF"/>
        <w:spacing w:before="0" w:beforeAutospacing="0" w:after="0" w:afterAutospacing="0"/>
        <w:ind w:firstLine="480"/>
        <w:textAlignment w:val="baseline"/>
      </w:pPr>
      <w:r>
        <w:t>162.4.7. У обучающегося будут сформированы умения работать с информацией как часть познавательных универсальных учебных действий:</w:t>
      </w:r>
    </w:p>
    <w:p w14:paraId="43B634D5">
      <w:pPr>
        <w:pStyle w:val="61"/>
        <w:shd w:val="clear" w:color="auto" w:fill="FFFFFF"/>
        <w:spacing w:before="0" w:beforeAutospacing="0" w:after="0" w:afterAutospacing="0"/>
        <w:ind w:firstLine="480"/>
        <w:textAlignment w:val="baseline"/>
      </w:pPr>
      <w:r>
        <w:t>выбирать форму представления информации в зависимости от поставленной задачи;</w:t>
      </w:r>
    </w:p>
    <w:p w14:paraId="0A1C2E28">
      <w:pPr>
        <w:pStyle w:val="61"/>
        <w:shd w:val="clear" w:color="auto" w:fill="FFFFFF"/>
        <w:spacing w:before="0" w:beforeAutospacing="0" w:after="0" w:afterAutospacing="0"/>
        <w:ind w:firstLine="480"/>
        <w:textAlignment w:val="baseline"/>
      </w:pPr>
      <w:r>
        <w:t>понимать различие между данными, информацией и знаниями;</w:t>
      </w:r>
    </w:p>
    <w:p w14:paraId="03CDB9A2">
      <w:pPr>
        <w:pStyle w:val="61"/>
        <w:shd w:val="clear" w:color="auto" w:fill="FFFFFF"/>
        <w:spacing w:before="0" w:beforeAutospacing="0" w:after="0" w:afterAutospacing="0"/>
        <w:ind w:firstLine="480"/>
        <w:textAlignment w:val="baseline"/>
      </w:pPr>
      <w:r>
        <w:t>владеть начальными навыками работы с "большими данными";</w:t>
      </w:r>
    </w:p>
    <w:p w14:paraId="01CABAEB">
      <w:pPr>
        <w:pStyle w:val="61"/>
        <w:shd w:val="clear" w:color="auto" w:fill="FFFFFF"/>
        <w:spacing w:before="0" w:beforeAutospacing="0" w:after="0" w:afterAutospacing="0"/>
        <w:ind w:firstLine="480"/>
        <w:textAlignment w:val="baseline"/>
      </w:pPr>
      <w:r>
        <w:t>владеть технологией трансформации данных в информацию, информации в знания.</w:t>
      </w:r>
      <w:r>
        <w:br w:type="textWrapping"/>
      </w:r>
    </w:p>
    <w:p w14:paraId="33E0A708">
      <w:pPr>
        <w:pStyle w:val="61"/>
        <w:shd w:val="clear" w:color="auto" w:fill="FFFFFF"/>
        <w:spacing w:before="0" w:beforeAutospacing="0" w:after="0" w:afterAutospacing="0"/>
        <w:ind w:firstLine="480"/>
        <w:textAlignment w:val="baseline"/>
      </w:pPr>
      <w:r>
        <w:t>162.4.8. У обучающегося будут сформированы умения самоорганизации как часть регулятивных универсальных учебных действий:</w:t>
      </w:r>
    </w:p>
    <w:p w14:paraId="0F5B1712">
      <w:pPr>
        <w:pStyle w:val="61"/>
        <w:shd w:val="clear" w:color="auto" w:fill="FFFFFF"/>
        <w:spacing w:before="0" w:beforeAutospacing="0" w:after="0" w:afterAutospacing="0"/>
        <w:ind w:firstLine="480"/>
        <w:textAlignment w:val="baseline"/>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AF1CB49">
      <w:pPr>
        <w:pStyle w:val="61"/>
        <w:shd w:val="clear" w:color="auto" w:fill="FFFFFF"/>
        <w:spacing w:before="0" w:beforeAutospacing="0" w:after="0" w:afterAutospacing="0"/>
        <w:ind w:firstLine="480"/>
        <w:textAlignment w:val="baseline"/>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F747FA6">
      <w:pPr>
        <w:pStyle w:val="61"/>
        <w:shd w:val="clear" w:color="auto" w:fill="FFFFFF"/>
        <w:spacing w:before="0" w:beforeAutospacing="0" w:after="0" w:afterAutospacing="0"/>
        <w:ind w:firstLine="480"/>
        <w:textAlignment w:val="baseline"/>
      </w:pPr>
      <w:r>
        <w:t>делать выбор и брать ответственность за решение.</w:t>
      </w:r>
      <w:r>
        <w:br w:type="textWrapping"/>
      </w:r>
    </w:p>
    <w:p w14:paraId="01A6C898">
      <w:pPr>
        <w:pStyle w:val="61"/>
        <w:shd w:val="clear" w:color="auto" w:fill="FFFFFF"/>
        <w:spacing w:before="0" w:beforeAutospacing="0" w:after="0" w:afterAutospacing="0"/>
        <w:ind w:firstLine="480"/>
        <w:textAlignment w:val="baseline"/>
      </w:pPr>
      <w:r>
        <w:t>162.4.9. У обучающегося будут сформированы умения самоконтроля (рефлексии) как часть регулятивных универсальных учебных действий:</w:t>
      </w:r>
    </w:p>
    <w:p w14:paraId="1C636130">
      <w:pPr>
        <w:pStyle w:val="61"/>
        <w:shd w:val="clear" w:color="auto" w:fill="FFFFFF"/>
        <w:spacing w:before="0" w:beforeAutospacing="0" w:after="0" w:afterAutospacing="0"/>
        <w:ind w:firstLine="480"/>
        <w:textAlignment w:val="baseline"/>
      </w:pPr>
      <w:r>
        <w:t>давать адекватную оценку ситуации и предлагать план ее изменения;</w:t>
      </w:r>
    </w:p>
    <w:p w14:paraId="647C80A3">
      <w:pPr>
        <w:pStyle w:val="61"/>
        <w:shd w:val="clear" w:color="auto" w:fill="FFFFFF"/>
        <w:spacing w:before="0" w:beforeAutospacing="0" w:after="0" w:afterAutospacing="0"/>
        <w:ind w:firstLine="480"/>
        <w:textAlignment w:val="baseline"/>
      </w:pPr>
      <w:r>
        <w:t>объяснять причины достижения (недостижения) результатов преобразовательной деятельности;</w:t>
      </w:r>
    </w:p>
    <w:p w14:paraId="15B36123">
      <w:pPr>
        <w:pStyle w:val="61"/>
        <w:shd w:val="clear" w:color="auto" w:fill="FFFFFF"/>
        <w:spacing w:before="0" w:beforeAutospacing="0" w:after="0" w:afterAutospacing="0"/>
        <w:ind w:firstLine="480"/>
        <w:textAlignment w:val="baseline"/>
      </w:pPr>
      <w:r>
        <w:t>вносить необходимые коррективы в деятельность по решению задачи или по осуществлению проекта;</w:t>
      </w:r>
    </w:p>
    <w:p w14:paraId="0703AB9A">
      <w:pPr>
        <w:pStyle w:val="61"/>
        <w:shd w:val="clear" w:color="auto" w:fill="FFFFFF"/>
        <w:spacing w:before="0" w:beforeAutospacing="0" w:after="0" w:afterAutospacing="0"/>
        <w:ind w:firstLine="480"/>
        <w:textAlignment w:val="baseline"/>
      </w:pPr>
      <w:r>
        <w:t>оценивать соответствие результата цели и условиям и при необходимости корректировать цель и процесс ее достижения.</w:t>
      </w:r>
      <w:r>
        <w:br w:type="textWrapping"/>
      </w:r>
    </w:p>
    <w:p w14:paraId="3257E424">
      <w:pPr>
        <w:pStyle w:val="61"/>
        <w:shd w:val="clear" w:color="auto" w:fill="FFFFFF"/>
        <w:spacing w:before="0" w:beforeAutospacing="0" w:after="0" w:afterAutospacing="0"/>
        <w:ind w:firstLine="480"/>
        <w:textAlignment w:val="baseline"/>
      </w:pPr>
      <w:r>
        <w:t>162.4.10. У обучающегося будут сформированы умения принятия себя и других людей как часть регулятивных универсальных учебных действий:</w:t>
      </w:r>
    </w:p>
    <w:p w14:paraId="5EC99555">
      <w:pPr>
        <w:pStyle w:val="61"/>
        <w:shd w:val="clear" w:color="auto" w:fill="FFFFFF"/>
        <w:spacing w:before="0" w:beforeAutospacing="0" w:after="0" w:afterAutospacing="0"/>
        <w:ind w:firstLine="480"/>
        <w:textAlignment w:val="baseline"/>
      </w:pPr>
      <w:r>
        <w:t>признавать свое право на ошибку при решении задач или при реализации проекта, такое же право другого человека на подобные ошибки.</w:t>
      </w:r>
      <w:r>
        <w:br w:type="textWrapping"/>
      </w:r>
    </w:p>
    <w:p w14:paraId="786899E3">
      <w:pPr>
        <w:pStyle w:val="61"/>
        <w:shd w:val="clear" w:color="auto" w:fill="FFFFFF"/>
        <w:spacing w:before="0" w:beforeAutospacing="0" w:after="0" w:afterAutospacing="0"/>
        <w:ind w:firstLine="480"/>
        <w:textAlignment w:val="baseline"/>
      </w:pPr>
      <w:r>
        <w:t>162.4.11. У обучающегося будут сформированы умения общения как часть коммуникативных универсальных учебных действий:</w:t>
      </w:r>
    </w:p>
    <w:p w14:paraId="4BAE19E6">
      <w:pPr>
        <w:pStyle w:val="61"/>
        <w:shd w:val="clear" w:color="auto" w:fill="FFFFFF"/>
        <w:spacing w:before="0" w:beforeAutospacing="0" w:after="0" w:afterAutospacing="0"/>
        <w:ind w:firstLine="480"/>
        <w:textAlignment w:val="baseline"/>
      </w:pPr>
      <w:r>
        <w:t>в ходе обсуждения учебного материала, планирования и осуществления учебного проекта;</w:t>
      </w:r>
    </w:p>
    <w:p w14:paraId="5E694287">
      <w:pPr>
        <w:pStyle w:val="61"/>
        <w:shd w:val="clear" w:color="auto" w:fill="FFFFFF"/>
        <w:spacing w:before="0" w:beforeAutospacing="0" w:after="0" w:afterAutospacing="0"/>
        <w:ind w:firstLine="480"/>
        <w:textAlignment w:val="baseline"/>
      </w:pPr>
      <w:r>
        <w:t>в рамках публичного представления результатов проектной деятельности;</w:t>
      </w:r>
    </w:p>
    <w:p w14:paraId="24C1A835">
      <w:pPr>
        <w:pStyle w:val="61"/>
        <w:shd w:val="clear" w:color="auto" w:fill="FFFFFF"/>
        <w:spacing w:before="0" w:beforeAutospacing="0" w:after="0" w:afterAutospacing="0"/>
        <w:ind w:firstLine="480"/>
        <w:textAlignment w:val="baseline"/>
      </w:pPr>
      <w:r>
        <w:t>в ходе совместного решения задачи с использованием облачных сервисов;</w:t>
      </w:r>
    </w:p>
    <w:p w14:paraId="13AE1D88">
      <w:pPr>
        <w:pStyle w:val="61"/>
        <w:shd w:val="clear" w:color="auto" w:fill="FFFFFF"/>
        <w:spacing w:before="0" w:beforeAutospacing="0" w:after="0" w:afterAutospacing="0"/>
        <w:ind w:firstLine="480"/>
        <w:textAlignment w:val="baseline"/>
      </w:pPr>
      <w:r>
        <w:t>в ходе общения с представителями других культур, в частности, в социальных сетях.</w:t>
      </w:r>
    </w:p>
    <w:p w14:paraId="3A30904E">
      <w:pPr>
        <w:pStyle w:val="61"/>
        <w:shd w:val="clear" w:color="auto" w:fill="FFFFFF"/>
        <w:spacing w:before="0" w:beforeAutospacing="0" w:after="0" w:afterAutospacing="0"/>
        <w:ind w:firstLine="480"/>
        <w:textAlignment w:val="baseline"/>
      </w:pPr>
      <w:r>
        <w:t>162.4.12. У обучающегося будут сформированы умения совместной деятельности как часть коммуникативных универсальных учебных действий:</w:t>
      </w:r>
    </w:p>
    <w:p w14:paraId="05A5016A">
      <w:pPr>
        <w:pStyle w:val="61"/>
        <w:shd w:val="clear" w:color="auto" w:fill="FFFFFF"/>
        <w:spacing w:before="0" w:beforeAutospacing="0" w:after="0" w:afterAutospacing="0"/>
        <w:ind w:firstLine="480"/>
        <w:textAlignment w:val="baseline"/>
      </w:pPr>
      <w:r>
        <w:t>понимать и использовать преимущества командной работы при реализации учебного проекта;</w:t>
      </w:r>
    </w:p>
    <w:p w14:paraId="1C597922">
      <w:pPr>
        <w:pStyle w:val="61"/>
        <w:shd w:val="clear" w:color="auto" w:fill="FFFFFF"/>
        <w:spacing w:before="0" w:beforeAutospacing="0" w:after="0" w:afterAutospacing="0"/>
        <w:ind w:firstLine="480"/>
        <w:textAlignment w:val="baseline"/>
      </w:pPr>
      <w:r>
        <w:t>понимать необходимость выработки знаково-символических средств как необходимого условия успешной проектной деятельности;</w:t>
      </w:r>
    </w:p>
    <w:p w14:paraId="2E88E9AC">
      <w:pPr>
        <w:pStyle w:val="61"/>
        <w:shd w:val="clear" w:color="auto" w:fill="FFFFFF"/>
        <w:spacing w:before="0" w:beforeAutospacing="0" w:after="0" w:afterAutospacing="0"/>
        <w:ind w:firstLine="480"/>
        <w:textAlignment w:val="baseline"/>
      </w:pPr>
      <w:r>
        <w:t>уметь адекватно интерпретировать высказывания собеседника - участника совместной деятельности;</w:t>
      </w:r>
    </w:p>
    <w:p w14:paraId="4C6A607E">
      <w:pPr>
        <w:pStyle w:val="61"/>
        <w:shd w:val="clear" w:color="auto" w:fill="FFFFFF"/>
        <w:spacing w:before="0" w:beforeAutospacing="0" w:after="0" w:afterAutospacing="0"/>
        <w:ind w:firstLine="480"/>
        <w:textAlignment w:val="baseline"/>
      </w:pPr>
      <w:r>
        <w:t>владеть навыками отстаивания своей точки зрения, используя при этом законы логики;</w:t>
      </w:r>
    </w:p>
    <w:p w14:paraId="2D6A2318">
      <w:pPr>
        <w:pStyle w:val="61"/>
        <w:shd w:val="clear" w:color="auto" w:fill="FFFFFF"/>
        <w:spacing w:before="0" w:beforeAutospacing="0" w:after="0" w:afterAutospacing="0"/>
        <w:ind w:firstLine="480"/>
        <w:textAlignment w:val="baseline"/>
      </w:pPr>
      <w:r>
        <w:t>уметь распознавать некорректную аргументацию.</w:t>
      </w:r>
      <w:r>
        <w:br w:type="textWrapping"/>
      </w:r>
    </w:p>
    <w:p w14:paraId="25F57F1F">
      <w:pPr>
        <w:pStyle w:val="61"/>
        <w:shd w:val="clear" w:color="auto" w:fill="FFFFFF"/>
        <w:spacing w:before="0" w:beforeAutospacing="0" w:after="0" w:afterAutospacing="0"/>
        <w:ind w:firstLine="480"/>
        <w:textAlignment w:val="baseline"/>
      </w:pPr>
      <w:r>
        <w:t>162.5. Предметные результаты освоения программы по труду (технологии) на уровне основного общего образования.</w:t>
      </w:r>
      <w:r>
        <w:br w:type="textWrapping"/>
      </w:r>
    </w:p>
    <w:p w14:paraId="62D0E6EF">
      <w:pPr>
        <w:pStyle w:val="61"/>
        <w:shd w:val="clear" w:color="auto" w:fill="FFFFFF"/>
        <w:spacing w:before="0" w:beforeAutospacing="0" w:after="0" w:afterAutospacing="0"/>
        <w:ind w:firstLine="480"/>
        <w:textAlignment w:val="baseline"/>
      </w:pPr>
      <w:r>
        <w:t>162.5.1. Для всех модулей обязательные предметные результаты:</w:t>
      </w:r>
    </w:p>
    <w:p w14:paraId="6346A578">
      <w:pPr>
        <w:pStyle w:val="61"/>
        <w:shd w:val="clear" w:color="auto" w:fill="FFFFFF"/>
        <w:spacing w:before="0" w:beforeAutospacing="0" w:after="0" w:afterAutospacing="0"/>
        <w:ind w:firstLine="480"/>
        <w:textAlignment w:val="baseline"/>
      </w:pPr>
      <w:r>
        <w:t>организовывать рабочее место в соответствии с изучаемым предметом;</w:t>
      </w:r>
    </w:p>
    <w:p w14:paraId="42E66404">
      <w:pPr>
        <w:pStyle w:val="61"/>
        <w:shd w:val="clear" w:color="auto" w:fill="FFFFFF"/>
        <w:spacing w:before="0" w:beforeAutospacing="0" w:after="0" w:afterAutospacing="0"/>
        <w:ind w:firstLine="480"/>
        <w:textAlignment w:val="baseline"/>
      </w:pPr>
      <w:r>
        <w:t>соблюдать правила безопасного использования ручных и электрифицированных инструментов и оборудования;</w:t>
      </w:r>
    </w:p>
    <w:p w14:paraId="7DD61421">
      <w:pPr>
        <w:pStyle w:val="61"/>
        <w:shd w:val="clear" w:color="auto" w:fill="FFFFFF"/>
        <w:spacing w:before="0" w:beforeAutospacing="0" w:after="0" w:afterAutospacing="0"/>
        <w:ind w:firstLine="480"/>
        <w:textAlignment w:val="baseline"/>
      </w:pPr>
      <w:r>
        <w:t>грамотно и осознанно выполнять технологические операции в соответствии с изучаемой технологией.</w:t>
      </w:r>
      <w:r>
        <w:br w:type="textWrapping"/>
      </w:r>
    </w:p>
    <w:p w14:paraId="2FF97084">
      <w:pPr>
        <w:pStyle w:val="61"/>
        <w:shd w:val="clear" w:color="auto" w:fill="FFFFFF"/>
        <w:spacing w:before="0" w:beforeAutospacing="0" w:after="0" w:afterAutospacing="0"/>
        <w:ind w:firstLine="480"/>
        <w:textAlignment w:val="baseline"/>
      </w:pPr>
      <w:r>
        <w:t>162.5.2. Предметные результаты освоения содержания модуля "Производство и технологии".</w:t>
      </w:r>
    </w:p>
    <w:p w14:paraId="7AA38FE5">
      <w:pPr>
        <w:pStyle w:val="61"/>
        <w:shd w:val="clear" w:color="auto" w:fill="FFFFFF"/>
        <w:spacing w:before="0" w:beforeAutospacing="0" w:after="0" w:afterAutospacing="0"/>
        <w:ind w:firstLine="480"/>
        <w:textAlignment w:val="baseline"/>
      </w:pPr>
      <w:r>
        <w:t>К концу обучения в 5 классе:</w:t>
      </w:r>
    </w:p>
    <w:p w14:paraId="67331A5C">
      <w:pPr>
        <w:pStyle w:val="61"/>
        <w:shd w:val="clear" w:color="auto" w:fill="FFFFFF"/>
        <w:spacing w:before="0" w:beforeAutospacing="0" w:after="0" w:afterAutospacing="0"/>
        <w:ind w:firstLine="480"/>
        <w:textAlignment w:val="baseline"/>
      </w:pPr>
      <w:r>
        <w:t>называть и характеризовать технологии;</w:t>
      </w:r>
    </w:p>
    <w:p w14:paraId="2FC9D88A">
      <w:pPr>
        <w:pStyle w:val="61"/>
        <w:shd w:val="clear" w:color="auto" w:fill="FFFFFF"/>
        <w:spacing w:before="0" w:beforeAutospacing="0" w:after="0" w:afterAutospacing="0"/>
        <w:ind w:firstLine="480"/>
        <w:textAlignment w:val="baseline"/>
      </w:pPr>
      <w:r>
        <w:t>называть и характеризовать потребности человека;</w:t>
      </w:r>
    </w:p>
    <w:p w14:paraId="462AE3FC">
      <w:pPr>
        <w:pStyle w:val="61"/>
        <w:shd w:val="clear" w:color="auto" w:fill="FFFFFF"/>
        <w:spacing w:before="0" w:beforeAutospacing="0" w:after="0" w:afterAutospacing="0"/>
        <w:ind w:firstLine="480"/>
        <w:textAlignment w:val="baseline"/>
      </w:pPr>
      <w:r>
        <w:t>классифицировать технику, описывать назначение техники;</w:t>
      </w:r>
    </w:p>
    <w:p w14:paraId="3555EC00">
      <w:pPr>
        <w:pStyle w:val="61"/>
        <w:shd w:val="clear" w:color="auto" w:fill="FFFFFF"/>
        <w:spacing w:before="0" w:beforeAutospacing="0" w:after="0" w:afterAutospacing="0"/>
        <w:ind w:firstLine="480"/>
        <w:textAlignment w:val="baseline"/>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11F1C8F">
      <w:pPr>
        <w:pStyle w:val="61"/>
        <w:shd w:val="clear" w:color="auto" w:fill="FFFFFF"/>
        <w:spacing w:before="0" w:beforeAutospacing="0" w:after="0" w:afterAutospacing="0"/>
        <w:ind w:firstLine="480"/>
        <w:textAlignment w:val="baseline"/>
      </w:pPr>
      <w:r>
        <w:t>использовать метод учебного проектирования, выполнять учебные проекты;</w:t>
      </w:r>
    </w:p>
    <w:p w14:paraId="6942E683">
      <w:pPr>
        <w:pStyle w:val="61"/>
        <w:shd w:val="clear" w:color="auto" w:fill="FFFFFF"/>
        <w:spacing w:before="0" w:beforeAutospacing="0" w:after="0" w:afterAutospacing="0"/>
        <w:ind w:firstLine="480"/>
        <w:textAlignment w:val="baseline"/>
      </w:pPr>
      <w:r>
        <w:t>называть и характеризовать профессии, связанные с миром техники и технологий.</w:t>
      </w:r>
    </w:p>
    <w:p w14:paraId="79CF325D">
      <w:pPr>
        <w:pStyle w:val="61"/>
        <w:shd w:val="clear" w:color="auto" w:fill="FFFFFF"/>
        <w:spacing w:before="0" w:beforeAutospacing="0" w:after="0" w:afterAutospacing="0"/>
        <w:ind w:firstLine="480"/>
        <w:textAlignment w:val="baseline"/>
      </w:pPr>
      <w:r>
        <w:t>К концу обучения в 6 классе:</w:t>
      </w:r>
    </w:p>
    <w:p w14:paraId="3D1376B8">
      <w:pPr>
        <w:pStyle w:val="61"/>
        <w:spacing w:before="0" w:beforeAutospacing="0" w:after="0" w:afterAutospacing="0"/>
        <w:ind w:firstLine="480"/>
        <w:textAlignment w:val="baseline"/>
      </w:pPr>
      <w:r>
        <w:t>называть и характеризовать машины и механизмы;</w:t>
      </w:r>
    </w:p>
    <w:p w14:paraId="4DE9D69F">
      <w:pPr>
        <w:pStyle w:val="61"/>
        <w:spacing w:before="0" w:beforeAutospacing="0" w:after="0" w:afterAutospacing="0"/>
        <w:ind w:firstLine="480"/>
        <w:textAlignment w:val="baseline"/>
      </w:pPr>
      <w:r>
        <w:t>характеризовать предметы труда в различных видах материального производства;</w:t>
      </w:r>
    </w:p>
    <w:p w14:paraId="6EB95183">
      <w:pPr>
        <w:pStyle w:val="61"/>
        <w:spacing w:before="0" w:beforeAutospacing="0" w:after="0" w:afterAutospacing="0"/>
        <w:ind w:firstLine="480"/>
        <w:textAlignment w:val="baseline"/>
      </w:pPr>
      <w:r>
        <w:t>характеризовать профессии, связанные с инженерной и изобретательской деятельностью.</w:t>
      </w:r>
    </w:p>
    <w:p w14:paraId="0BD5AB13">
      <w:pPr>
        <w:pStyle w:val="61"/>
        <w:spacing w:before="0" w:beforeAutospacing="0" w:after="0" w:afterAutospacing="0"/>
        <w:ind w:firstLine="480"/>
        <w:textAlignment w:val="baseline"/>
      </w:pPr>
      <w:r>
        <w:t>К концу обучения в 7 классе:</w:t>
      </w:r>
    </w:p>
    <w:p w14:paraId="3AB35E78">
      <w:pPr>
        <w:pStyle w:val="61"/>
        <w:spacing w:before="0" w:beforeAutospacing="0" w:after="0" w:afterAutospacing="0"/>
        <w:ind w:firstLine="480"/>
        <w:textAlignment w:val="baseline"/>
      </w:pPr>
      <w:r>
        <w:t>приводить примеры развития технологий;</w:t>
      </w:r>
    </w:p>
    <w:p w14:paraId="4D7C7F21">
      <w:pPr>
        <w:pStyle w:val="61"/>
        <w:spacing w:before="0" w:beforeAutospacing="0" w:after="0" w:afterAutospacing="0"/>
        <w:ind w:firstLine="480"/>
        <w:textAlignment w:val="baseline"/>
      </w:pPr>
      <w:r>
        <w:t>называть и характеризовать народные промыслы и ремесла России;</w:t>
      </w:r>
    </w:p>
    <w:p w14:paraId="6B558422">
      <w:pPr>
        <w:pStyle w:val="61"/>
        <w:spacing w:before="0" w:beforeAutospacing="0" w:after="0" w:afterAutospacing="0"/>
        <w:ind w:firstLine="480"/>
        <w:textAlignment w:val="baseline"/>
      </w:pPr>
      <w:r>
        <w:t>оценивать области применения технологий, понимать их возможности и ограничения;</w:t>
      </w:r>
    </w:p>
    <w:p w14:paraId="6AAD451B">
      <w:pPr>
        <w:pStyle w:val="61"/>
        <w:spacing w:before="0" w:beforeAutospacing="0" w:after="0" w:afterAutospacing="0"/>
        <w:ind w:firstLine="480"/>
        <w:textAlignment w:val="baseline"/>
      </w:pPr>
      <w:r>
        <w:t>оценивать условия и риски применимости технологий с позиций экологических последствий;</w:t>
      </w:r>
    </w:p>
    <w:p w14:paraId="00B0BB85">
      <w:pPr>
        <w:pStyle w:val="61"/>
        <w:spacing w:before="0" w:beforeAutospacing="0" w:after="0" w:afterAutospacing="0"/>
        <w:ind w:firstLine="480"/>
        <w:textAlignment w:val="baseline"/>
      </w:pPr>
      <w:r>
        <w:t>выявлять экологические проблемы;</w:t>
      </w:r>
    </w:p>
    <w:p w14:paraId="7745AD48">
      <w:pPr>
        <w:pStyle w:val="61"/>
        <w:spacing w:before="0" w:beforeAutospacing="0" w:after="0" w:afterAutospacing="0"/>
        <w:ind w:firstLine="480"/>
        <w:textAlignment w:val="baseline"/>
      </w:pPr>
      <w:r>
        <w:t>характеризовать профессии, связанные со сферой дизайна.</w:t>
      </w:r>
    </w:p>
    <w:p w14:paraId="634E274A">
      <w:pPr>
        <w:pStyle w:val="61"/>
        <w:spacing w:before="0" w:beforeAutospacing="0" w:after="0" w:afterAutospacing="0"/>
        <w:ind w:firstLine="480"/>
        <w:textAlignment w:val="baseline"/>
      </w:pPr>
      <w:r>
        <w:t>К концу обучения в 8 классе:</w:t>
      </w:r>
    </w:p>
    <w:p w14:paraId="09B84B84">
      <w:pPr>
        <w:pStyle w:val="61"/>
        <w:spacing w:before="0" w:beforeAutospacing="0" w:after="0" w:afterAutospacing="0"/>
        <w:ind w:firstLine="480"/>
        <w:textAlignment w:val="baseline"/>
      </w:pPr>
      <w:r>
        <w:t>называть основные принципы управления производственным и технологическим процессами;</w:t>
      </w:r>
    </w:p>
    <w:p w14:paraId="1894D81A">
      <w:pPr>
        <w:pStyle w:val="61"/>
        <w:spacing w:before="0" w:beforeAutospacing="0" w:after="0" w:afterAutospacing="0"/>
        <w:ind w:firstLine="480"/>
        <w:textAlignment w:val="baseline"/>
      </w:pPr>
      <w:r>
        <w:t>анализировать возможности и сферу применения современных технологий;</w:t>
      </w:r>
    </w:p>
    <w:p w14:paraId="7CDEBA29">
      <w:pPr>
        <w:pStyle w:val="61"/>
        <w:spacing w:before="0" w:beforeAutospacing="0" w:after="0" w:afterAutospacing="0"/>
        <w:ind w:firstLine="480"/>
        <w:textAlignment w:val="baseline"/>
      </w:pPr>
      <w:r>
        <w:t>характеризовать направления развития и особенности перспективных технологий;</w:t>
      </w:r>
    </w:p>
    <w:p w14:paraId="30BA320A">
      <w:pPr>
        <w:pStyle w:val="61"/>
        <w:spacing w:before="0" w:beforeAutospacing="0" w:after="0" w:afterAutospacing="0"/>
        <w:ind w:firstLine="480"/>
        <w:textAlignment w:val="baseline"/>
      </w:pPr>
      <w:r>
        <w:t>предлагать предпринимательские идеи, обосновывать их решение;</w:t>
      </w:r>
    </w:p>
    <w:p w14:paraId="62739B18">
      <w:pPr>
        <w:pStyle w:val="61"/>
        <w:spacing w:before="0" w:beforeAutospacing="0" w:after="0" w:afterAutospacing="0"/>
        <w:ind w:firstLine="480"/>
        <w:textAlignment w:val="baseline"/>
      </w:pPr>
      <w:r>
        <w:t>определять проблему, анализировать потребности в продукте;</w:t>
      </w:r>
    </w:p>
    <w:p w14:paraId="661CAA31">
      <w:pPr>
        <w:pStyle w:val="61"/>
        <w:spacing w:before="0" w:beforeAutospacing="0" w:after="0" w:afterAutospacing="0"/>
        <w:ind w:firstLine="480"/>
        <w:textAlignment w:val="baseline"/>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50BF305">
      <w:pPr>
        <w:pStyle w:val="61"/>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p>
    <w:p w14:paraId="327DED61">
      <w:pPr>
        <w:pStyle w:val="61"/>
        <w:spacing w:before="0" w:beforeAutospacing="0" w:after="0" w:afterAutospacing="0"/>
        <w:ind w:firstLine="480"/>
        <w:textAlignment w:val="baseline"/>
      </w:pPr>
      <w:r>
        <w:t>К концу обучения в 9 классе:</w:t>
      </w:r>
    </w:p>
    <w:p w14:paraId="6A2729EB">
      <w:pPr>
        <w:pStyle w:val="61"/>
        <w:shd w:val="clear" w:color="auto" w:fill="FFFFFF"/>
        <w:spacing w:before="0" w:beforeAutospacing="0" w:after="0" w:afterAutospacing="0"/>
        <w:ind w:firstLine="480"/>
        <w:textAlignment w:val="baseline"/>
      </w:pPr>
      <w:r>
        <w:t>характеризовать культуру предпринимательства, виды предпринимательской деятельности;</w:t>
      </w:r>
    </w:p>
    <w:p w14:paraId="3498839E">
      <w:pPr>
        <w:pStyle w:val="61"/>
        <w:shd w:val="clear" w:color="auto" w:fill="FFFFFF"/>
        <w:spacing w:before="0" w:beforeAutospacing="0" w:after="0" w:afterAutospacing="0"/>
        <w:ind w:firstLine="480"/>
        <w:textAlignment w:val="baseline"/>
      </w:pPr>
      <w:r>
        <w:t>создавать модели экономической деятельности;</w:t>
      </w:r>
    </w:p>
    <w:p w14:paraId="79799CE3">
      <w:pPr>
        <w:pStyle w:val="61"/>
        <w:shd w:val="clear" w:color="auto" w:fill="FFFFFF"/>
        <w:spacing w:before="0" w:beforeAutospacing="0" w:after="0" w:afterAutospacing="0"/>
        <w:ind w:firstLine="480"/>
        <w:textAlignment w:val="baseline"/>
      </w:pPr>
      <w:r>
        <w:t>разрабатывать бизнес-проект;</w:t>
      </w:r>
    </w:p>
    <w:p w14:paraId="3BC80A11">
      <w:pPr>
        <w:pStyle w:val="61"/>
        <w:shd w:val="clear" w:color="auto" w:fill="FFFFFF"/>
        <w:spacing w:before="0" w:beforeAutospacing="0" w:after="0" w:afterAutospacing="0"/>
        <w:ind w:firstLine="480"/>
        <w:textAlignment w:val="baseline"/>
      </w:pPr>
      <w:r>
        <w:t>оценивать эффективность предпринимательской деятельности;</w:t>
      </w:r>
    </w:p>
    <w:p w14:paraId="02D5A263">
      <w:pPr>
        <w:pStyle w:val="61"/>
        <w:shd w:val="clear" w:color="auto" w:fill="FFFFFF"/>
        <w:spacing w:before="0" w:beforeAutospacing="0" w:after="0" w:afterAutospacing="0"/>
        <w:ind w:firstLine="480"/>
        <w:textAlignment w:val="baseline"/>
      </w:pPr>
      <w:r>
        <w:t>планировать свое профессиональное образование и профессиональную карьеру.</w:t>
      </w:r>
      <w:r>
        <w:br w:type="textWrapping"/>
      </w:r>
    </w:p>
    <w:p w14:paraId="03C9A743">
      <w:pPr>
        <w:pStyle w:val="61"/>
        <w:shd w:val="clear" w:color="auto" w:fill="FFFFFF"/>
        <w:spacing w:before="0" w:beforeAutospacing="0" w:after="0" w:afterAutospacing="0"/>
        <w:ind w:firstLine="480"/>
        <w:textAlignment w:val="baseline"/>
      </w:pPr>
      <w:r>
        <w:t>162.5.3. Предметные результаты освоения содержания модуля "Компьютерная графика. Черчение".</w:t>
      </w:r>
    </w:p>
    <w:p w14:paraId="7E78F2F0">
      <w:pPr>
        <w:pStyle w:val="61"/>
        <w:shd w:val="clear" w:color="auto" w:fill="FFFFFF"/>
        <w:spacing w:before="0" w:beforeAutospacing="0" w:after="0" w:afterAutospacing="0"/>
        <w:ind w:firstLine="480"/>
        <w:textAlignment w:val="baseline"/>
      </w:pPr>
      <w:r>
        <w:t>К концу обучения в 5 классе:</w:t>
      </w:r>
    </w:p>
    <w:p w14:paraId="6619D9B8">
      <w:pPr>
        <w:pStyle w:val="61"/>
        <w:shd w:val="clear" w:color="auto" w:fill="FFFFFF"/>
        <w:spacing w:before="0" w:beforeAutospacing="0" w:after="0" w:afterAutospacing="0"/>
        <w:ind w:firstLine="480"/>
        <w:textAlignment w:val="baseline"/>
      </w:pPr>
      <w:r>
        <w:t>называть виды и области применения графической информации;</w:t>
      </w:r>
    </w:p>
    <w:p w14:paraId="7D895DE1">
      <w:pPr>
        <w:pStyle w:val="61"/>
        <w:shd w:val="clear" w:color="auto" w:fill="FFFFFF"/>
        <w:spacing w:before="0" w:beforeAutospacing="0" w:after="0" w:afterAutospacing="0"/>
        <w:ind w:firstLine="480"/>
        <w:textAlignment w:val="baseline"/>
      </w:pPr>
      <w:r>
        <w:t>называть типы графических изображений (рисунок, диаграмма, графики, графы, эскиз, технический рисунок, чертеж, схема, карта, пиктограмма и другие);</w:t>
      </w:r>
    </w:p>
    <w:p w14:paraId="66A1B769">
      <w:pPr>
        <w:pStyle w:val="61"/>
        <w:shd w:val="clear" w:color="auto" w:fill="FFFFFF"/>
        <w:spacing w:before="0" w:beforeAutospacing="0" w:after="0" w:afterAutospacing="0"/>
        <w:ind w:firstLine="480"/>
        <w:textAlignment w:val="baseline"/>
      </w:pPr>
      <w:r>
        <w:t>называть основные элементы графических изображений (точка, линия, контур, буквы и цифры, условные знаки);</w:t>
      </w:r>
    </w:p>
    <w:p w14:paraId="028797B0">
      <w:pPr>
        <w:pStyle w:val="61"/>
        <w:shd w:val="clear" w:color="auto" w:fill="FFFFFF"/>
        <w:spacing w:before="0" w:beforeAutospacing="0" w:after="0" w:afterAutospacing="0"/>
        <w:ind w:firstLine="480"/>
        <w:textAlignment w:val="baseline"/>
      </w:pPr>
      <w:r>
        <w:t>называть и применять чертежные инструменты;</w:t>
      </w:r>
    </w:p>
    <w:p w14:paraId="03952B02">
      <w:pPr>
        <w:pStyle w:val="61"/>
        <w:shd w:val="clear" w:color="auto" w:fill="FFFFFF"/>
        <w:spacing w:before="0" w:beforeAutospacing="0" w:after="0" w:afterAutospacing="0"/>
        <w:ind w:firstLine="480"/>
        <w:textAlignment w:val="baseline"/>
      </w:pPr>
      <w:r>
        <w:t xml:space="preserve">читать и выполнять чертежи на листе A4 (рамка, основная надпись, масштаб, виды, нанесение размеров </w:t>
      </w:r>
    </w:p>
    <w:p w14:paraId="4FD6B395">
      <w:pPr>
        <w:pStyle w:val="61"/>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38CA43E6">
      <w:pPr>
        <w:pStyle w:val="61"/>
        <w:shd w:val="clear" w:color="auto" w:fill="FFFFFF"/>
        <w:spacing w:before="0" w:beforeAutospacing="0" w:after="0" w:afterAutospacing="0"/>
        <w:ind w:firstLine="480"/>
        <w:textAlignment w:val="baseline"/>
      </w:pPr>
      <w:r>
        <w:t>К концу обучения в 6 классе:</w:t>
      </w:r>
    </w:p>
    <w:p w14:paraId="1927A499">
      <w:pPr>
        <w:pStyle w:val="61"/>
        <w:shd w:val="clear" w:color="auto" w:fill="FFFFFF"/>
        <w:spacing w:before="0" w:beforeAutospacing="0" w:after="0" w:afterAutospacing="0"/>
        <w:ind w:firstLine="480"/>
        <w:textAlignment w:val="baseline"/>
      </w:pPr>
      <w:r>
        <w:t>знать и выполнять основные правила выполнения чертежей с использованием чертежных инструментов;</w:t>
      </w:r>
    </w:p>
    <w:p w14:paraId="11300E22">
      <w:pPr>
        <w:pStyle w:val="61"/>
        <w:shd w:val="clear" w:color="auto" w:fill="FFFFFF"/>
        <w:spacing w:before="0" w:beforeAutospacing="0" w:after="0" w:afterAutospacing="0"/>
        <w:ind w:firstLine="480"/>
        <w:textAlignment w:val="baseline"/>
      </w:pPr>
      <w:r>
        <w:t>знать и использовать для выполнения чертежей инструменты графического редактора;</w:t>
      </w:r>
    </w:p>
    <w:p w14:paraId="6C7CD2A6">
      <w:pPr>
        <w:pStyle w:val="61"/>
        <w:shd w:val="clear" w:color="auto" w:fill="FFFFFF"/>
        <w:spacing w:before="0" w:beforeAutospacing="0" w:after="0" w:afterAutospacing="0"/>
        <w:ind w:firstLine="480"/>
        <w:textAlignment w:val="baseline"/>
      </w:pPr>
      <w:r>
        <w:t>понимать смысл условных графических обозначений, создавать с их помощью графические тексты;</w:t>
      </w:r>
    </w:p>
    <w:p w14:paraId="2003C832">
      <w:pPr>
        <w:pStyle w:val="61"/>
        <w:shd w:val="clear" w:color="auto" w:fill="FFFFFF"/>
        <w:spacing w:before="0" w:beforeAutospacing="0" w:after="0" w:afterAutospacing="0"/>
        <w:ind w:firstLine="480"/>
        <w:textAlignment w:val="baseline"/>
      </w:pPr>
      <w:r>
        <w:t>создавать тексты, рисунки в графическом редакторе;</w:t>
      </w:r>
    </w:p>
    <w:p w14:paraId="0B511588">
      <w:pPr>
        <w:pStyle w:val="61"/>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28BB2D24">
      <w:pPr>
        <w:pStyle w:val="61"/>
        <w:shd w:val="clear" w:color="auto" w:fill="FFFFFF"/>
        <w:spacing w:before="0" w:beforeAutospacing="0" w:after="0" w:afterAutospacing="0"/>
        <w:ind w:firstLine="480"/>
        <w:textAlignment w:val="baseline"/>
      </w:pPr>
      <w:r>
        <w:t>К концу обучения в 7 классе:</w:t>
      </w:r>
    </w:p>
    <w:p w14:paraId="030D7C88">
      <w:pPr>
        <w:pStyle w:val="61"/>
        <w:shd w:val="clear" w:color="auto" w:fill="FFFFFF"/>
        <w:spacing w:before="0" w:beforeAutospacing="0" w:after="0" w:afterAutospacing="0"/>
        <w:ind w:firstLine="480"/>
        <w:textAlignment w:val="baseline"/>
      </w:pPr>
      <w:r>
        <w:t>называть виды конструкторской документации;</w:t>
      </w:r>
    </w:p>
    <w:p w14:paraId="21A1A95F">
      <w:pPr>
        <w:pStyle w:val="61"/>
        <w:shd w:val="clear" w:color="auto" w:fill="FFFFFF"/>
        <w:spacing w:before="0" w:beforeAutospacing="0" w:after="0" w:afterAutospacing="0"/>
        <w:ind w:firstLine="480"/>
        <w:textAlignment w:val="baseline"/>
      </w:pPr>
      <w:r>
        <w:t>называть и характеризовать виды графических моделей;</w:t>
      </w:r>
    </w:p>
    <w:p w14:paraId="5ADCB95F">
      <w:pPr>
        <w:pStyle w:val="61"/>
        <w:shd w:val="clear" w:color="auto" w:fill="FFFFFF"/>
        <w:spacing w:before="0" w:beforeAutospacing="0" w:after="0" w:afterAutospacing="0"/>
        <w:ind w:firstLine="480"/>
        <w:textAlignment w:val="baseline"/>
      </w:pPr>
      <w:r>
        <w:t>выполнять и оформлять сборочный чертеж;</w:t>
      </w:r>
    </w:p>
    <w:p w14:paraId="7273EEC0">
      <w:pPr>
        <w:pStyle w:val="61"/>
        <w:shd w:val="clear" w:color="auto" w:fill="FFFFFF"/>
        <w:spacing w:before="0" w:beforeAutospacing="0" w:after="0" w:afterAutospacing="0"/>
        <w:ind w:firstLine="480"/>
        <w:textAlignment w:val="baseline"/>
      </w:pPr>
      <w:r>
        <w:t>владеть ручными способами вычерчивания чертежей, эскизов и технических рисунков деталей;</w:t>
      </w:r>
    </w:p>
    <w:p w14:paraId="10F6A708">
      <w:pPr>
        <w:pStyle w:val="61"/>
        <w:shd w:val="clear" w:color="auto" w:fill="FFFFFF"/>
        <w:spacing w:before="0" w:beforeAutospacing="0" w:after="0" w:afterAutospacing="0"/>
        <w:ind w:firstLine="480"/>
        <w:textAlignment w:val="baseline"/>
      </w:pPr>
      <w:r>
        <w:t>владеть автоматизированными способами вычерчивания чертежей, эскизов и технических рисунков;</w:t>
      </w:r>
    </w:p>
    <w:p w14:paraId="4F884BA4">
      <w:pPr>
        <w:pStyle w:val="61"/>
        <w:shd w:val="clear" w:color="auto" w:fill="FFFFFF"/>
        <w:spacing w:before="0" w:beforeAutospacing="0" w:after="0" w:afterAutospacing="0"/>
        <w:ind w:firstLine="480"/>
        <w:textAlignment w:val="baseline"/>
      </w:pPr>
      <w:r>
        <w:t>уметь читать чертежи деталей и осуществлять расчеты по чертежам;</w:t>
      </w:r>
    </w:p>
    <w:p w14:paraId="65CF7D81">
      <w:pPr>
        <w:pStyle w:val="61"/>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3BAE7F4E">
      <w:pPr>
        <w:pStyle w:val="61"/>
        <w:shd w:val="clear" w:color="auto" w:fill="FFFFFF"/>
        <w:spacing w:before="0" w:beforeAutospacing="0" w:after="0" w:afterAutospacing="0"/>
        <w:ind w:firstLine="480"/>
        <w:textAlignment w:val="baseline"/>
      </w:pPr>
      <w:r>
        <w:t>К концу обучения в 8 классе:</w:t>
      </w:r>
    </w:p>
    <w:p w14:paraId="3272056F">
      <w:pPr>
        <w:pStyle w:val="61"/>
        <w:shd w:val="clear" w:color="auto" w:fill="FFFFFF"/>
        <w:spacing w:before="0" w:beforeAutospacing="0" w:after="0" w:afterAutospacing="0"/>
        <w:ind w:firstLine="480"/>
        <w:textAlignment w:val="baseline"/>
      </w:pPr>
    </w:p>
    <w:p w14:paraId="7512C588">
      <w:pPr>
        <w:pStyle w:val="61"/>
        <w:shd w:val="clear" w:color="auto" w:fill="FFFFFF"/>
        <w:spacing w:before="0" w:beforeAutospacing="0" w:after="0" w:afterAutospacing="0"/>
        <w:ind w:firstLine="480"/>
        <w:textAlignment w:val="baseline"/>
      </w:pPr>
      <w:r>
        <w:t>использовать программное обеспечение для создания проектной документации;</w:t>
      </w:r>
    </w:p>
    <w:p w14:paraId="2111764A">
      <w:pPr>
        <w:pStyle w:val="61"/>
        <w:shd w:val="clear" w:color="auto" w:fill="FFFFFF"/>
        <w:spacing w:before="0" w:beforeAutospacing="0" w:after="0" w:afterAutospacing="0"/>
        <w:ind w:firstLine="480"/>
        <w:textAlignment w:val="baseline"/>
      </w:pPr>
      <w:r>
        <w:t>создавать различные виды документов;</w:t>
      </w:r>
    </w:p>
    <w:p w14:paraId="7ACAD2E7">
      <w:pPr>
        <w:pStyle w:val="61"/>
        <w:shd w:val="clear" w:color="auto" w:fill="FFFFFF"/>
        <w:spacing w:before="0" w:beforeAutospacing="0" w:after="0" w:afterAutospacing="0"/>
        <w:ind w:firstLine="480"/>
        <w:textAlignment w:val="baseline"/>
      </w:pPr>
      <w:r>
        <w:t>владеть способами создания, редактирования и трансформации графических объектов;</w:t>
      </w:r>
    </w:p>
    <w:p w14:paraId="03D5608F">
      <w:pPr>
        <w:pStyle w:val="61"/>
        <w:shd w:val="clear" w:color="auto" w:fill="FFFFFF"/>
        <w:spacing w:before="0" w:beforeAutospacing="0" w:after="0" w:afterAutospacing="0"/>
        <w:ind w:firstLine="480"/>
        <w:textAlignment w:val="baseline"/>
      </w:pPr>
      <w: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02E84A09">
      <w:pPr>
        <w:pStyle w:val="61"/>
        <w:shd w:val="clear" w:color="auto" w:fill="FFFFFF"/>
        <w:spacing w:before="0" w:beforeAutospacing="0" w:after="0" w:afterAutospacing="0"/>
        <w:ind w:firstLine="480"/>
        <w:textAlignment w:val="baseline"/>
      </w:pPr>
      <w:r>
        <w:t>создавать и редактировать сложные 3D-модели и сборочные чертежи;</w:t>
      </w:r>
    </w:p>
    <w:p w14:paraId="0AD97885">
      <w:pPr>
        <w:pStyle w:val="61"/>
        <w:shd w:val="clear" w:color="auto" w:fill="FFFFFF"/>
        <w:spacing w:before="0" w:beforeAutospacing="0" w:after="0" w:afterAutospacing="0"/>
        <w:ind w:firstLine="480"/>
        <w:textAlignment w:val="baseline"/>
      </w:pPr>
      <w:r>
        <w:t>характеризовать мир профессий, связанных с черчением, компьютерной графикой, их востребованность на рынке труда.</w:t>
      </w:r>
    </w:p>
    <w:p w14:paraId="7E41D9A4">
      <w:pPr>
        <w:pStyle w:val="61"/>
        <w:shd w:val="clear" w:color="auto" w:fill="FFFFFF"/>
        <w:spacing w:before="0" w:beforeAutospacing="0" w:after="0" w:afterAutospacing="0"/>
        <w:ind w:firstLine="480"/>
        <w:textAlignment w:val="baseline"/>
      </w:pPr>
      <w:r>
        <w:t>К концу обучения в 9 классе:</w:t>
      </w:r>
    </w:p>
    <w:p w14:paraId="1ECBE56D">
      <w:pPr>
        <w:pStyle w:val="61"/>
        <w:shd w:val="clear" w:color="auto" w:fill="FFFFFF"/>
        <w:spacing w:before="0" w:beforeAutospacing="0" w:after="0" w:afterAutospacing="0"/>
        <w:ind w:firstLine="480"/>
        <w:textAlignment w:val="baseline"/>
      </w:pPr>
      <w:r>
        <w:t>выполнять эскизы, схемы, чертежи с использованием чертежных инструментов и приспособлений и (или) в САПР;</w:t>
      </w:r>
    </w:p>
    <w:p w14:paraId="13C81340">
      <w:pPr>
        <w:pStyle w:val="61"/>
        <w:shd w:val="clear" w:color="auto" w:fill="FFFFFF"/>
        <w:spacing w:before="0" w:beforeAutospacing="0" w:after="0" w:afterAutospacing="0"/>
        <w:ind w:firstLine="480"/>
        <w:textAlignment w:val="baseline"/>
      </w:pPr>
      <w:r>
        <w:t>создавать 3D-модели в САПР;</w:t>
      </w:r>
    </w:p>
    <w:p w14:paraId="72AF40B6">
      <w:pPr>
        <w:pStyle w:val="61"/>
        <w:shd w:val="clear" w:color="auto" w:fill="FFFFFF"/>
        <w:spacing w:before="0" w:beforeAutospacing="0" w:after="0" w:afterAutospacing="0"/>
        <w:ind w:firstLine="480"/>
        <w:textAlignment w:val="baseline"/>
      </w:pPr>
      <w:r>
        <w:t>оформлять конструкторскую документацию, в том числе с использованием САПР;</w:t>
      </w:r>
    </w:p>
    <w:p w14:paraId="07A3BAB1">
      <w:pPr>
        <w:pStyle w:val="61"/>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r>
        <w:br w:type="textWrapping"/>
      </w:r>
    </w:p>
    <w:p w14:paraId="14486293">
      <w:pPr>
        <w:pStyle w:val="61"/>
        <w:shd w:val="clear" w:color="auto" w:fill="FFFFFF"/>
        <w:spacing w:before="0" w:beforeAutospacing="0" w:after="0" w:afterAutospacing="0"/>
        <w:ind w:firstLine="480"/>
        <w:textAlignment w:val="baseline"/>
      </w:pPr>
      <w:r>
        <w:t>162.5.4. Предметные результаты освоения содержания модуля "3D-моделирование, прототипирование, макетирование".</w:t>
      </w:r>
    </w:p>
    <w:p w14:paraId="26E24160">
      <w:pPr>
        <w:pStyle w:val="61"/>
        <w:shd w:val="clear" w:color="auto" w:fill="FFFFFF"/>
        <w:spacing w:before="0" w:beforeAutospacing="0" w:after="0" w:afterAutospacing="0"/>
        <w:ind w:firstLine="480"/>
        <w:textAlignment w:val="baseline"/>
      </w:pPr>
      <w:r>
        <w:t>К концу обучения в 7 классе:</w:t>
      </w:r>
    </w:p>
    <w:p w14:paraId="24F1E87A">
      <w:pPr>
        <w:pStyle w:val="61"/>
        <w:shd w:val="clear" w:color="auto" w:fill="FFFFFF"/>
        <w:spacing w:before="0" w:beforeAutospacing="0" w:after="0" w:afterAutospacing="0"/>
        <w:ind w:firstLine="480"/>
        <w:textAlignment w:val="baseline"/>
      </w:pPr>
      <w:r>
        <w:t>называть виды, свойства и назначение моделей;</w:t>
      </w:r>
    </w:p>
    <w:p w14:paraId="1584AC64">
      <w:pPr>
        <w:pStyle w:val="61"/>
        <w:shd w:val="clear" w:color="auto" w:fill="FFFFFF"/>
        <w:spacing w:before="0" w:beforeAutospacing="0" w:after="0" w:afterAutospacing="0"/>
        <w:ind w:firstLine="480"/>
        <w:textAlignment w:val="baseline"/>
      </w:pPr>
      <w:r>
        <w:t>называть виды макетов и их назначение;</w:t>
      </w:r>
    </w:p>
    <w:p w14:paraId="23495810">
      <w:pPr>
        <w:pStyle w:val="61"/>
        <w:shd w:val="clear" w:color="auto" w:fill="FFFFFF"/>
        <w:spacing w:before="0" w:beforeAutospacing="0" w:after="0" w:afterAutospacing="0"/>
        <w:ind w:firstLine="480"/>
        <w:textAlignment w:val="baseline"/>
      </w:pPr>
      <w:r>
        <w:t>создавать макеты различных видов, в том числе с использованием программного обеспечения;</w:t>
      </w:r>
    </w:p>
    <w:p w14:paraId="118CA2A1">
      <w:pPr>
        <w:pStyle w:val="61"/>
        <w:shd w:val="clear" w:color="auto" w:fill="FFFFFF"/>
        <w:spacing w:before="0" w:beforeAutospacing="0" w:after="0" w:afterAutospacing="0"/>
        <w:ind w:firstLine="480"/>
        <w:textAlignment w:val="baseline"/>
      </w:pPr>
      <w:r>
        <w:t>выполнять развертку и соединять фрагменты макета;</w:t>
      </w:r>
    </w:p>
    <w:p w14:paraId="34C5B74B">
      <w:pPr>
        <w:pStyle w:val="61"/>
        <w:shd w:val="clear" w:color="auto" w:fill="FFFFFF"/>
        <w:spacing w:before="0" w:beforeAutospacing="0" w:after="0" w:afterAutospacing="0"/>
        <w:ind w:firstLine="480"/>
        <w:textAlignment w:val="baseline"/>
      </w:pPr>
      <w:r>
        <w:t>выполнять сборку деталей макета;</w:t>
      </w:r>
    </w:p>
    <w:p w14:paraId="6E0741EB">
      <w:pPr>
        <w:pStyle w:val="61"/>
        <w:shd w:val="clear" w:color="auto" w:fill="FFFFFF"/>
        <w:spacing w:before="0" w:beforeAutospacing="0" w:after="0" w:afterAutospacing="0"/>
        <w:ind w:firstLine="480"/>
        <w:textAlignment w:val="baseline"/>
      </w:pPr>
    </w:p>
    <w:p w14:paraId="73CAB04A">
      <w:pPr>
        <w:pStyle w:val="61"/>
        <w:shd w:val="clear" w:color="auto" w:fill="FFFFFF"/>
        <w:spacing w:before="0" w:beforeAutospacing="0" w:after="0" w:afterAutospacing="0"/>
        <w:ind w:firstLine="480"/>
        <w:textAlignment w:val="baseline"/>
      </w:pPr>
      <w:r>
        <w:t>разрабатывать графическую документацию;</w:t>
      </w:r>
    </w:p>
    <w:p w14:paraId="29AF2C9C">
      <w:pPr>
        <w:pStyle w:val="61"/>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макетирования, их востребованность на рынке труда.</w:t>
      </w:r>
    </w:p>
    <w:p w14:paraId="2B0199C6">
      <w:pPr>
        <w:pStyle w:val="61"/>
        <w:shd w:val="clear" w:color="auto" w:fill="FFFFFF"/>
        <w:spacing w:before="0" w:beforeAutospacing="0" w:after="0" w:afterAutospacing="0"/>
        <w:ind w:firstLine="480"/>
        <w:textAlignment w:val="baseline"/>
      </w:pPr>
      <w:r>
        <w:t>К концу обучения в 8 классе:</w:t>
      </w:r>
    </w:p>
    <w:p w14:paraId="7BF0F38C">
      <w:pPr>
        <w:pStyle w:val="61"/>
        <w:shd w:val="clear" w:color="auto" w:fill="FFFFFF"/>
        <w:spacing w:before="0" w:beforeAutospacing="0" w:after="0" w:afterAutospacing="0"/>
        <w:ind w:firstLine="480"/>
        <w:textAlignment w:val="baseline"/>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CD66AD">
      <w:pPr>
        <w:pStyle w:val="61"/>
        <w:shd w:val="clear" w:color="auto" w:fill="FFFFFF"/>
        <w:spacing w:before="0" w:beforeAutospacing="0" w:after="0" w:afterAutospacing="0"/>
        <w:ind w:firstLine="480"/>
        <w:textAlignment w:val="baseline"/>
      </w:pPr>
      <w:r>
        <w:t>создавать 3D-модели, используя программное обеспечение;</w:t>
      </w:r>
    </w:p>
    <w:p w14:paraId="0310A7CB">
      <w:pPr>
        <w:pStyle w:val="61"/>
        <w:shd w:val="clear" w:color="auto" w:fill="FFFFFF"/>
        <w:spacing w:before="0" w:beforeAutospacing="0" w:after="0" w:afterAutospacing="0"/>
        <w:ind w:firstLine="480"/>
        <w:textAlignment w:val="baseline"/>
      </w:pPr>
      <w:r>
        <w:t>устанавливать адекватность модели объекту и целям моделирования;</w:t>
      </w:r>
    </w:p>
    <w:p w14:paraId="592E4000">
      <w:pPr>
        <w:pStyle w:val="61"/>
        <w:shd w:val="clear" w:color="auto" w:fill="FFFFFF"/>
        <w:spacing w:before="0" w:beforeAutospacing="0" w:after="0" w:afterAutospacing="0"/>
        <w:ind w:firstLine="480"/>
        <w:textAlignment w:val="baseline"/>
      </w:pPr>
      <w:r>
        <w:t>проводить анализ и модернизацию компьютерной модели;</w:t>
      </w:r>
    </w:p>
    <w:p w14:paraId="17FF337E">
      <w:pPr>
        <w:pStyle w:val="61"/>
        <w:shd w:val="clear" w:color="auto" w:fill="FFFFFF"/>
        <w:spacing w:before="0" w:beforeAutospacing="0" w:after="0" w:afterAutospacing="0"/>
        <w:ind w:firstLine="480"/>
        <w:textAlignment w:val="baseline"/>
      </w:pPr>
      <w:r>
        <w:t>изготавливать прототипы с использованием технологического оборудования (3D-принтер, лазерный гравер и другие);</w:t>
      </w:r>
    </w:p>
    <w:p w14:paraId="31ED9482">
      <w:pPr>
        <w:pStyle w:val="61"/>
        <w:shd w:val="clear" w:color="auto" w:fill="FFFFFF"/>
        <w:spacing w:before="0" w:beforeAutospacing="0" w:after="0" w:afterAutospacing="0"/>
        <w:ind w:firstLine="480"/>
        <w:textAlignment w:val="baseline"/>
      </w:pPr>
      <w:r>
        <w:t>модернизировать прототип в соответствии с поставленной задачей;</w:t>
      </w:r>
    </w:p>
    <w:p w14:paraId="6724BF3E">
      <w:pPr>
        <w:pStyle w:val="61"/>
        <w:shd w:val="clear" w:color="auto" w:fill="FFFFFF"/>
        <w:spacing w:before="0" w:beforeAutospacing="0" w:after="0" w:afterAutospacing="0"/>
        <w:ind w:firstLine="480"/>
        <w:textAlignment w:val="baseline"/>
      </w:pPr>
      <w:r>
        <w:t>презентовать изделие;</w:t>
      </w:r>
    </w:p>
    <w:p w14:paraId="702AD43E">
      <w:pPr>
        <w:pStyle w:val="61"/>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3D-моделирования, их востребованность на рынке труда.</w:t>
      </w:r>
    </w:p>
    <w:p w14:paraId="4A2ECC51">
      <w:pPr>
        <w:pStyle w:val="61"/>
        <w:shd w:val="clear" w:color="auto" w:fill="FFFFFF"/>
        <w:spacing w:before="0" w:beforeAutospacing="0" w:after="0" w:afterAutospacing="0"/>
        <w:ind w:firstLine="480"/>
        <w:textAlignment w:val="baseline"/>
      </w:pPr>
      <w:r>
        <w:t>К концу обучения в 9 классе:</w:t>
      </w:r>
    </w:p>
    <w:p w14:paraId="581F7F34">
      <w:pPr>
        <w:pStyle w:val="61"/>
        <w:shd w:val="clear" w:color="auto" w:fill="FFFFFF"/>
        <w:spacing w:before="0" w:beforeAutospacing="0" w:after="0" w:afterAutospacing="0"/>
        <w:ind w:firstLine="480"/>
        <w:textAlignment w:val="baseline"/>
      </w:pPr>
      <w:r>
        <w:t>использовать редактор компьютерного трехмерного проектирования для создания моделей сложных объектов;</w:t>
      </w:r>
    </w:p>
    <w:p w14:paraId="773405D5">
      <w:pPr>
        <w:pStyle w:val="61"/>
        <w:shd w:val="clear" w:color="auto" w:fill="FFFFFF"/>
        <w:spacing w:before="0" w:beforeAutospacing="0" w:after="0" w:afterAutospacing="0"/>
        <w:ind w:firstLine="480"/>
        <w:textAlignment w:val="baseline"/>
      </w:pPr>
      <w:r>
        <w:t>изготавливать прототипы с использованием технологического оборудования (3D-принтер, лазерный гравер и другие);</w:t>
      </w:r>
    </w:p>
    <w:p w14:paraId="25B2089E">
      <w:pPr>
        <w:pStyle w:val="61"/>
        <w:shd w:val="clear" w:color="auto" w:fill="FFFFFF"/>
        <w:spacing w:before="0" w:beforeAutospacing="0" w:after="0" w:afterAutospacing="0"/>
        <w:ind w:firstLine="480"/>
        <w:textAlignment w:val="baseline"/>
      </w:pPr>
      <w:r>
        <w:t>называть и выполнять этапы аддитивного производства;</w:t>
      </w:r>
    </w:p>
    <w:p w14:paraId="57825463">
      <w:pPr>
        <w:pStyle w:val="61"/>
        <w:shd w:val="clear" w:color="auto" w:fill="FFFFFF"/>
        <w:spacing w:before="0" w:beforeAutospacing="0" w:after="0" w:afterAutospacing="0"/>
        <w:ind w:firstLine="480"/>
        <w:textAlignment w:val="baseline"/>
      </w:pPr>
      <w:r>
        <w:t>модернизировать прототип в соответствии с поставленной задачей;</w:t>
      </w:r>
    </w:p>
    <w:p w14:paraId="2BFA7EEA">
      <w:pPr>
        <w:pStyle w:val="61"/>
        <w:shd w:val="clear" w:color="auto" w:fill="FFFFFF"/>
        <w:spacing w:before="0" w:beforeAutospacing="0" w:after="0" w:afterAutospacing="0"/>
        <w:ind w:firstLine="480"/>
        <w:textAlignment w:val="baseline"/>
      </w:pPr>
      <w:r>
        <w:t>называть области применения 3D-моделирования;</w:t>
      </w:r>
    </w:p>
    <w:p w14:paraId="41CDE46C">
      <w:pPr>
        <w:pStyle w:val="61"/>
        <w:shd w:val="clear" w:color="auto" w:fill="FFFFFF"/>
        <w:spacing w:before="0" w:beforeAutospacing="0" w:after="0" w:afterAutospacing="0"/>
        <w:ind w:firstLine="480"/>
        <w:textAlignment w:val="baseline"/>
      </w:pPr>
    </w:p>
    <w:p w14:paraId="01584D75">
      <w:pPr>
        <w:pStyle w:val="61"/>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3D-моделирования, их востребованность на рынке труда.</w:t>
      </w:r>
      <w:r>
        <w:br w:type="textWrapping"/>
      </w:r>
    </w:p>
    <w:p w14:paraId="7A06A44B">
      <w:pPr>
        <w:pStyle w:val="61"/>
        <w:shd w:val="clear" w:color="auto" w:fill="FFFFFF"/>
        <w:spacing w:before="0" w:beforeAutospacing="0" w:after="0" w:afterAutospacing="0"/>
        <w:ind w:firstLine="480"/>
        <w:textAlignment w:val="baseline"/>
      </w:pPr>
      <w:r>
        <w:t>162.5.5. Предметные результаты освоения содержания модуля "Технологии обработки материалов и пищевых продуктов".</w:t>
      </w:r>
    </w:p>
    <w:p w14:paraId="19198DB1">
      <w:pPr>
        <w:pStyle w:val="61"/>
        <w:shd w:val="clear" w:color="auto" w:fill="FFFFFF"/>
        <w:spacing w:before="0" w:beforeAutospacing="0" w:after="0" w:afterAutospacing="0"/>
        <w:ind w:firstLine="480"/>
        <w:textAlignment w:val="baseline"/>
      </w:pPr>
      <w:r>
        <w:t>К концу обучения в 5 классе:</w:t>
      </w:r>
    </w:p>
    <w:p w14:paraId="56BD0F71">
      <w:pPr>
        <w:pStyle w:val="61"/>
        <w:shd w:val="clear" w:color="auto" w:fill="FFFFFF"/>
        <w:spacing w:before="0" w:beforeAutospacing="0" w:after="0" w:afterAutospacing="0"/>
        <w:ind w:firstLine="480"/>
        <w:textAlignment w:val="baseline"/>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209AA6D4">
      <w:pPr>
        <w:pStyle w:val="61"/>
        <w:shd w:val="clear" w:color="auto" w:fill="FFFFFF"/>
        <w:spacing w:before="0" w:beforeAutospacing="0" w:after="0" w:afterAutospacing="0"/>
        <w:ind w:firstLine="480"/>
        <w:textAlignment w:val="baseline"/>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50B723FA">
      <w:pPr>
        <w:pStyle w:val="61"/>
        <w:shd w:val="clear" w:color="auto" w:fill="FFFFFF"/>
        <w:spacing w:before="0" w:beforeAutospacing="0" w:after="0" w:afterAutospacing="0"/>
        <w:ind w:firstLine="480"/>
        <w:textAlignment w:val="baseline"/>
      </w:pPr>
      <w:r>
        <w:t>называть и характеризовать виды бумаги, ее свойства, способы ее получения и применения;</w:t>
      </w:r>
    </w:p>
    <w:p w14:paraId="3A67042C">
      <w:pPr>
        <w:pStyle w:val="61"/>
        <w:shd w:val="clear" w:color="auto" w:fill="FFFFFF"/>
        <w:spacing w:before="0" w:beforeAutospacing="0" w:after="0" w:afterAutospacing="0"/>
        <w:ind w:firstLine="480"/>
        <w:textAlignment w:val="baseline"/>
      </w:pPr>
      <w:r>
        <w:t>называть народные промыслы по обработке древесины;</w:t>
      </w:r>
    </w:p>
    <w:p w14:paraId="223EBBEF">
      <w:pPr>
        <w:pStyle w:val="61"/>
        <w:shd w:val="clear" w:color="auto" w:fill="FFFFFF"/>
        <w:spacing w:before="0" w:beforeAutospacing="0" w:after="0" w:afterAutospacing="0"/>
        <w:ind w:firstLine="480"/>
        <w:textAlignment w:val="baseline"/>
      </w:pPr>
      <w:r>
        <w:t>характеризовать свойства конструкционных материалов;</w:t>
      </w:r>
    </w:p>
    <w:p w14:paraId="31930A46">
      <w:pPr>
        <w:pStyle w:val="61"/>
        <w:shd w:val="clear" w:color="auto" w:fill="FFFFFF"/>
        <w:spacing w:before="0" w:beforeAutospacing="0" w:after="0" w:afterAutospacing="0"/>
        <w:ind w:firstLine="480"/>
        <w:textAlignment w:val="baseline"/>
      </w:pPr>
      <w:r>
        <w:t>выбирать материалы для изготовления изделий с учетом их свойств, технологий обработки, инструментов и приспособлений;</w:t>
      </w:r>
    </w:p>
    <w:p w14:paraId="4695F604">
      <w:pPr>
        <w:pStyle w:val="61"/>
        <w:shd w:val="clear" w:color="auto" w:fill="FFFFFF"/>
        <w:spacing w:before="0" w:beforeAutospacing="0" w:after="0" w:afterAutospacing="0"/>
        <w:ind w:firstLine="480"/>
        <w:textAlignment w:val="baseline"/>
      </w:pPr>
      <w:r>
        <w:t>называть и характеризовать виды древесины, пиломатериалов;</w:t>
      </w:r>
    </w:p>
    <w:p w14:paraId="2FD43C6F">
      <w:pPr>
        <w:pStyle w:val="61"/>
        <w:shd w:val="clear" w:color="auto" w:fill="FFFFFF"/>
        <w:spacing w:before="0" w:beforeAutospacing="0" w:after="0" w:afterAutospacing="0"/>
        <w:ind w:firstLine="480"/>
        <w:textAlignment w:val="baseline"/>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78095459">
      <w:pPr>
        <w:pStyle w:val="61"/>
        <w:shd w:val="clear" w:color="auto" w:fill="FFFFFF"/>
        <w:spacing w:before="0" w:beforeAutospacing="0" w:after="0" w:afterAutospacing="0"/>
        <w:ind w:firstLine="480"/>
        <w:textAlignment w:val="baseline"/>
      </w:pPr>
      <w:r>
        <w:t>исследовать, анализировать и сравнивать свойства древесины разных пород деревьев;</w:t>
      </w:r>
    </w:p>
    <w:p w14:paraId="6F54CD96">
      <w:pPr>
        <w:pStyle w:val="61"/>
        <w:shd w:val="clear" w:color="auto" w:fill="FFFFFF"/>
        <w:spacing w:before="0" w:beforeAutospacing="0" w:after="0" w:afterAutospacing="0"/>
        <w:ind w:firstLine="480"/>
        <w:textAlignment w:val="baseline"/>
      </w:pPr>
      <w:r>
        <w:t>знать и называть пищевую ценность яиц, круп, овощей;</w:t>
      </w:r>
    </w:p>
    <w:p w14:paraId="30AFE4CA">
      <w:pPr>
        <w:pStyle w:val="61"/>
        <w:shd w:val="clear" w:color="auto" w:fill="FFFFFF"/>
        <w:spacing w:before="0" w:beforeAutospacing="0" w:after="0" w:afterAutospacing="0"/>
        <w:ind w:firstLine="480"/>
        <w:textAlignment w:val="baseline"/>
      </w:pPr>
      <w:r>
        <w:t>приводить примеры обработки пищевых продуктов, позволяющие максимально сохранять их пищевую ценность;</w:t>
      </w:r>
    </w:p>
    <w:p w14:paraId="58831668">
      <w:pPr>
        <w:pStyle w:val="61"/>
        <w:shd w:val="clear" w:color="auto" w:fill="FFFFFF"/>
        <w:spacing w:before="0" w:beforeAutospacing="0" w:after="0" w:afterAutospacing="0"/>
        <w:ind w:firstLine="480"/>
        <w:textAlignment w:val="baseline"/>
      </w:pPr>
      <w:r>
        <w:t>называть и выполнять технологии первичной обработки овощей, круп;</w:t>
      </w:r>
    </w:p>
    <w:p w14:paraId="694ECA1E">
      <w:pPr>
        <w:pStyle w:val="61"/>
        <w:shd w:val="clear" w:color="auto" w:fill="FFFFFF"/>
        <w:spacing w:before="0" w:beforeAutospacing="0" w:after="0" w:afterAutospacing="0"/>
        <w:ind w:firstLine="480"/>
        <w:textAlignment w:val="baseline"/>
      </w:pPr>
      <w:r>
        <w:t>называть и выполнять технологии приготовления блюд из яиц, овощей, круп;</w:t>
      </w:r>
    </w:p>
    <w:p w14:paraId="3D018700">
      <w:pPr>
        <w:pStyle w:val="61"/>
        <w:shd w:val="clear" w:color="auto" w:fill="FFFFFF"/>
        <w:spacing w:before="0" w:beforeAutospacing="0" w:after="0" w:afterAutospacing="0"/>
        <w:ind w:firstLine="480"/>
        <w:textAlignment w:val="baseline"/>
      </w:pPr>
      <w:r>
        <w:t>называть виды планировки кухни; способы рационального размещения мебели;</w:t>
      </w:r>
    </w:p>
    <w:p w14:paraId="7B8008E9">
      <w:pPr>
        <w:pStyle w:val="61"/>
        <w:shd w:val="clear" w:color="auto" w:fill="FFFFFF"/>
        <w:spacing w:before="0" w:beforeAutospacing="0" w:after="0" w:afterAutospacing="0"/>
        <w:ind w:firstLine="480"/>
        <w:textAlignment w:val="baseline"/>
      </w:pPr>
      <w:r>
        <w:t>называть и характеризовать текстильные материалы, классифицировать их, описывать основные этапы производства;</w:t>
      </w:r>
    </w:p>
    <w:p w14:paraId="05213D53">
      <w:pPr>
        <w:pStyle w:val="61"/>
        <w:spacing w:before="0" w:beforeAutospacing="0" w:after="0" w:afterAutospacing="0"/>
        <w:ind w:firstLine="480"/>
        <w:textAlignment w:val="baseline"/>
      </w:pPr>
      <w:r>
        <w:t>анализировать и сравнивать свойства текстильных материалов;</w:t>
      </w:r>
    </w:p>
    <w:p w14:paraId="4DC51107">
      <w:pPr>
        <w:pStyle w:val="61"/>
        <w:spacing w:before="0" w:beforeAutospacing="0" w:after="0" w:afterAutospacing="0"/>
        <w:ind w:firstLine="480"/>
        <w:textAlignment w:val="baseline"/>
      </w:pPr>
      <w:r>
        <w:t>выбирать материалы, инструменты и оборудование для выполнения швейных работ;</w:t>
      </w:r>
    </w:p>
    <w:p w14:paraId="264C11D9">
      <w:pPr>
        <w:pStyle w:val="61"/>
        <w:spacing w:before="0" w:beforeAutospacing="0" w:after="0" w:afterAutospacing="0"/>
        <w:ind w:firstLine="480"/>
        <w:textAlignment w:val="baseline"/>
      </w:pPr>
      <w:r>
        <w:t>использовать ручные инструменты для выполнения швейных работ;</w:t>
      </w:r>
    </w:p>
    <w:p w14:paraId="620D2752">
      <w:pPr>
        <w:pStyle w:val="61"/>
        <w:spacing w:before="0" w:beforeAutospacing="0" w:after="0" w:afterAutospacing="0"/>
        <w:ind w:firstLine="480"/>
        <w:textAlignment w:val="baseline"/>
      </w:pPr>
      <w: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0E3D1B3A">
      <w:pPr>
        <w:pStyle w:val="61"/>
        <w:spacing w:before="0" w:beforeAutospacing="0" w:after="0" w:afterAutospacing="0"/>
        <w:ind w:firstLine="480"/>
        <w:textAlignment w:val="baseline"/>
      </w:pPr>
      <w:r>
        <w:t>выполнять последовательность изготовления швейных изделий, осуществлять контроль качества;</w:t>
      </w:r>
    </w:p>
    <w:p w14:paraId="0517AF3E">
      <w:pPr>
        <w:pStyle w:val="61"/>
        <w:spacing w:before="0" w:beforeAutospacing="0" w:after="0" w:afterAutospacing="0"/>
        <w:ind w:firstLine="480"/>
        <w:textAlignment w:val="baseline"/>
      </w:pPr>
      <w:r>
        <w:t>характеризовать группы профессий, описывать тенденции их развития, объяснять социальное значение групп профессий.</w:t>
      </w:r>
    </w:p>
    <w:p w14:paraId="37850C4D">
      <w:pPr>
        <w:pStyle w:val="61"/>
        <w:spacing w:before="0" w:beforeAutospacing="0" w:after="0" w:afterAutospacing="0"/>
        <w:ind w:firstLine="480"/>
        <w:textAlignment w:val="baseline"/>
      </w:pPr>
      <w:r>
        <w:t>К концу обучения в 6 классе:</w:t>
      </w:r>
    </w:p>
    <w:p w14:paraId="79FBE229">
      <w:pPr>
        <w:pStyle w:val="61"/>
        <w:spacing w:before="0" w:beforeAutospacing="0" w:after="0" w:afterAutospacing="0"/>
        <w:ind w:firstLine="480"/>
        <w:textAlignment w:val="baseline"/>
      </w:pPr>
      <w:r>
        <w:t>характеризовать свойства конструкционных материалов;</w:t>
      </w:r>
    </w:p>
    <w:p w14:paraId="5B5A96B3">
      <w:pPr>
        <w:pStyle w:val="61"/>
        <w:spacing w:before="0" w:beforeAutospacing="0" w:after="0" w:afterAutospacing="0"/>
        <w:ind w:firstLine="480"/>
        <w:textAlignment w:val="baseline"/>
      </w:pPr>
      <w:r>
        <w:t>называть народные промыслы по обработке металла;</w:t>
      </w:r>
    </w:p>
    <w:p w14:paraId="5F2F1FAA">
      <w:pPr>
        <w:pStyle w:val="61"/>
        <w:spacing w:before="0" w:beforeAutospacing="0" w:after="0" w:afterAutospacing="0"/>
        <w:ind w:firstLine="480"/>
        <w:textAlignment w:val="baseline"/>
      </w:pPr>
      <w:r>
        <w:t>называть и характеризовать виды металлов и их сплавов;</w:t>
      </w:r>
    </w:p>
    <w:p w14:paraId="4472EC17">
      <w:pPr>
        <w:pStyle w:val="61"/>
        <w:spacing w:before="0" w:beforeAutospacing="0" w:after="0" w:afterAutospacing="0"/>
        <w:ind w:firstLine="480"/>
        <w:textAlignment w:val="baseline"/>
      </w:pPr>
      <w:r>
        <w:t>исследовать, анализировать и сравнивать свойства металлов и их сплавов;</w:t>
      </w:r>
    </w:p>
    <w:p w14:paraId="18941B85">
      <w:pPr>
        <w:pStyle w:val="61"/>
        <w:spacing w:before="0" w:beforeAutospacing="0" w:after="0" w:afterAutospacing="0"/>
        <w:ind w:firstLine="480"/>
        <w:textAlignment w:val="baseline"/>
      </w:pPr>
      <w:r>
        <w:t>классифицировать и характеризовать инструменты, приспособления и технологическое оборудование;</w:t>
      </w:r>
    </w:p>
    <w:p w14:paraId="0B43D373">
      <w:pPr>
        <w:pStyle w:val="61"/>
        <w:spacing w:before="0" w:beforeAutospacing="0" w:after="0" w:afterAutospacing="0"/>
        <w:ind w:firstLine="480"/>
        <w:textAlignment w:val="baseline"/>
      </w:pPr>
      <w:r>
        <w:t>использовать инструменты, приспособления и технологическое оборудование при обработке тонколистового металла, проволоки;</w:t>
      </w:r>
    </w:p>
    <w:p w14:paraId="436FE2DB">
      <w:pPr>
        <w:pStyle w:val="61"/>
        <w:spacing w:before="0" w:beforeAutospacing="0" w:after="0" w:afterAutospacing="0"/>
        <w:ind w:firstLine="480"/>
        <w:textAlignment w:val="baseline"/>
      </w:pPr>
      <w:r>
        <w:t>выполнять технологические операции с использованием ручных инструментов, приспособлений, технологического оборудования;</w:t>
      </w:r>
    </w:p>
    <w:p w14:paraId="584249B8">
      <w:pPr>
        <w:pStyle w:val="61"/>
        <w:spacing w:before="0" w:beforeAutospacing="0" w:after="0" w:afterAutospacing="0"/>
        <w:ind w:firstLine="480"/>
        <w:textAlignment w:val="baseline"/>
      </w:pPr>
      <w:r>
        <w:t>обрабатывать металлы и их сплавы слесарным инструментом;</w:t>
      </w:r>
    </w:p>
    <w:p w14:paraId="4E526084">
      <w:pPr>
        <w:pStyle w:val="61"/>
        <w:spacing w:before="0" w:beforeAutospacing="0" w:after="0" w:afterAutospacing="0"/>
        <w:ind w:firstLine="480"/>
        <w:textAlignment w:val="baseline"/>
      </w:pPr>
      <w:r>
        <w:t>знать пищевую ценность молока и молочных продуктов;</w:t>
      </w:r>
    </w:p>
    <w:p w14:paraId="66388A38">
      <w:pPr>
        <w:pStyle w:val="61"/>
        <w:spacing w:before="0" w:beforeAutospacing="0" w:after="0" w:afterAutospacing="0"/>
        <w:ind w:firstLine="480"/>
        <w:textAlignment w:val="baseline"/>
      </w:pPr>
      <w:r>
        <w:t>определять качество молочных продуктов, знать правила хранения продуктов;</w:t>
      </w:r>
    </w:p>
    <w:p w14:paraId="1BBE7623">
      <w:pPr>
        <w:pStyle w:val="61"/>
        <w:spacing w:before="0" w:beforeAutospacing="0" w:after="0" w:afterAutospacing="0"/>
        <w:ind w:firstLine="480"/>
        <w:textAlignment w:val="baseline"/>
      </w:pPr>
      <w:r>
        <w:t>знать и уметь применять технологии приготовления блюд из молока и молочных продуктов;</w:t>
      </w:r>
    </w:p>
    <w:p w14:paraId="6ABD739C">
      <w:pPr>
        <w:pStyle w:val="61"/>
        <w:spacing w:before="0" w:beforeAutospacing="0" w:after="0" w:afterAutospacing="0"/>
        <w:ind w:firstLine="480"/>
        <w:textAlignment w:val="baseline"/>
      </w:pPr>
      <w:r>
        <w:t>называть виды теста, технологии приготовления разных видов теста;</w:t>
      </w:r>
    </w:p>
    <w:p w14:paraId="5215B784">
      <w:pPr>
        <w:pStyle w:val="61"/>
        <w:spacing w:before="0" w:beforeAutospacing="0" w:after="0" w:afterAutospacing="0"/>
        <w:ind w:firstLine="480"/>
        <w:textAlignment w:val="baseline"/>
      </w:pPr>
      <w:r>
        <w:t>называть национальные блюда из разных видов теста;</w:t>
      </w:r>
    </w:p>
    <w:p w14:paraId="215CD0CB">
      <w:pPr>
        <w:pStyle w:val="61"/>
        <w:spacing w:before="0" w:beforeAutospacing="0" w:after="0" w:afterAutospacing="0"/>
        <w:ind w:firstLine="480"/>
        <w:textAlignment w:val="baseline"/>
      </w:pPr>
      <w:r>
        <w:t>называть виды одежды, характеризовать стили одежды;</w:t>
      </w:r>
    </w:p>
    <w:p w14:paraId="1C3B6C1D">
      <w:pPr>
        <w:pStyle w:val="61"/>
        <w:spacing w:before="0" w:beforeAutospacing="0" w:after="0" w:afterAutospacing="0"/>
        <w:ind w:firstLine="480"/>
        <w:textAlignment w:val="baseline"/>
      </w:pPr>
      <w:r>
        <w:t>характеризовать современные текстильные материалы, их получение и свойства;</w:t>
      </w:r>
    </w:p>
    <w:p w14:paraId="58D0DB9B">
      <w:pPr>
        <w:pStyle w:val="61"/>
        <w:spacing w:before="0" w:beforeAutospacing="0" w:after="0" w:afterAutospacing="0"/>
        <w:ind w:firstLine="480"/>
        <w:textAlignment w:val="baseline"/>
      </w:pPr>
      <w:r>
        <w:t>выбирать текстильные материалы для изделий с учетом их свойств;</w:t>
      </w:r>
    </w:p>
    <w:p w14:paraId="4FD03A6C">
      <w:pPr>
        <w:pStyle w:val="61"/>
        <w:spacing w:before="0" w:beforeAutospacing="0" w:after="0" w:afterAutospacing="0"/>
        <w:ind w:firstLine="480"/>
        <w:textAlignment w:val="baseline"/>
      </w:pPr>
      <w:r>
        <w:t>самостоятельно выполнять чертеж выкроек швейного изделия;</w:t>
      </w:r>
    </w:p>
    <w:p w14:paraId="52BEAE21">
      <w:pPr>
        <w:pStyle w:val="61"/>
        <w:spacing w:before="0" w:beforeAutospacing="0" w:after="0" w:afterAutospacing="0"/>
        <w:ind w:firstLine="480"/>
        <w:textAlignment w:val="baseline"/>
      </w:pPr>
      <w:r>
        <w:t>соблюдать последовательность технологических операций по раскрою, пошиву и отделке изделия;</w:t>
      </w:r>
    </w:p>
    <w:p w14:paraId="380DF236">
      <w:pPr>
        <w:pStyle w:val="61"/>
        <w:spacing w:before="0" w:beforeAutospacing="0" w:after="0" w:afterAutospacing="0"/>
        <w:ind w:firstLine="480"/>
        <w:textAlignment w:val="baseline"/>
      </w:pPr>
      <w:r>
        <w:t>выполнять учебные проекты, соблюдая этапы и технологии изготовления проектных изделий;</w:t>
      </w:r>
    </w:p>
    <w:p w14:paraId="569EBF2C">
      <w:pPr>
        <w:pStyle w:val="61"/>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p>
    <w:p w14:paraId="5D6686F3">
      <w:pPr>
        <w:pStyle w:val="61"/>
        <w:spacing w:before="0" w:beforeAutospacing="0" w:after="0" w:afterAutospacing="0"/>
        <w:ind w:firstLine="480"/>
        <w:textAlignment w:val="baseline"/>
      </w:pPr>
      <w:r>
        <w:t>К концу обучения в 7 классе:</w:t>
      </w:r>
    </w:p>
    <w:p w14:paraId="192ED21B">
      <w:pPr>
        <w:pStyle w:val="61"/>
        <w:shd w:val="clear" w:color="auto" w:fill="FFFFFF"/>
        <w:spacing w:before="0" w:beforeAutospacing="0" w:after="0" w:afterAutospacing="0"/>
        <w:ind w:firstLine="480"/>
        <w:textAlignment w:val="baseline"/>
      </w:pPr>
      <w:r>
        <w:t>исследовать и анализировать свойства конструкционных материалов;</w:t>
      </w:r>
    </w:p>
    <w:p w14:paraId="583F371D">
      <w:pPr>
        <w:pStyle w:val="61"/>
        <w:shd w:val="clear" w:color="auto" w:fill="FFFFFF"/>
        <w:spacing w:before="0" w:beforeAutospacing="0" w:after="0" w:afterAutospacing="0"/>
        <w:ind w:firstLine="480"/>
        <w:textAlignment w:val="baseline"/>
      </w:pPr>
      <w:r>
        <w:t>выбирать инструменты и оборудование, необходимые для изготовления выбранного изделия по данной технологии;</w:t>
      </w:r>
    </w:p>
    <w:p w14:paraId="7B372A93">
      <w:pPr>
        <w:pStyle w:val="61"/>
        <w:shd w:val="clear" w:color="auto" w:fill="FFFFFF"/>
        <w:spacing w:before="0" w:beforeAutospacing="0" w:after="0" w:afterAutospacing="0"/>
        <w:ind w:firstLine="480"/>
        <w:textAlignment w:val="baseline"/>
      </w:pPr>
      <w:r>
        <w:t>применять технологии механической обработки конструкционных материалов;</w:t>
      </w:r>
    </w:p>
    <w:p w14:paraId="55D72D6A">
      <w:pPr>
        <w:pStyle w:val="61"/>
        <w:shd w:val="clear" w:color="auto" w:fill="FFFFFF"/>
        <w:spacing w:before="0" w:beforeAutospacing="0" w:after="0" w:afterAutospacing="0"/>
        <w:ind w:firstLine="480"/>
        <w:textAlignment w:val="baseline"/>
      </w:pPr>
      <w:r>
        <w:t>осуществлять доступными средствами контроль качества изготавливаемого изделия, находить и устранять допущенные дефекты;</w:t>
      </w:r>
    </w:p>
    <w:p w14:paraId="29EAF52E">
      <w:pPr>
        <w:pStyle w:val="61"/>
        <w:shd w:val="clear" w:color="auto" w:fill="FFFFFF"/>
        <w:spacing w:before="0" w:beforeAutospacing="0" w:after="0" w:afterAutospacing="0"/>
        <w:ind w:firstLine="480"/>
        <w:textAlignment w:val="baseline"/>
      </w:pPr>
      <w:r>
        <w:t>выполнять художественное оформление изделий;</w:t>
      </w:r>
    </w:p>
    <w:p w14:paraId="686E77CA">
      <w:pPr>
        <w:pStyle w:val="61"/>
        <w:shd w:val="clear" w:color="auto" w:fill="FFFFFF"/>
        <w:spacing w:before="0" w:beforeAutospacing="0" w:after="0" w:afterAutospacing="0"/>
        <w:ind w:firstLine="480"/>
        <w:textAlignment w:val="baseline"/>
      </w:pPr>
      <w:r>
        <w:t>называть современные материалы, анализировать их свойства, возможность применения в быту и на производстве;</w:t>
      </w:r>
    </w:p>
    <w:p w14:paraId="7504A794">
      <w:pPr>
        <w:pStyle w:val="61"/>
        <w:shd w:val="clear" w:color="auto" w:fill="FFFFFF"/>
        <w:spacing w:before="0" w:beforeAutospacing="0" w:after="0" w:afterAutospacing="0"/>
        <w:ind w:firstLine="480"/>
        <w:textAlignment w:val="baseline"/>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626EDCCD">
      <w:pPr>
        <w:pStyle w:val="61"/>
        <w:shd w:val="clear" w:color="auto" w:fill="FFFFFF"/>
        <w:spacing w:before="0" w:beforeAutospacing="0" w:after="0" w:afterAutospacing="0"/>
        <w:ind w:firstLine="480"/>
        <w:textAlignment w:val="baseline"/>
      </w:pPr>
      <w:r>
        <w:t>знать пищевую ценность рыбы, морепродуктов; определять качество рыбы;</w:t>
      </w:r>
    </w:p>
    <w:p w14:paraId="3F756178">
      <w:pPr>
        <w:pStyle w:val="61"/>
        <w:shd w:val="clear" w:color="auto" w:fill="FFFFFF"/>
        <w:spacing w:before="0" w:beforeAutospacing="0" w:after="0" w:afterAutospacing="0"/>
        <w:ind w:firstLine="480"/>
        <w:textAlignment w:val="baseline"/>
      </w:pPr>
      <w:r>
        <w:t>знать пищевую ценность мяса животных, мяса птицы, определять их качество;</w:t>
      </w:r>
    </w:p>
    <w:p w14:paraId="4DCBD81C">
      <w:pPr>
        <w:pStyle w:val="61"/>
        <w:shd w:val="clear" w:color="auto" w:fill="FFFFFF"/>
        <w:spacing w:before="0" w:beforeAutospacing="0" w:after="0" w:afterAutospacing="0"/>
        <w:ind w:firstLine="480"/>
        <w:textAlignment w:val="baseline"/>
      </w:pPr>
      <w:r>
        <w:t>знать и уметь применять технологии приготовления блюд из рыбы,</w:t>
      </w:r>
    </w:p>
    <w:p w14:paraId="5B665BBE">
      <w:pPr>
        <w:pStyle w:val="61"/>
        <w:shd w:val="clear" w:color="auto" w:fill="FFFFFF"/>
        <w:spacing w:before="0" w:beforeAutospacing="0" w:after="0" w:afterAutospacing="0"/>
        <w:ind w:firstLine="480"/>
        <w:textAlignment w:val="baseline"/>
      </w:pPr>
      <w:r>
        <w:t>знать технологии приготовления из мяса животных, мяса птицы;</w:t>
      </w:r>
    </w:p>
    <w:p w14:paraId="415DCB10">
      <w:pPr>
        <w:pStyle w:val="61"/>
        <w:shd w:val="clear" w:color="auto" w:fill="FFFFFF"/>
        <w:spacing w:before="0" w:beforeAutospacing="0" w:after="0" w:afterAutospacing="0"/>
        <w:ind w:firstLine="480"/>
        <w:textAlignment w:val="baseline"/>
      </w:pPr>
      <w:r>
        <w:t>называть блюда национальной кухни из рыбы, мяса;</w:t>
      </w:r>
    </w:p>
    <w:p w14:paraId="1050704C">
      <w:pPr>
        <w:pStyle w:val="61"/>
        <w:shd w:val="clear" w:color="auto" w:fill="FFFFFF"/>
        <w:spacing w:before="0" w:beforeAutospacing="0" w:after="0" w:afterAutospacing="0"/>
        <w:ind w:firstLine="480"/>
        <w:textAlignment w:val="baseline"/>
      </w:pPr>
      <w:r>
        <w:t>характеризовать конструкционные особенности костюма;</w:t>
      </w:r>
    </w:p>
    <w:p w14:paraId="2420FF26">
      <w:pPr>
        <w:pStyle w:val="61"/>
        <w:shd w:val="clear" w:color="auto" w:fill="FFFFFF"/>
        <w:spacing w:before="0" w:beforeAutospacing="0" w:after="0" w:afterAutospacing="0"/>
        <w:ind w:firstLine="480"/>
        <w:textAlignment w:val="baseline"/>
      </w:pPr>
      <w:r>
        <w:t>выбирать текстильные материалы для изделий с учетом их свойств;</w:t>
      </w:r>
    </w:p>
    <w:p w14:paraId="12FB37B8">
      <w:pPr>
        <w:pStyle w:val="61"/>
        <w:shd w:val="clear" w:color="auto" w:fill="FFFFFF"/>
        <w:spacing w:before="0" w:beforeAutospacing="0" w:after="0" w:afterAutospacing="0"/>
        <w:ind w:firstLine="480"/>
        <w:textAlignment w:val="baseline"/>
      </w:pPr>
      <w:r>
        <w:t>самостоятельно выполнять чертеж выкроек швейного изделия;</w:t>
      </w:r>
    </w:p>
    <w:p w14:paraId="1CB45374">
      <w:pPr>
        <w:pStyle w:val="61"/>
        <w:shd w:val="clear" w:color="auto" w:fill="FFFFFF"/>
        <w:spacing w:before="0" w:beforeAutospacing="0" w:after="0" w:afterAutospacing="0"/>
        <w:ind w:firstLine="480"/>
        <w:textAlignment w:val="baseline"/>
      </w:pPr>
      <w:r>
        <w:t>соблюдать последовательность технологических операций по раскрою, пошиву и отделке изделия;</w:t>
      </w:r>
    </w:p>
    <w:p w14:paraId="13F258D5">
      <w:pPr>
        <w:pStyle w:val="61"/>
        <w:shd w:val="clear" w:color="auto" w:fill="FFFFFF"/>
        <w:spacing w:before="0" w:beforeAutospacing="0" w:after="0" w:afterAutospacing="0"/>
        <w:ind w:firstLine="480"/>
        <w:textAlignment w:val="baseline"/>
      </w:pPr>
      <w:r>
        <w:t>характеризовать мир профессий, связанных с изучаемыми технологиями, их востребованность на рынке труда.</w:t>
      </w:r>
    </w:p>
    <w:p w14:paraId="36308294">
      <w:pPr>
        <w:pStyle w:val="61"/>
        <w:shd w:val="clear" w:color="auto" w:fill="FFFFFF"/>
        <w:spacing w:before="0" w:beforeAutospacing="0" w:after="0" w:afterAutospacing="0"/>
        <w:ind w:firstLine="480"/>
        <w:textAlignment w:val="baseline"/>
      </w:pPr>
    </w:p>
    <w:p w14:paraId="7C2D858D">
      <w:pPr>
        <w:pStyle w:val="61"/>
        <w:shd w:val="clear" w:color="auto" w:fill="FFFFFF"/>
        <w:spacing w:before="0" w:beforeAutospacing="0" w:after="0" w:afterAutospacing="0"/>
        <w:ind w:firstLine="480"/>
        <w:textAlignment w:val="baseline"/>
      </w:pPr>
      <w:r>
        <w:t>162.5.6. Предметные результаты освоения содержания модуля "Робототехника".</w:t>
      </w:r>
    </w:p>
    <w:p w14:paraId="74B6359B">
      <w:pPr>
        <w:pStyle w:val="61"/>
        <w:shd w:val="clear" w:color="auto" w:fill="FFFFFF"/>
        <w:spacing w:before="0" w:beforeAutospacing="0" w:after="0" w:afterAutospacing="0"/>
        <w:ind w:firstLine="480"/>
        <w:textAlignment w:val="baseline"/>
      </w:pPr>
      <w:r>
        <w:t>К концу обучения в 5 классе:</w:t>
      </w:r>
    </w:p>
    <w:p w14:paraId="34CEB3CE">
      <w:pPr>
        <w:pStyle w:val="61"/>
        <w:shd w:val="clear" w:color="auto" w:fill="FFFFFF"/>
        <w:spacing w:before="0" w:beforeAutospacing="0" w:after="0" w:afterAutospacing="0"/>
        <w:ind w:firstLine="480"/>
        <w:textAlignment w:val="baseline"/>
      </w:pPr>
      <w:r>
        <w:t>классифицировать и характеризовать роботов по видам и назначению;</w:t>
      </w:r>
    </w:p>
    <w:p w14:paraId="076E40D9">
      <w:pPr>
        <w:pStyle w:val="61"/>
        <w:shd w:val="clear" w:color="auto" w:fill="FFFFFF"/>
        <w:spacing w:before="0" w:beforeAutospacing="0" w:after="0" w:afterAutospacing="0"/>
        <w:ind w:firstLine="480"/>
        <w:textAlignment w:val="baseline"/>
      </w:pPr>
      <w:r>
        <w:t>знать основные законы робототехники;</w:t>
      </w:r>
    </w:p>
    <w:p w14:paraId="1E05975C">
      <w:pPr>
        <w:pStyle w:val="61"/>
        <w:shd w:val="clear" w:color="auto" w:fill="FFFFFF"/>
        <w:spacing w:before="0" w:beforeAutospacing="0" w:after="0" w:afterAutospacing="0"/>
        <w:ind w:firstLine="480"/>
        <w:textAlignment w:val="baseline"/>
      </w:pPr>
      <w:r>
        <w:t>знать и характеризовать назначение деталей робототехнического конструктора;</w:t>
      </w:r>
    </w:p>
    <w:p w14:paraId="12D86702">
      <w:pPr>
        <w:pStyle w:val="61"/>
        <w:shd w:val="clear" w:color="auto" w:fill="FFFFFF"/>
        <w:spacing w:before="0" w:beforeAutospacing="0" w:after="0" w:afterAutospacing="0"/>
        <w:ind w:firstLine="480"/>
        <w:textAlignment w:val="baseline"/>
      </w:pPr>
      <w:r>
        <w:t>характеризовать составные части роботов, датчики в современных робототехнических системах;</w:t>
      </w:r>
    </w:p>
    <w:p w14:paraId="22EDC4AB">
      <w:pPr>
        <w:pStyle w:val="61"/>
        <w:shd w:val="clear" w:color="auto" w:fill="FFFFFF"/>
        <w:spacing w:before="0" w:beforeAutospacing="0" w:after="0" w:afterAutospacing="0"/>
        <w:ind w:firstLine="480"/>
        <w:textAlignment w:val="baseline"/>
      </w:pPr>
      <w:r>
        <w:t>получить опыт моделирования машин и механизмов с помощью робототехнического конструктора;</w:t>
      </w:r>
    </w:p>
    <w:p w14:paraId="098C36B6">
      <w:pPr>
        <w:pStyle w:val="61"/>
        <w:shd w:val="clear" w:color="auto" w:fill="FFFFFF"/>
        <w:spacing w:before="0" w:beforeAutospacing="0" w:after="0" w:afterAutospacing="0"/>
        <w:ind w:firstLine="480"/>
        <w:textAlignment w:val="baseline"/>
      </w:pPr>
      <w:r>
        <w:t>применять навыки моделирования машин и механизмов с помощью робототехнического конструктора;</w:t>
      </w:r>
    </w:p>
    <w:p w14:paraId="68424D2E">
      <w:pPr>
        <w:pStyle w:val="61"/>
        <w:shd w:val="clear" w:color="auto" w:fill="FFFFFF"/>
        <w:spacing w:before="0" w:beforeAutospacing="0" w:after="0" w:afterAutospacing="0"/>
        <w:ind w:firstLine="480"/>
        <w:textAlignment w:val="baseline"/>
      </w:pPr>
      <w:r>
        <w:t>владеть навыками индивидуальной и коллективной деятельности, направленной на создание робототехнического продукта;</w:t>
      </w:r>
    </w:p>
    <w:p w14:paraId="28CA0338">
      <w:pPr>
        <w:pStyle w:val="61"/>
        <w:shd w:val="clear" w:color="auto" w:fill="FFFFFF"/>
        <w:spacing w:before="0" w:beforeAutospacing="0" w:after="0" w:afterAutospacing="0"/>
        <w:ind w:firstLine="480"/>
        <w:textAlignment w:val="baseline"/>
      </w:pPr>
      <w:r>
        <w:t>характеризовать мир профессий, связанных с робототехникой.</w:t>
      </w:r>
    </w:p>
    <w:p w14:paraId="4C5066DC">
      <w:pPr>
        <w:pStyle w:val="61"/>
        <w:shd w:val="clear" w:color="auto" w:fill="FFFFFF"/>
        <w:spacing w:before="0" w:beforeAutospacing="0" w:after="0" w:afterAutospacing="0"/>
        <w:ind w:firstLine="480"/>
        <w:textAlignment w:val="baseline"/>
      </w:pPr>
      <w:r>
        <w:t>К концу обучения в 6 классе:</w:t>
      </w:r>
    </w:p>
    <w:p w14:paraId="7C708676">
      <w:pPr>
        <w:pStyle w:val="61"/>
        <w:shd w:val="clear" w:color="auto" w:fill="FFFFFF"/>
        <w:spacing w:before="0" w:beforeAutospacing="0" w:after="0" w:afterAutospacing="0"/>
        <w:ind w:firstLine="480"/>
        <w:textAlignment w:val="baseline"/>
      </w:pPr>
      <w:r>
        <w:t>знать виды транспортных роботов, описывать их назначение;</w:t>
      </w:r>
    </w:p>
    <w:p w14:paraId="475FA08E">
      <w:pPr>
        <w:pStyle w:val="61"/>
        <w:shd w:val="clear" w:color="auto" w:fill="FFFFFF"/>
        <w:spacing w:before="0" w:beforeAutospacing="0" w:after="0" w:afterAutospacing="0"/>
        <w:ind w:firstLine="480"/>
        <w:textAlignment w:val="baseline"/>
      </w:pPr>
      <w:r>
        <w:t>конструировать мобильного робота по схеме; усовершенствовать конструкцию;</w:t>
      </w:r>
    </w:p>
    <w:p w14:paraId="5115815F">
      <w:pPr>
        <w:pStyle w:val="61"/>
        <w:shd w:val="clear" w:color="auto" w:fill="FFFFFF"/>
        <w:spacing w:before="0" w:beforeAutospacing="0" w:after="0" w:afterAutospacing="0"/>
        <w:ind w:firstLine="480"/>
        <w:textAlignment w:val="baseline"/>
      </w:pPr>
      <w:r>
        <w:t>программировать мобильного робота;</w:t>
      </w:r>
    </w:p>
    <w:p w14:paraId="46108CE9">
      <w:pPr>
        <w:pStyle w:val="61"/>
        <w:shd w:val="clear" w:color="auto" w:fill="FFFFFF"/>
        <w:spacing w:before="0" w:beforeAutospacing="0" w:after="0" w:afterAutospacing="0"/>
        <w:ind w:firstLine="480"/>
        <w:textAlignment w:val="baseline"/>
      </w:pPr>
      <w:r>
        <w:t>управлять мобильными роботами в компьютерно-управляемых средах;</w:t>
      </w:r>
    </w:p>
    <w:p w14:paraId="07FCAA4E">
      <w:pPr>
        <w:pStyle w:val="61"/>
        <w:shd w:val="clear" w:color="auto" w:fill="FFFFFF"/>
        <w:spacing w:before="0" w:beforeAutospacing="0" w:after="0" w:afterAutospacing="0"/>
        <w:ind w:firstLine="480"/>
        <w:textAlignment w:val="baseline"/>
      </w:pPr>
      <w:r>
        <w:t>знать и характеризовать датчики, использованные при проектировании мобильного робота;</w:t>
      </w:r>
    </w:p>
    <w:p w14:paraId="062A3003">
      <w:pPr>
        <w:pStyle w:val="61"/>
        <w:shd w:val="clear" w:color="auto" w:fill="FFFFFF"/>
        <w:spacing w:before="0" w:beforeAutospacing="0" w:after="0" w:afterAutospacing="0"/>
        <w:ind w:firstLine="480"/>
        <w:textAlignment w:val="baseline"/>
      </w:pPr>
      <w:r>
        <w:t>уметь осуществлять робототехнические проекты;</w:t>
      </w:r>
    </w:p>
    <w:p w14:paraId="38E5766C">
      <w:pPr>
        <w:pStyle w:val="61"/>
        <w:shd w:val="clear" w:color="auto" w:fill="FFFFFF"/>
        <w:spacing w:before="0" w:beforeAutospacing="0" w:after="0" w:afterAutospacing="0"/>
        <w:ind w:firstLine="480"/>
        <w:textAlignment w:val="baseline"/>
      </w:pPr>
      <w:r>
        <w:t>презентовать изделие;</w:t>
      </w:r>
    </w:p>
    <w:p w14:paraId="0F186DD8">
      <w:pPr>
        <w:pStyle w:val="61"/>
        <w:shd w:val="clear" w:color="auto" w:fill="FFFFFF"/>
        <w:spacing w:before="0" w:beforeAutospacing="0" w:after="0" w:afterAutospacing="0"/>
        <w:ind w:firstLine="480"/>
        <w:textAlignment w:val="baseline"/>
      </w:pPr>
      <w:r>
        <w:t>характеризовать мир профессий, связанных с робототехникой.</w:t>
      </w:r>
    </w:p>
    <w:p w14:paraId="74EBE775">
      <w:pPr>
        <w:pStyle w:val="61"/>
        <w:shd w:val="clear" w:color="auto" w:fill="FFFFFF"/>
        <w:spacing w:before="0" w:beforeAutospacing="0" w:after="0" w:afterAutospacing="0"/>
        <w:ind w:firstLine="480"/>
        <w:textAlignment w:val="baseline"/>
      </w:pPr>
      <w:r>
        <w:t>К концу обучения в 7 классе:</w:t>
      </w:r>
    </w:p>
    <w:p w14:paraId="70944134">
      <w:pPr>
        <w:pStyle w:val="61"/>
        <w:shd w:val="clear" w:color="auto" w:fill="FFFFFF"/>
        <w:spacing w:before="0" w:beforeAutospacing="0" w:after="0" w:afterAutospacing="0"/>
        <w:ind w:firstLine="480"/>
        <w:textAlignment w:val="baseline"/>
      </w:pPr>
      <w:r>
        <w:t>знать виды промышленных роботов, описывать их назначение и функции;</w:t>
      </w:r>
    </w:p>
    <w:p w14:paraId="4A3331AA">
      <w:pPr>
        <w:pStyle w:val="61"/>
        <w:shd w:val="clear" w:color="auto" w:fill="FFFFFF"/>
        <w:spacing w:before="0" w:beforeAutospacing="0" w:after="0" w:afterAutospacing="0"/>
        <w:ind w:firstLine="480"/>
        <w:textAlignment w:val="baseline"/>
      </w:pPr>
      <w:r>
        <w:t>характеризовать беспилотные автоматизированные системы;</w:t>
      </w:r>
    </w:p>
    <w:p w14:paraId="69447B7A">
      <w:pPr>
        <w:pStyle w:val="61"/>
        <w:shd w:val="clear" w:color="auto" w:fill="FFFFFF"/>
        <w:spacing w:before="0" w:beforeAutospacing="0" w:after="0" w:afterAutospacing="0"/>
        <w:ind w:firstLine="480"/>
        <w:textAlignment w:val="baseline"/>
      </w:pPr>
      <w:r>
        <w:t>знать виды бытовых роботов, описывать их назначение и функции;</w:t>
      </w:r>
    </w:p>
    <w:p w14:paraId="41D7EE62">
      <w:pPr>
        <w:pStyle w:val="61"/>
        <w:shd w:val="clear" w:color="auto" w:fill="FFFFFF"/>
        <w:spacing w:before="0" w:beforeAutospacing="0" w:after="0" w:afterAutospacing="0"/>
        <w:ind w:firstLine="480"/>
        <w:textAlignment w:val="baseline"/>
      </w:pPr>
    </w:p>
    <w:p w14:paraId="228B9535">
      <w:pPr>
        <w:pStyle w:val="61"/>
        <w:shd w:val="clear" w:color="auto" w:fill="FFFFFF"/>
        <w:spacing w:before="0" w:beforeAutospacing="0" w:after="0" w:afterAutospacing="0"/>
        <w:ind w:firstLine="480"/>
        <w:textAlignment w:val="baseline"/>
      </w:pPr>
      <w:r>
        <w:t>использовать датчики и программировать действие учебного робота в зависимости от задач проекта;</w:t>
      </w:r>
    </w:p>
    <w:p w14:paraId="6D01EE34">
      <w:pPr>
        <w:pStyle w:val="61"/>
        <w:shd w:val="clear" w:color="auto" w:fill="FFFFFF"/>
        <w:spacing w:before="0" w:beforeAutospacing="0" w:after="0" w:afterAutospacing="0"/>
        <w:ind w:firstLine="480"/>
        <w:textAlignment w:val="baseline"/>
      </w:pPr>
      <w:r>
        <w:t>осуществлять робототехнические проекты, совершенствовать конструкцию, испытывать и презентовать результат проекта;</w:t>
      </w:r>
    </w:p>
    <w:p w14:paraId="3AE872ED">
      <w:pPr>
        <w:pStyle w:val="61"/>
        <w:shd w:val="clear" w:color="auto" w:fill="FFFFFF"/>
        <w:spacing w:before="0" w:beforeAutospacing="0" w:after="0" w:afterAutospacing="0"/>
        <w:ind w:firstLine="480"/>
        <w:textAlignment w:val="baseline"/>
      </w:pPr>
      <w:r>
        <w:t>характеризовать мир профессий, связанных с робототехникой.</w:t>
      </w:r>
    </w:p>
    <w:p w14:paraId="4E4A050B">
      <w:pPr>
        <w:pStyle w:val="61"/>
        <w:shd w:val="clear" w:color="auto" w:fill="FFFFFF"/>
        <w:spacing w:before="0" w:beforeAutospacing="0" w:after="0" w:afterAutospacing="0"/>
        <w:ind w:firstLine="480"/>
        <w:textAlignment w:val="baseline"/>
      </w:pPr>
      <w:r>
        <w:t>К концу обучения в 8 классе:</w:t>
      </w:r>
    </w:p>
    <w:p w14:paraId="1A671DEE">
      <w:pPr>
        <w:pStyle w:val="61"/>
        <w:shd w:val="clear" w:color="auto" w:fill="FFFFFF"/>
        <w:spacing w:before="0" w:beforeAutospacing="0" w:after="0" w:afterAutospacing="0"/>
        <w:ind w:firstLine="480"/>
        <w:textAlignment w:val="baseline"/>
      </w:pPr>
      <w:r>
        <w:t>приводить примеры из истории развития беспилотного авиастроения, применения беспилотных летательных аппаратов;</w:t>
      </w:r>
    </w:p>
    <w:p w14:paraId="4D78B729">
      <w:pPr>
        <w:pStyle w:val="61"/>
        <w:shd w:val="clear" w:color="auto" w:fill="FFFFFF"/>
        <w:spacing w:before="0" w:beforeAutospacing="0" w:after="0" w:afterAutospacing="0"/>
        <w:ind w:firstLine="480"/>
        <w:textAlignment w:val="baseline"/>
      </w:pPr>
      <w:r>
        <w:t>характеризовать конструкцию беспилотных летательных аппаратов; описывать сферы их применения;</w:t>
      </w:r>
    </w:p>
    <w:p w14:paraId="37CB59C5">
      <w:pPr>
        <w:pStyle w:val="61"/>
        <w:shd w:val="clear" w:color="auto" w:fill="FFFFFF"/>
        <w:spacing w:before="0" w:beforeAutospacing="0" w:after="0" w:afterAutospacing="0"/>
        <w:ind w:firstLine="480"/>
        <w:textAlignment w:val="baseline"/>
      </w:pPr>
      <w:r>
        <w:t>выполнять сборку беспилотного летательного аппарата;</w:t>
      </w:r>
    </w:p>
    <w:p w14:paraId="565E1DE2">
      <w:pPr>
        <w:pStyle w:val="61"/>
        <w:shd w:val="clear" w:color="auto" w:fill="FFFFFF"/>
        <w:spacing w:before="0" w:beforeAutospacing="0" w:after="0" w:afterAutospacing="0"/>
        <w:ind w:firstLine="480"/>
        <w:textAlignment w:val="baseline"/>
      </w:pPr>
      <w:r>
        <w:t>выполнять пилотирование беспилотных летательных аппаратов;</w:t>
      </w:r>
    </w:p>
    <w:p w14:paraId="625DB25C">
      <w:pPr>
        <w:pStyle w:val="61"/>
        <w:shd w:val="clear" w:color="auto" w:fill="FFFFFF"/>
        <w:spacing w:before="0" w:beforeAutospacing="0" w:after="0" w:afterAutospacing="0"/>
        <w:ind w:firstLine="480"/>
        <w:textAlignment w:val="baseline"/>
      </w:pPr>
      <w:r>
        <w:t>соблюдать правила безопасного пилотирования беспилотных летательных аппаратов;</w:t>
      </w:r>
    </w:p>
    <w:p w14:paraId="671C26AD">
      <w:pPr>
        <w:pStyle w:val="61"/>
        <w:shd w:val="clear" w:color="auto" w:fill="FFFFFF"/>
        <w:spacing w:before="0" w:beforeAutospacing="0" w:after="0" w:afterAutospacing="0"/>
        <w:ind w:firstLine="480"/>
        <w:textAlignment w:val="baseline"/>
      </w:pPr>
      <w:r>
        <w:t>характеризовать мир профессий, связанных с робототехникой, их востребованность на рынке труда.</w:t>
      </w:r>
    </w:p>
    <w:p w14:paraId="437A91DB">
      <w:pPr>
        <w:pStyle w:val="61"/>
        <w:shd w:val="clear" w:color="auto" w:fill="FFFFFF"/>
        <w:spacing w:before="0" w:beforeAutospacing="0" w:after="0" w:afterAutospacing="0"/>
        <w:ind w:firstLine="480"/>
        <w:textAlignment w:val="baseline"/>
      </w:pPr>
      <w:r>
        <w:t>К концу обучения в 9 классе:</w:t>
      </w:r>
    </w:p>
    <w:p w14:paraId="38F47F60">
      <w:pPr>
        <w:pStyle w:val="61"/>
        <w:shd w:val="clear" w:color="auto" w:fill="FFFFFF"/>
        <w:spacing w:before="0" w:beforeAutospacing="0" w:after="0" w:afterAutospacing="0"/>
        <w:ind w:firstLine="480"/>
        <w:textAlignment w:val="baseline"/>
      </w:pPr>
      <w:r>
        <w:t>характеризовать автоматизированные и роботизированные системы;</w:t>
      </w:r>
    </w:p>
    <w:p w14:paraId="54FCA7F0">
      <w:pPr>
        <w:pStyle w:val="61"/>
        <w:shd w:val="clear" w:color="auto" w:fill="FFFFFF"/>
        <w:spacing w:before="0" w:beforeAutospacing="0" w:after="0" w:afterAutospacing="0"/>
        <w:ind w:firstLine="480"/>
        <w:textAlignment w:val="baseline"/>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6E23042D">
      <w:pPr>
        <w:pStyle w:val="61"/>
        <w:shd w:val="clear" w:color="auto" w:fill="FFFFFF"/>
        <w:spacing w:before="0" w:beforeAutospacing="0" w:after="0" w:afterAutospacing="0"/>
        <w:ind w:firstLine="480"/>
        <w:textAlignment w:val="baseline"/>
      </w:pPr>
      <w:r>
        <w:t>характеризовать принципы работы системы интернет вещей; сферы применения системы интернет вещей в промышленности и быту;</w:t>
      </w:r>
    </w:p>
    <w:p w14:paraId="5E16AD36">
      <w:pPr>
        <w:pStyle w:val="61"/>
        <w:shd w:val="clear" w:color="auto" w:fill="FFFFFF"/>
        <w:spacing w:before="0" w:beforeAutospacing="0" w:after="0" w:afterAutospacing="0"/>
        <w:ind w:firstLine="480"/>
        <w:textAlignment w:val="baseline"/>
      </w:pPr>
      <w:r>
        <w:t>анализировать перспективы развития беспилотной робототехники;</w:t>
      </w:r>
    </w:p>
    <w:p w14:paraId="49695300">
      <w:pPr>
        <w:pStyle w:val="61"/>
        <w:shd w:val="clear" w:color="auto" w:fill="FFFFFF"/>
        <w:spacing w:before="0" w:beforeAutospacing="0" w:after="0" w:afterAutospacing="0"/>
        <w:ind w:firstLine="480"/>
        <w:textAlignment w:val="baseline"/>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18F4714">
      <w:pPr>
        <w:pStyle w:val="61"/>
        <w:shd w:val="clear" w:color="auto" w:fill="FFFFFF"/>
        <w:spacing w:before="0" w:beforeAutospacing="0" w:after="0" w:afterAutospacing="0"/>
        <w:ind w:firstLine="480"/>
        <w:textAlignment w:val="baseline"/>
      </w:pPr>
      <w:r>
        <w:t>составлять алгоритмы и программы по управлению робототехническими системами;</w:t>
      </w:r>
    </w:p>
    <w:p w14:paraId="139F97E2">
      <w:pPr>
        <w:pStyle w:val="61"/>
        <w:shd w:val="clear" w:color="auto" w:fill="FFFFFF"/>
        <w:spacing w:before="0" w:beforeAutospacing="0" w:after="0" w:afterAutospacing="0"/>
        <w:ind w:firstLine="480"/>
        <w:textAlignment w:val="baseline"/>
      </w:pPr>
      <w:r>
        <w:t>использовать языки программирования для управления роботами;</w:t>
      </w:r>
    </w:p>
    <w:p w14:paraId="18711C3B">
      <w:pPr>
        <w:pStyle w:val="61"/>
        <w:shd w:val="clear" w:color="auto" w:fill="FFFFFF"/>
        <w:spacing w:before="0" w:beforeAutospacing="0" w:after="0" w:afterAutospacing="0"/>
        <w:ind w:firstLine="480"/>
        <w:textAlignment w:val="baseline"/>
      </w:pPr>
      <w:r>
        <w:t>осуществлять управление групповым взаимодействием роботов;</w:t>
      </w:r>
    </w:p>
    <w:p w14:paraId="6D0F8267">
      <w:pPr>
        <w:pStyle w:val="61"/>
        <w:shd w:val="clear" w:color="auto" w:fill="FFFFFF"/>
        <w:spacing w:before="0" w:beforeAutospacing="0" w:after="0" w:afterAutospacing="0"/>
        <w:ind w:firstLine="480"/>
        <w:textAlignment w:val="baseline"/>
      </w:pPr>
      <w:r>
        <w:t>соблюдать правила безопасного пилотирования беспилотных летательных аппаратов;</w:t>
      </w:r>
    </w:p>
    <w:p w14:paraId="3516E06F">
      <w:pPr>
        <w:pStyle w:val="61"/>
        <w:shd w:val="clear" w:color="auto" w:fill="FFFFFF"/>
        <w:spacing w:before="0" w:beforeAutospacing="0" w:after="0" w:afterAutospacing="0"/>
        <w:ind w:firstLine="480"/>
        <w:textAlignment w:val="baseline"/>
      </w:pPr>
      <w:r>
        <w:t>самостоятельно осуществлять робототехнические проекты;</w:t>
      </w:r>
    </w:p>
    <w:p w14:paraId="10C0AC9F">
      <w:pPr>
        <w:pStyle w:val="61"/>
        <w:shd w:val="clear" w:color="auto" w:fill="FFFFFF"/>
        <w:spacing w:before="0" w:beforeAutospacing="0" w:after="0" w:afterAutospacing="0"/>
        <w:ind w:firstLine="480"/>
        <w:textAlignment w:val="baseline"/>
      </w:pPr>
      <w:r>
        <w:t>характеризовать мир профессий, связанных с робототехникой, их востребованность на рынке труда.</w:t>
      </w:r>
      <w:r>
        <w:br w:type="textWrapping"/>
      </w:r>
    </w:p>
    <w:p w14:paraId="233927AA">
      <w:pPr>
        <w:pStyle w:val="61"/>
        <w:shd w:val="clear" w:color="auto" w:fill="FFFFFF"/>
        <w:spacing w:before="0" w:beforeAutospacing="0" w:after="0" w:afterAutospacing="0"/>
        <w:ind w:firstLine="480"/>
        <w:textAlignment w:val="baseline"/>
      </w:pPr>
      <w:r>
        <w:t>162.5.7. Предметные результаты освоения содержания вариативного модуля "Автоматизированные системы".</w:t>
      </w:r>
    </w:p>
    <w:p w14:paraId="7A2B20FF">
      <w:pPr>
        <w:pStyle w:val="61"/>
        <w:shd w:val="clear" w:color="auto" w:fill="FFFFFF"/>
        <w:spacing w:before="0" w:beforeAutospacing="0" w:after="0" w:afterAutospacing="0"/>
        <w:ind w:firstLine="480"/>
        <w:textAlignment w:val="baseline"/>
      </w:pPr>
      <w:r>
        <w:t>К концу обучения в 8-9 классах:</w:t>
      </w:r>
    </w:p>
    <w:p w14:paraId="518773BE">
      <w:pPr>
        <w:pStyle w:val="61"/>
        <w:shd w:val="clear" w:color="auto" w:fill="FFFFFF"/>
        <w:spacing w:before="0" w:beforeAutospacing="0" w:after="0" w:afterAutospacing="0"/>
        <w:ind w:firstLine="480"/>
        <w:textAlignment w:val="baseline"/>
      </w:pPr>
      <w:r>
        <w:t>знать признаки автоматизированных систем, их виды;</w:t>
      </w:r>
    </w:p>
    <w:p w14:paraId="1C91AD83">
      <w:pPr>
        <w:pStyle w:val="61"/>
        <w:shd w:val="clear" w:color="auto" w:fill="FFFFFF"/>
        <w:spacing w:before="0" w:beforeAutospacing="0" w:after="0" w:afterAutospacing="0"/>
        <w:ind w:firstLine="480"/>
        <w:textAlignment w:val="baseline"/>
      </w:pPr>
      <w:r>
        <w:t>знать принципы управления технологическими процессами;</w:t>
      </w:r>
    </w:p>
    <w:p w14:paraId="287AD05C">
      <w:pPr>
        <w:pStyle w:val="61"/>
        <w:shd w:val="clear" w:color="auto" w:fill="FFFFFF"/>
        <w:spacing w:before="0" w:beforeAutospacing="0" w:after="0" w:afterAutospacing="0"/>
        <w:ind w:firstLine="480"/>
        <w:textAlignment w:val="baseline"/>
      </w:pPr>
      <w:r>
        <w:t>характеризовать управляющие и управляемые системы, функции обратной связи;</w:t>
      </w:r>
    </w:p>
    <w:p w14:paraId="03059FEB">
      <w:pPr>
        <w:pStyle w:val="61"/>
        <w:shd w:val="clear" w:color="auto" w:fill="FFFFFF"/>
        <w:spacing w:before="0" w:beforeAutospacing="0" w:after="0" w:afterAutospacing="0"/>
        <w:ind w:firstLine="480"/>
        <w:textAlignment w:val="baseline"/>
      </w:pPr>
      <w:r>
        <w:t>осуществлять управление учебными техническими системами;</w:t>
      </w:r>
    </w:p>
    <w:p w14:paraId="06A1035D">
      <w:pPr>
        <w:pStyle w:val="61"/>
        <w:shd w:val="clear" w:color="auto" w:fill="FFFFFF"/>
        <w:spacing w:before="0" w:beforeAutospacing="0" w:after="0" w:afterAutospacing="0"/>
        <w:ind w:firstLine="480"/>
        <w:textAlignment w:val="baseline"/>
      </w:pPr>
      <w:r>
        <w:t>конструировать автоматизированные системы;</w:t>
      </w:r>
    </w:p>
    <w:p w14:paraId="031716D0">
      <w:pPr>
        <w:pStyle w:val="61"/>
        <w:shd w:val="clear" w:color="auto" w:fill="FFFFFF"/>
        <w:spacing w:before="0" w:beforeAutospacing="0" w:after="0" w:afterAutospacing="0"/>
        <w:ind w:firstLine="480"/>
        <w:textAlignment w:val="baseline"/>
      </w:pPr>
      <w:r>
        <w:t>знать основные электрические устройства и их функции для создания автоматизированных систем;</w:t>
      </w:r>
    </w:p>
    <w:p w14:paraId="28A0FE2F">
      <w:pPr>
        <w:pStyle w:val="61"/>
        <w:shd w:val="clear" w:color="auto" w:fill="FFFFFF"/>
        <w:spacing w:before="0" w:beforeAutospacing="0" w:after="0" w:afterAutospacing="0"/>
        <w:ind w:firstLine="480"/>
        <w:textAlignment w:val="baseline"/>
      </w:pPr>
      <w:r>
        <w:t>объяснять принцип сборки электрических схем;</w:t>
      </w:r>
    </w:p>
    <w:p w14:paraId="5237D3DB">
      <w:pPr>
        <w:pStyle w:val="61"/>
        <w:shd w:val="clear" w:color="auto" w:fill="FFFFFF"/>
        <w:spacing w:before="0" w:beforeAutospacing="0" w:after="0" w:afterAutospacing="0"/>
        <w:ind w:firstLine="480"/>
        <w:textAlignment w:val="baseline"/>
      </w:pPr>
      <w:r>
        <w:t>выполнять сборку электрических схем с использованием электрических устройств и систем;</w:t>
      </w:r>
    </w:p>
    <w:p w14:paraId="4953FA10">
      <w:pPr>
        <w:pStyle w:val="61"/>
        <w:shd w:val="clear" w:color="auto" w:fill="FFFFFF"/>
        <w:spacing w:before="0" w:beforeAutospacing="0" w:after="0" w:afterAutospacing="0"/>
        <w:ind w:firstLine="480"/>
        <w:textAlignment w:val="baseline"/>
      </w:pPr>
      <w:r>
        <w:t>определять результат работы электрической схемы при использовании различных элементов;</w:t>
      </w:r>
    </w:p>
    <w:p w14:paraId="3F74743B">
      <w:pPr>
        <w:pStyle w:val="61"/>
        <w:shd w:val="clear" w:color="auto" w:fill="FFFFFF"/>
        <w:spacing w:before="0" w:beforeAutospacing="0" w:after="0" w:afterAutospacing="0"/>
        <w:ind w:firstLine="480"/>
        <w:textAlignment w:val="baseline"/>
      </w:pPr>
      <w:r>
        <w:t>осуществлять программирование автоматизированных систем на основе использования программированных логических реле;</w:t>
      </w:r>
    </w:p>
    <w:p w14:paraId="6992E752">
      <w:pPr>
        <w:pStyle w:val="61"/>
        <w:shd w:val="clear" w:color="auto" w:fill="FFFFFF"/>
        <w:spacing w:before="0" w:beforeAutospacing="0" w:after="0" w:afterAutospacing="0"/>
        <w:ind w:firstLine="480"/>
        <w:textAlignment w:val="baseline"/>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3BE99B7D">
      <w:pPr>
        <w:pStyle w:val="61"/>
        <w:shd w:val="clear" w:color="auto" w:fill="FFFFFF"/>
        <w:spacing w:before="0" w:beforeAutospacing="0" w:after="0" w:afterAutospacing="0"/>
        <w:ind w:firstLine="480"/>
        <w:textAlignment w:val="baseline"/>
      </w:pPr>
      <w:r>
        <w:t>характеризовать мир профессий, связанных с автоматизированными системами, их востребованность на региональном рынке труда.</w:t>
      </w:r>
    </w:p>
    <w:p w14:paraId="19EA2117">
      <w:pPr>
        <w:pStyle w:val="61"/>
        <w:spacing w:before="0" w:beforeAutospacing="0" w:after="0" w:afterAutospacing="0"/>
        <w:ind w:firstLine="480"/>
        <w:textAlignment w:val="baseline"/>
      </w:pPr>
      <w:r>
        <w:t>162.5.8. Предметные результаты освоения содержания модуля "Животноводство".</w:t>
      </w:r>
    </w:p>
    <w:p w14:paraId="7C674B0D">
      <w:pPr>
        <w:pStyle w:val="61"/>
        <w:spacing w:before="0" w:beforeAutospacing="0" w:after="0" w:afterAutospacing="0"/>
        <w:ind w:firstLine="480"/>
        <w:textAlignment w:val="baseline"/>
      </w:pPr>
      <w:r>
        <w:t>К концу обучения в 7-8 классах:</w:t>
      </w:r>
    </w:p>
    <w:p w14:paraId="1C89AFFA">
      <w:pPr>
        <w:pStyle w:val="61"/>
        <w:spacing w:before="0" w:beforeAutospacing="0" w:after="0" w:afterAutospacing="0"/>
        <w:ind w:firstLine="480"/>
        <w:textAlignment w:val="baseline"/>
      </w:pPr>
      <w:r>
        <w:t>характеризовать основные направления животноводства;</w:t>
      </w:r>
    </w:p>
    <w:p w14:paraId="1561AFA2">
      <w:pPr>
        <w:pStyle w:val="61"/>
        <w:spacing w:before="0" w:beforeAutospacing="0" w:after="0" w:afterAutospacing="0"/>
        <w:ind w:firstLine="480"/>
        <w:textAlignment w:val="baseline"/>
      </w:pPr>
      <w:r>
        <w:t>характеризовать особенности основных видов сельскохозяйственных животных своего региона;</w:t>
      </w:r>
    </w:p>
    <w:p w14:paraId="2F4E980B">
      <w:pPr>
        <w:pStyle w:val="61"/>
        <w:spacing w:before="0" w:beforeAutospacing="0" w:after="0" w:afterAutospacing="0"/>
        <w:ind w:firstLine="480"/>
        <w:textAlignment w:val="baseline"/>
      </w:pPr>
      <w:r>
        <w:t>описывать полный технологический цикл получения продукции животноводства своего региона;</w:t>
      </w:r>
    </w:p>
    <w:p w14:paraId="0909A98E">
      <w:pPr>
        <w:pStyle w:val="61"/>
        <w:spacing w:before="0" w:beforeAutospacing="0" w:after="0" w:afterAutospacing="0"/>
        <w:ind w:firstLine="480"/>
        <w:textAlignment w:val="baseline"/>
      </w:pPr>
      <w:r>
        <w:t>знать виды сельскохозяйственных животных, характерных для данного региона;</w:t>
      </w:r>
    </w:p>
    <w:p w14:paraId="3CCC46BE">
      <w:pPr>
        <w:pStyle w:val="61"/>
        <w:spacing w:before="0" w:beforeAutospacing="0" w:after="0" w:afterAutospacing="0"/>
        <w:ind w:firstLine="480"/>
        <w:textAlignment w:val="baseline"/>
      </w:pPr>
      <w:r>
        <w:t>оценивать условия содержания животных в различных условиях;</w:t>
      </w:r>
    </w:p>
    <w:p w14:paraId="01C2010C">
      <w:pPr>
        <w:pStyle w:val="61"/>
        <w:spacing w:before="0" w:beforeAutospacing="0" w:after="0" w:afterAutospacing="0"/>
        <w:ind w:firstLine="480"/>
        <w:textAlignment w:val="baseline"/>
      </w:pPr>
      <w:r>
        <w:t>владеть навыками оказания первой помощи заболевшим или раненным животным;</w:t>
      </w:r>
    </w:p>
    <w:p w14:paraId="5E864A3B">
      <w:pPr>
        <w:pStyle w:val="61"/>
        <w:spacing w:before="0" w:beforeAutospacing="0" w:after="0" w:afterAutospacing="0"/>
        <w:ind w:firstLine="480"/>
        <w:textAlignment w:val="baseline"/>
      </w:pPr>
      <w:r>
        <w:t>характеризовать способы переработки и хранения продукции животноводства;</w:t>
      </w:r>
    </w:p>
    <w:p w14:paraId="4E79EB88">
      <w:pPr>
        <w:pStyle w:val="61"/>
        <w:spacing w:before="0" w:beforeAutospacing="0" w:after="0" w:afterAutospacing="0"/>
        <w:ind w:firstLine="480"/>
        <w:textAlignment w:val="baseline"/>
      </w:pPr>
      <w:r>
        <w:t>характеризовать пути цифровизации животноводческого производства;</w:t>
      </w:r>
    </w:p>
    <w:p w14:paraId="0378CB99">
      <w:pPr>
        <w:pStyle w:val="61"/>
        <w:spacing w:before="0" w:beforeAutospacing="0" w:after="0" w:afterAutospacing="0"/>
        <w:ind w:firstLine="480"/>
        <w:textAlignment w:val="baseline"/>
      </w:pPr>
      <w:r>
        <w:t>объяснять особенности сельскохозяйственного производства своего региона;</w:t>
      </w:r>
    </w:p>
    <w:p w14:paraId="4FDE905E">
      <w:pPr>
        <w:pStyle w:val="61"/>
        <w:spacing w:before="0" w:beforeAutospacing="0" w:after="0" w:afterAutospacing="0"/>
        <w:ind w:firstLine="480"/>
        <w:textAlignment w:val="baseline"/>
      </w:pPr>
      <w:r>
        <w:t>характеризовать мир профессий, связанных с животноводством, их востребованность на региональном рынке труда.</w:t>
      </w:r>
      <w:r>
        <w:br w:type="textWrapping"/>
      </w:r>
    </w:p>
    <w:p w14:paraId="682380DC">
      <w:pPr>
        <w:pStyle w:val="61"/>
        <w:spacing w:before="0" w:beforeAutospacing="0" w:after="0" w:afterAutospacing="0"/>
        <w:ind w:firstLine="480"/>
        <w:textAlignment w:val="baseline"/>
      </w:pPr>
      <w:r>
        <w:t>162.5.9. Предметные результаты освоения содержания модуля "Растениеводство".</w:t>
      </w:r>
    </w:p>
    <w:p w14:paraId="389F4061">
      <w:pPr>
        <w:pStyle w:val="61"/>
        <w:spacing w:before="0" w:beforeAutospacing="0" w:after="0" w:afterAutospacing="0"/>
        <w:ind w:firstLine="480"/>
        <w:textAlignment w:val="baseline"/>
      </w:pPr>
      <w:r>
        <w:t>К концу обучения в 7-8 классах:</w:t>
      </w:r>
    </w:p>
    <w:p w14:paraId="479CF012">
      <w:pPr>
        <w:pStyle w:val="61"/>
        <w:spacing w:before="0" w:beforeAutospacing="0" w:after="0" w:afterAutospacing="0"/>
        <w:ind w:firstLine="480"/>
        <w:textAlignment w:val="baseline"/>
      </w:pPr>
      <w:r>
        <w:t>характеризовать основные направления растениеводства;</w:t>
      </w:r>
    </w:p>
    <w:p w14:paraId="21E21604">
      <w:pPr>
        <w:pStyle w:val="61"/>
        <w:spacing w:before="0" w:beforeAutospacing="0" w:after="0" w:afterAutospacing="0"/>
        <w:ind w:firstLine="480"/>
        <w:textAlignment w:val="baseline"/>
      </w:pPr>
      <w:r>
        <w:t>описывать полный технологический цикл получения наиболее распространенной растениеводческой продукции своего региона;</w:t>
      </w:r>
    </w:p>
    <w:p w14:paraId="0006FB21">
      <w:pPr>
        <w:pStyle w:val="61"/>
        <w:spacing w:before="0" w:beforeAutospacing="0" w:after="0" w:afterAutospacing="0"/>
        <w:ind w:firstLine="480"/>
        <w:textAlignment w:val="baseline"/>
      </w:pPr>
      <w:r>
        <w:t>характеризовать виды и свойства почв данного региона;</w:t>
      </w:r>
    </w:p>
    <w:p w14:paraId="18DA07CC">
      <w:pPr>
        <w:pStyle w:val="61"/>
        <w:spacing w:before="0" w:beforeAutospacing="0" w:after="0" w:afterAutospacing="0"/>
        <w:ind w:firstLine="480"/>
        <w:textAlignment w:val="baseline"/>
      </w:pPr>
      <w:r>
        <w:t>знать ручные и механизированные инструменты обработки почвы;</w:t>
      </w:r>
    </w:p>
    <w:p w14:paraId="7FEAFA44">
      <w:pPr>
        <w:pStyle w:val="61"/>
        <w:spacing w:before="0" w:beforeAutospacing="0" w:after="0" w:afterAutospacing="0"/>
        <w:ind w:firstLine="480"/>
        <w:textAlignment w:val="baseline"/>
      </w:pPr>
      <w:r>
        <w:t>классифицировать культурные растения по различным основаниям;</w:t>
      </w:r>
    </w:p>
    <w:p w14:paraId="1A412136">
      <w:pPr>
        <w:pStyle w:val="61"/>
        <w:spacing w:before="0" w:beforeAutospacing="0" w:after="0" w:afterAutospacing="0"/>
        <w:ind w:firstLine="480"/>
        <w:textAlignment w:val="baseline"/>
      </w:pPr>
      <w:r>
        <w:t>знать полезные дикорастущие растения и их свойства;</w:t>
      </w:r>
    </w:p>
    <w:p w14:paraId="3F9DF63B">
      <w:pPr>
        <w:pStyle w:val="61"/>
        <w:spacing w:before="0" w:beforeAutospacing="0" w:after="0" w:afterAutospacing="0"/>
        <w:ind w:firstLine="480"/>
        <w:textAlignment w:val="baseline"/>
      </w:pPr>
      <w:r>
        <w:t>знать опасные для человека дикорастущие растения;</w:t>
      </w:r>
    </w:p>
    <w:p w14:paraId="27A96CD8">
      <w:pPr>
        <w:pStyle w:val="61"/>
        <w:spacing w:before="0" w:beforeAutospacing="0" w:after="0" w:afterAutospacing="0"/>
        <w:ind w:firstLine="480"/>
        <w:textAlignment w:val="baseline"/>
      </w:pPr>
      <w:r>
        <w:t>знать полезные для человека грибы;</w:t>
      </w:r>
    </w:p>
    <w:p w14:paraId="0F8D2515">
      <w:pPr>
        <w:pStyle w:val="61"/>
        <w:spacing w:before="0" w:beforeAutospacing="0" w:after="0" w:afterAutospacing="0"/>
        <w:ind w:firstLine="480"/>
        <w:textAlignment w:val="baseline"/>
      </w:pPr>
      <w:r>
        <w:t>знать опасные для человека грибы;</w:t>
      </w:r>
    </w:p>
    <w:p w14:paraId="10D92B63">
      <w:pPr>
        <w:pStyle w:val="61"/>
        <w:spacing w:before="0" w:beforeAutospacing="0" w:after="0" w:afterAutospacing="0"/>
        <w:ind w:firstLine="480"/>
        <w:textAlignment w:val="baseline"/>
      </w:pPr>
      <w:r>
        <w:t>владеть методами сбора, переработки и хранения полезных дикорастущих растений и их плодов;</w:t>
      </w:r>
    </w:p>
    <w:p w14:paraId="691492E5">
      <w:pPr>
        <w:pStyle w:val="61"/>
        <w:spacing w:before="0" w:beforeAutospacing="0" w:after="0" w:afterAutospacing="0"/>
        <w:ind w:firstLine="480"/>
        <w:textAlignment w:val="baseline"/>
      </w:pPr>
      <w:r>
        <w:t>владеть методами сбора, переработки и хранения полезных для человека грибов;</w:t>
      </w:r>
    </w:p>
    <w:p w14:paraId="2FCBEA25">
      <w:pPr>
        <w:pStyle w:val="61"/>
        <w:spacing w:before="0" w:beforeAutospacing="0" w:after="0" w:afterAutospacing="0"/>
        <w:ind w:firstLine="480"/>
        <w:textAlignment w:val="baseline"/>
      </w:pPr>
      <w:r>
        <w:t>характеризовать основные направления цифровизации и роботизации в растениеводстве;</w:t>
      </w:r>
    </w:p>
    <w:p w14:paraId="386CDF27">
      <w:pPr>
        <w:pStyle w:val="61"/>
        <w:spacing w:before="0" w:beforeAutospacing="0" w:after="0" w:afterAutospacing="0"/>
        <w:ind w:firstLine="480"/>
        <w:textAlignment w:val="baseline"/>
      </w:pPr>
      <w:r>
        <w:t>получить опыт использования цифровых устройств и программных сервисов в технологии растениеводства;</w:t>
      </w:r>
    </w:p>
    <w:p w14:paraId="2D0FE1A0">
      <w:pPr>
        <w:pStyle w:val="61"/>
        <w:spacing w:before="0" w:beforeAutospacing="0" w:after="0" w:afterAutospacing="0"/>
        <w:ind w:firstLine="480"/>
        <w:textAlignment w:val="baseline"/>
      </w:pPr>
      <w:r>
        <w:t>характеризовать мир профессий, связанных с растениеводством, их востребованность на региональном рынке труда.</w:t>
      </w:r>
    </w:p>
    <w:p w14:paraId="3E31B5FB">
      <w:pPr>
        <w:pStyle w:val="62"/>
        <w:spacing w:before="240"/>
        <w:ind w:firstLine="540"/>
        <w:jc w:val="both"/>
      </w:pPr>
      <w:r>
        <w:t>162.6. Поурочное планирование</w:t>
      </w:r>
    </w:p>
    <w:p w14:paraId="29EF8DBB">
      <w:pPr>
        <w:pStyle w:val="62"/>
        <w:ind w:firstLine="540"/>
        <w:jc w:val="both"/>
      </w:pPr>
    </w:p>
    <w:p w14:paraId="5EDEAAB9">
      <w:pPr>
        <w:pStyle w:val="62"/>
        <w:jc w:val="right"/>
      </w:pPr>
      <w:r>
        <w:t>Таблица 25</w:t>
      </w:r>
    </w:p>
    <w:p w14:paraId="2EF72DDC">
      <w:pPr>
        <w:pStyle w:val="62"/>
        <w:ind w:firstLine="540"/>
        <w:jc w:val="both"/>
      </w:pPr>
    </w:p>
    <w:p w14:paraId="264ACDA6">
      <w:pPr>
        <w:pStyle w:val="62"/>
        <w:jc w:val="both"/>
      </w:pPr>
      <w:r>
        <w:t>5 класс</w:t>
      </w:r>
    </w:p>
    <w:p w14:paraId="3F0E4D1B">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78B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1F9D994">
            <w:pPr>
              <w:pStyle w:val="62"/>
              <w:jc w:val="center"/>
            </w:pPr>
            <w:r>
              <w:t>N урока</w:t>
            </w:r>
          </w:p>
        </w:tc>
        <w:tc>
          <w:tcPr>
            <w:tcW w:w="7937" w:type="dxa"/>
          </w:tcPr>
          <w:p w14:paraId="13F387F9">
            <w:pPr>
              <w:pStyle w:val="62"/>
              <w:jc w:val="center"/>
            </w:pPr>
            <w:r>
              <w:t>Тема урока</w:t>
            </w:r>
          </w:p>
        </w:tc>
      </w:tr>
      <w:tr w14:paraId="699B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641116">
            <w:pPr>
              <w:pStyle w:val="62"/>
              <w:jc w:val="center"/>
            </w:pPr>
            <w:r>
              <w:t>Урок 1</w:t>
            </w:r>
          </w:p>
        </w:tc>
        <w:tc>
          <w:tcPr>
            <w:tcW w:w="7937" w:type="dxa"/>
          </w:tcPr>
          <w:p w14:paraId="5DD66A44">
            <w:pPr>
              <w:pStyle w:val="62"/>
              <w:jc w:val="both"/>
            </w:pPr>
            <w:r>
              <w:t>Технологии вокруг нас</w:t>
            </w:r>
          </w:p>
        </w:tc>
      </w:tr>
      <w:tr w14:paraId="09CF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45E1B7">
            <w:pPr>
              <w:pStyle w:val="62"/>
              <w:jc w:val="center"/>
            </w:pPr>
            <w:r>
              <w:t>Урок 2</w:t>
            </w:r>
          </w:p>
        </w:tc>
        <w:tc>
          <w:tcPr>
            <w:tcW w:w="7937" w:type="dxa"/>
          </w:tcPr>
          <w:p w14:paraId="27D839BB">
            <w:pPr>
              <w:pStyle w:val="62"/>
              <w:jc w:val="both"/>
            </w:pPr>
            <w:r>
              <w:t>Технологический процесс. Практическая работа "Анализ технологических операций"</w:t>
            </w:r>
          </w:p>
        </w:tc>
      </w:tr>
      <w:tr w14:paraId="3101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60EFB3">
            <w:pPr>
              <w:pStyle w:val="62"/>
              <w:jc w:val="center"/>
            </w:pPr>
            <w:r>
              <w:t>Урок 3</w:t>
            </w:r>
          </w:p>
        </w:tc>
        <w:tc>
          <w:tcPr>
            <w:tcW w:w="7937" w:type="dxa"/>
          </w:tcPr>
          <w:p w14:paraId="683C3346">
            <w:pPr>
              <w:pStyle w:val="62"/>
              <w:jc w:val="both"/>
            </w:pPr>
            <w:r>
              <w:t>Проекты и проектирование</w:t>
            </w:r>
          </w:p>
        </w:tc>
      </w:tr>
      <w:tr w14:paraId="273C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EA54DF">
            <w:pPr>
              <w:pStyle w:val="62"/>
              <w:jc w:val="center"/>
            </w:pPr>
            <w:r>
              <w:t>Урок 4</w:t>
            </w:r>
          </w:p>
        </w:tc>
        <w:tc>
          <w:tcPr>
            <w:tcW w:w="7937" w:type="dxa"/>
          </w:tcPr>
          <w:p w14:paraId="22390201">
            <w:pPr>
              <w:pStyle w:val="62"/>
              <w:jc w:val="both"/>
            </w:pPr>
            <w:r>
              <w:t>Мини-проект "Разработка паспорта учебного проекта"</w:t>
            </w:r>
          </w:p>
        </w:tc>
      </w:tr>
      <w:tr w14:paraId="2080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6B43BC">
            <w:pPr>
              <w:pStyle w:val="62"/>
              <w:jc w:val="center"/>
            </w:pPr>
            <w:r>
              <w:t>Урок 5</w:t>
            </w:r>
          </w:p>
        </w:tc>
        <w:tc>
          <w:tcPr>
            <w:tcW w:w="7937" w:type="dxa"/>
          </w:tcPr>
          <w:p w14:paraId="7B6139D8">
            <w:pPr>
              <w:pStyle w:val="62"/>
              <w:jc w:val="both"/>
            </w:pPr>
            <w:r>
              <w:t>Основы графической грамоты. Практическая работа "Чтение графических изображений"</w:t>
            </w:r>
          </w:p>
        </w:tc>
      </w:tr>
      <w:tr w14:paraId="2693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7476AD">
            <w:pPr>
              <w:pStyle w:val="62"/>
              <w:jc w:val="center"/>
            </w:pPr>
            <w:r>
              <w:t>Урок 6</w:t>
            </w:r>
          </w:p>
        </w:tc>
        <w:tc>
          <w:tcPr>
            <w:tcW w:w="7937" w:type="dxa"/>
          </w:tcPr>
          <w:p w14:paraId="5E3C31FF">
            <w:pPr>
              <w:pStyle w:val="62"/>
              <w:jc w:val="both"/>
            </w:pPr>
            <w:r>
              <w:t>Практическая работа "Выполнение развертки футляра"</w:t>
            </w:r>
          </w:p>
        </w:tc>
      </w:tr>
      <w:tr w14:paraId="5E13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B4E77D">
            <w:pPr>
              <w:pStyle w:val="62"/>
              <w:jc w:val="center"/>
            </w:pPr>
            <w:r>
              <w:t>Урок 7</w:t>
            </w:r>
          </w:p>
        </w:tc>
        <w:tc>
          <w:tcPr>
            <w:tcW w:w="7937" w:type="dxa"/>
          </w:tcPr>
          <w:p w14:paraId="3CDDF02B">
            <w:pPr>
              <w:pStyle w:val="62"/>
              <w:jc w:val="both"/>
            </w:pPr>
            <w:r>
              <w:t>Графические изображения</w:t>
            </w:r>
          </w:p>
        </w:tc>
      </w:tr>
      <w:tr w14:paraId="244D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4F0647">
            <w:pPr>
              <w:pStyle w:val="62"/>
              <w:jc w:val="center"/>
            </w:pPr>
            <w:r>
              <w:t>Урок 8</w:t>
            </w:r>
          </w:p>
        </w:tc>
        <w:tc>
          <w:tcPr>
            <w:tcW w:w="7937" w:type="dxa"/>
          </w:tcPr>
          <w:p w14:paraId="023A1AC3">
            <w:pPr>
              <w:pStyle w:val="62"/>
              <w:jc w:val="both"/>
            </w:pPr>
            <w:r>
              <w:t>Практическая работа "Выполнение эскиза изделия"</w:t>
            </w:r>
          </w:p>
        </w:tc>
      </w:tr>
      <w:tr w14:paraId="323C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D8A2F3">
            <w:pPr>
              <w:pStyle w:val="62"/>
              <w:jc w:val="center"/>
            </w:pPr>
            <w:r>
              <w:t>Урок 9</w:t>
            </w:r>
          </w:p>
        </w:tc>
        <w:tc>
          <w:tcPr>
            <w:tcW w:w="7937" w:type="dxa"/>
          </w:tcPr>
          <w:p w14:paraId="757D9260">
            <w:pPr>
              <w:pStyle w:val="62"/>
              <w:jc w:val="both"/>
            </w:pPr>
            <w:r>
              <w:t>Основные элементы графических изображений</w:t>
            </w:r>
          </w:p>
        </w:tc>
      </w:tr>
      <w:tr w14:paraId="21A2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EA5CDE">
            <w:pPr>
              <w:pStyle w:val="62"/>
              <w:jc w:val="center"/>
            </w:pPr>
            <w:r>
              <w:t>Урок 10</w:t>
            </w:r>
          </w:p>
        </w:tc>
        <w:tc>
          <w:tcPr>
            <w:tcW w:w="7937" w:type="dxa"/>
          </w:tcPr>
          <w:p w14:paraId="43F2E12C">
            <w:pPr>
              <w:pStyle w:val="62"/>
              <w:jc w:val="both"/>
            </w:pPr>
            <w:r>
              <w:t>Практическая работа "Выполнение чертежного шрифта"</w:t>
            </w:r>
          </w:p>
        </w:tc>
      </w:tr>
      <w:tr w14:paraId="2C6C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D6AB31">
            <w:pPr>
              <w:pStyle w:val="62"/>
              <w:jc w:val="center"/>
            </w:pPr>
            <w:r>
              <w:t>Урок 11</w:t>
            </w:r>
          </w:p>
        </w:tc>
        <w:tc>
          <w:tcPr>
            <w:tcW w:w="7937" w:type="dxa"/>
          </w:tcPr>
          <w:p w14:paraId="2BFC8ED8">
            <w:pPr>
              <w:pStyle w:val="62"/>
              <w:jc w:val="both"/>
            </w:pPr>
            <w:r>
              <w:t>Правила построения чертежей. Практическая работа "Выполнение чертежа плоской детали (изделия)"</w:t>
            </w:r>
          </w:p>
        </w:tc>
      </w:tr>
      <w:tr w14:paraId="5376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E02F49">
            <w:pPr>
              <w:pStyle w:val="62"/>
              <w:jc w:val="center"/>
            </w:pPr>
            <w:r>
              <w:t>Урок 12</w:t>
            </w:r>
          </w:p>
        </w:tc>
        <w:tc>
          <w:tcPr>
            <w:tcW w:w="7937" w:type="dxa"/>
          </w:tcPr>
          <w:p w14:paraId="33E7198B">
            <w:pPr>
              <w:pStyle w:val="62"/>
              <w:jc w:val="both"/>
            </w:pPr>
            <w:r>
              <w:t>Профессии, связанные с черчением, их востребованность на рынке труда (чертежник, картограф и другие)</w:t>
            </w:r>
          </w:p>
        </w:tc>
      </w:tr>
      <w:tr w14:paraId="4001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9200CC">
            <w:pPr>
              <w:pStyle w:val="62"/>
              <w:jc w:val="center"/>
            </w:pPr>
            <w:r>
              <w:t>Урок 13</w:t>
            </w:r>
          </w:p>
        </w:tc>
        <w:tc>
          <w:tcPr>
            <w:tcW w:w="7937" w:type="dxa"/>
          </w:tcPr>
          <w:p w14:paraId="11390A1E">
            <w:pPr>
              <w:pStyle w:val="62"/>
              <w:jc w:val="both"/>
            </w:pPr>
            <w:r>
              <w:t>Технология, ее основные составляющие. Бумага и ее свойства. Практическая работа "Изучение свойств бумаги"</w:t>
            </w:r>
          </w:p>
        </w:tc>
      </w:tr>
      <w:tr w14:paraId="0C77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B33BD6">
            <w:pPr>
              <w:pStyle w:val="62"/>
              <w:jc w:val="center"/>
            </w:pPr>
            <w:r>
              <w:t>Урок 14</w:t>
            </w:r>
          </w:p>
        </w:tc>
        <w:tc>
          <w:tcPr>
            <w:tcW w:w="7937" w:type="dxa"/>
          </w:tcPr>
          <w:p w14:paraId="43914E05">
            <w:pPr>
              <w:pStyle w:val="62"/>
              <w:jc w:val="both"/>
            </w:pPr>
            <w: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14:paraId="0B9D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B669AC">
            <w:pPr>
              <w:pStyle w:val="62"/>
              <w:jc w:val="center"/>
            </w:pPr>
            <w:r>
              <w:t>Урок 15</w:t>
            </w:r>
          </w:p>
        </w:tc>
        <w:tc>
          <w:tcPr>
            <w:tcW w:w="7937" w:type="dxa"/>
          </w:tcPr>
          <w:p w14:paraId="4EAE7386">
            <w:pPr>
              <w:pStyle w:val="62"/>
              <w:jc w:val="both"/>
            </w:pPr>
            <w:r>
              <w:t>Виды и свойства конструкционных материалов. Древесина. Практическая работа "Изучение свойств древесины"</w:t>
            </w:r>
          </w:p>
        </w:tc>
      </w:tr>
      <w:tr w14:paraId="0A38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15FABC">
            <w:pPr>
              <w:pStyle w:val="62"/>
              <w:jc w:val="center"/>
            </w:pPr>
            <w:r>
              <w:t>Урок 16</w:t>
            </w:r>
          </w:p>
        </w:tc>
        <w:tc>
          <w:tcPr>
            <w:tcW w:w="7937" w:type="dxa"/>
          </w:tcPr>
          <w:p w14:paraId="3CF3CCE8">
            <w:pPr>
              <w:pStyle w:val="62"/>
              <w:jc w:val="both"/>
            </w:pPr>
            <w:r>
              <w:t>Индивидуальный творческий (учебный) проект "Изделие из древесины": обоснование проекта, анализ ресурсов</w:t>
            </w:r>
          </w:p>
        </w:tc>
      </w:tr>
      <w:tr w14:paraId="0E84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DDAA90">
            <w:pPr>
              <w:pStyle w:val="62"/>
              <w:jc w:val="center"/>
            </w:pPr>
            <w:r>
              <w:t>Урок 17</w:t>
            </w:r>
          </w:p>
        </w:tc>
        <w:tc>
          <w:tcPr>
            <w:tcW w:w="7937" w:type="dxa"/>
          </w:tcPr>
          <w:p w14:paraId="21F4CF16">
            <w:pPr>
              <w:pStyle w:val="62"/>
              <w:jc w:val="both"/>
            </w:pPr>
            <w:r>
              <w:t>Технология обработки древесины ручным инструментом</w:t>
            </w:r>
          </w:p>
        </w:tc>
      </w:tr>
      <w:tr w14:paraId="104B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296FBF">
            <w:pPr>
              <w:pStyle w:val="62"/>
              <w:jc w:val="center"/>
            </w:pPr>
            <w:r>
              <w:t>Урок 18</w:t>
            </w:r>
          </w:p>
        </w:tc>
        <w:tc>
          <w:tcPr>
            <w:tcW w:w="7937" w:type="dxa"/>
          </w:tcPr>
          <w:p w14:paraId="61A0E921">
            <w:pPr>
              <w:pStyle w:val="62"/>
              <w:jc w:val="both"/>
            </w:pPr>
            <w:r>
              <w:t>Выполнение проекта "Изделие из древесины": выполнение технологических операций ручными инструментами</w:t>
            </w:r>
          </w:p>
        </w:tc>
      </w:tr>
      <w:tr w14:paraId="2806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B99572">
            <w:pPr>
              <w:pStyle w:val="62"/>
              <w:jc w:val="center"/>
            </w:pPr>
            <w:r>
              <w:t>Урок 19</w:t>
            </w:r>
          </w:p>
        </w:tc>
        <w:tc>
          <w:tcPr>
            <w:tcW w:w="7937" w:type="dxa"/>
          </w:tcPr>
          <w:p w14:paraId="1346950F">
            <w:pPr>
              <w:pStyle w:val="62"/>
              <w:jc w:val="both"/>
            </w:pPr>
            <w:r>
              <w:t>Технологии обработки древесины с использованием электрифицированного инструмента</w:t>
            </w:r>
          </w:p>
        </w:tc>
      </w:tr>
      <w:tr w14:paraId="5496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6AAA52">
            <w:pPr>
              <w:pStyle w:val="62"/>
              <w:jc w:val="center"/>
            </w:pPr>
            <w:r>
              <w:t>Урок 20</w:t>
            </w:r>
          </w:p>
        </w:tc>
        <w:tc>
          <w:tcPr>
            <w:tcW w:w="7937" w:type="dxa"/>
          </w:tcPr>
          <w:p w14:paraId="6F733DB3">
            <w:pPr>
              <w:pStyle w:val="62"/>
              <w:jc w:val="both"/>
            </w:pPr>
            <w:r>
              <w:t>Выполнение проекта "Изделие из древесины": выполнение технологических операций с использованием электрифицированного инструмента</w:t>
            </w:r>
          </w:p>
        </w:tc>
      </w:tr>
      <w:tr w14:paraId="2213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7110E9">
            <w:pPr>
              <w:pStyle w:val="62"/>
              <w:jc w:val="center"/>
            </w:pPr>
            <w:r>
              <w:t>Урок 21</w:t>
            </w:r>
          </w:p>
        </w:tc>
        <w:tc>
          <w:tcPr>
            <w:tcW w:w="7937" w:type="dxa"/>
          </w:tcPr>
          <w:p w14:paraId="4DC08909">
            <w:pPr>
              <w:pStyle w:val="62"/>
              <w:jc w:val="both"/>
            </w:pPr>
            <w:r>
              <w:t>Технологии отделки изделий из древесины. Декорирование древесины</w:t>
            </w:r>
          </w:p>
        </w:tc>
      </w:tr>
      <w:tr w14:paraId="4367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D50392">
            <w:pPr>
              <w:pStyle w:val="62"/>
              <w:jc w:val="center"/>
            </w:pPr>
            <w:r>
              <w:t>Урок 22</w:t>
            </w:r>
          </w:p>
        </w:tc>
        <w:tc>
          <w:tcPr>
            <w:tcW w:w="7937" w:type="dxa"/>
          </w:tcPr>
          <w:p w14:paraId="18DB2A9F">
            <w:pPr>
              <w:pStyle w:val="62"/>
              <w:jc w:val="both"/>
            </w:pPr>
            <w:r>
              <w:t>Выполнение проекта "Изделие из древесины". Отделка изделия</w:t>
            </w:r>
          </w:p>
        </w:tc>
      </w:tr>
      <w:tr w14:paraId="1D99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C8C088C">
            <w:pPr>
              <w:pStyle w:val="62"/>
              <w:jc w:val="center"/>
            </w:pPr>
            <w:r>
              <w:t>Урок 23</w:t>
            </w:r>
          </w:p>
        </w:tc>
        <w:tc>
          <w:tcPr>
            <w:tcW w:w="7937" w:type="dxa"/>
          </w:tcPr>
          <w:p w14:paraId="2D1C708E">
            <w:pPr>
              <w:pStyle w:val="62"/>
              <w:jc w:val="both"/>
            </w:pPr>
            <w:r>
              <w:t>Контроль и оценка качества изделий из древесины</w:t>
            </w:r>
          </w:p>
        </w:tc>
      </w:tr>
      <w:tr w14:paraId="17FE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C5EF5A">
            <w:pPr>
              <w:pStyle w:val="62"/>
              <w:jc w:val="center"/>
            </w:pPr>
            <w:r>
              <w:t>Урок 24</w:t>
            </w:r>
          </w:p>
        </w:tc>
        <w:tc>
          <w:tcPr>
            <w:tcW w:w="7937" w:type="dxa"/>
          </w:tcPr>
          <w:p w14:paraId="73DABE0C">
            <w:pPr>
              <w:pStyle w:val="62"/>
              <w:jc w:val="both"/>
            </w:pPr>
            <w:r>
              <w:t>Подготовка проекта "Изделие из древесины" к защите</w:t>
            </w:r>
          </w:p>
        </w:tc>
      </w:tr>
      <w:tr w14:paraId="6CCC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32B64C">
            <w:pPr>
              <w:pStyle w:val="62"/>
              <w:jc w:val="center"/>
            </w:pPr>
            <w:r>
              <w:t>Урок 25</w:t>
            </w:r>
          </w:p>
        </w:tc>
        <w:tc>
          <w:tcPr>
            <w:tcW w:w="7937" w:type="dxa"/>
          </w:tcPr>
          <w:p w14:paraId="38824C3C">
            <w:pPr>
              <w:pStyle w:val="62"/>
              <w:jc w:val="both"/>
            </w:pPr>
            <w:r>
              <w:t>Профессии, связанные с производством и обработкой древесины: столяр, плотник, резчик по дереву и другие</w:t>
            </w:r>
          </w:p>
        </w:tc>
      </w:tr>
      <w:tr w14:paraId="5E0C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13B6A91A">
            <w:pPr>
              <w:pStyle w:val="62"/>
              <w:jc w:val="center"/>
            </w:pPr>
            <w:r>
              <w:t>Урок 26</w:t>
            </w:r>
          </w:p>
        </w:tc>
        <w:tc>
          <w:tcPr>
            <w:tcW w:w="7937" w:type="dxa"/>
          </w:tcPr>
          <w:p w14:paraId="7369D6AE">
            <w:pPr>
              <w:pStyle w:val="62"/>
              <w:jc w:val="both"/>
            </w:pPr>
            <w:r>
              <w:t>Защита и оценка качества проекта "Изделие из древесины"</w:t>
            </w:r>
          </w:p>
        </w:tc>
      </w:tr>
      <w:tr w14:paraId="0B31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9601C1">
            <w:pPr>
              <w:pStyle w:val="62"/>
              <w:jc w:val="center"/>
            </w:pPr>
            <w:r>
              <w:t>Урок 27</w:t>
            </w:r>
          </w:p>
        </w:tc>
        <w:tc>
          <w:tcPr>
            <w:tcW w:w="7937" w:type="dxa"/>
          </w:tcPr>
          <w:p w14:paraId="2A87E548">
            <w:pPr>
              <w:pStyle w:val="62"/>
              <w:jc w:val="both"/>
            </w:pPr>
            <w:r>
              <w:t>Основы рационального питания. Пищевая ценность овощей. Технологии обработки овощей</w:t>
            </w:r>
          </w:p>
        </w:tc>
      </w:tr>
      <w:tr w14:paraId="2490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9172A4C">
            <w:pPr>
              <w:pStyle w:val="62"/>
              <w:jc w:val="center"/>
            </w:pPr>
            <w:r>
              <w:t>Урок 28</w:t>
            </w:r>
          </w:p>
        </w:tc>
        <w:tc>
          <w:tcPr>
            <w:tcW w:w="7937" w:type="dxa"/>
          </w:tcPr>
          <w:p w14:paraId="4E0865CA">
            <w:pPr>
              <w:pStyle w:val="62"/>
              <w:jc w:val="both"/>
            </w:pPr>
            <w:r>
              <w:t>Групповой проект по теме "Питание и здоровье человека". Практическая работа "Разработка технологической карты проектного блюда из овощей"</w:t>
            </w:r>
          </w:p>
        </w:tc>
      </w:tr>
      <w:tr w14:paraId="0455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2F8F7E">
            <w:pPr>
              <w:pStyle w:val="62"/>
              <w:jc w:val="center"/>
            </w:pPr>
            <w:r>
              <w:t>Урок 29</w:t>
            </w:r>
          </w:p>
        </w:tc>
        <w:tc>
          <w:tcPr>
            <w:tcW w:w="7937" w:type="dxa"/>
          </w:tcPr>
          <w:p w14:paraId="15EC1210">
            <w:pPr>
              <w:pStyle w:val="62"/>
              <w:jc w:val="both"/>
            </w:pPr>
            <w: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14:paraId="097A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98B9E1">
            <w:pPr>
              <w:pStyle w:val="62"/>
              <w:jc w:val="center"/>
            </w:pPr>
            <w:r>
              <w:t>Урок 30</w:t>
            </w:r>
          </w:p>
        </w:tc>
        <w:tc>
          <w:tcPr>
            <w:tcW w:w="7937" w:type="dxa"/>
          </w:tcPr>
          <w:p w14:paraId="028BBA08">
            <w:pPr>
              <w:pStyle w:val="62"/>
              <w:jc w:val="both"/>
            </w:pPr>
            <w:r>
              <w:t>Пищевая ценность и технологии обработки яиц. Лабораторно-практическая работа "Определение доброкачественности яиц"</w:t>
            </w:r>
          </w:p>
        </w:tc>
      </w:tr>
      <w:tr w14:paraId="5571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2A7858E">
            <w:pPr>
              <w:pStyle w:val="62"/>
              <w:jc w:val="center"/>
            </w:pPr>
            <w:r>
              <w:t>Урок 31</w:t>
            </w:r>
          </w:p>
        </w:tc>
        <w:tc>
          <w:tcPr>
            <w:tcW w:w="7937" w:type="dxa"/>
          </w:tcPr>
          <w:p w14:paraId="1E3B6D64">
            <w:pPr>
              <w:pStyle w:val="62"/>
              <w:jc w:val="both"/>
            </w:pPr>
            <w:r>
              <w:t>Кулинария. Кухня, санитарно-гигиенические требования к помещению кухни. Практическая работа "Чертеж кухни в масштабе 1: 20"</w:t>
            </w:r>
          </w:p>
        </w:tc>
      </w:tr>
      <w:tr w14:paraId="05C3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7288DB">
            <w:pPr>
              <w:pStyle w:val="62"/>
              <w:jc w:val="center"/>
            </w:pPr>
            <w:r>
              <w:t>Урок 32</w:t>
            </w:r>
          </w:p>
        </w:tc>
        <w:tc>
          <w:tcPr>
            <w:tcW w:w="7937" w:type="dxa"/>
          </w:tcPr>
          <w:p w14:paraId="51BE16E0">
            <w:pPr>
              <w:pStyle w:val="62"/>
              <w:jc w:val="both"/>
            </w:pPr>
            <w:r>
              <w:t>Сервировка стола, правила этикета. Групповой проект по теме "Питание и здоровье человека". Подготовка проекта к защите</w:t>
            </w:r>
          </w:p>
        </w:tc>
      </w:tr>
      <w:tr w14:paraId="0D59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29371C">
            <w:pPr>
              <w:pStyle w:val="62"/>
              <w:jc w:val="center"/>
            </w:pPr>
            <w:r>
              <w:t>Урок 33</w:t>
            </w:r>
          </w:p>
        </w:tc>
        <w:tc>
          <w:tcPr>
            <w:tcW w:w="7937" w:type="dxa"/>
          </w:tcPr>
          <w:p w14:paraId="72DA23B9">
            <w:pPr>
              <w:pStyle w:val="62"/>
              <w:jc w:val="both"/>
            </w:pPr>
            <w:r>
              <w:t>Мир профессий. Профессии, связанные с производством и обработкой пищевых продуктов</w:t>
            </w:r>
          </w:p>
        </w:tc>
      </w:tr>
      <w:tr w14:paraId="1108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CA0455">
            <w:pPr>
              <w:pStyle w:val="62"/>
              <w:jc w:val="center"/>
            </w:pPr>
            <w:r>
              <w:t>Урок 34</w:t>
            </w:r>
          </w:p>
        </w:tc>
        <w:tc>
          <w:tcPr>
            <w:tcW w:w="7937" w:type="dxa"/>
          </w:tcPr>
          <w:p w14:paraId="645514EF">
            <w:pPr>
              <w:pStyle w:val="62"/>
              <w:jc w:val="both"/>
            </w:pPr>
            <w:r>
              <w:t>Защита группового проекта "Питание и здоровье человека"</w:t>
            </w:r>
          </w:p>
        </w:tc>
      </w:tr>
      <w:tr w14:paraId="772F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41AE84">
            <w:pPr>
              <w:pStyle w:val="62"/>
              <w:jc w:val="center"/>
            </w:pPr>
            <w:r>
              <w:t>Урок 35</w:t>
            </w:r>
          </w:p>
        </w:tc>
        <w:tc>
          <w:tcPr>
            <w:tcW w:w="7937" w:type="dxa"/>
          </w:tcPr>
          <w:p w14:paraId="2A687050">
            <w:pPr>
              <w:pStyle w:val="62"/>
              <w:jc w:val="both"/>
            </w:pPr>
            <w:r>
              <w:t>Текстильные материалы, получение свойства. Практическая работа "Определение направления нитей основы и утка, лицевой и изнаночной сторон"</w:t>
            </w:r>
          </w:p>
        </w:tc>
      </w:tr>
      <w:tr w14:paraId="3FD8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0E7BF656">
            <w:pPr>
              <w:pStyle w:val="62"/>
              <w:jc w:val="center"/>
            </w:pPr>
            <w:r>
              <w:t>Урок 36</w:t>
            </w:r>
          </w:p>
        </w:tc>
        <w:tc>
          <w:tcPr>
            <w:tcW w:w="7937" w:type="dxa"/>
          </w:tcPr>
          <w:p w14:paraId="5396835C">
            <w:pPr>
              <w:pStyle w:val="62"/>
              <w:jc w:val="both"/>
            </w:pPr>
            <w:r>
              <w:t>Общие свойства текстильных материалов. Практическая работа "Изучение свойств тканей"</w:t>
            </w:r>
          </w:p>
        </w:tc>
      </w:tr>
      <w:tr w14:paraId="1E0E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79FAD56F">
            <w:pPr>
              <w:pStyle w:val="62"/>
              <w:jc w:val="center"/>
            </w:pPr>
            <w:r>
              <w:t>Урок 37</w:t>
            </w:r>
          </w:p>
        </w:tc>
        <w:tc>
          <w:tcPr>
            <w:tcW w:w="7937" w:type="dxa"/>
          </w:tcPr>
          <w:p w14:paraId="0A740E6C">
            <w:pPr>
              <w:pStyle w:val="62"/>
              <w:jc w:val="both"/>
            </w:pPr>
            <w:r>
              <w:t>Швейная машина, ее устройство. Виды машинных швов</w:t>
            </w:r>
          </w:p>
        </w:tc>
      </w:tr>
      <w:tr w14:paraId="547D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ACE917">
            <w:pPr>
              <w:pStyle w:val="62"/>
              <w:jc w:val="center"/>
            </w:pPr>
            <w:r>
              <w:t>Урок 38</w:t>
            </w:r>
          </w:p>
        </w:tc>
        <w:tc>
          <w:tcPr>
            <w:tcW w:w="7937" w:type="dxa"/>
          </w:tcPr>
          <w:p w14:paraId="33528CCB">
            <w:pPr>
              <w:pStyle w:val="62"/>
              <w:jc w:val="both"/>
            </w:pPr>
            <w:r>
              <w:t>Практическая работа "Заправка верхней и нижней нитей машины. Выполнение прямых строчек"</w:t>
            </w:r>
          </w:p>
        </w:tc>
      </w:tr>
      <w:tr w14:paraId="2F3A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04492D">
            <w:pPr>
              <w:pStyle w:val="62"/>
              <w:jc w:val="center"/>
            </w:pPr>
            <w:r>
              <w:t>Урок 39</w:t>
            </w:r>
          </w:p>
        </w:tc>
        <w:tc>
          <w:tcPr>
            <w:tcW w:w="7937" w:type="dxa"/>
          </w:tcPr>
          <w:p w14:paraId="3FA800F6">
            <w:pPr>
              <w:pStyle w:val="62"/>
              <w:jc w:val="both"/>
            </w:pPr>
            <w:r>
              <w:t>Конструирование и изготовление швейных изделий</w:t>
            </w:r>
          </w:p>
        </w:tc>
      </w:tr>
      <w:tr w14:paraId="6F0B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58E985">
            <w:pPr>
              <w:pStyle w:val="62"/>
              <w:jc w:val="center"/>
            </w:pPr>
            <w:r>
              <w:t>Урок 40</w:t>
            </w:r>
          </w:p>
        </w:tc>
        <w:tc>
          <w:tcPr>
            <w:tcW w:w="7937" w:type="dxa"/>
          </w:tcPr>
          <w:p w14:paraId="0D48FCA5">
            <w:pPr>
              <w:pStyle w:val="62"/>
              <w:jc w:val="both"/>
            </w:pPr>
            <w:r>
              <w:t>Индивидуальный творческий (учебный) проект "Изделие из текстильных материалов": обоснование проекта, анализ ресурсов</w:t>
            </w:r>
          </w:p>
        </w:tc>
      </w:tr>
      <w:tr w14:paraId="3BF7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6954F1">
            <w:pPr>
              <w:pStyle w:val="62"/>
              <w:jc w:val="center"/>
            </w:pPr>
            <w:r>
              <w:t>Урок 41</w:t>
            </w:r>
          </w:p>
        </w:tc>
        <w:tc>
          <w:tcPr>
            <w:tcW w:w="7937" w:type="dxa"/>
          </w:tcPr>
          <w:p w14:paraId="42AFD40D">
            <w:pPr>
              <w:pStyle w:val="62"/>
              <w:jc w:val="both"/>
            </w:pPr>
            <w:r>
              <w:t>Чертеж выкроек швейного изделия</w:t>
            </w:r>
          </w:p>
        </w:tc>
      </w:tr>
      <w:tr w14:paraId="049C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F6060A">
            <w:pPr>
              <w:pStyle w:val="62"/>
              <w:jc w:val="center"/>
            </w:pPr>
            <w:r>
              <w:t>Урок 42</w:t>
            </w:r>
          </w:p>
        </w:tc>
        <w:tc>
          <w:tcPr>
            <w:tcW w:w="7937" w:type="dxa"/>
          </w:tcPr>
          <w:p w14:paraId="755BA2E6">
            <w:pPr>
              <w:pStyle w:val="62"/>
              <w:jc w:val="both"/>
            </w:pPr>
            <w:r>
              <w:t>Выполнение проекта "Изделие из текстильных материалов" по технологической карте: подготовка выкроек, раскрой изделия</w:t>
            </w:r>
          </w:p>
        </w:tc>
      </w:tr>
      <w:tr w14:paraId="762B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E42324">
            <w:pPr>
              <w:pStyle w:val="62"/>
              <w:jc w:val="center"/>
            </w:pPr>
            <w:r>
              <w:t>Урок 43</w:t>
            </w:r>
          </w:p>
        </w:tc>
        <w:tc>
          <w:tcPr>
            <w:tcW w:w="7937" w:type="dxa"/>
          </w:tcPr>
          <w:p w14:paraId="26100F9E">
            <w:pPr>
              <w:pStyle w:val="62"/>
              <w:jc w:val="both"/>
            </w:pPr>
            <w:r>
              <w:t>Ручные и машинные швы. Швейные машинные работы</w:t>
            </w:r>
          </w:p>
        </w:tc>
      </w:tr>
      <w:tr w14:paraId="2AD3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E126BC">
            <w:pPr>
              <w:pStyle w:val="62"/>
              <w:jc w:val="center"/>
            </w:pPr>
            <w:r>
              <w:t>Урок 44</w:t>
            </w:r>
          </w:p>
        </w:tc>
        <w:tc>
          <w:tcPr>
            <w:tcW w:w="7937" w:type="dxa"/>
          </w:tcPr>
          <w:p w14:paraId="41925041">
            <w:pPr>
              <w:pStyle w:val="62"/>
              <w:jc w:val="both"/>
            </w:pPr>
            <w:r>
              <w:t>Выполнение проекта "Изделие из текстильных материалов" по технологической карте: выполнение технологических операций по пошиву изделия</w:t>
            </w:r>
          </w:p>
        </w:tc>
      </w:tr>
      <w:tr w14:paraId="5DD3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CC5891">
            <w:pPr>
              <w:pStyle w:val="62"/>
              <w:jc w:val="center"/>
            </w:pPr>
            <w:r>
              <w:t>Урок 45</w:t>
            </w:r>
          </w:p>
        </w:tc>
        <w:tc>
          <w:tcPr>
            <w:tcW w:w="7937" w:type="dxa"/>
          </w:tcPr>
          <w:p w14:paraId="6E69E590">
            <w:pPr>
              <w:pStyle w:val="62"/>
              <w:jc w:val="both"/>
            </w:pPr>
            <w:r>
              <w:t>Оценка качества изготовления проектного швейного изделия</w:t>
            </w:r>
          </w:p>
        </w:tc>
      </w:tr>
      <w:tr w14:paraId="67FD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EF3839">
            <w:pPr>
              <w:pStyle w:val="62"/>
              <w:jc w:val="center"/>
            </w:pPr>
            <w:r>
              <w:t>Урок 46</w:t>
            </w:r>
          </w:p>
        </w:tc>
        <w:tc>
          <w:tcPr>
            <w:tcW w:w="7937" w:type="dxa"/>
          </w:tcPr>
          <w:p w14:paraId="5A67164C">
            <w:pPr>
              <w:pStyle w:val="62"/>
              <w:jc w:val="both"/>
            </w:pPr>
            <w:r>
              <w:t>Подготовка проекта "Изделие из текстильных материалов" к защите</w:t>
            </w:r>
          </w:p>
        </w:tc>
      </w:tr>
      <w:tr w14:paraId="2865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5B1F4D1">
            <w:pPr>
              <w:pStyle w:val="62"/>
              <w:jc w:val="center"/>
            </w:pPr>
            <w:r>
              <w:t>Урок 47</w:t>
            </w:r>
          </w:p>
        </w:tc>
        <w:tc>
          <w:tcPr>
            <w:tcW w:w="7937" w:type="dxa"/>
          </w:tcPr>
          <w:p w14:paraId="565996F6">
            <w:pPr>
              <w:pStyle w:val="62"/>
              <w:jc w:val="both"/>
            </w:pPr>
            <w:r>
              <w:t>Мир профессий. Профессии, связанные со швейным производством: конструктор, технолог и другие</w:t>
            </w:r>
          </w:p>
        </w:tc>
      </w:tr>
      <w:tr w14:paraId="0F94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6570A3">
            <w:pPr>
              <w:pStyle w:val="62"/>
              <w:jc w:val="center"/>
            </w:pPr>
            <w:r>
              <w:t>Урок 48</w:t>
            </w:r>
          </w:p>
        </w:tc>
        <w:tc>
          <w:tcPr>
            <w:tcW w:w="7937" w:type="dxa"/>
          </w:tcPr>
          <w:p w14:paraId="02FBE030">
            <w:pPr>
              <w:pStyle w:val="62"/>
              <w:jc w:val="both"/>
            </w:pPr>
            <w:r>
              <w:t>Защита проекта "Изделие из текстильных материалов"</w:t>
            </w:r>
          </w:p>
        </w:tc>
      </w:tr>
      <w:tr w14:paraId="6AD2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427DD4">
            <w:pPr>
              <w:pStyle w:val="62"/>
              <w:jc w:val="center"/>
            </w:pPr>
            <w:r>
              <w:t>Урок 49</w:t>
            </w:r>
          </w:p>
        </w:tc>
        <w:tc>
          <w:tcPr>
            <w:tcW w:w="7937" w:type="dxa"/>
          </w:tcPr>
          <w:p w14:paraId="6DBE6B5D">
            <w:pPr>
              <w:pStyle w:val="62"/>
              <w:jc w:val="both"/>
            </w:pPr>
            <w:r>
              <w:t>Робототехника, сферы применения</w:t>
            </w:r>
          </w:p>
        </w:tc>
      </w:tr>
      <w:tr w14:paraId="474F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074A4B0D">
            <w:pPr>
              <w:pStyle w:val="62"/>
              <w:jc w:val="center"/>
            </w:pPr>
            <w:r>
              <w:t>Урок 50</w:t>
            </w:r>
          </w:p>
        </w:tc>
        <w:tc>
          <w:tcPr>
            <w:tcW w:w="7937" w:type="dxa"/>
          </w:tcPr>
          <w:p w14:paraId="33AC49A8">
            <w:pPr>
              <w:pStyle w:val="62"/>
              <w:jc w:val="both"/>
            </w:pPr>
            <w:r>
              <w:t>Практическая работа "Мой робот-помощник"</w:t>
            </w:r>
          </w:p>
        </w:tc>
      </w:tr>
      <w:tr w14:paraId="07AC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9B63AE">
            <w:pPr>
              <w:pStyle w:val="62"/>
              <w:jc w:val="center"/>
            </w:pPr>
            <w:r>
              <w:t>Урок 51</w:t>
            </w:r>
          </w:p>
        </w:tc>
        <w:tc>
          <w:tcPr>
            <w:tcW w:w="7937" w:type="dxa"/>
          </w:tcPr>
          <w:p w14:paraId="5B291E68">
            <w:pPr>
              <w:pStyle w:val="62"/>
              <w:jc w:val="both"/>
            </w:pPr>
            <w:r>
              <w:t>Конструирование робототехнической модели</w:t>
            </w:r>
          </w:p>
        </w:tc>
      </w:tr>
      <w:tr w14:paraId="03B1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0BBB63">
            <w:pPr>
              <w:pStyle w:val="62"/>
              <w:jc w:val="center"/>
            </w:pPr>
            <w:r>
              <w:t>Урок 52</w:t>
            </w:r>
          </w:p>
        </w:tc>
        <w:tc>
          <w:tcPr>
            <w:tcW w:w="7937" w:type="dxa"/>
          </w:tcPr>
          <w:p w14:paraId="683372DB">
            <w:pPr>
              <w:pStyle w:val="62"/>
              <w:jc w:val="both"/>
            </w:pPr>
            <w:r>
              <w:t>Практическая работа "Сортировка деталей конструктора"</w:t>
            </w:r>
          </w:p>
        </w:tc>
      </w:tr>
      <w:tr w14:paraId="148A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6DD110">
            <w:pPr>
              <w:pStyle w:val="62"/>
              <w:jc w:val="center"/>
            </w:pPr>
            <w:r>
              <w:t>Урок 53</w:t>
            </w:r>
          </w:p>
        </w:tc>
        <w:tc>
          <w:tcPr>
            <w:tcW w:w="7937" w:type="dxa"/>
          </w:tcPr>
          <w:p w14:paraId="62EFA918">
            <w:pPr>
              <w:pStyle w:val="62"/>
              <w:jc w:val="both"/>
            </w:pPr>
            <w:r>
              <w:t>Механическая передача, ее виды</w:t>
            </w:r>
          </w:p>
        </w:tc>
      </w:tr>
      <w:tr w14:paraId="4999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C8780B">
            <w:pPr>
              <w:pStyle w:val="62"/>
              <w:jc w:val="center"/>
            </w:pPr>
            <w:r>
              <w:t>Урок 54</w:t>
            </w:r>
          </w:p>
        </w:tc>
        <w:tc>
          <w:tcPr>
            <w:tcW w:w="7937" w:type="dxa"/>
          </w:tcPr>
          <w:p w14:paraId="6BDCF266">
            <w:pPr>
              <w:pStyle w:val="62"/>
              <w:jc w:val="both"/>
            </w:pPr>
            <w:r>
              <w:t>Практическая работа "Сборка модели с ременной или зубчатой передачей"</w:t>
            </w:r>
          </w:p>
        </w:tc>
      </w:tr>
      <w:tr w14:paraId="6EFE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69F11B">
            <w:pPr>
              <w:pStyle w:val="62"/>
              <w:jc w:val="center"/>
            </w:pPr>
            <w:r>
              <w:t>Урок 55</w:t>
            </w:r>
          </w:p>
        </w:tc>
        <w:tc>
          <w:tcPr>
            <w:tcW w:w="7937" w:type="dxa"/>
          </w:tcPr>
          <w:p w14:paraId="703E6B41">
            <w:pPr>
              <w:pStyle w:val="62"/>
              <w:jc w:val="both"/>
            </w:pPr>
            <w:r>
              <w:t>Электронные устройства: электродвигатель и контроллер</w:t>
            </w:r>
          </w:p>
        </w:tc>
      </w:tr>
      <w:tr w14:paraId="3EE3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5A7904">
            <w:pPr>
              <w:pStyle w:val="62"/>
              <w:jc w:val="center"/>
            </w:pPr>
            <w:r>
              <w:t>Урок 56</w:t>
            </w:r>
          </w:p>
        </w:tc>
        <w:tc>
          <w:tcPr>
            <w:tcW w:w="7937" w:type="dxa"/>
          </w:tcPr>
          <w:p w14:paraId="03DA9293">
            <w:pPr>
              <w:pStyle w:val="62"/>
              <w:jc w:val="both"/>
            </w:pPr>
            <w:r>
              <w:t>Практическая работа "Подключение мотора к контроллеру, управление вращением"</w:t>
            </w:r>
          </w:p>
        </w:tc>
      </w:tr>
      <w:tr w14:paraId="6440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79D1A0">
            <w:pPr>
              <w:pStyle w:val="62"/>
              <w:jc w:val="center"/>
            </w:pPr>
            <w:r>
              <w:t>Урок 57</w:t>
            </w:r>
          </w:p>
        </w:tc>
        <w:tc>
          <w:tcPr>
            <w:tcW w:w="7937" w:type="dxa"/>
          </w:tcPr>
          <w:p w14:paraId="191A1DDA">
            <w:pPr>
              <w:pStyle w:val="62"/>
              <w:jc w:val="both"/>
            </w:pPr>
            <w:r>
              <w:t>Алгоритмы. Роботы как исполнители</w:t>
            </w:r>
          </w:p>
        </w:tc>
      </w:tr>
      <w:tr w14:paraId="7EE5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AFBDDD">
            <w:pPr>
              <w:pStyle w:val="62"/>
              <w:jc w:val="center"/>
            </w:pPr>
            <w:r>
              <w:t>Урок 58</w:t>
            </w:r>
          </w:p>
        </w:tc>
        <w:tc>
          <w:tcPr>
            <w:tcW w:w="7937" w:type="dxa"/>
          </w:tcPr>
          <w:p w14:paraId="5C1E7C29">
            <w:pPr>
              <w:pStyle w:val="62"/>
              <w:jc w:val="both"/>
            </w:pPr>
            <w:r>
              <w:t>Практическая работа "Сборка модели робота, программирование мотора"</w:t>
            </w:r>
          </w:p>
        </w:tc>
      </w:tr>
      <w:tr w14:paraId="24E1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3C01AAE">
            <w:pPr>
              <w:pStyle w:val="62"/>
              <w:jc w:val="center"/>
            </w:pPr>
            <w:r>
              <w:t>Урок 59</w:t>
            </w:r>
          </w:p>
        </w:tc>
        <w:tc>
          <w:tcPr>
            <w:tcW w:w="7937" w:type="dxa"/>
          </w:tcPr>
          <w:p w14:paraId="4FFC91E8">
            <w:pPr>
              <w:pStyle w:val="62"/>
              <w:jc w:val="both"/>
            </w:pPr>
            <w:r>
              <w:t>Датчики, функции, принцип работы</w:t>
            </w:r>
          </w:p>
        </w:tc>
      </w:tr>
      <w:tr w14:paraId="1AA4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FBB937">
            <w:pPr>
              <w:pStyle w:val="62"/>
              <w:jc w:val="center"/>
            </w:pPr>
            <w:r>
              <w:t>Урок 60</w:t>
            </w:r>
          </w:p>
        </w:tc>
        <w:tc>
          <w:tcPr>
            <w:tcW w:w="7937" w:type="dxa"/>
          </w:tcPr>
          <w:p w14:paraId="32207FF2">
            <w:pPr>
              <w:pStyle w:val="62"/>
              <w:jc w:val="both"/>
            </w:pPr>
            <w:r>
              <w:t>Практическая работа "Сборка модели робота, программирование датчика нажатия"</w:t>
            </w:r>
          </w:p>
        </w:tc>
      </w:tr>
      <w:tr w14:paraId="15E6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A4604F">
            <w:pPr>
              <w:pStyle w:val="62"/>
              <w:jc w:val="center"/>
            </w:pPr>
            <w:r>
              <w:t>Урок 61</w:t>
            </w:r>
          </w:p>
        </w:tc>
        <w:tc>
          <w:tcPr>
            <w:tcW w:w="7937" w:type="dxa"/>
          </w:tcPr>
          <w:p w14:paraId="12BB0545">
            <w:pPr>
              <w:pStyle w:val="62"/>
              <w:jc w:val="both"/>
            </w:pPr>
            <w:r>
              <w:t>Создание кодов программ для двух датчиков нажатия</w:t>
            </w:r>
          </w:p>
        </w:tc>
      </w:tr>
      <w:tr w14:paraId="67BE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5633D2">
            <w:pPr>
              <w:pStyle w:val="62"/>
              <w:jc w:val="center"/>
            </w:pPr>
            <w:r>
              <w:t>Урок 62</w:t>
            </w:r>
          </w:p>
        </w:tc>
        <w:tc>
          <w:tcPr>
            <w:tcW w:w="7937" w:type="dxa"/>
          </w:tcPr>
          <w:p w14:paraId="0E60BCE3">
            <w:pPr>
              <w:pStyle w:val="62"/>
              <w:jc w:val="both"/>
            </w:pPr>
            <w:r>
              <w:t>Практическая работа "Программирование модели робота с двумя датчиками нажатия"</w:t>
            </w:r>
          </w:p>
        </w:tc>
      </w:tr>
      <w:tr w14:paraId="6A30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9F957B">
            <w:pPr>
              <w:pStyle w:val="62"/>
              <w:jc w:val="center"/>
            </w:pPr>
            <w:r>
              <w:t>Урок 63</w:t>
            </w:r>
          </w:p>
        </w:tc>
        <w:tc>
          <w:tcPr>
            <w:tcW w:w="7937" w:type="dxa"/>
          </w:tcPr>
          <w:p w14:paraId="28B51AC1">
            <w:pPr>
              <w:pStyle w:val="62"/>
              <w:jc w:val="both"/>
            </w:pPr>
            <w: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14:paraId="609C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FDFCA0">
            <w:pPr>
              <w:pStyle w:val="62"/>
              <w:jc w:val="center"/>
            </w:pPr>
            <w:r>
              <w:t>Урок 64</w:t>
            </w:r>
          </w:p>
        </w:tc>
        <w:tc>
          <w:tcPr>
            <w:tcW w:w="7937" w:type="dxa"/>
          </w:tcPr>
          <w:p w14:paraId="1C349EEA">
            <w:pPr>
              <w:pStyle w:val="62"/>
              <w:jc w:val="both"/>
            </w:pPr>
            <w:r>
              <w:t>Определение этапов группового проекта по робототехнике. Сборка модели</w:t>
            </w:r>
          </w:p>
        </w:tc>
      </w:tr>
      <w:tr w14:paraId="62BC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07E03A">
            <w:pPr>
              <w:pStyle w:val="62"/>
              <w:jc w:val="center"/>
            </w:pPr>
            <w:r>
              <w:t>Урок 65</w:t>
            </w:r>
          </w:p>
        </w:tc>
        <w:tc>
          <w:tcPr>
            <w:tcW w:w="7937" w:type="dxa"/>
          </w:tcPr>
          <w:p w14:paraId="377D9A7E">
            <w:pPr>
              <w:pStyle w:val="62"/>
              <w:jc w:val="both"/>
            </w:pPr>
            <w:r>
              <w:t>Программирование модели робота. Оценка качества модели робота</w:t>
            </w:r>
          </w:p>
        </w:tc>
      </w:tr>
      <w:tr w14:paraId="7FE4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A51767">
            <w:pPr>
              <w:pStyle w:val="62"/>
              <w:jc w:val="center"/>
            </w:pPr>
            <w:r>
              <w:t>Урок 66</w:t>
            </w:r>
          </w:p>
        </w:tc>
        <w:tc>
          <w:tcPr>
            <w:tcW w:w="7937" w:type="dxa"/>
          </w:tcPr>
          <w:p w14:paraId="378709BD">
            <w:pPr>
              <w:pStyle w:val="62"/>
              <w:jc w:val="both"/>
            </w:pPr>
            <w:r>
              <w:t>Испытание модели робота. Подготовка проекта к защите</w:t>
            </w:r>
          </w:p>
        </w:tc>
      </w:tr>
      <w:tr w14:paraId="0ACB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345B26">
            <w:pPr>
              <w:pStyle w:val="62"/>
              <w:jc w:val="center"/>
            </w:pPr>
            <w:r>
              <w:t>Урок 67</w:t>
            </w:r>
          </w:p>
        </w:tc>
        <w:tc>
          <w:tcPr>
            <w:tcW w:w="7937" w:type="dxa"/>
          </w:tcPr>
          <w:p w14:paraId="071729AE">
            <w:pPr>
              <w:pStyle w:val="62"/>
              <w:jc w:val="both"/>
            </w:pPr>
            <w:r>
              <w:t>Защита проекта по робототехнике</w:t>
            </w:r>
          </w:p>
        </w:tc>
      </w:tr>
      <w:tr w14:paraId="4BFA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974BE74">
            <w:pPr>
              <w:pStyle w:val="62"/>
              <w:jc w:val="center"/>
            </w:pPr>
            <w:r>
              <w:t>Урок 68</w:t>
            </w:r>
          </w:p>
        </w:tc>
        <w:tc>
          <w:tcPr>
            <w:tcW w:w="7937" w:type="dxa"/>
          </w:tcPr>
          <w:p w14:paraId="00C914D4">
            <w:pPr>
              <w:pStyle w:val="62"/>
              <w:jc w:val="both"/>
            </w:pPr>
            <w:r>
              <w:t>Мир профессий в робототехнике: инженер по робототехнике, проектировщик робототехники и другие</w:t>
            </w:r>
          </w:p>
        </w:tc>
      </w:tr>
      <w:tr w14:paraId="625D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35981F64">
            <w:pPr>
              <w:pStyle w:val="62"/>
              <w:jc w:val="both"/>
            </w:pPr>
            <w:r>
              <w:t>ОБЩЕЕ КОЛИЧЕСТВО УРОКОВ ПО ПРОГРАММЕ: 68, из них уроков, отведенных на контрольные работы, - не более 6</w:t>
            </w:r>
          </w:p>
        </w:tc>
      </w:tr>
    </w:tbl>
    <w:p w14:paraId="78D7AFA4">
      <w:pPr>
        <w:pStyle w:val="62"/>
        <w:ind w:firstLine="540"/>
        <w:jc w:val="both"/>
      </w:pPr>
    </w:p>
    <w:p w14:paraId="5A06A3A8">
      <w:pPr>
        <w:pStyle w:val="62"/>
        <w:jc w:val="right"/>
      </w:pPr>
      <w:r>
        <w:t>Таблица 25.1</w:t>
      </w:r>
    </w:p>
    <w:p w14:paraId="695DFBF8">
      <w:pPr>
        <w:pStyle w:val="62"/>
        <w:ind w:firstLine="540"/>
        <w:jc w:val="both"/>
      </w:pPr>
    </w:p>
    <w:p w14:paraId="72751731">
      <w:pPr>
        <w:pStyle w:val="62"/>
        <w:jc w:val="both"/>
      </w:pPr>
      <w:r>
        <w:t>6 класс</w:t>
      </w:r>
    </w:p>
    <w:p w14:paraId="549FD9FA">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6"/>
      </w:tblGrid>
      <w:tr w14:paraId="6566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AD5B470">
            <w:pPr>
              <w:pStyle w:val="62"/>
              <w:jc w:val="center"/>
            </w:pPr>
            <w:r>
              <w:t>N урока</w:t>
            </w:r>
          </w:p>
        </w:tc>
        <w:tc>
          <w:tcPr>
            <w:tcW w:w="7936" w:type="dxa"/>
          </w:tcPr>
          <w:p w14:paraId="0B703052">
            <w:pPr>
              <w:pStyle w:val="62"/>
              <w:jc w:val="center"/>
            </w:pPr>
            <w:r>
              <w:t>Тема урока</w:t>
            </w:r>
          </w:p>
        </w:tc>
      </w:tr>
      <w:tr w14:paraId="25BC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DC749BC">
            <w:pPr>
              <w:pStyle w:val="62"/>
              <w:jc w:val="center"/>
            </w:pPr>
            <w:r>
              <w:t>Урок 1</w:t>
            </w:r>
          </w:p>
        </w:tc>
        <w:tc>
          <w:tcPr>
            <w:tcW w:w="7936" w:type="dxa"/>
          </w:tcPr>
          <w:p w14:paraId="1CA8D825">
            <w:pPr>
              <w:pStyle w:val="62"/>
              <w:jc w:val="both"/>
            </w:pPr>
            <w:r>
              <w:t>Модели и моделирование. Инженерные профессии</w:t>
            </w:r>
          </w:p>
        </w:tc>
      </w:tr>
      <w:tr w14:paraId="6ACE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F0323E">
            <w:pPr>
              <w:pStyle w:val="62"/>
              <w:jc w:val="center"/>
            </w:pPr>
            <w:r>
              <w:t>Урок 2</w:t>
            </w:r>
          </w:p>
        </w:tc>
        <w:tc>
          <w:tcPr>
            <w:tcW w:w="7936" w:type="dxa"/>
          </w:tcPr>
          <w:p w14:paraId="45AE8D62">
            <w:pPr>
              <w:pStyle w:val="62"/>
              <w:jc w:val="both"/>
            </w:pPr>
            <w:r>
              <w:t>Практическая работа "Выполнение эскиза модели технического устройства"</w:t>
            </w:r>
          </w:p>
        </w:tc>
      </w:tr>
      <w:tr w14:paraId="0B76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tcPr>
          <w:p w14:paraId="0FC18D19">
            <w:pPr>
              <w:pStyle w:val="62"/>
              <w:jc w:val="center"/>
            </w:pPr>
            <w:r>
              <w:t>Урок 3</w:t>
            </w:r>
          </w:p>
        </w:tc>
        <w:tc>
          <w:tcPr>
            <w:tcW w:w="7936" w:type="dxa"/>
          </w:tcPr>
          <w:p w14:paraId="6B5FE0D0">
            <w:pPr>
              <w:pStyle w:val="62"/>
              <w:jc w:val="both"/>
            </w:pPr>
            <w:r>
              <w:t>Машины и механизмы. Кинематические схемы</w:t>
            </w:r>
          </w:p>
        </w:tc>
      </w:tr>
      <w:tr w14:paraId="1DF6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5C0FD6">
            <w:pPr>
              <w:pStyle w:val="62"/>
              <w:jc w:val="center"/>
            </w:pPr>
            <w:r>
              <w:t>Урок 4</w:t>
            </w:r>
          </w:p>
        </w:tc>
        <w:tc>
          <w:tcPr>
            <w:tcW w:w="7936" w:type="dxa"/>
          </w:tcPr>
          <w:p w14:paraId="7577FB61">
            <w:pPr>
              <w:pStyle w:val="62"/>
              <w:jc w:val="both"/>
            </w:pPr>
            <w:r>
              <w:t>Практическая работа "Чтение кинематических схем машин и механизмов"</w:t>
            </w:r>
          </w:p>
        </w:tc>
      </w:tr>
      <w:tr w14:paraId="4FA7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4A80E7D">
            <w:pPr>
              <w:pStyle w:val="62"/>
              <w:jc w:val="center"/>
            </w:pPr>
            <w:r>
              <w:t>Урок 5</w:t>
            </w:r>
          </w:p>
        </w:tc>
        <w:tc>
          <w:tcPr>
            <w:tcW w:w="7936" w:type="dxa"/>
          </w:tcPr>
          <w:p w14:paraId="3880DA6B">
            <w:pPr>
              <w:pStyle w:val="62"/>
              <w:jc w:val="both"/>
            </w:pPr>
            <w:r>
              <w:t>Чертеж. Геометрическое черчение</w:t>
            </w:r>
          </w:p>
        </w:tc>
      </w:tr>
      <w:tr w14:paraId="791C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22D0AFE">
            <w:pPr>
              <w:pStyle w:val="62"/>
              <w:jc w:val="center"/>
            </w:pPr>
            <w:r>
              <w:t>Урок 6</w:t>
            </w:r>
          </w:p>
        </w:tc>
        <w:tc>
          <w:tcPr>
            <w:tcW w:w="7936" w:type="dxa"/>
          </w:tcPr>
          <w:p w14:paraId="390EE010">
            <w:pPr>
              <w:pStyle w:val="62"/>
              <w:jc w:val="both"/>
            </w:pPr>
            <w:r>
              <w:t>Практическая работа "Выполнение простейших геометрических построений с помощью чертежных инструментов и приспособлений"</w:t>
            </w:r>
          </w:p>
        </w:tc>
      </w:tr>
      <w:tr w14:paraId="4A0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F53E15F">
            <w:pPr>
              <w:pStyle w:val="62"/>
              <w:jc w:val="center"/>
            </w:pPr>
            <w:r>
              <w:t>Урок 7</w:t>
            </w:r>
          </w:p>
        </w:tc>
        <w:tc>
          <w:tcPr>
            <w:tcW w:w="7936" w:type="dxa"/>
          </w:tcPr>
          <w:p w14:paraId="6A525475">
            <w:pPr>
              <w:pStyle w:val="62"/>
              <w:jc w:val="both"/>
            </w:pPr>
            <w:r>
              <w:t>Введение в компьютерную графику. Мир изображений</w:t>
            </w:r>
          </w:p>
        </w:tc>
      </w:tr>
      <w:tr w14:paraId="5B4B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8DE3B0">
            <w:pPr>
              <w:pStyle w:val="62"/>
              <w:jc w:val="center"/>
            </w:pPr>
            <w:r>
              <w:t>Урок 8</w:t>
            </w:r>
          </w:p>
        </w:tc>
        <w:tc>
          <w:tcPr>
            <w:tcW w:w="7936" w:type="dxa"/>
          </w:tcPr>
          <w:p w14:paraId="38D55BEA">
            <w:pPr>
              <w:pStyle w:val="62"/>
              <w:jc w:val="both"/>
            </w:pPr>
            <w:r>
              <w:t>Практическая работа "Построение блок-схемы с помощью графических объектов"</w:t>
            </w:r>
          </w:p>
        </w:tc>
      </w:tr>
      <w:tr w14:paraId="7F81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D29E4C9">
            <w:pPr>
              <w:pStyle w:val="62"/>
              <w:jc w:val="center"/>
            </w:pPr>
            <w:r>
              <w:t>Урок 9</w:t>
            </w:r>
          </w:p>
        </w:tc>
        <w:tc>
          <w:tcPr>
            <w:tcW w:w="7936" w:type="dxa"/>
          </w:tcPr>
          <w:p w14:paraId="0BCA4B5C">
            <w:pPr>
              <w:pStyle w:val="62"/>
              <w:jc w:val="both"/>
            </w:pPr>
            <w:r>
              <w:t>Создание изображений в графическом редакторе</w:t>
            </w:r>
          </w:p>
        </w:tc>
      </w:tr>
      <w:tr w14:paraId="2525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29C33D7">
            <w:pPr>
              <w:pStyle w:val="62"/>
              <w:jc w:val="center"/>
            </w:pPr>
            <w:r>
              <w:t>Урок 10</w:t>
            </w:r>
          </w:p>
        </w:tc>
        <w:tc>
          <w:tcPr>
            <w:tcW w:w="7936" w:type="dxa"/>
          </w:tcPr>
          <w:p w14:paraId="7BB6C70A">
            <w:pPr>
              <w:pStyle w:val="62"/>
              <w:jc w:val="both"/>
            </w:pPr>
            <w:r>
              <w:t>Практическая работа "Построение фигур в графическом редакторе"</w:t>
            </w:r>
          </w:p>
        </w:tc>
      </w:tr>
      <w:tr w14:paraId="5C2E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6F7597">
            <w:pPr>
              <w:pStyle w:val="62"/>
              <w:jc w:val="center"/>
            </w:pPr>
            <w:r>
              <w:t>Урок 11</w:t>
            </w:r>
          </w:p>
        </w:tc>
        <w:tc>
          <w:tcPr>
            <w:tcW w:w="7936" w:type="dxa"/>
          </w:tcPr>
          <w:p w14:paraId="5F7AD3E7">
            <w:pPr>
              <w:pStyle w:val="62"/>
              <w:jc w:val="both"/>
            </w:pPr>
            <w:r>
              <w:t>Печатная продукция как результат компьютерной графики. Практическая работа "Создание печатной продукции в графическом редакторе"</w:t>
            </w:r>
          </w:p>
        </w:tc>
      </w:tr>
      <w:tr w14:paraId="7581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24EBFB">
            <w:pPr>
              <w:pStyle w:val="62"/>
              <w:jc w:val="center"/>
            </w:pPr>
            <w:r>
              <w:t>Урок 12</w:t>
            </w:r>
          </w:p>
        </w:tc>
        <w:tc>
          <w:tcPr>
            <w:tcW w:w="7936" w:type="dxa"/>
          </w:tcPr>
          <w:p w14:paraId="5A08C54E">
            <w:pPr>
              <w:pStyle w:val="62"/>
              <w:jc w:val="both"/>
            </w:pPr>
            <w:r>
              <w:t>Мир профессий. Профессии, связанные с компьютерной графикой: инженер-конструктор, архитектор, инженер-строитель и другие</w:t>
            </w:r>
          </w:p>
        </w:tc>
      </w:tr>
      <w:tr w14:paraId="3E3B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760A543">
            <w:pPr>
              <w:pStyle w:val="62"/>
              <w:jc w:val="center"/>
            </w:pPr>
            <w:r>
              <w:t>Урок 13</w:t>
            </w:r>
          </w:p>
        </w:tc>
        <w:tc>
          <w:tcPr>
            <w:tcW w:w="7936" w:type="dxa"/>
          </w:tcPr>
          <w:p w14:paraId="7BF7445D">
            <w:pPr>
              <w:pStyle w:val="62"/>
              <w:jc w:val="both"/>
            </w:pPr>
            <w:r>
              <w:t>Металлы и сплавы. Свойства металлов и сплавов</w:t>
            </w:r>
          </w:p>
        </w:tc>
      </w:tr>
      <w:tr w14:paraId="571F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24B08B">
            <w:pPr>
              <w:pStyle w:val="62"/>
              <w:jc w:val="center"/>
            </w:pPr>
            <w:r>
              <w:t>Урок 14</w:t>
            </w:r>
          </w:p>
        </w:tc>
        <w:tc>
          <w:tcPr>
            <w:tcW w:w="7936" w:type="dxa"/>
          </w:tcPr>
          <w:p w14:paraId="62B28CB4">
            <w:pPr>
              <w:pStyle w:val="62"/>
              <w:jc w:val="both"/>
            </w:pPr>
            <w:r>
              <w:t>Практическая работа "Свойства металлов и сплавов"</w:t>
            </w:r>
          </w:p>
        </w:tc>
      </w:tr>
      <w:tr w14:paraId="482D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CCECA37">
            <w:pPr>
              <w:pStyle w:val="62"/>
              <w:jc w:val="center"/>
            </w:pPr>
            <w:r>
              <w:t>Урок 15</w:t>
            </w:r>
          </w:p>
        </w:tc>
        <w:tc>
          <w:tcPr>
            <w:tcW w:w="7936" w:type="dxa"/>
          </w:tcPr>
          <w:p w14:paraId="7F65E929">
            <w:pPr>
              <w:pStyle w:val="62"/>
              <w:jc w:val="both"/>
            </w:pPr>
            <w:r>
              <w:t>Технологии обработки тонколистового металла</w:t>
            </w:r>
          </w:p>
        </w:tc>
      </w:tr>
      <w:tr w14:paraId="6AE3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C94BF5E">
            <w:pPr>
              <w:pStyle w:val="62"/>
              <w:jc w:val="center"/>
            </w:pPr>
            <w:r>
              <w:t>Урок 16</w:t>
            </w:r>
          </w:p>
        </w:tc>
        <w:tc>
          <w:tcPr>
            <w:tcW w:w="7936" w:type="dxa"/>
          </w:tcPr>
          <w:p w14:paraId="69C93816">
            <w:pPr>
              <w:pStyle w:val="62"/>
              <w:jc w:val="both"/>
            </w:pPr>
            <w:r>
              <w:t>Индивидуальный творческий (учебный) проект "Изделие из металла": обоснование проекта, анализ ресурсов</w:t>
            </w:r>
          </w:p>
        </w:tc>
      </w:tr>
      <w:tr w14:paraId="0989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4F5140">
            <w:pPr>
              <w:pStyle w:val="62"/>
              <w:jc w:val="center"/>
            </w:pPr>
            <w:r>
              <w:t>Урок 17</w:t>
            </w:r>
          </w:p>
        </w:tc>
        <w:tc>
          <w:tcPr>
            <w:tcW w:w="7936" w:type="dxa"/>
          </w:tcPr>
          <w:p w14:paraId="14AB490D">
            <w:pPr>
              <w:pStyle w:val="62"/>
              <w:jc w:val="both"/>
            </w:pPr>
            <w:r>
              <w:t>Технологические операции: резание, гибка тонколистового металла и проволоки</w:t>
            </w:r>
          </w:p>
        </w:tc>
      </w:tr>
      <w:tr w14:paraId="4D29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9F3A3D">
            <w:pPr>
              <w:pStyle w:val="62"/>
              <w:jc w:val="center"/>
            </w:pPr>
            <w:r>
              <w:t>Урок 18</w:t>
            </w:r>
          </w:p>
        </w:tc>
        <w:tc>
          <w:tcPr>
            <w:tcW w:w="7936" w:type="dxa"/>
          </w:tcPr>
          <w:p w14:paraId="2293E72F">
            <w:pPr>
              <w:pStyle w:val="62"/>
              <w:jc w:val="both"/>
            </w:pPr>
            <w:r>
              <w:t>Выполнение проекта "Изделие из металла" по технологической карте: выполнение технологических операций ручными инструментами</w:t>
            </w:r>
          </w:p>
        </w:tc>
      </w:tr>
      <w:tr w14:paraId="5CA6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7B3D85">
            <w:pPr>
              <w:pStyle w:val="62"/>
              <w:jc w:val="center"/>
            </w:pPr>
            <w:r>
              <w:t>Урок 19</w:t>
            </w:r>
          </w:p>
        </w:tc>
        <w:tc>
          <w:tcPr>
            <w:tcW w:w="7936" w:type="dxa"/>
          </w:tcPr>
          <w:p w14:paraId="6CF39109">
            <w:pPr>
              <w:pStyle w:val="62"/>
              <w:jc w:val="both"/>
            </w:pPr>
            <w:r>
              <w:t>Технологии получения отверстий в заготовках из металла. Сверление</w:t>
            </w:r>
          </w:p>
        </w:tc>
      </w:tr>
      <w:tr w14:paraId="143F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16CBCB">
            <w:pPr>
              <w:pStyle w:val="62"/>
              <w:jc w:val="center"/>
            </w:pPr>
            <w:r>
              <w:t>Урок 20</w:t>
            </w:r>
          </w:p>
        </w:tc>
        <w:tc>
          <w:tcPr>
            <w:tcW w:w="7936" w:type="dxa"/>
          </w:tcPr>
          <w:p w14:paraId="1467F983">
            <w:pPr>
              <w:pStyle w:val="62"/>
              <w:jc w:val="both"/>
            </w:pPr>
            <w:r>
              <w:t>Выполнение проекта "Изделие из металла" по технологической карте: сверление, пробивание отверстий и другие технологические операции</w:t>
            </w:r>
          </w:p>
        </w:tc>
      </w:tr>
      <w:tr w14:paraId="2D98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E5429DB">
            <w:pPr>
              <w:pStyle w:val="62"/>
              <w:jc w:val="center"/>
            </w:pPr>
            <w:r>
              <w:t>Урок 21</w:t>
            </w:r>
          </w:p>
        </w:tc>
        <w:tc>
          <w:tcPr>
            <w:tcW w:w="7936" w:type="dxa"/>
          </w:tcPr>
          <w:p w14:paraId="6CC1DB67">
            <w:pPr>
              <w:pStyle w:val="62"/>
              <w:jc w:val="both"/>
            </w:pPr>
            <w:r>
              <w:t>Технологии сборки изделий из тонколистового металла и проволоки</w:t>
            </w:r>
          </w:p>
        </w:tc>
      </w:tr>
      <w:tr w14:paraId="471A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786DA5">
            <w:pPr>
              <w:pStyle w:val="62"/>
              <w:jc w:val="center"/>
            </w:pPr>
            <w:r>
              <w:t>Урок 22</w:t>
            </w:r>
          </w:p>
        </w:tc>
        <w:tc>
          <w:tcPr>
            <w:tcW w:w="7936" w:type="dxa"/>
          </w:tcPr>
          <w:p w14:paraId="740DD6B8">
            <w:pPr>
              <w:pStyle w:val="62"/>
              <w:jc w:val="both"/>
            </w:pPr>
            <w:r>
              <w:t>Выполнение проекта "Изделие из металла" по технологической карте: изготовление и сборка проектного изделия</w:t>
            </w:r>
          </w:p>
        </w:tc>
      </w:tr>
      <w:tr w14:paraId="7FB6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8B29F2F">
            <w:pPr>
              <w:pStyle w:val="62"/>
              <w:jc w:val="center"/>
            </w:pPr>
            <w:r>
              <w:t>Урок 23</w:t>
            </w:r>
          </w:p>
        </w:tc>
        <w:tc>
          <w:tcPr>
            <w:tcW w:w="7936" w:type="dxa"/>
          </w:tcPr>
          <w:p w14:paraId="1E68DC36">
            <w:pPr>
              <w:pStyle w:val="62"/>
              <w:jc w:val="both"/>
            </w:pPr>
            <w:r>
              <w:t>Контроль и оценка качества изделия из металла</w:t>
            </w:r>
          </w:p>
        </w:tc>
      </w:tr>
      <w:tr w14:paraId="0608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FA0A50B">
            <w:pPr>
              <w:pStyle w:val="62"/>
              <w:jc w:val="center"/>
            </w:pPr>
            <w:r>
              <w:t>Урок 24</w:t>
            </w:r>
          </w:p>
        </w:tc>
        <w:tc>
          <w:tcPr>
            <w:tcW w:w="7936" w:type="dxa"/>
          </w:tcPr>
          <w:p w14:paraId="7F548B6B">
            <w:pPr>
              <w:pStyle w:val="62"/>
              <w:jc w:val="both"/>
            </w:pPr>
            <w:r>
              <w:t>Оценка качества проектного изделия из металла</w:t>
            </w:r>
          </w:p>
        </w:tc>
      </w:tr>
      <w:tr w14:paraId="23EE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B11CDD">
            <w:pPr>
              <w:pStyle w:val="62"/>
              <w:jc w:val="center"/>
            </w:pPr>
            <w:r>
              <w:t>Урок 25</w:t>
            </w:r>
          </w:p>
        </w:tc>
        <w:tc>
          <w:tcPr>
            <w:tcW w:w="7936" w:type="dxa"/>
          </w:tcPr>
          <w:p w14:paraId="14DC38C4">
            <w:pPr>
              <w:pStyle w:val="62"/>
              <w:jc w:val="both"/>
            </w:pPr>
            <w:r>
              <w:t>Профессии, связанные с производством и обработкой металлов: фрезеровщик, слесарь, токарь и другие</w:t>
            </w:r>
          </w:p>
        </w:tc>
      </w:tr>
      <w:tr w14:paraId="7311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086A09A">
            <w:pPr>
              <w:pStyle w:val="62"/>
              <w:jc w:val="center"/>
            </w:pPr>
            <w:r>
              <w:t>Урок 26</w:t>
            </w:r>
          </w:p>
        </w:tc>
        <w:tc>
          <w:tcPr>
            <w:tcW w:w="7936" w:type="dxa"/>
          </w:tcPr>
          <w:p w14:paraId="361066B2">
            <w:pPr>
              <w:pStyle w:val="62"/>
              <w:jc w:val="both"/>
            </w:pPr>
            <w:r>
              <w:t>Защита проекта "Изделие из металла"</w:t>
            </w:r>
          </w:p>
        </w:tc>
      </w:tr>
      <w:tr w14:paraId="5647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4F3E3C9">
            <w:pPr>
              <w:pStyle w:val="62"/>
              <w:jc w:val="center"/>
            </w:pPr>
            <w:r>
              <w:t>Урок 27</w:t>
            </w:r>
          </w:p>
        </w:tc>
        <w:tc>
          <w:tcPr>
            <w:tcW w:w="7936" w:type="dxa"/>
          </w:tcPr>
          <w:p w14:paraId="3F44BE72">
            <w:pPr>
              <w:pStyle w:val="62"/>
              <w:jc w:val="both"/>
            </w:pPr>
            <w:r>
              <w:t>Основы рационального питания: молоко и молочные продукты</w:t>
            </w:r>
          </w:p>
        </w:tc>
      </w:tr>
      <w:tr w14:paraId="5E74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C745C7">
            <w:pPr>
              <w:pStyle w:val="62"/>
              <w:jc w:val="center"/>
            </w:pPr>
            <w:r>
              <w:t>Урок 28</w:t>
            </w:r>
          </w:p>
        </w:tc>
        <w:tc>
          <w:tcPr>
            <w:tcW w:w="7936" w:type="dxa"/>
          </w:tcPr>
          <w:p w14:paraId="62D508FC">
            <w:pPr>
              <w:pStyle w:val="62"/>
              <w:jc w:val="both"/>
            </w:pPr>
            <w:r>
              <w:t>Групповой проект по теме "Технологии обработки пищевых продуктов": обоснование проекта, анализ ресурсов</w:t>
            </w:r>
          </w:p>
        </w:tc>
      </w:tr>
      <w:tr w14:paraId="7BD1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5F8F51">
            <w:pPr>
              <w:pStyle w:val="62"/>
              <w:jc w:val="center"/>
            </w:pPr>
            <w:r>
              <w:t>Урок 29</w:t>
            </w:r>
          </w:p>
        </w:tc>
        <w:tc>
          <w:tcPr>
            <w:tcW w:w="7936" w:type="dxa"/>
          </w:tcPr>
          <w:p w14:paraId="4B595002">
            <w:pPr>
              <w:pStyle w:val="62"/>
              <w:jc w:val="both"/>
            </w:pPr>
            <w: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14:paraId="6891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9A375C">
            <w:pPr>
              <w:pStyle w:val="62"/>
              <w:jc w:val="center"/>
            </w:pPr>
            <w:r>
              <w:t>Урок 30</w:t>
            </w:r>
          </w:p>
        </w:tc>
        <w:tc>
          <w:tcPr>
            <w:tcW w:w="7936" w:type="dxa"/>
          </w:tcPr>
          <w:p w14:paraId="37454B59">
            <w:pPr>
              <w:pStyle w:val="62"/>
              <w:jc w:val="both"/>
            </w:pPr>
            <w:r>
              <w:t>Групповой проект по теме "Технологии обработки пищевых продуктов": выполнение проекта, разработка технологических карт</w:t>
            </w:r>
          </w:p>
        </w:tc>
      </w:tr>
      <w:tr w14:paraId="71A4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337771">
            <w:pPr>
              <w:pStyle w:val="62"/>
              <w:jc w:val="center"/>
            </w:pPr>
            <w:r>
              <w:t>Урок 31</w:t>
            </w:r>
          </w:p>
        </w:tc>
        <w:tc>
          <w:tcPr>
            <w:tcW w:w="7936" w:type="dxa"/>
          </w:tcPr>
          <w:p w14:paraId="7F96A387">
            <w:pPr>
              <w:pStyle w:val="62"/>
              <w:jc w:val="both"/>
            </w:pPr>
            <w:r>
              <w:t>Технологии приготовления разных видов теста</w:t>
            </w:r>
          </w:p>
        </w:tc>
      </w:tr>
      <w:tr w14:paraId="6C69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3D6090">
            <w:pPr>
              <w:pStyle w:val="62"/>
              <w:jc w:val="center"/>
            </w:pPr>
            <w:r>
              <w:t>Урок 32</w:t>
            </w:r>
          </w:p>
        </w:tc>
        <w:tc>
          <w:tcPr>
            <w:tcW w:w="7936" w:type="dxa"/>
          </w:tcPr>
          <w:p w14:paraId="55C2D48F">
            <w:pPr>
              <w:pStyle w:val="62"/>
              <w:jc w:val="both"/>
            </w:pPr>
            <w: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14:paraId="49E7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03AB213">
            <w:pPr>
              <w:pStyle w:val="62"/>
              <w:jc w:val="center"/>
            </w:pPr>
            <w:r>
              <w:t>Урок 33</w:t>
            </w:r>
          </w:p>
        </w:tc>
        <w:tc>
          <w:tcPr>
            <w:tcW w:w="7936" w:type="dxa"/>
          </w:tcPr>
          <w:p w14:paraId="0415E385">
            <w:pPr>
              <w:pStyle w:val="62"/>
              <w:jc w:val="both"/>
            </w:pPr>
            <w:r>
              <w:t>Профессии кондитер, хлебопек</w:t>
            </w:r>
          </w:p>
        </w:tc>
      </w:tr>
      <w:tr w14:paraId="4478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CA7241F">
            <w:pPr>
              <w:pStyle w:val="62"/>
              <w:jc w:val="center"/>
            </w:pPr>
            <w:r>
              <w:t>Урок 34</w:t>
            </w:r>
          </w:p>
        </w:tc>
        <w:tc>
          <w:tcPr>
            <w:tcW w:w="7936" w:type="dxa"/>
          </w:tcPr>
          <w:p w14:paraId="3EAF0FCA">
            <w:pPr>
              <w:pStyle w:val="62"/>
              <w:jc w:val="both"/>
            </w:pPr>
            <w:r>
              <w:t>Защита проекта по теме "Технологии обработки пищевых продуктов"</w:t>
            </w:r>
          </w:p>
        </w:tc>
      </w:tr>
      <w:tr w14:paraId="5D63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0F9F56">
            <w:pPr>
              <w:pStyle w:val="62"/>
              <w:jc w:val="center"/>
            </w:pPr>
            <w:r>
              <w:t>Урок 35</w:t>
            </w:r>
          </w:p>
        </w:tc>
        <w:tc>
          <w:tcPr>
            <w:tcW w:w="7936" w:type="dxa"/>
          </w:tcPr>
          <w:p w14:paraId="427CEAB3">
            <w:pPr>
              <w:pStyle w:val="62"/>
              <w:jc w:val="both"/>
            </w:pPr>
            <w: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14:paraId="73DC16C7">
        <w:tblPrEx>
          <w:tblCellMar>
            <w:top w:w="102" w:type="dxa"/>
            <w:left w:w="62" w:type="dxa"/>
            <w:bottom w:w="102" w:type="dxa"/>
            <w:right w:w="62" w:type="dxa"/>
          </w:tblCellMar>
        </w:tblPrEx>
        <w:tc>
          <w:tcPr>
            <w:tcW w:w="1134" w:type="dxa"/>
          </w:tcPr>
          <w:p w14:paraId="18B21306">
            <w:pPr>
              <w:pStyle w:val="62"/>
              <w:jc w:val="center"/>
            </w:pPr>
            <w:r>
              <w:t>Урок 36</w:t>
            </w:r>
          </w:p>
        </w:tc>
        <w:tc>
          <w:tcPr>
            <w:tcW w:w="7936" w:type="dxa"/>
          </w:tcPr>
          <w:p w14:paraId="285E180C">
            <w:pPr>
              <w:pStyle w:val="62"/>
              <w:jc w:val="both"/>
            </w:pPr>
            <w:r>
              <w:t>Уход за одеждой. Практическая работа "Уход за одеждой"</w:t>
            </w:r>
          </w:p>
        </w:tc>
      </w:tr>
      <w:tr w14:paraId="1DAEE488">
        <w:tblPrEx>
          <w:tblCellMar>
            <w:top w:w="102" w:type="dxa"/>
            <w:left w:w="62" w:type="dxa"/>
            <w:bottom w:w="102" w:type="dxa"/>
            <w:right w:w="62" w:type="dxa"/>
          </w:tblCellMar>
        </w:tblPrEx>
        <w:tc>
          <w:tcPr>
            <w:tcW w:w="1134" w:type="dxa"/>
            <w:vAlign w:val="center"/>
          </w:tcPr>
          <w:p w14:paraId="02DFEE0D">
            <w:pPr>
              <w:pStyle w:val="62"/>
              <w:jc w:val="center"/>
            </w:pPr>
            <w:r>
              <w:t>Урок 37</w:t>
            </w:r>
          </w:p>
        </w:tc>
        <w:tc>
          <w:tcPr>
            <w:tcW w:w="7936" w:type="dxa"/>
          </w:tcPr>
          <w:p w14:paraId="6A7D96E9">
            <w:pPr>
              <w:pStyle w:val="62"/>
              <w:jc w:val="both"/>
            </w:pPr>
            <w: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14:paraId="640A4C4A">
        <w:tblPrEx>
          <w:tblCellMar>
            <w:top w:w="102" w:type="dxa"/>
            <w:left w:w="62" w:type="dxa"/>
            <w:bottom w:w="102" w:type="dxa"/>
            <w:right w:w="62" w:type="dxa"/>
          </w:tblCellMar>
        </w:tblPrEx>
        <w:tc>
          <w:tcPr>
            <w:tcW w:w="1134" w:type="dxa"/>
            <w:vAlign w:val="center"/>
          </w:tcPr>
          <w:p w14:paraId="1E0B8F13">
            <w:pPr>
              <w:pStyle w:val="62"/>
              <w:jc w:val="center"/>
            </w:pPr>
            <w:r>
              <w:t>Урок 38</w:t>
            </w:r>
          </w:p>
        </w:tc>
        <w:tc>
          <w:tcPr>
            <w:tcW w:w="7936" w:type="dxa"/>
          </w:tcPr>
          <w:p w14:paraId="480CEB54">
            <w:pPr>
              <w:pStyle w:val="62"/>
              <w:jc w:val="both"/>
            </w:pPr>
            <w: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14:paraId="2D7AA79B">
        <w:tblPrEx>
          <w:tblCellMar>
            <w:top w:w="102" w:type="dxa"/>
            <w:left w:w="62" w:type="dxa"/>
            <w:bottom w:w="102" w:type="dxa"/>
            <w:right w:w="62" w:type="dxa"/>
          </w:tblCellMar>
        </w:tblPrEx>
        <w:tc>
          <w:tcPr>
            <w:tcW w:w="1134" w:type="dxa"/>
            <w:vAlign w:val="center"/>
          </w:tcPr>
          <w:p w14:paraId="466C9E1C">
            <w:pPr>
              <w:pStyle w:val="62"/>
              <w:jc w:val="center"/>
            </w:pPr>
            <w:r>
              <w:t>Урок 39</w:t>
            </w:r>
          </w:p>
        </w:tc>
        <w:tc>
          <w:tcPr>
            <w:tcW w:w="7936" w:type="dxa"/>
          </w:tcPr>
          <w:p w14:paraId="66C0F047">
            <w:pPr>
              <w:pStyle w:val="62"/>
              <w:jc w:val="both"/>
            </w:pPr>
            <w:r>
              <w:t>Машинные швы. Регуляторы швейной машины. Практическая работа "Выполнение образцов двойных швов"</w:t>
            </w:r>
          </w:p>
        </w:tc>
      </w:tr>
      <w:tr w14:paraId="2201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AF5595">
            <w:pPr>
              <w:pStyle w:val="62"/>
              <w:jc w:val="center"/>
            </w:pPr>
            <w:r>
              <w:t>Урок 40</w:t>
            </w:r>
          </w:p>
        </w:tc>
        <w:tc>
          <w:tcPr>
            <w:tcW w:w="7936" w:type="dxa"/>
          </w:tcPr>
          <w:p w14:paraId="02AAB261">
            <w:pPr>
              <w:pStyle w:val="62"/>
              <w:jc w:val="both"/>
            </w:pPr>
            <w:r>
              <w:t>Выполнение проекта "Изделие из текстильных материалов": обоснование проекта, анализ ресурсов</w:t>
            </w:r>
          </w:p>
        </w:tc>
      </w:tr>
      <w:tr w14:paraId="20E1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05F1B3F">
            <w:pPr>
              <w:pStyle w:val="62"/>
              <w:jc w:val="center"/>
            </w:pPr>
            <w:r>
              <w:t>Урок 41</w:t>
            </w:r>
          </w:p>
        </w:tc>
        <w:tc>
          <w:tcPr>
            <w:tcW w:w="7936" w:type="dxa"/>
          </w:tcPr>
          <w:p w14:paraId="78DAEF0D">
            <w:pPr>
              <w:pStyle w:val="62"/>
              <w:jc w:val="both"/>
            </w:pPr>
            <w:r>
              <w:t>Швейные машинные работы. Раскрой проектного изделия</w:t>
            </w:r>
          </w:p>
        </w:tc>
      </w:tr>
      <w:tr w14:paraId="1C40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F401A1D">
            <w:pPr>
              <w:pStyle w:val="62"/>
              <w:jc w:val="center"/>
            </w:pPr>
            <w:r>
              <w:t>Урок 42</w:t>
            </w:r>
          </w:p>
        </w:tc>
        <w:tc>
          <w:tcPr>
            <w:tcW w:w="7936" w:type="dxa"/>
          </w:tcPr>
          <w:p w14:paraId="1BE3985B">
            <w:pPr>
              <w:pStyle w:val="62"/>
              <w:jc w:val="both"/>
            </w:pPr>
            <w:r>
              <w:t>Выполнение проекта "Изделие из текстильных материалов"</w:t>
            </w:r>
          </w:p>
        </w:tc>
      </w:tr>
      <w:tr w14:paraId="1E95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13CED8F">
            <w:pPr>
              <w:pStyle w:val="62"/>
              <w:jc w:val="center"/>
            </w:pPr>
            <w:r>
              <w:t>Урок 43</w:t>
            </w:r>
          </w:p>
        </w:tc>
        <w:tc>
          <w:tcPr>
            <w:tcW w:w="7936" w:type="dxa"/>
          </w:tcPr>
          <w:p w14:paraId="1F01CA8D">
            <w:pPr>
              <w:pStyle w:val="62"/>
              <w:jc w:val="both"/>
            </w:pPr>
            <w:r>
              <w:t>Швейные машинные работы. Пошив швейного изделия</w:t>
            </w:r>
          </w:p>
        </w:tc>
      </w:tr>
      <w:tr w14:paraId="1D9D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3D0534">
            <w:pPr>
              <w:pStyle w:val="62"/>
              <w:jc w:val="center"/>
            </w:pPr>
            <w:r>
              <w:t>Урок 44</w:t>
            </w:r>
          </w:p>
        </w:tc>
        <w:tc>
          <w:tcPr>
            <w:tcW w:w="7936" w:type="dxa"/>
          </w:tcPr>
          <w:p w14:paraId="49F9B625">
            <w:pPr>
              <w:pStyle w:val="62"/>
              <w:jc w:val="both"/>
            </w:pPr>
            <w:r>
              <w:t>Выполнение проекта "Изделие из текстильных материалов": выполнение технологических операций по пошиву проектного изделия</w:t>
            </w:r>
          </w:p>
        </w:tc>
      </w:tr>
      <w:tr w14:paraId="18CB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0C0376">
            <w:pPr>
              <w:pStyle w:val="62"/>
              <w:jc w:val="center"/>
            </w:pPr>
            <w:r>
              <w:t>Урок 45</w:t>
            </w:r>
          </w:p>
        </w:tc>
        <w:tc>
          <w:tcPr>
            <w:tcW w:w="7936" w:type="dxa"/>
          </w:tcPr>
          <w:p w14:paraId="517C69A4">
            <w:pPr>
              <w:pStyle w:val="62"/>
              <w:jc w:val="both"/>
            </w:pPr>
            <w:r>
              <w:t>Декоративная отделка швейных изделий</w:t>
            </w:r>
          </w:p>
        </w:tc>
      </w:tr>
      <w:tr w14:paraId="65CB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72C3DE">
            <w:pPr>
              <w:pStyle w:val="62"/>
              <w:jc w:val="center"/>
            </w:pPr>
            <w:r>
              <w:t>Урок 46</w:t>
            </w:r>
          </w:p>
        </w:tc>
        <w:tc>
          <w:tcPr>
            <w:tcW w:w="7936" w:type="dxa"/>
          </w:tcPr>
          <w:p w14:paraId="6C13D3AB">
            <w:pPr>
              <w:pStyle w:val="62"/>
              <w:jc w:val="both"/>
            </w:pPr>
            <w:r>
              <w:t>Выполнение проекта "Изделие из текстильных материалов": выполнение технологических операций по отделке изделия</w:t>
            </w:r>
          </w:p>
        </w:tc>
      </w:tr>
      <w:tr w14:paraId="44D7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2CB0668">
            <w:pPr>
              <w:pStyle w:val="62"/>
              <w:jc w:val="center"/>
            </w:pPr>
            <w:r>
              <w:t>Урок 47</w:t>
            </w:r>
          </w:p>
        </w:tc>
        <w:tc>
          <w:tcPr>
            <w:tcW w:w="7936" w:type="dxa"/>
          </w:tcPr>
          <w:p w14:paraId="28A8AAE5">
            <w:pPr>
              <w:pStyle w:val="62"/>
              <w:jc w:val="both"/>
            </w:pPr>
            <w:r>
              <w:t>Оценка качества проектного швейного изделия</w:t>
            </w:r>
          </w:p>
        </w:tc>
      </w:tr>
      <w:tr w14:paraId="2B04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211EF9C">
            <w:pPr>
              <w:pStyle w:val="62"/>
              <w:jc w:val="center"/>
            </w:pPr>
            <w:r>
              <w:t>Урок 48</w:t>
            </w:r>
          </w:p>
        </w:tc>
        <w:tc>
          <w:tcPr>
            <w:tcW w:w="7936" w:type="dxa"/>
          </w:tcPr>
          <w:p w14:paraId="3FFD0419">
            <w:pPr>
              <w:pStyle w:val="62"/>
              <w:jc w:val="both"/>
            </w:pPr>
            <w:r>
              <w:t>Защита проекта "Изделие из текстильных материалов"</w:t>
            </w:r>
          </w:p>
        </w:tc>
      </w:tr>
      <w:tr w14:paraId="0DA6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2500496C">
            <w:pPr>
              <w:pStyle w:val="62"/>
              <w:jc w:val="center"/>
            </w:pPr>
            <w:r>
              <w:t>Урок 49</w:t>
            </w:r>
          </w:p>
        </w:tc>
        <w:tc>
          <w:tcPr>
            <w:tcW w:w="7936" w:type="dxa"/>
          </w:tcPr>
          <w:p w14:paraId="03841FDB">
            <w:pPr>
              <w:pStyle w:val="62"/>
              <w:jc w:val="both"/>
            </w:pPr>
            <w:r>
              <w:t>Мобильная робототехника. Транспортные роботы</w:t>
            </w:r>
          </w:p>
        </w:tc>
      </w:tr>
      <w:tr w14:paraId="1559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75F75219">
            <w:pPr>
              <w:pStyle w:val="62"/>
              <w:jc w:val="center"/>
            </w:pPr>
            <w:r>
              <w:t>Урок 50</w:t>
            </w:r>
          </w:p>
        </w:tc>
        <w:tc>
          <w:tcPr>
            <w:tcW w:w="7936" w:type="dxa"/>
          </w:tcPr>
          <w:p w14:paraId="0CF61FDC">
            <w:pPr>
              <w:pStyle w:val="62"/>
              <w:jc w:val="both"/>
            </w:pPr>
            <w:r>
              <w:t>Практическая работа "Характеристика транспортного робота"</w:t>
            </w:r>
          </w:p>
        </w:tc>
      </w:tr>
      <w:tr w14:paraId="4874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78BD09B">
            <w:pPr>
              <w:pStyle w:val="62"/>
              <w:jc w:val="center"/>
            </w:pPr>
            <w:r>
              <w:t>Урок 51</w:t>
            </w:r>
          </w:p>
        </w:tc>
        <w:tc>
          <w:tcPr>
            <w:tcW w:w="7936" w:type="dxa"/>
          </w:tcPr>
          <w:p w14:paraId="4A3AB79A">
            <w:pPr>
              <w:pStyle w:val="62"/>
              <w:jc w:val="both"/>
            </w:pPr>
            <w:r>
              <w:t>Простые модели роботов с элементами управления</w:t>
            </w:r>
          </w:p>
        </w:tc>
      </w:tr>
      <w:tr w14:paraId="2E7D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46AD2A">
            <w:pPr>
              <w:pStyle w:val="62"/>
              <w:jc w:val="center"/>
            </w:pPr>
            <w:r>
              <w:t>Урок 52</w:t>
            </w:r>
          </w:p>
        </w:tc>
        <w:tc>
          <w:tcPr>
            <w:tcW w:w="7936" w:type="dxa"/>
          </w:tcPr>
          <w:p w14:paraId="1305D854">
            <w:pPr>
              <w:pStyle w:val="62"/>
              <w:jc w:val="both"/>
            </w:pPr>
            <w:r>
              <w:t>Практическая работа "Конструирование робота. Программирование поворотов робота"</w:t>
            </w:r>
          </w:p>
        </w:tc>
      </w:tr>
      <w:tr w14:paraId="242C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0DC6EF5">
            <w:pPr>
              <w:pStyle w:val="62"/>
              <w:jc w:val="center"/>
            </w:pPr>
            <w:r>
              <w:t>Урок 53</w:t>
            </w:r>
          </w:p>
        </w:tc>
        <w:tc>
          <w:tcPr>
            <w:tcW w:w="7936" w:type="dxa"/>
          </w:tcPr>
          <w:p w14:paraId="27FDF964">
            <w:pPr>
              <w:pStyle w:val="62"/>
              <w:jc w:val="both"/>
            </w:pPr>
            <w:r>
              <w:t>Роботы на колесном ходу</w:t>
            </w:r>
          </w:p>
        </w:tc>
      </w:tr>
      <w:tr w14:paraId="322A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F0212A">
            <w:pPr>
              <w:pStyle w:val="62"/>
              <w:jc w:val="center"/>
            </w:pPr>
            <w:r>
              <w:t>Урок 54</w:t>
            </w:r>
          </w:p>
        </w:tc>
        <w:tc>
          <w:tcPr>
            <w:tcW w:w="7936" w:type="dxa"/>
          </w:tcPr>
          <w:p w14:paraId="52E7BADD">
            <w:pPr>
              <w:pStyle w:val="62"/>
              <w:jc w:val="both"/>
            </w:pPr>
            <w:r>
              <w:t>Практическая работа "Сборка робота и программирование нескольких светодиодов"</w:t>
            </w:r>
          </w:p>
        </w:tc>
      </w:tr>
      <w:tr w14:paraId="772F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E95C07">
            <w:pPr>
              <w:pStyle w:val="62"/>
              <w:jc w:val="center"/>
            </w:pPr>
            <w:r>
              <w:t>Урок 55</w:t>
            </w:r>
          </w:p>
        </w:tc>
        <w:tc>
          <w:tcPr>
            <w:tcW w:w="7936" w:type="dxa"/>
          </w:tcPr>
          <w:p w14:paraId="770DA475">
            <w:pPr>
              <w:pStyle w:val="62"/>
              <w:jc w:val="both"/>
            </w:pPr>
            <w:r>
              <w:t>Датчики расстояния, назначение и функции</w:t>
            </w:r>
          </w:p>
        </w:tc>
      </w:tr>
      <w:tr w14:paraId="037C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4EE544C">
            <w:pPr>
              <w:pStyle w:val="62"/>
              <w:jc w:val="center"/>
            </w:pPr>
            <w:r>
              <w:t>Урок 56</w:t>
            </w:r>
          </w:p>
        </w:tc>
        <w:tc>
          <w:tcPr>
            <w:tcW w:w="7936" w:type="dxa"/>
          </w:tcPr>
          <w:p w14:paraId="3ED14709">
            <w:pPr>
              <w:pStyle w:val="62"/>
              <w:jc w:val="both"/>
            </w:pPr>
            <w:r>
              <w:t>Практическая работа "Программирование работы датчика расстояния"</w:t>
            </w:r>
          </w:p>
        </w:tc>
      </w:tr>
      <w:tr w14:paraId="3DDBD9AE">
        <w:tblPrEx>
          <w:tblCellMar>
            <w:top w:w="102" w:type="dxa"/>
            <w:left w:w="62" w:type="dxa"/>
            <w:bottom w:w="102" w:type="dxa"/>
            <w:right w:w="62" w:type="dxa"/>
          </w:tblCellMar>
        </w:tblPrEx>
        <w:tc>
          <w:tcPr>
            <w:tcW w:w="1134" w:type="dxa"/>
          </w:tcPr>
          <w:p w14:paraId="3B856DAB">
            <w:pPr>
              <w:pStyle w:val="62"/>
              <w:jc w:val="center"/>
            </w:pPr>
            <w:r>
              <w:t>Урок 57</w:t>
            </w:r>
          </w:p>
        </w:tc>
        <w:tc>
          <w:tcPr>
            <w:tcW w:w="7936" w:type="dxa"/>
          </w:tcPr>
          <w:p w14:paraId="64EA9A8B">
            <w:pPr>
              <w:pStyle w:val="62"/>
              <w:jc w:val="both"/>
            </w:pPr>
            <w:r>
              <w:t>Датчики линии, назначение и функции</w:t>
            </w:r>
          </w:p>
        </w:tc>
      </w:tr>
      <w:tr w14:paraId="3AE34128">
        <w:tblPrEx>
          <w:tblCellMar>
            <w:top w:w="102" w:type="dxa"/>
            <w:left w:w="62" w:type="dxa"/>
            <w:bottom w:w="102" w:type="dxa"/>
            <w:right w:w="62" w:type="dxa"/>
          </w:tblCellMar>
        </w:tblPrEx>
        <w:tc>
          <w:tcPr>
            <w:tcW w:w="1134" w:type="dxa"/>
          </w:tcPr>
          <w:p w14:paraId="6AE6A146">
            <w:pPr>
              <w:pStyle w:val="62"/>
              <w:jc w:val="center"/>
            </w:pPr>
            <w:r>
              <w:t>Урок 58</w:t>
            </w:r>
          </w:p>
        </w:tc>
        <w:tc>
          <w:tcPr>
            <w:tcW w:w="7936" w:type="dxa"/>
          </w:tcPr>
          <w:p w14:paraId="18AD4C19">
            <w:pPr>
              <w:pStyle w:val="62"/>
              <w:jc w:val="both"/>
            </w:pPr>
            <w:r>
              <w:t>Практическая работа "Программирование работы датчика линии"</w:t>
            </w:r>
          </w:p>
        </w:tc>
      </w:tr>
      <w:tr w14:paraId="3818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EB594F">
            <w:pPr>
              <w:pStyle w:val="62"/>
              <w:jc w:val="center"/>
            </w:pPr>
            <w:r>
              <w:t>Урок 59</w:t>
            </w:r>
          </w:p>
        </w:tc>
        <w:tc>
          <w:tcPr>
            <w:tcW w:w="7936" w:type="dxa"/>
          </w:tcPr>
          <w:p w14:paraId="601009E1">
            <w:pPr>
              <w:pStyle w:val="62"/>
              <w:jc w:val="both"/>
            </w:pPr>
            <w:r>
              <w:t>Программирование моделей роботов в компьютерно-управляемой среде</w:t>
            </w:r>
          </w:p>
        </w:tc>
      </w:tr>
      <w:tr w14:paraId="6589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A083AD">
            <w:pPr>
              <w:pStyle w:val="62"/>
              <w:jc w:val="center"/>
            </w:pPr>
            <w:r>
              <w:t>Урок 60</w:t>
            </w:r>
          </w:p>
        </w:tc>
        <w:tc>
          <w:tcPr>
            <w:tcW w:w="7936" w:type="dxa"/>
          </w:tcPr>
          <w:p w14:paraId="16E8517F">
            <w:pPr>
              <w:pStyle w:val="62"/>
              <w:jc w:val="both"/>
            </w:pPr>
            <w:r>
              <w:t>Практическая работа "Программирование модели транспортного робота"</w:t>
            </w:r>
          </w:p>
        </w:tc>
      </w:tr>
      <w:tr w14:paraId="750A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588A06EF">
            <w:pPr>
              <w:pStyle w:val="62"/>
              <w:jc w:val="center"/>
            </w:pPr>
            <w:r>
              <w:t>Урок 61</w:t>
            </w:r>
          </w:p>
        </w:tc>
        <w:tc>
          <w:tcPr>
            <w:tcW w:w="7936" w:type="dxa"/>
          </w:tcPr>
          <w:p w14:paraId="35CF2A46">
            <w:pPr>
              <w:pStyle w:val="62"/>
              <w:jc w:val="both"/>
            </w:pPr>
            <w:r>
              <w:t>Сервомотор, назначение, применение в моделях роботов</w:t>
            </w:r>
          </w:p>
        </w:tc>
      </w:tr>
      <w:tr w14:paraId="3F3A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102C9E3">
            <w:pPr>
              <w:pStyle w:val="62"/>
              <w:jc w:val="center"/>
            </w:pPr>
            <w:r>
              <w:t>Урок 62</w:t>
            </w:r>
          </w:p>
        </w:tc>
        <w:tc>
          <w:tcPr>
            <w:tcW w:w="7936" w:type="dxa"/>
          </w:tcPr>
          <w:p w14:paraId="76C4CC1B">
            <w:pPr>
              <w:pStyle w:val="62"/>
              <w:jc w:val="both"/>
            </w:pPr>
            <w:r>
              <w:t>Практическая работа "Управление несколькими сервомоторами"</w:t>
            </w:r>
          </w:p>
        </w:tc>
      </w:tr>
      <w:tr w14:paraId="0AC2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63BEA08">
            <w:pPr>
              <w:pStyle w:val="62"/>
              <w:jc w:val="center"/>
            </w:pPr>
            <w:r>
              <w:t>Урок 63</w:t>
            </w:r>
          </w:p>
        </w:tc>
        <w:tc>
          <w:tcPr>
            <w:tcW w:w="7936" w:type="dxa"/>
          </w:tcPr>
          <w:p w14:paraId="20AA5FFD">
            <w:pPr>
              <w:pStyle w:val="62"/>
              <w:jc w:val="both"/>
            </w:pPr>
            <w:r>
              <w:t>Движение модели транспортного робота</w:t>
            </w:r>
          </w:p>
        </w:tc>
      </w:tr>
      <w:tr w14:paraId="4F3D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FF3E26">
            <w:pPr>
              <w:pStyle w:val="62"/>
              <w:jc w:val="center"/>
            </w:pPr>
            <w:r>
              <w:t>Урок 64</w:t>
            </w:r>
          </w:p>
        </w:tc>
        <w:tc>
          <w:tcPr>
            <w:tcW w:w="7936" w:type="dxa"/>
          </w:tcPr>
          <w:p w14:paraId="719079CB">
            <w:pPr>
              <w:pStyle w:val="62"/>
              <w:jc w:val="both"/>
            </w:pPr>
            <w:r>
              <w:t>Практическая работа "Проведение испытания, анализ разработанных программ"</w:t>
            </w:r>
          </w:p>
        </w:tc>
      </w:tr>
      <w:tr w14:paraId="0875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8DD883">
            <w:pPr>
              <w:pStyle w:val="62"/>
              <w:jc w:val="center"/>
            </w:pPr>
            <w:r>
              <w:t>Урок 65</w:t>
            </w:r>
          </w:p>
        </w:tc>
        <w:tc>
          <w:tcPr>
            <w:tcW w:w="7936" w:type="dxa"/>
          </w:tcPr>
          <w:p w14:paraId="44EE0655">
            <w:pPr>
              <w:pStyle w:val="62"/>
              <w:jc w:val="both"/>
            </w:pPr>
            <w:r>
              <w:t>Групповой учебный проект по робототехнике (модель транспортного робота): обоснование проекта, анализ ресурсов, разработка модели</w:t>
            </w:r>
          </w:p>
        </w:tc>
      </w:tr>
      <w:tr w14:paraId="22F0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742B09">
            <w:pPr>
              <w:pStyle w:val="62"/>
              <w:jc w:val="center"/>
            </w:pPr>
            <w:r>
              <w:t>Урок 66</w:t>
            </w:r>
          </w:p>
        </w:tc>
        <w:tc>
          <w:tcPr>
            <w:tcW w:w="7936" w:type="dxa"/>
          </w:tcPr>
          <w:p w14:paraId="6D6A6268">
            <w:pPr>
              <w:pStyle w:val="62"/>
              <w:jc w:val="both"/>
            </w:pPr>
            <w:r>
              <w:t>Групповой учебный проект по робототехнике. Сборка и программирование модели робота</w:t>
            </w:r>
          </w:p>
        </w:tc>
      </w:tr>
      <w:tr w14:paraId="6B9E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66AF5046">
            <w:pPr>
              <w:pStyle w:val="62"/>
              <w:jc w:val="center"/>
            </w:pPr>
            <w:r>
              <w:t>Урок 67</w:t>
            </w:r>
          </w:p>
        </w:tc>
        <w:tc>
          <w:tcPr>
            <w:tcW w:w="7936" w:type="dxa"/>
          </w:tcPr>
          <w:p w14:paraId="530B932C">
            <w:pPr>
              <w:pStyle w:val="62"/>
              <w:jc w:val="both"/>
            </w:pPr>
            <w:r>
              <w:t>Подготовка проекта к защите. Испытание модели робота</w:t>
            </w:r>
          </w:p>
        </w:tc>
      </w:tr>
      <w:tr w14:paraId="605C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73C1CF">
            <w:pPr>
              <w:pStyle w:val="62"/>
              <w:jc w:val="center"/>
            </w:pPr>
            <w:r>
              <w:t>Урок 68</w:t>
            </w:r>
          </w:p>
        </w:tc>
        <w:tc>
          <w:tcPr>
            <w:tcW w:w="7936" w:type="dxa"/>
          </w:tcPr>
          <w:p w14:paraId="17AA2DD2">
            <w:pPr>
              <w:pStyle w:val="62"/>
              <w:jc w:val="both"/>
            </w:pPr>
            <w: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14:paraId="46B758C9">
        <w:tblPrEx>
          <w:tblCellMar>
            <w:top w:w="102" w:type="dxa"/>
            <w:left w:w="62" w:type="dxa"/>
            <w:bottom w:w="102" w:type="dxa"/>
            <w:right w:w="62" w:type="dxa"/>
          </w:tblCellMar>
        </w:tblPrEx>
        <w:tc>
          <w:tcPr>
            <w:tcW w:w="9070" w:type="dxa"/>
            <w:gridSpan w:val="2"/>
          </w:tcPr>
          <w:p w14:paraId="28029028">
            <w:pPr>
              <w:pStyle w:val="62"/>
              <w:jc w:val="both"/>
            </w:pPr>
            <w:r>
              <w:t>ОБЩЕЕ КОЛИЧЕСТВО УРОКОВ ПО ПРОГРАММЕ: 68, из них уроков, отведенных на контрольные работы, - не более 6</w:t>
            </w:r>
          </w:p>
        </w:tc>
      </w:tr>
    </w:tbl>
    <w:p w14:paraId="52DF9E62">
      <w:pPr>
        <w:pStyle w:val="62"/>
        <w:ind w:firstLine="540"/>
        <w:jc w:val="both"/>
      </w:pPr>
    </w:p>
    <w:p w14:paraId="73754A7A">
      <w:pPr>
        <w:pStyle w:val="62"/>
        <w:jc w:val="right"/>
      </w:pPr>
      <w:r>
        <w:t>Таблица 25.2</w:t>
      </w:r>
    </w:p>
    <w:p w14:paraId="679B8D84">
      <w:pPr>
        <w:pStyle w:val="62"/>
        <w:ind w:firstLine="540"/>
        <w:jc w:val="both"/>
      </w:pPr>
    </w:p>
    <w:p w14:paraId="40174EA8">
      <w:pPr>
        <w:pStyle w:val="62"/>
        <w:jc w:val="both"/>
      </w:pPr>
      <w:r>
        <w:t>7 класс (инвариантные модули)</w:t>
      </w:r>
    </w:p>
    <w:p w14:paraId="0B172ED6">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6"/>
      </w:tblGrid>
      <w:tr w14:paraId="6043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5AF6A05">
            <w:pPr>
              <w:pStyle w:val="62"/>
              <w:jc w:val="center"/>
            </w:pPr>
            <w:r>
              <w:t>N урока</w:t>
            </w:r>
          </w:p>
        </w:tc>
        <w:tc>
          <w:tcPr>
            <w:tcW w:w="7936" w:type="dxa"/>
          </w:tcPr>
          <w:p w14:paraId="61FCC8D4">
            <w:pPr>
              <w:pStyle w:val="62"/>
              <w:jc w:val="center"/>
            </w:pPr>
            <w:r>
              <w:t>Тема урока</w:t>
            </w:r>
          </w:p>
        </w:tc>
      </w:tr>
      <w:tr w14:paraId="2D7B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F915AF">
            <w:pPr>
              <w:pStyle w:val="62"/>
              <w:jc w:val="center"/>
            </w:pPr>
            <w:r>
              <w:t>Урок 1</w:t>
            </w:r>
          </w:p>
        </w:tc>
        <w:tc>
          <w:tcPr>
            <w:tcW w:w="7936" w:type="dxa"/>
          </w:tcPr>
          <w:p w14:paraId="73311D7A">
            <w:pPr>
              <w:pStyle w:val="62"/>
              <w:jc w:val="both"/>
            </w:pPr>
            <w:r>
              <w:t>Дизайн и технологии. Мир профессий. Профессии, связанные с дизайном</w:t>
            </w:r>
          </w:p>
        </w:tc>
      </w:tr>
      <w:tr w14:paraId="178C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035E069">
            <w:pPr>
              <w:pStyle w:val="62"/>
              <w:jc w:val="center"/>
            </w:pPr>
            <w:r>
              <w:t>Урок 2</w:t>
            </w:r>
          </w:p>
        </w:tc>
        <w:tc>
          <w:tcPr>
            <w:tcW w:w="7936" w:type="dxa"/>
          </w:tcPr>
          <w:p w14:paraId="3DC21F2F">
            <w:pPr>
              <w:pStyle w:val="62"/>
              <w:jc w:val="both"/>
            </w:pPr>
            <w:r>
              <w:t>Практическая работа "Разработка дизайн-проекта изделия на основе мотивов народных промыслов (по выбору)"</w:t>
            </w:r>
          </w:p>
        </w:tc>
      </w:tr>
      <w:tr w14:paraId="4FF1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A7286E7">
            <w:pPr>
              <w:pStyle w:val="62"/>
              <w:jc w:val="center"/>
            </w:pPr>
            <w:r>
              <w:t>Урок 3</w:t>
            </w:r>
          </w:p>
        </w:tc>
        <w:tc>
          <w:tcPr>
            <w:tcW w:w="7936" w:type="dxa"/>
          </w:tcPr>
          <w:p w14:paraId="03074043">
            <w:pPr>
              <w:pStyle w:val="62"/>
              <w:jc w:val="both"/>
            </w:pPr>
            <w:r>
              <w:t>Цифровые технологии на производстве. Управление производством</w:t>
            </w:r>
          </w:p>
        </w:tc>
      </w:tr>
      <w:tr w14:paraId="0ECD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CECC8A">
            <w:pPr>
              <w:pStyle w:val="62"/>
              <w:jc w:val="center"/>
            </w:pPr>
            <w:r>
              <w:t>Урок 4</w:t>
            </w:r>
          </w:p>
        </w:tc>
        <w:tc>
          <w:tcPr>
            <w:tcW w:w="7936" w:type="dxa"/>
          </w:tcPr>
          <w:p w14:paraId="2DC647CF">
            <w:pPr>
              <w:pStyle w:val="62"/>
              <w:jc w:val="both"/>
            </w:pPr>
            <w:r>
              <w:t>Практическая работа "Применение цифровых технологий на производстве (по выбору)"</w:t>
            </w:r>
          </w:p>
        </w:tc>
      </w:tr>
      <w:tr w14:paraId="39C8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B830CF">
            <w:pPr>
              <w:pStyle w:val="62"/>
              <w:jc w:val="center"/>
            </w:pPr>
            <w:r>
              <w:t>Урок 5</w:t>
            </w:r>
          </w:p>
        </w:tc>
        <w:tc>
          <w:tcPr>
            <w:tcW w:w="7936" w:type="dxa"/>
          </w:tcPr>
          <w:p w14:paraId="04AC3846">
            <w:pPr>
              <w:pStyle w:val="62"/>
              <w:jc w:val="both"/>
            </w:pPr>
            <w:r>
              <w:t>Конструкторская документация. Сборочный чертеж</w:t>
            </w:r>
          </w:p>
        </w:tc>
      </w:tr>
      <w:tr w14:paraId="27B5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F84E3D">
            <w:pPr>
              <w:pStyle w:val="62"/>
              <w:jc w:val="center"/>
            </w:pPr>
            <w:r>
              <w:t>Урок 6</w:t>
            </w:r>
          </w:p>
        </w:tc>
        <w:tc>
          <w:tcPr>
            <w:tcW w:w="7936" w:type="dxa"/>
          </w:tcPr>
          <w:p w14:paraId="7B413709">
            <w:pPr>
              <w:pStyle w:val="62"/>
              <w:jc w:val="both"/>
            </w:pPr>
            <w:r>
              <w:t>Правила чтения сборочных чертежей. Практическая работа "Чтение сборочного чертежа"</w:t>
            </w:r>
          </w:p>
        </w:tc>
      </w:tr>
      <w:tr w14:paraId="7B4B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96346E">
            <w:pPr>
              <w:pStyle w:val="62"/>
              <w:jc w:val="center"/>
            </w:pPr>
            <w:r>
              <w:t>Урок 7</w:t>
            </w:r>
          </w:p>
        </w:tc>
        <w:tc>
          <w:tcPr>
            <w:tcW w:w="7936" w:type="dxa"/>
          </w:tcPr>
          <w:p w14:paraId="3970D51B">
            <w:pPr>
              <w:pStyle w:val="62"/>
              <w:jc w:val="both"/>
            </w:pPr>
            <w:r>
              <w:t>Системы автоматизированного проектирования (САПР)</w:t>
            </w:r>
          </w:p>
        </w:tc>
      </w:tr>
      <w:tr w14:paraId="47F0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7E89DE">
            <w:pPr>
              <w:pStyle w:val="62"/>
              <w:jc w:val="center"/>
            </w:pPr>
            <w:r>
              <w:t>Урок 8</w:t>
            </w:r>
          </w:p>
        </w:tc>
        <w:tc>
          <w:tcPr>
            <w:tcW w:w="7936" w:type="dxa"/>
          </w:tcPr>
          <w:p w14:paraId="4DC3C767">
            <w:pPr>
              <w:pStyle w:val="62"/>
              <w:jc w:val="both"/>
            </w:pPr>
            <w:r>
              <w:t>Практическая работа "Создание чертежа в САПР"</w:t>
            </w:r>
          </w:p>
        </w:tc>
      </w:tr>
      <w:tr w14:paraId="2268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398B51">
            <w:pPr>
              <w:pStyle w:val="62"/>
              <w:jc w:val="center"/>
            </w:pPr>
            <w:r>
              <w:t>Урок 9</w:t>
            </w:r>
          </w:p>
        </w:tc>
        <w:tc>
          <w:tcPr>
            <w:tcW w:w="7936" w:type="dxa"/>
          </w:tcPr>
          <w:p w14:paraId="1223295A">
            <w:pPr>
              <w:pStyle w:val="62"/>
              <w:jc w:val="both"/>
            </w:pPr>
            <w:r>
              <w:t>Построение геометрических фигур в САПР</w:t>
            </w:r>
          </w:p>
        </w:tc>
      </w:tr>
      <w:tr w14:paraId="2106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3C841A">
            <w:pPr>
              <w:pStyle w:val="62"/>
              <w:jc w:val="center"/>
            </w:pPr>
            <w:r>
              <w:t>Урок 10</w:t>
            </w:r>
          </w:p>
        </w:tc>
        <w:tc>
          <w:tcPr>
            <w:tcW w:w="7936" w:type="dxa"/>
          </w:tcPr>
          <w:p w14:paraId="42BA251A">
            <w:pPr>
              <w:pStyle w:val="62"/>
              <w:jc w:val="both"/>
            </w:pPr>
            <w:r>
              <w:t>Практическая работа "Построение геометрических фигур в чертежном редакторе"</w:t>
            </w:r>
          </w:p>
        </w:tc>
      </w:tr>
      <w:tr w14:paraId="3569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1C21AA">
            <w:pPr>
              <w:pStyle w:val="62"/>
              <w:jc w:val="center"/>
            </w:pPr>
            <w:r>
              <w:t>Урок 11</w:t>
            </w:r>
          </w:p>
        </w:tc>
        <w:tc>
          <w:tcPr>
            <w:tcW w:w="7936" w:type="dxa"/>
          </w:tcPr>
          <w:p w14:paraId="61C2DEA3">
            <w:pPr>
              <w:pStyle w:val="62"/>
              <w:jc w:val="both"/>
            </w:pPr>
            <w:r>
              <w:t>Построение чертежа детали в САПР. Практическая работа "Выполнение сборочного чертежа"</w:t>
            </w:r>
          </w:p>
        </w:tc>
      </w:tr>
      <w:tr w14:paraId="5E92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5B9DE2">
            <w:pPr>
              <w:pStyle w:val="62"/>
              <w:jc w:val="center"/>
            </w:pPr>
            <w:r>
              <w:t>Урок 12</w:t>
            </w:r>
          </w:p>
        </w:tc>
        <w:tc>
          <w:tcPr>
            <w:tcW w:w="7936" w:type="dxa"/>
          </w:tcPr>
          <w:p w14:paraId="45283D56">
            <w:pPr>
              <w:pStyle w:val="62"/>
              <w:jc w:val="both"/>
            </w:pPr>
            <w:r>
              <w:t>Профессии, связанные с черчением, их востребованность на рынке труда: дизайнер шрифта, дизайнер-визуализатор, промышленный дизайнер и другие</w:t>
            </w:r>
          </w:p>
        </w:tc>
      </w:tr>
      <w:tr w14:paraId="52EF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199DB4A">
            <w:pPr>
              <w:pStyle w:val="62"/>
              <w:jc w:val="center"/>
            </w:pPr>
            <w:r>
              <w:t>Урок 13</w:t>
            </w:r>
          </w:p>
        </w:tc>
        <w:tc>
          <w:tcPr>
            <w:tcW w:w="7936" w:type="dxa"/>
          </w:tcPr>
          <w:p w14:paraId="6A17ABC7">
            <w:pPr>
              <w:pStyle w:val="62"/>
              <w:jc w:val="both"/>
            </w:pPr>
            <w:r>
              <w:t>Виды и свойства, назначение моделей. 3D-моделирование и макетирование</w:t>
            </w:r>
          </w:p>
        </w:tc>
      </w:tr>
      <w:tr w14:paraId="10A3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9889EC">
            <w:pPr>
              <w:pStyle w:val="62"/>
              <w:jc w:val="center"/>
            </w:pPr>
            <w:r>
              <w:t>Урок 14</w:t>
            </w:r>
          </w:p>
        </w:tc>
        <w:tc>
          <w:tcPr>
            <w:tcW w:w="7936" w:type="dxa"/>
          </w:tcPr>
          <w:p w14:paraId="4E819F11">
            <w:pPr>
              <w:pStyle w:val="62"/>
              <w:jc w:val="both"/>
            </w:pPr>
            <w:r>
              <w:t>Типы макетов. Практическая работа "Выполнение эскиза макета (по выбору)"</w:t>
            </w:r>
          </w:p>
        </w:tc>
      </w:tr>
      <w:tr w14:paraId="1134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889613">
            <w:pPr>
              <w:pStyle w:val="62"/>
              <w:jc w:val="center"/>
            </w:pPr>
            <w:r>
              <w:t>Урок 15</w:t>
            </w:r>
          </w:p>
        </w:tc>
        <w:tc>
          <w:tcPr>
            <w:tcW w:w="7936" w:type="dxa"/>
          </w:tcPr>
          <w:p w14:paraId="3E3E778B">
            <w:pPr>
              <w:pStyle w:val="62"/>
              <w:jc w:val="both"/>
            </w:pPr>
            <w:r>
              <w:t>Развертка деталей макета. Разработка графической документации</w:t>
            </w:r>
          </w:p>
        </w:tc>
      </w:tr>
      <w:tr w14:paraId="1883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CD0886">
            <w:pPr>
              <w:pStyle w:val="62"/>
              <w:jc w:val="center"/>
            </w:pPr>
            <w:r>
              <w:t>Урок 16</w:t>
            </w:r>
          </w:p>
        </w:tc>
        <w:tc>
          <w:tcPr>
            <w:tcW w:w="7936" w:type="dxa"/>
          </w:tcPr>
          <w:p w14:paraId="3FE0E205">
            <w:pPr>
              <w:pStyle w:val="62"/>
              <w:jc w:val="both"/>
            </w:pPr>
            <w:r>
              <w:t>Практическая работа "Черчение развертки"</w:t>
            </w:r>
          </w:p>
        </w:tc>
      </w:tr>
      <w:tr w14:paraId="0AF3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7C3EDC">
            <w:pPr>
              <w:pStyle w:val="62"/>
              <w:jc w:val="center"/>
            </w:pPr>
            <w:r>
              <w:t>Урок 17</w:t>
            </w:r>
          </w:p>
        </w:tc>
        <w:tc>
          <w:tcPr>
            <w:tcW w:w="7936" w:type="dxa"/>
          </w:tcPr>
          <w:p w14:paraId="54F34F21">
            <w:pPr>
              <w:pStyle w:val="62"/>
              <w:jc w:val="both"/>
            </w:pPr>
            <w:r>
              <w:t>Объемные модели. Инструменты создания трехмерных моделей</w:t>
            </w:r>
          </w:p>
        </w:tc>
      </w:tr>
      <w:tr w14:paraId="7412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AB9F7F">
            <w:pPr>
              <w:pStyle w:val="62"/>
              <w:jc w:val="center"/>
            </w:pPr>
            <w:r>
              <w:t>Урок 18</w:t>
            </w:r>
          </w:p>
        </w:tc>
        <w:tc>
          <w:tcPr>
            <w:tcW w:w="7936" w:type="dxa"/>
          </w:tcPr>
          <w:p w14:paraId="233AFAA5">
            <w:pPr>
              <w:pStyle w:val="62"/>
              <w:jc w:val="both"/>
            </w:pPr>
            <w:r>
              <w:t>Практическая работа "Создание объемной модели макета, развертки"</w:t>
            </w:r>
          </w:p>
        </w:tc>
      </w:tr>
      <w:tr w14:paraId="0A0B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570F9B">
            <w:pPr>
              <w:pStyle w:val="62"/>
              <w:jc w:val="center"/>
            </w:pPr>
            <w:r>
              <w:t>Урок 19</w:t>
            </w:r>
          </w:p>
        </w:tc>
        <w:tc>
          <w:tcPr>
            <w:tcW w:w="7936" w:type="dxa"/>
          </w:tcPr>
          <w:p w14:paraId="1DA839CC">
            <w:pPr>
              <w:pStyle w:val="62"/>
              <w:jc w:val="both"/>
            </w:pPr>
            <w:r>
              <w:t>Редактирование модели с помощью компьютерной программы</w:t>
            </w:r>
          </w:p>
        </w:tc>
      </w:tr>
      <w:tr w14:paraId="17AC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7E535F">
            <w:pPr>
              <w:pStyle w:val="62"/>
              <w:jc w:val="center"/>
            </w:pPr>
            <w:r>
              <w:t>Урок 20</w:t>
            </w:r>
          </w:p>
        </w:tc>
        <w:tc>
          <w:tcPr>
            <w:tcW w:w="7936" w:type="dxa"/>
          </w:tcPr>
          <w:p w14:paraId="52EC89C7">
            <w:pPr>
              <w:pStyle w:val="62"/>
              <w:jc w:val="both"/>
            </w:pPr>
            <w:r>
              <w:t>Практическая работа "Редактирование чертежа модели"</w:t>
            </w:r>
          </w:p>
        </w:tc>
      </w:tr>
      <w:tr w14:paraId="4D1C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E2F370">
            <w:pPr>
              <w:pStyle w:val="62"/>
              <w:jc w:val="center"/>
            </w:pPr>
            <w:r>
              <w:t>Урок 21</w:t>
            </w:r>
          </w:p>
        </w:tc>
        <w:tc>
          <w:tcPr>
            <w:tcW w:w="7936" w:type="dxa"/>
          </w:tcPr>
          <w:p w14:paraId="1A8B7C09">
            <w:pPr>
              <w:pStyle w:val="62"/>
              <w:jc w:val="both"/>
            </w:pPr>
            <w:r>
              <w:t>Основные приемы макетирования. Профессии, связанные с 3D-печатью: макетчик, моделлер, инженер 3D-печати и другие</w:t>
            </w:r>
          </w:p>
        </w:tc>
      </w:tr>
      <w:tr w14:paraId="2EE8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E72F7A">
            <w:pPr>
              <w:pStyle w:val="62"/>
              <w:jc w:val="center"/>
            </w:pPr>
            <w:r>
              <w:t>Урок 22</w:t>
            </w:r>
          </w:p>
        </w:tc>
        <w:tc>
          <w:tcPr>
            <w:tcW w:w="7936" w:type="dxa"/>
          </w:tcPr>
          <w:p w14:paraId="2655DE61">
            <w:pPr>
              <w:pStyle w:val="62"/>
              <w:jc w:val="both"/>
            </w:pPr>
            <w:r>
              <w:t>Оценка качества макета. Практическая работа "Сборка деталей макета".</w:t>
            </w:r>
          </w:p>
        </w:tc>
      </w:tr>
      <w:tr w14:paraId="00A4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51130D">
            <w:pPr>
              <w:pStyle w:val="62"/>
              <w:jc w:val="center"/>
            </w:pPr>
            <w:r>
              <w:t>Урок 23</w:t>
            </w:r>
          </w:p>
        </w:tc>
        <w:tc>
          <w:tcPr>
            <w:tcW w:w="7936" w:type="dxa"/>
          </w:tcPr>
          <w:p w14:paraId="562CBA90">
            <w:pPr>
              <w:pStyle w:val="62"/>
              <w:jc w:val="both"/>
            </w:pPr>
            <w:r>
              <w:t>Классификация конструкционных материалов. Композиционные материалы</w:t>
            </w:r>
          </w:p>
        </w:tc>
      </w:tr>
      <w:tr w14:paraId="4FCD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71C729">
            <w:pPr>
              <w:pStyle w:val="62"/>
              <w:jc w:val="center"/>
            </w:pPr>
            <w:r>
              <w:t>Урок 24</w:t>
            </w:r>
          </w:p>
        </w:tc>
        <w:tc>
          <w:tcPr>
            <w:tcW w:w="7936" w:type="dxa"/>
          </w:tcPr>
          <w:p w14:paraId="6B70D9FC">
            <w:pPr>
              <w:pStyle w:val="62"/>
              <w:jc w:val="both"/>
            </w:pPr>
            <w:r>
              <w:t>Индивидуальный творческий (учебный) проект "Изделие из конструкционных и поделочных материалов": обоснование проекта, анализ ресурсов</w:t>
            </w:r>
          </w:p>
        </w:tc>
      </w:tr>
      <w:tr w14:paraId="7083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D91BA3">
            <w:pPr>
              <w:pStyle w:val="62"/>
              <w:jc w:val="center"/>
            </w:pPr>
            <w:r>
              <w:t>Урок 25</w:t>
            </w:r>
          </w:p>
        </w:tc>
        <w:tc>
          <w:tcPr>
            <w:tcW w:w="7936" w:type="dxa"/>
          </w:tcPr>
          <w:p w14:paraId="20750B38">
            <w:pPr>
              <w:pStyle w:val="62"/>
              <w:jc w:val="both"/>
            </w:pPr>
            <w:r>
              <w:t>Технологии механической обработки конструкционных материалов с помощью технологического оборудования</w:t>
            </w:r>
          </w:p>
        </w:tc>
      </w:tr>
      <w:tr w14:paraId="7863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33CD33">
            <w:pPr>
              <w:pStyle w:val="62"/>
              <w:jc w:val="center"/>
            </w:pPr>
            <w:r>
              <w:t>Урок 26</w:t>
            </w:r>
          </w:p>
        </w:tc>
        <w:tc>
          <w:tcPr>
            <w:tcW w:w="7936" w:type="dxa"/>
          </w:tcPr>
          <w:p w14:paraId="05D7FD0B">
            <w:pPr>
              <w:pStyle w:val="62"/>
              <w:jc w:val="both"/>
            </w:pPr>
            <w:r>
              <w:t>Выполнение проекта "Изделие из конструкционных и поделочных материалов": разработка технологической карты</w:t>
            </w:r>
          </w:p>
        </w:tc>
      </w:tr>
      <w:tr w14:paraId="6642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9F3F3F">
            <w:pPr>
              <w:pStyle w:val="62"/>
              <w:jc w:val="center"/>
            </w:pPr>
            <w:r>
              <w:t>Урок 27</w:t>
            </w:r>
          </w:p>
        </w:tc>
        <w:tc>
          <w:tcPr>
            <w:tcW w:w="7936" w:type="dxa"/>
          </w:tcPr>
          <w:p w14:paraId="4AE73C0A">
            <w:pPr>
              <w:pStyle w:val="62"/>
              <w:jc w:val="both"/>
            </w:pPr>
            <w:r>
              <w:t>Технологии механической обработки металлов с помощью станков</w:t>
            </w:r>
          </w:p>
        </w:tc>
      </w:tr>
      <w:tr w14:paraId="0EAA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8089A0">
            <w:pPr>
              <w:pStyle w:val="62"/>
              <w:jc w:val="center"/>
            </w:pPr>
            <w:r>
              <w:t>Урок 28</w:t>
            </w:r>
          </w:p>
        </w:tc>
        <w:tc>
          <w:tcPr>
            <w:tcW w:w="7936" w:type="dxa"/>
          </w:tcPr>
          <w:p w14:paraId="4ADA8337">
            <w:pPr>
              <w:pStyle w:val="62"/>
              <w:jc w:val="both"/>
            </w:pPr>
            <w:r>
              <w:t>Выполнение проекта "Изделие из конструкционных и поделочных материалов" по технологической карте: сборка конструкции</w:t>
            </w:r>
          </w:p>
        </w:tc>
      </w:tr>
      <w:tr w14:paraId="69A2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605461">
            <w:pPr>
              <w:pStyle w:val="62"/>
              <w:jc w:val="center"/>
            </w:pPr>
            <w:r>
              <w:t>Урок 29</w:t>
            </w:r>
          </w:p>
        </w:tc>
        <w:tc>
          <w:tcPr>
            <w:tcW w:w="7936" w:type="dxa"/>
          </w:tcPr>
          <w:p w14:paraId="63D74F2D">
            <w:pPr>
              <w:pStyle w:val="62"/>
              <w:jc w:val="both"/>
            </w:pPr>
            <w:r>
              <w:t>Резьба и резьбовые соединения. Способы нарезания резьбы</w:t>
            </w:r>
          </w:p>
        </w:tc>
      </w:tr>
      <w:tr w14:paraId="1528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6BF5C2">
            <w:pPr>
              <w:pStyle w:val="62"/>
              <w:jc w:val="center"/>
            </w:pPr>
            <w:r>
              <w:t>Урок 30</w:t>
            </w:r>
          </w:p>
        </w:tc>
        <w:tc>
          <w:tcPr>
            <w:tcW w:w="7936" w:type="dxa"/>
          </w:tcPr>
          <w:p w14:paraId="5E375DE0">
            <w:pPr>
              <w:pStyle w:val="62"/>
              <w:jc w:val="both"/>
            </w:pPr>
            <w:r>
              <w:t>Выполнение проекта "Изделие из конструкционных и поделочных материалов" по технологической карте</w:t>
            </w:r>
          </w:p>
        </w:tc>
      </w:tr>
      <w:tr w14:paraId="1D18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67EDC8">
            <w:pPr>
              <w:pStyle w:val="62"/>
              <w:jc w:val="center"/>
            </w:pPr>
            <w:r>
              <w:t>Урок 31</w:t>
            </w:r>
          </w:p>
        </w:tc>
        <w:tc>
          <w:tcPr>
            <w:tcW w:w="7936" w:type="dxa"/>
          </w:tcPr>
          <w:p w14:paraId="6B401D2A">
            <w:pPr>
              <w:pStyle w:val="62"/>
              <w:jc w:val="both"/>
            </w:pPr>
            <w:r>
              <w:t>Пластмассы. Способы обработки и отделки изделий из пластмассы</w:t>
            </w:r>
          </w:p>
        </w:tc>
      </w:tr>
      <w:tr w14:paraId="3526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C59154">
            <w:pPr>
              <w:pStyle w:val="62"/>
              <w:jc w:val="center"/>
            </w:pPr>
            <w:r>
              <w:t>Урок 32</w:t>
            </w:r>
          </w:p>
        </w:tc>
        <w:tc>
          <w:tcPr>
            <w:tcW w:w="7936" w:type="dxa"/>
          </w:tcPr>
          <w:p w14:paraId="15ADD146">
            <w:pPr>
              <w:pStyle w:val="62"/>
              <w:jc w:val="both"/>
            </w:pPr>
            <w:r>
              <w:t>Выполнение проекта "Изделие из конструкционных и поделочных материалов" по технологической карте: выполнение отделочных работ</w:t>
            </w:r>
          </w:p>
        </w:tc>
      </w:tr>
      <w:tr w14:paraId="3BD76D9D">
        <w:tblPrEx>
          <w:tblCellMar>
            <w:top w:w="102" w:type="dxa"/>
            <w:left w:w="62" w:type="dxa"/>
            <w:bottom w:w="102" w:type="dxa"/>
            <w:right w:w="62" w:type="dxa"/>
          </w:tblCellMar>
        </w:tblPrEx>
        <w:tc>
          <w:tcPr>
            <w:tcW w:w="1134" w:type="dxa"/>
            <w:vAlign w:val="center"/>
          </w:tcPr>
          <w:p w14:paraId="403D6A88">
            <w:pPr>
              <w:pStyle w:val="62"/>
              <w:jc w:val="center"/>
            </w:pPr>
            <w:r>
              <w:t>Урок 33</w:t>
            </w:r>
          </w:p>
        </w:tc>
        <w:tc>
          <w:tcPr>
            <w:tcW w:w="7936" w:type="dxa"/>
          </w:tcPr>
          <w:p w14:paraId="4A6E68DF">
            <w:pPr>
              <w:pStyle w:val="62"/>
              <w:jc w:val="both"/>
            </w:pPr>
            <w:r>
              <w:t>Контроль и оценка качества изделия из конструкционных материалов. Оценка себестоимости изделия</w:t>
            </w:r>
          </w:p>
        </w:tc>
      </w:tr>
      <w:tr w14:paraId="299B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549E08">
            <w:pPr>
              <w:pStyle w:val="62"/>
              <w:jc w:val="center"/>
            </w:pPr>
            <w:r>
              <w:t>Урок 34</w:t>
            </w:r>
          </w:p>
        </w:tc>
        <w:tc>
          <w:tcPr>
            <w:tcW w:w="7936" w:type="dxa"/>
          </w:tcPr>
          <w:p w14:paraId="2FB6FC27">
            <w:pPr>
              <w:pStyle w:val="62"/>
              <w:jc w:val="both"/>
            </w:pPr>
            <w:r>
              <w:t>Подготовка проекта "Изделие из конструкционных и поделочных материалов" к защите</w:t>
            </w:r>
          </w:p>
        </w:tc>
      </w:tr>
      <w:tr w14:paraId="5645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7FDB5A">
            <w:pPr>
              <w:pStyle w:val="62"/>
              <w:jc w:val="center"/>
            </w:pPr>
            <w:r>
              <w:t>Урок 35</w:t>
            </w:r>
          </w:p>
        </w:tc>
        <w:tc>
          <w:tcPr>
            <w:tcW w:w="7936" w:type="dxa"/>
          </w:tcPr>
          <w:p w14:paraId="4EF672F9">
            <w:pPr>
              <w:pStyle w:val="62"/>
              <w:jc w:val="both"/>
            </w:pPr>
            <w:r>
              <w:t>Защита проекта "Изделие из конструкционных и поделочных материалов"</w:t>
            </w:r>
          </w:p>
        </w:tc>
      </w:tr>
      <w:tr w14:paraId="6583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F16EE2">
            <w:pPr>
              <w:pStyle w:val="62"/>
              <w:jc w:val="center"/>
            </w:pPr>
            <w:r>
              <w:t>Урок 36</w:t>
            </w:r>
          </w:p>
        </w:tc>
        <w:tc>
          <w:tcPr>
            <w:tcW w:w="7936" w:type="dxa"/>
          </w:tcPr>
          <w:p w14:paraId="31F250CE">
            <w:pPr>
              <w:pStyle w:val="62"/>
              <w:jc w:val="both"/>
            </w:pPr>
            <w: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14:paraId="143F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CAC34E">
            <w:pPr>
              <w:pStyle w:val="62"/>
              <w:jc w:val="center"/>
            </w:pPr>
            <w:r>
              <w:t>Урок 37</w:t>
            </w:r>
          </w:p>
        </w:tc>
        <w:tc>
          <w:tcPr>
            <w:tcW w:w="7936" w:type="dxa"/>
          </w:tcPr>
          <w:p w14:paraId="58E30322">
            <w:pPr>
              <w:pStyle w:val="62"/>
              <w:jc w:val="both"/>
            </w:pPr>
            <w:r>
              <w:t>Рыба, морепродукты в питании человека. Лабораторно-практическая работа "Определение качества рыбных консервов"</w:t>
            </w:r>
          </w:p>
        </w:tc>
      </w:tr>
      <w:tr w14:paraId="7049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218F29">
            <w:pPr>
              <w:pStyle w:val="62"/>
              <w:jc w:val="center"/>
            </w:pPr>
            <w:r>
              <w:t>Урок 38</w:t>
            </w:r>
          </w:p>
        </w:tc>
        <w:tc>
          <w:tcPr>
            <w:tcW w:w="7936" w:type="dxa"/>
          </w:tcPr>
          <w:p w14:paraId="1299ECA3">
            <w:pPr>
              <w:pStyle w:val="62"/>
              <w:jc w:val="both"/>
            </w:pPr>
            <w: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14:paraId="6BF9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C298DB">
            <w:pPr>
              <w:pStyle w:val="62"/>
              <w:jc w:val="center"/>
            </w:pPr>
            <w:r>
              <w:t>Урок 39</w:t>
            </w:r>
          </w:p>
        </w:tc>
        <w:tc>
          <w:tcPr>
            <w:tcW w:w="7936" w:type="dxa"/>
          </w:tcPr>
          <w:p w14:paraId="666BABA5">
            <w:pPr>
              <w:pStyle w:val="62"/>
              <w:jc w:val="both"/>
            </w:pPr>
            <w:r>
              <w:t>Мясо животных, мясо птицы в питании человека</w:t>
            </w:r>
          </w:p>
        </w:tc>
      </w:tr>
      <w:tr w14:paraId="449D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CDCDAC">
            <w:pPr>
              <w:pStyle w:val="62"/>
              <w:jc w:val="center"/>
            </w:pPr>
            <w:r>
              <w:t>Урок 40</w:t>
            </w:r>
          </w:p>
        </w:tc>
        <w:tc>
          <w:tcPr>
            <w:tcW w:w="7936" w:type="dxa"/>
          </w:tcPr>
          <w:p w14:paraId="577B97DE">
            <w:pPr>
              <w:pStyle w:val="62"/>
              <w:jc w:val="both"/>
            </w:pPr>
            <w:r>
              <w:t>Выполнение проекта по теме "Технологии обработки пищевых продуктов". Практическая работа "Технологическая карта проектного блюда из мяса"</w:t>
            </w:r>
          </w:p>
        </w:tc>
      </w:tr>
      <w:tr w14:paraId="49FB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89F835">
            <w:pPr>
              <w:pStyle w:val="62"/>
              <w:jc w:val="center"/>
            </w:pPr>
            <w:r>
              <w:t>Урок 41</w:t>
            </w:r>
          </w:p>
        </w:tc>
        <w:tc>
          <w:tcPr>
            <w:tcW w:w="7936" w:type="dxa"/>
          </w:tcPr>
          <w:p w14:paraId="64DCCE60">
            <w:pPr>
              <w:pStyle w:val="62"/>
              <w:jc w:val="both"/>
            </w:pPr>
            <w:r>
              <w:t>Мир профессий. Профессии повар, технолог общественного питания, их востребованность на рынке труда</w:t>
            </w:r>
          </w:p>
        </w:tc>
      </w:tr>
      <w:tr w14:paraId="241C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B1E627">
            <w:pPr>
              <w:pStyle w:val="62"/>
              <w:jc w:val="center"/>
            </w:pPr>
            <w:r>
              <w:t>Урок 42</w:t>
            </w:r>
          </w:p>
        </w:tc>
        <w:tc>
          <w:tcPr>
            <w:tcW w:w="7936" w:type="dxa"/>
          </w:tcPr>
          <w:p w14:paraId="699AC62F">
            <w:pPr>
              <w:pStyle w:val="62"/>
              <w:jc w:val="both"/>
            </w:pPr>
            <w:r>
              <w:t>Защита проекта по теме "Технологии обработки пищевых продуктов"</w:t>
            </w:r>
          </w:p>
        </w:tc>
      </w:tr>
      <w:tr w14:paraId="41FF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805885">
            <w:pPr>
              <w:pStyle w:val="62"/>
              <w:jc w:val="center"/>
            </w:pPr>
            <w:r>
              <w:t>Урок 43</w:t>
            </w:r>
          </w:p>
        </w:tc>
        <w:tc>
          <w:tcPr>
            <w:tcW w:w="7936" w:type="dxa"/>
          </w:tcPr>
          <w:p w14:paraId="58B322D7">
            <w:pPr>
              <w:pStyle w:val="62"/>
              <w:jc w:val="both"/>
            </w:pPr>
            <w:r>
              <w:t>Конструирование одежды. Плечевая и поясная одежда</w:t>
            </w:r>
          </w:p>
        </w:tc>
      </w:tr>
      <w:tr w14:paraId="7650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4663CB">
            <w:pPr>
              <w:pStyle w:val="62"/>
              <w:jc w:val="center"/>
            </w:pPr>
            <w:r>
              <w:t>Урок 44</w:t>
            </w:r>
          </w:p>
        </w:tc>
        <w:tc>
          <w:tcPr>
            <w:tcW w:w="7936" w:type="dxa"/>
          </w:tcPr>
          <w:p w14:paraId="78AFE346">
            <w:pPr>
              <w:pStyle w:val="62"/>
              <w:jc w:val="both"/>
            </w:pPr>
            <w:r>
              <w:t>Практическая работа "Конструирование плечевой одежды (на основе туники)"</w:t>
            </w:r>
          </w:p>
        </w:tc>
      </w:tr>
      <w:tr w14:paraId="567C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A8EE1E">
            <w:pPr>
              <w:pStyle w:val="62"/>
              <w:jc w:val="center"/>
            </w:pPr>
            <w:r>
              <w:t>Урок 45</w:t>
            </w:r>
          </w:p>
        </w:tc>
        <w:tc>
          <w:tcPr>
            <w:tcW w:w="7936" w:type="dxa"/>
          </w:tcPr>
          <w:p w14:paraId="5206717E">
            <w:pPr>
              <w:pStyle w:val="62"/>
              <w:jc w:val="both"/>
            </w:pPr>
            <w:r>
              <w:t>Чертеж выкроек швейного изделия</w:t>
            </w:r>
          </w:p>
        </w:tc>
      </w:tr>
      <w:tr w14:paraId="0D3B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24E2A6">
            <w:pPr>
              <w:pStyle w:val="62"/>
              <w:jc w:val="center"/>
            </w:pPr>
            <w:r>
              <w:t>Урок 46</w:t>
            </w:r>
          </w:p>
        </w:tc>
        <w:tc>
          <w:tcPr>
            <w:tcW w:w="7936" w:type="dxa"/>
          </w:tcPr>
          <w:p w14:paraId="2C25D54B">
            <w:pPr>
              <w:pStyle w:val="62"/>
              <w:jc w:val="both"/>
            </w:pPr>
            <w:r>
              <w:t>Выполнение технологических операций по раскрою и пошиву изделия, отделке изделия (по выбору обучающихся)</w:t>
            </w:r>
          </w:p>
        </w:tc>
      </w:tr>
      <w:tr w14:paraId="6633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287601">
            <w:pPr>
              <w:pStyle w:val="62"/>
              <w:jc w:val="center"/>
            </w:pPr>
            <w:r>
              <w:t>Урок 47</w:t>
            </w:r>
          </w:p>
        </w:tc>
        <w:tc>
          <w:tcPr>
            <w:tcW w:w="7936" w:type="dxa"/>
          </w:tcPr>
          <w:p w14:paraId="40A651DE">
            <w:pPr>
              <w:pStyle w:val="62"/>
              <w:jc w:val="both"/>
            </w:pPr>
            <w:r>
              <w:t>Оценка качества швейного изделия</w:t>
            </w:r>
          </w:p>
        </w:tc>
      </w:tr>
      <w:tr w14:paraId="7C8D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F7D4F2">
            <w:pPr>
              <w:pStyle w:val="62"/>
              <w:jc w:val="center"/>
            </w:pPr>
            <w:r>
              <w:t>Урок 48</w:t>
            </w:r>
          </w:p>
        </w:tc>
        <w:tc>
          <w:tcPr>
            <w:tcW w:w="7936" w:type="dxa"/>
          </w:tcPr>
          <w:p w14:paraId="28A98F1C">
            <w:pPr>
              <w:pStyle w:val="62"/>
              <w:jc w:val="both"/>
            </w:pPr>
            <w:r>
              <w:t>Мир профессий. Профессии, связанные с производством одежды: дизайнер одежды, конструктор и другие</w:t>
            </w:r>
          </w:p>
        </w:tc>
      </w:tr>
      <w:tr w14:paraId="4982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136A9F">
            <w:pPr>
              <w:pStyle w:val="62"/>
              <w:jc w:val="center"/>
            </w:pPr>
            <w:r>
              <w:t>Урок 49</w:t>
            </w:r>
          </w:p>
        </w:tc>
        <w:tc>
          <w:tcPr>
            <w:tcW w:w="7936" w:type="dxa"/>
          </w:tcPr>
          <w:p w14:paraId="7C0B97E1">
            <w:pPr>
              <w:pStyle w:val="62"/>
              <w:jc w:val="both"/>
            </w:pPr>
            <w:r>
              <w:t>Промышленные роботы, их классификация, назначение, использование</w:t>
            </w:r>
          </w:p>
        </w:tc>
      </w:tr>
      <w:tr w14:paraId="51BA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111F4D">
            <w:pPr>
              <w:pStyle w:val="62"/>
              <w:jc w:val="center"/>
            </w:pPr>
            <w:r>
              <w:t>Урок 50</w:t>
            </w:r>
          </w:p>
        </w:tc>
        <w:tc>
          <w:tcPr>
            <w:tcW w:w="7936" w:type="dxa"/>
          </w:tcPr>
          <w:p w14:paraId="50C5AFEB">
            <w:pPr>
              <w:pStyle w:val="62"/>
              <w:jc w:val="both"/>
            </w:pPr>
            <w:r>
              <w:t>Практическая работа "Использование операторов ввода-вывода в визуальной среде программирования"</w:t>
            </w:r>
          </w:p>
        </w:tc>
      </w:tr>
      <w:tr w14:paraId="76B8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29E980F">
            <w:pPr>
              <w:pStyle w:val="62"/>
              <w:jc w:val="center"/>
            </w:pPr>
            <w:r>
              <w:t>Урок 51</w:t>
            </w:r>
          </w:p>
        </w:tc>
        <w:tc>
          <w:tcPr>
            <w:tcW w:w="7936" w:type="dxa"/>
          </w:tcPr>
          <w:p w14:paraId="2DBAADE2">
            <w:pPr>
              <w:pStyle w:val="62"/>
              <w:jc w:val="both"/>
            </w:pPr>
            <w:r>
              <w:t>Конструирование моделей роботов. Управление роботами</w:t>
            </w:r>
          </w:p>
        </w:tc>
      </w:tr>
      <w:tr w14:paraId="4EA8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4C9BD7">
            <w:pPr>
              <w:pStyle w:val="62"/>
              <w:jc w:val="center"/>
            </w:pPr>
            <w:r>
              <w:t>Урок 52</w:t>
            </w:r>
          </w:p>
        </w:tc>
        <w:tc>
          <w:tcPr>
            <w:tcW w:w="7936" w:type="dxa"/>
          </w:tcPr>
          <w:p w14:paraId="7AA4E688">
            <w:pPr>
              <w:pStyle w:val="62"/>
              <w:jc w:val="both"/>
            </w:pPr>
            <w:r>
              <w:t>Практическая работа "Разработка конструкции робота"</w:t>
            </w:r>
          </w:p>
        </w:tc>
      </w:tr>
      <w:tr w14:paraId="19EB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2AF98A">
            <w:pPr>
              <w:pStyle w:val="62"/>
              <w:jc w:val="center"/>
            </w:pPr>
            <w:r>
              <w:t>Урок 53</w:t>
            </w:r>
          </w:p>
        </w:tc>
        <w:tc>
          <w:tcPr>
            <w:tcW w:w="7936" w:type="dxa"/>
          </w:tcPr>
          <w:p w14:paraId="64DBF647">
            <w:pPr>
              <w:pStyle w:val="62"/>
              <w:jc w:val="both"/>
            </w:pPr>
            <w:r>
              <w:t>Алгоритмическая структура "Цикл"</w:t>
            </w:r>
          </w:p>
        </w:tc>
      </w:tr>
      <w:tr w14:paraId="6596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EDA358">
            <w:pPr>
              <w:pStyle w:val="62"/>
              <w:jc w:val="center"/>
            </w:pPr>
            <w:r>
              <w:t>Урок 54</w:t>
            </w:r>
          </w:p>
        </w:tc>
        <w:tc>
          <w:tcPr>
            <w:tcW w:w="7936" w:type="dxa"/>
          </w:tcPr>
          <w:p w14:paraId="2EB04A5C">
            <w:pPr>
              <w:pStyle w:val="62"/>
              <w:jc w:val="both"/>
            </w:pPr>
            <w:r>
              <w:t>Практическая работа "Составление цепочки команд"</w:t>
            </w:r>
          </w:p>
        </w:tc>
      </w:tr>
      <w:tr w14:paraId="24E0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C02543">
            <w:pPr>
              <w:pStyle w:val="62"/>
              <w:jc w:val="center"/>
            </w:pPr>
            <w:r>
              <w:t>Урок 55</w:t>
            </w:r>
          </w:p>
        </w:tc>
        <w:tc>
          <w:tcPr>
            <w:tcW w:w="7936" w:type="dxa"/>
          </w:tcPr>
          <w:p w14:paraId="1E954896">
            <w:pPr>
              <w:pStyle w:val="62"/>
              <w:jc w:val="both"/>
            </w:pPr>
            <w:r>
              <w:t>Алгоритмическая структура "Ветвление"</w:t>
            </w:r>
          </w:p>
        </w:tc>
      </w:tr>
      <w:tr w14:paraId="6CB9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EE0BD4">
            <w:pPr>
              <w:pStyle w:val="62"/>
              <w:jc w:val="center"/>
            </w:pPr>
            <w:r>
              <w:t>Урок 56</w:t>
            </w:r>
          </w:p>
        </w:tc>
        <w:tc>
          <w:tcPr>
            <w:tcW w:w="7936" w:type="dxa"/>
          </w:tcPr>
          <w:p w14:paraId="5CFE977E">
            <w:pPr>
              <w:pStyle w:val="62"/>
              <w:jc w:val="both"/>
            </w:pPr>
            <w:r>
              <w:t>Практическая работа "Применение основных алгоритмических структур. Контроль движения при помощи датчиков"</w:t>
            </w:r>
          </w:p>
        </w:tc>
      </w:tr>
      <w:tr w14:paraId="0572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AED5D8">
            <w:pPr>
              <w:pStyle w:val="62"/>
              <w:jc w:val="center"/>
            </w:pPr>
            <w:r>
              <w:t>Урок 57</w:t>
            </w:r>
          </w:p>
        </w:tc>
        <w:tc>
          <w:tcPr>
            <w:tcW w:w="7936" w:type="dxa"/>
          </w:tcPr>
          <w:p w14:paraId="2DE1BEAF">
            <w:pPr>
              <w:pStyle w:val="62"/>
              <w:jc w:val="both"/>
            </w:pPr>
            <w:r>
              <w:t>Каналы связи</w:t>
            </w:r>
          </w:p>
        </w:tc>
      </w:tr>
      <w:tr w14:paraId="3C0E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4D9894">
            <w:pPr>
              <w:pStyle w:val="62"/>
              <w:jc w:val="center"/>
            </w:pPr>
            <w:r>
              <w:t>Урок 58</w:t>
            </w:r>
          </w:p>
        </w:tc>
        <w:tc>
          <w:tcPr>
            <w:tcW w:w="7936" w:type="dxa"/>
          </w:tcPr>
          <w:p w14:paraId="326FDDCB">
            <w:pPr>
              <w:pStyle w:val="62"/>
              <w:jc w:val="both"/>
            </w:pPr>
            <w:r>
              <w:t>Практическая работа: "Программирование дополнительных механизмов"</w:t>
            </w:r>
          </w:p>
        </w:tc>
      </w:tr>
      <w:tr w14:paraId="7DF8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DF43F7">
            <w:pPr>
              <w:pStyle w:val="62"/>
              <w:jc w:val="center"/>
            </w:pPr>
            <w:r>
              <w:t>Урок 59</w:t>
            </w:r>
          </w:p>
        </w:tc>
        <w:tc>
          <w:tcPr>
            <w:tcW w:w="7936" w:type="dxa"/>
          </w:tcPr>
          <w:p w14:paraId="2C686D8B">
            <w:pPr>
              <w:pStyle w:val="62"/>
              <w:jc w:val="both"/>
            </w:pPr>
            <w:r>
              <w:t>Дистанционное управление</w:t>
            </w:r>
          </w:p>
        </w:tc>
      </w:tr>
      <w:tr w14:paraId="20A3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C80BE3">
            <w:pPr>
              <w:pStyle w:val="62"/>
              <w:jc w:val="center"/>
            </w:pPr>
            <w:r>
              <w:t>Урок 60</w:t>
            </w:r>
          </w:p>
        </w:tc>
        <w:tc>
          <w:tcPr>
            <w:tcW w:w="7936" w:type="dxa"/>
          </w:tcPr>
          <w:p w14:paraId="58E95880">
            <w:pPr>
              <w:pStyle w:val="62"/>
              <w:jc w:val="both"/>
            </w:pPr>
            <w:r>
              <w:t>Практическая работа "Программирование пульта дистанционного управления. Дистанционное управление роботами"</w:t>
            </w:r>
          </w:p>
        </w:tc>
      </w:tr>
      <w:tr w14:paraId="553A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5AA1B4B">
            <w:pPr>
              <w:pStyle w:val="62"/>
              <w:jc w:val="center"/>
            </w:pPr>
            <w:r>
              <w:t>Урок 61</w:t>
            </w:r>
          </w:p>
        </w:tc>
        <w:tc>
          <w:tcPr>
            <w:tcW w:w="7936" w:type="dxa"/>
          </w:tcPr>
          <w:p w14:paraId="139A9465">
            <w:pPr>
              <w:pStyle w:val="62"/>
              <w:jc w:val="both"/>
            </w:pPr>
            <w:r>
              <w:t>Взаимодействие нескольких роботов</w:t>
            </w:r>
          </w:p>
        </w:tc>
      </w:tr>
      <w:tr w14:paraId="2A9A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0DC575">
            <w:pPr>
              <w:pStyle w:val="62"/>
              <w:jc w:val="center"/>
            </w:pPr>
            <w:r>
              <w:t>Урок 62</w:t>
            </w:r>
          </w:p>
        </w:tc>
        <w:tc>
          <w:tcPr>
            <w:tcW w:w="7936" w:type="dxa"/>
          </w:tcPr>
          <w:p w14:paraId="784FB92B">
            <w:pPr>
              <w:pStyle w:val="62"/>
              <w:jc w:val="both"/>
            </w:pPr>
            <w:r>
              <w:t>Практическая работа: "Программирование роботов для совместной работы. Выполнение общей задачи"</w:t>
            </w:r>
          </w:p>
        </w:tc>
      </w:tr>
      <w:tr w14:paraId="4527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0A6492">
            <w:pPr>
              <w:pStyle w:val="62"/>
              <w:jc w:val="center"/>
            </w:pPr>
            <w:r>
              <w:t>Урок 63</w:t>
            </w:r>
          </w:p>
        </w:tc>
        <w:tc>
          <w:tcPr>
            <w:tcW w:w="7936" w:type="dxa"/>
          </w:tcPr>
          <w:p w14:paraId="02D910EB">
            <w:pPr>
              <w:pStyle w:val="62"/>
              <w:jc w:val="both"/>
            </w:pPr>
            <w: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14:paraId="79B8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E05531">
            <w:pPr>
              <w:pStyle w:val="62"/>
              <w:jc w:val="center"/>
            </w:pPr>
            <w:r>
              <w:t>Урок 64</w:t>
            </w:r>
          </w:p>
        </w:tc>
        <w:tc>
          <w:tcPr>
            <w:tcW w:w="7936" w:type="dxa"/>
          </w:tcPr>
          <w:p w14:paraId="590D45BA">
            <w:pPr>
              <w:pStyle w:val="62"/>
              <w:jc w:val="both"/>
            </w:pPr>
            <w:r>
              <w:t>Выполнение учебного проекта "Взаимодействие роботов": разработка конструкции, сборка</w:t>
            </w:r>
          </w:p>
        </w:tc>
      </w:tr>
      <w:tr w14:paraId="1544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C3C5C2">
            <w:pPr>
              <w:pStyle w:val="62"/>
              <w:jc w:val="center"/>
            </w:pPr>
            <w:r>
              <w:t>Урок 65</w:t>
            </w:r>
          </w:p>
        </w:tc>
        <w:tc>
          <w:tcPr>
            <w:tcW w:w="7936" w:type="dxa"/>
          </w:tcPr>
          <w:p w14:paraId="102E8657">
            <w:pPr>
              <w:pStyle w:val="62"/>
              <w:jc w:val="both"/>
            </w:pPr>
            <w:r>
              <w:t>Выполнение учебного проекта "Взаимодействие роботов": программирование</w:t>
            </w:r>
          </w:p>
        </w:tc>
      </w:tr>
      <w:tr w14:paraId="7328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6AB18C">
            <w:pPr>
              <w:pStyle w:val="62"/>
              <w:jc w:val="center"/>
            </w:pPr>
            <w:r>
              <w:t>Урок 66</w:t>
            </w:r>
          </w:p>
        </w:tc>
        <w:tc>
          <w:tcPr>
            <w:tcW w:w="7936" w:type="dxa"/>
          </w:tcPr>
          <w:p w14:paraId="3C5A74D1">
            <w:pPr>
              <w:pStyle w:val="62"/>
              <w:jc w:val="both"/>
            </w:pPr>
            <w:r>
              <w:t>Выполнение учебного проекта "Взаимодействие роботов": тестирование роботов, подготовка к защите проекта</w:t>
            </w:r>
          </w:p>
        </w:tc>
      </w:tr>
      <w:tr w14:paraId="4D8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EE2F1C">
            <w:pPr>
              <w:pStyle w:val="62"/>
              <w:jc w:val="center"/>
            </w:pPr>
            <w:r>
              <w:t>Урок 67</w:t>
            </w:r>
          </w:p>
        </w:tc>
        <w:tc>
          <w:tcPr>
            <w:tcW w:w="7936" w:type="dxa"/>
          </w:tcPr>
          <w:p w14:paraId="10D17175">
            <w:pPr>
              <w:pStyle w:val="62"/>
              <w:jc w:val="both"/>
            </w:pPr>
            <w:r>
              <w:t>Защита учебного проекта "Взаимодействие роботов"</w:t>
            </w:r>
          </w:p>
        </w:tc>
      </w:tr>
      <w:tr w14:paraId="1831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DE771B">
            <w:pPr>
              <w:pStyle w:val="62"/>
              <w:jc w:val="center"/>
            </w:pPr>
            <w:r>
              <w:t>Урок 68</w:t>
            </w:r>
          </w:p>
        </w:tc>
        <w:tc>
          <w:tcPr>
            <w:tcW w:w="7936" w:type="dxa"/>
          </w:tcPr>
          <w:p w14:paraId="1639DB8C">
            <w:pPr>
              <w:pStyle w:val="62"/>
              <w:jc w:val="both"/>
            </w:pPr>
            <w: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14:paraId="56E0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0" w:type="dxa"/>
            <w:gridSpan w:val="2"/>
            <w:vAlign w:val="center"/>
          </w:tcPr>
          <w:p w14:paraId="5E01569B">
            <w:pPr>
              <w:pStyle w:val="62"/>
              <w:jc w:val="both"/>
            </w:pPr>
            <w:r>
              <w:t>ОБЩЕЕ КОЛИЧЕСТВО УРОКОВ ПО ПРОГРАММЕ: 68, из них уроков, отведенных на контрольные работы, - не более 6</w:t>
            </w:r>
          </w:p>
        </w:tc>
      </w:tr>
    </w:tbl>
    <w:p w14:paraId="60462680">
      <w:pPr>
        <w:pStyle w:val="62"/>
        <w:ind w:firstLine="540"/>
        <w:jc w:val="both"/>
      </w:pPr>
    </w:p>
    <w:p w14:paraId="54E1D9E0">
      <w:pPr>
        <w:pStyle w:val="62"/>
        <w:jc w:val="right"/>
      </w:pPr>
      <w:r>
        <w:t>Таблица 25.3</w:t>
      </w:r>
    </w:p>
    <w:p w14:paraId="515FAEF8">
      <w:pPr>
        <w:pStyle w:val="62"/>
        <w:ind w:firstLine="540"/>
        <w:jc w:val="both"/>
      </w:pPr>
    </w:p>
    <w:p w14:paraId="757D657E">
      <w:pPr>
        <w:pStyle w:val="62"/>
        <w:jc w:val="both"/>
      </w:pPr>
      <w:r>
        <w:t>7 класс (инвариантные + вариативные модули "Растениеводство", "Животноводство")</w:t>
      </w:r>
    </w:p>
    <w:p w14:paraId="3313AFA6">
      <w:pPr>
        <w:pStyle w:val="62"/>
        <w:ind w:firstLine="540"/>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6"/>
      </w:tblGrid>
      <w:tr w14:paraId="4325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613E0B6">
            <w:pPr>
              <w:pStyle w:val="62"/>
              <w:jc w:val="center"/>
            </w:pPr>
            <w:r>
              <w:t>N урока</w:t>
            </w:r>
          </w:p>
        </w:tc>
        <w:tc>
          <w:tcPr>
            <w:tcW w:w="7936" w:type="dxa"/>
          </w:tcPr>
          <w:p w14:paraId="334C1771">
            <w:pPr>
              <w:pStyle w:val="62"/>
              <w:jc w:val="center"/>
            </w:pPr>
            <w:r>
              <w:t>Тема урока</w:t>
            </w:r>
          </w:p>
        </w:tc>
      </w:tr>
      <w:tr w14:paraId="23DC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2FB47D">
            <w:pPr>
              <w:pStyle w:val="62"/>
              <w:jc w:val="center"/>
            </w:pPr>
            <w:r>
              <w:t>Урок 1</w:t>
            </w:r>
          </w:p>
        </w:tc>
        <w:tc>
          <w:tcPr>
            <w:tcW w:w="7936" w:type="dxa"/>
          </w:tcPr>
          <w:p w14:paraId="5F38D711">
            <w:pPr>
              <w:pStyle w:val="62"/>
              <w:jc w:val="both"/>
            </w:pPr>
            <w:r>
              <w:t>Дизайн и технологии. Мир профессий</w:t>
            </w:r>
          </w:p>
        </w:tc>
      </w:tr>
      <w:tr w14:paraId="3D63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751A92">
            <w:pPr>
              <w:pStyle w:val="62"/>
              <w:jc w:val="center"/>
            </w:pPr>
            <w:r>
              <w:t>Урок 2</w:t>
            </w:r>
          </w:p>
        </w:tc>
        <w:tc>
          <w:tcPr>
            <w:tcW w:w="7936" w:type="dxa"/>
          </w:tcPr>
          <w:p w14:paraId="03CFFD9E">
            <w:pPr>
              <w:pStyle w:val="62"/>
              <w:jc w:val="both"/>
            </w:pPr>
            <w:r>
              <w:t>Практическая работа "Разработка дизайн-проекта изделия на основе мотивов народных промыслов (по выбору)"</w:t>
            </w:r>
          </w:p>
        </w:tc>
      </w:tr>
      <w:tr w14:paraId="4BE2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0F6661">
            <w:pPr>
              <w:pStyle w:val="62"/>
              <w:jc w:val="center"/>
            </w:pPr>
            <w:r>
              <w:t>Урок 3</w:t>
            </w:r>
          </w:p>
        </w:tc>
        <w:tc>
          <w:tcPr>
            <w:tcW w:w="7936" w:type="dxa"/>
          </w:tcPr>
          <w:p w14:paraId="3C21984B">
            <w:pPr>
              <w:pStyle w:val="62"/>
              <w:jc w:val="both"/>
            </w:pPr>
            <w:r>
              <w:t>Цифровые технологии на производстве. Управление производством</w:t>
            </w:r>
          </w:p>
        </w:tc>
      </w:tr>
      <w:tr w14:paraId="1C4B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545516">
            <w:pPr>
              <w:pStyle w:val="62"/>
              <w:jc w:val="center"/>
            </w:pPr>
            <w:r>
              <w:t>Урок 4</w:t>
            </w:r>
          </w:p>
        </w:tc>
        <w:tc>
          <w:tcPr>
            <w:tcW w:w="7936" w:type="dxa"/>
          </w:tcPr>
          <w:p w14:paraId="22DB93C6">
            <w:pPr>
              <w:pStyle w:val="62"/>
              <w:jc w:val="both"/>
            </w:pPr>
            <w:r>
              <w:t>Практическая работа "Применение цифровых технологий на производстве (по выбору)"</w:t>
            </w:r>
          </w:p>
        </w:tc>
      </w:tr>
      <w:tr w14:paraId="17FF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964D1C8">
            <w:pPr>
              <w:pStyle w:val="62"/>
              <w:jc w:val="center"/>
            </w:pPr>
            <w:r>
              <w:t>Урок 5</w:t>
            </w:r>
          </w:p>
        </w:tc>
        <w:tc>
          <w:tcPr>
            <w:tcW w:w="7936" w:type="dxa"/>
          </w:tcPr>
          <w:p w14:paraId="7AC0B0B0">
            <w:pPr>
              <w:pStyle w:val="62"/>
              <w:jc w:val="both"/>
            </w:pPr>
            <w:r>
              <w:t>Конструкторская документация. Сборочный чертеж.</w:t>
            </w:r>
          </w:p>
        </w:tc>
      </w:tr>
      <w:tr w14:paraId="3313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6ED49D">
            <w:pPr>
              <w:pStyle w:val="62"/>
              <w:jc w:val="center"/>
            </w:pPr>
            <w:r>
              <w:t>Урок 6</w:t>
            </w:r>
          </w:p>
        </w:tc>
        <w:tc>
          <w:tcPr>
            <w:tcW w:w="7936" w:type="dxa"/>
          </w:tcPr>
          <w:p w14:paraId="28905C7B">
            <w:pPr>
              <w:pStyle w:val="62"/>
              <w:jc w:val="both"/>
            </w:pPr>
            <w:r>
              <w:t>Практическая работа "Чтение сборочного чертежа"</w:t>
            </w:r>
          </w:p>
        </w:tc>
      </w:tr>
      <w:tr w14:paraId="09A9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23E86A">
            <w:pPr>
              <w:pStyle w:val="62"/>
              <w:jc w:val="center"/>
            </w:pPr>
            <w:r>
              <w:t>Урок 7</w:t>
            </w:r>
          </w:p>
        </w:tc>
        <w:tc>
          <w:tcPr>
            <w:tcW w:w="7936" w:type="dxa"/>
          </w:tcPr>
          <w:p w14:paraId="73425DC3">
            <w:pPr>
              <w:pStyle w:val="62"/>
              <w:jc w:val="both"/>
            </w:pPr>
            <w:r>
              <w:t>САПР</w:t>
            </w:r>
          </w:p>
        </w:tc>
      </w:tr>
      <w:tr w14:paraId="65E1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5E890C">
            <w:pPr>
              <w:pStyle w:val="62"/>
              <w:jc w:val="center"/>
            </w:pPr>
            <w:r>
              <w:t>Урок 8</w:t>
            </w:r>
          </w:p>
        </w:tc>
        <w:tc>
          <w:tcPr>
            <w:tcW w:w="7936" w:type="dxa"/>
          </w:tcPr>
          <w:p w14:paraId="5C282C5F">
            <w:pPr>
              <w:pStyle w:val="62"/>
              <w:jc w:val="both"/>
            </w:pPr>
            <w:r>
              <w:t>Практическая работа "Создание чертежа в САПР"</w:t>
            </w:r>
          </w:p>
        </w:tc>
      </w:tr>
      <w:tr w14:paraId="6F86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DE61FE">
            <w:pPr>
              <w:pStyle w:val="62"/>
              <w:jc w:val="center"/>
            </w:pPr>
            <w:r>
              <w:t>Урок 9</w:t>
            </w:r>
          </w:p>
        </w:tc>
        <w:tc>
          <w:tcPr>
            <w:tcW w:w="7936" w:type="dxa"/>
          </w:tcPr>
          <w:p w14:paraId="10A18329">
            <w:pPr>
              <w:pStyle w:val="62"/>
              <w:jc w:val="both"/>
            </w:pPr>
            <w:r>
              <w:t>Построение геометрических фигур в САПР</w:t>
            </w:r>
          </w:p>
        </w:tc>
      </w:tr>
      <w:tr w14:paraId="77BD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E157559">
            <w:pPr>
              <w:pStyle w:val="62"/>
            </w:pPr>
            <w:r>
              <w:t>Урок 10</w:t>
            </w:r>
          </w:p>
        </w:tc>
        <w:tc>
          <w:tcPr>
            <w:tcW w:w="7936" w:type="dxa"/>
          </w:tcPr>
          <w:p w14:paraId="617BFB01">
            <w:pPr>
              <w:pStyle w:val="62"/>
              <w:jc w:val="both"/>
            </w:pPr>
            <w:r>
              <w:t>Практическая работа "Построение геометрических фигур в чертежном редакторе"</w:t>
            </w:r>
          </w:p>
        </w:tc>
      </w:tr>
      <w:tr w14:paraId="0B27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3E7BCB">
            <w:pPr>
              <w:pStyle w:val="62"/>
            </w:pPr>
            <w:r>
              <w:t>Урок 11</w:t>
            </w:r>
          </w:p>
        </w:tc>
        <w:tc>
          <w:tcPr>
            <w:tcW w:w="7936" w:type="dxa"/>
          </w:tcPr>
          <w:p w14:paraId="3E153471">
            <w:pPr>
              <w:pStyle w:val="62"/>
              <w:jc w:val="both"/>
            </w:pPr>
            <w:r>
              <w:t>Построение чертежа детали в САПР</w:t>
            </w:r>
          </w:p>
        </w:tc>
      </w:tr>
      <w:tr w14:paraId="72FB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49D181">
            <w:pPr>
              <w:pStyle w:val="62"/>
            </w:pPr>
            <w:r>
              <w:t>Урок 12</w:t>
            </w:r>
          </w:p>
        </w:tc>
        <w:tc>
          <w:tcPr>
            <w:tcW w:w="7936" w:type="dxa"/>
          </w:tcPr>
          <w:p w14:paraId="5B4419D2">
            <w:pPr>
              <w:pStyle w:val="62"/>
              <w:jc w:val="both"/>
            </w:pPr>
            <w:r>
              <w:t>Практическая работа "Выполнение сборочного чертежа"</w:t>
            </w:r>
          </w:p>
        </w:tc>
      </w:tr>
      <w:tr w14:paraId="0D77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058DE9">
            <w:pPr>
              <w:pStyle w:val="62"/>
            </w:pPr>
            <w:r>
              <w:t>Урок 13</w:t>
            </w:r>
          </w:p>
        </w:tc>
        <w:tc>
          <w:tcPr>
            <w:tcW w:w="7936" w:type="dxa"/>
          </w:tcPr>
          <w:p w14:paraId="2BAE3188">
            <w:pPr>
              <w:pStyle w:val="62"/>
              <w:jc w:val="both"/>
            </w:pPr>
            <w:r>
              <w:t>3D-моделирование и макетирование. Типы макетов</w:t>
            </w:r>
          </w:p>
        </w:tc>
      </w:tr>
      <w:tr w14:paraId="71C1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A75548">
            <w:pPr>
              <w:pStyle w:val="62"/>
            </w:pPr>
            <w:r>
              <w:t>Урок 14</w:t>
            </w:r>
          </w:p>
        </w:tc>
        <w:tc>
          <w:tcPr>
            <w:tcW w:w="7936" w:type="dxa"/>
          </w:tcPr>
          <w:p w14:paraId="1DDE2497">
            <w:pPr>
              <w:pStyle w:val="62"/>
              <w:jc w:val="both"/>
            </w:pPr>
            <w:r>
              <w:t>Практическая работа "Создание объемной модели макета, развертки"</w:t>
            </w:r>
          </w:p>
        </w:tc>
      </w:tr>
      <w:tr w14:paraId="2C5A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E2E04E">
            <w:pPr>
              <w:pStyle w:val="62"/>
            </w:pPr>
            <w:r>
              <w:t>Урок 15</w:t>
            </w:r>
          </w:p>
        </w:tc>
        <w:tc>
          <w:tcPr>
            <w:tcW w:w="7936" w:type="dxa"/>
          </w:tcPr>
          <w:p w14:paraId="00EE98F6">
            <w:pPr>
              <w:pStyle w:val="62"/>
              <w:jc w:val="both"/>
            </w:pPr>
            <w:r>
              <w:t>Мир профессий. Профессия макетчик. Основные приемы макетирования</w:t>
            </w:r>
          </w:p>
        </w:tc>
      </w:tr>
      <w:tr w14:paraId="2197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D59E62">
            <w:pPr>
              <w:pStyle w:val="62"/>
            </w:pPr>
            <w:r>
              <w:t>Урок 16</w:t>
            </w:r>
          </w:p>
        </w:tc>
        <w:tc>
          <w:tcPr>
            <w:tcW w:w="7936" w:type="dxa"/>
          </w:tcPr>
          <w:p w14:paraId="2034BAE1">
            <w:pPr>
              <w:pStyle w:val="62"/>
              <w:jc w:val="both"/>
            </w:pPr>
            <w:r>
              <w:t>Практическая работа "Редактирование чертежа развертки"</w:t>
            </w:r>
          </w:p>
        </w:tc>
      </w:tr>
      <w:tr w14:paraId="7976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A9273D">
            <w:pPr>
              <w:pStyle w:val="62"/>
            </w:pPr>
            <w:r>
              <w:t>Урок 17</w:t>
            </w:r>
          </w:p>
        </w:tc>
        <w:tc>
          <w:tcPr>
            <w:tcW w:w="7936" w:type="dxa"/>
          </w:tcPr>
          <w:p w14:paraId="7D302E3E">
            <w:pPr>
              <w:pStyle w:val="62"/>
              <w:jc w:val="both"/>
            </w:pPr>
            <w:r>
              <w:t>Классификация конструкционных материалов. Композиционные материалы</w:t>
            </w:r>
          </w:p>
        </w:tc>
      </w:tr>
      <w:tr w14:paraId="6CBA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C92371">
            <w:pPr>
              <w:pStyle w:val="62"/>
            </w:pPr>
            <w:r>
              <w:t>Урок 18</w:t>
            </w:r>
          </w:p>
        </w:tc>
        <w:tc>
          <w:tcPr>
            <w:tcW w:w="7936" w:type="dxa"/>
          </w:tcPr>
          <w:p w14:paraId="2E1E9463">
            <w:pPr>
              <w:pStyle w:val="62"/>
              <w:jc w:val="both"/>
            </w:pPr>
            <w:r>
              <w:t>Индивидуальный творческий (учебный) проект "Изделие из конструкционных и поделочных материалов"</w:t>
            </w:r>
          </w:p>
        </w:tc>
      </w:tr>
      <w:tr w14:paraId="5B43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2B90D9">
            <w:pPr>
              <w:pStyle w:val="62"/>
            </w:pPr>
            <w:r>
              <w:t>Урок 19</w:t>
            </w:r>
          </w:p>
        </w:tc>
        <w:tc>
          <w:tcPr>
            <w:tcW w:w="7936" w:type="dxa"/>
          </w:tcPr>
          <w:p w14:paraId="0DE35733">
            <w:pPr>
              <w:pStyle w:val="62"/>
              <w:jc w:val="both"/>
            </w:pPr>
            <w:r>
              <w:t>Технологии механической обработки конструкционных материалов с помощью технологического оборудования</w:t>
            </w:r>
          </w:p>
        </w:tc>
      </w:tr>
      <w:tr w14:paraId="4614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26D0962">
            <w:pPr>
              <w:pStyle w:val="62"/>
            </w:pPr>
            <w:r>
              <w:t>Урок 20</w:t>
            </w:r>
          </w:p>
        </w:tc>
        <w:tc>
          <w:tcPr>
            <w:tcW w:w="7936" w:type="dxa"/>
          </w:tcPr>
          <w:p w14:paraId="6A1E5F2F">
            <w:pPr>
              <w:pStyle w:val="62"/>
              <w:jc w:val="both"/>
            </w:pPr>
            <w:r>
              <w:t>Выполнение проекта "Изделие из конструкционных и поделочных материалов"</w:t>
            </w:r>
          </w:p>
        </w:tc>
      </w:tr>
      <w:tr w14:paraId="4E00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0F7F2E">
            <w:pPr>
              <w:pStyle w:val="62"/>
            </w:pPr>
            <w:r>
              <w:t>Урок 21</w:t>
            </w:r>
          </w:p>
        </w:tc>
        <w:tc>
          <w:tcPr>
            <w:tcW w:w="7936" w:type="dxa"/>
          </w:tcPr>
          <w:p w14:paraId="360CD091">
            <w:pPr>
              <w:pStyle w:val="62"/>
              <w:jc w:val="both"/>
            </w:pPr>
            <w:r>
              <w:t>Технологии механической обработки металлов с помощью станков</w:t>
            </w:r>
          </w:p>
        </w:tc>
      </w:tr>
      <w:tr w14:paraId="717A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1FAFF80">
            <w:pPr>
              <w:pStyle w:val="62"/>
            </w:pPr>
            <w:r>
              <w:t>Урок 22</w:t>
            </w:r>
          </w:p>
        </w:tc>
        <w:tc>
          <w:tcPr>
            <w:tcW w:w="7936" w:type="dxa"/>
          </w:tcPr>
          <w:p w14:paraId="4FD992C3">
            <w:pPr>
              <w:pStyle w:val="62"/>
              <w:jc w:val="both"/>
            </w:pPr>
            <w:r>
              <w:t>Выполнение проекта "Изделие из конструкционных и поделочных материалов" по технологической карте</w:t>
            </w:r>
          </w:p>
        </w:tc>
      </w:tr>
      <w:tr w14:paraId="368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73464A">
            <w:pPr>
              <w:pStyle w:val="62"/>
            </w:pPr>
            <w:r>
              <w:t>Урок 23</w:t>
            </w:r>
          </w:p>
        </w:tc>
        <w:tc>
          <w:tcPr>
            <w:tcW w:w="7936" w:type="dxa"/>
          </w:tcPr>
          <w:p w14:paraId="4F4F94FB">
            <w:pPr>
              <w:pStyle w:val="62"/>
              <w:jc w:val="both"/>
            </w:pPr>
            <w:r>
              <w:t>Резьба и резьбовые соединения. Способы нарезания резьбы</w:t>
            </w:r>
          </w:p>
        </w:tc>
      </w:tr>
      <w:tr w14:paraId="2627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38585B">
            <w:pPr>
              <w:pStyle w:val="62"/>
            </w:pPr>
            <w:r>
              <w:t>Урок 24</w:t>
            </w:r>
          </w:p>
        </w:tc>
        <w:tc>
          <w:tcPr>
            <w:tcW w:w="7936" w:type="dxa"/>
          </w:tcPr>
          <w:p w14:paraId="29091CDB">
            <w:pPr>
              <w:pStyle w:val="62"/>
              <w:jc w:val="both"/>
            </w:pPr>
            <w:r>
              <w:t>Выполнение проекта "Изделие из конструкционных и поделочных материалов" по технологической карте</w:t>
            </w:r>
          </w:p>
        </w:tc>
      </w:tr>
      <w:tr w14:paraId="2BD8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57BFA4">
            <w:pPr>
              <w:pStyle w:val="62"/>
            </w:pPr>
            <w:r>
              <w:t>Урок 25</w:t>
            </w:r>
          </w:p>
        </w:tc>
        <w:tc>
          <w:tcPr>
            <w:tcW w:w="7936" w:type="dxa"/>
          </w:tcPr>
          <w:p w14:paraId="4CA893AF">
            <w:pPr>
              <w:pStyle w:val="62"/>
              <w:jc w:val="both"/>
            </w:pPr>
            <w:r>
              <w:t>Пластмассы. Способы обработки и отделки изделий из пластмассы</w:t>
            </w:r>
          </w:p>
        </w:tc>
      </w:tr>
      <w:tr w14:paraId="4705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71B129">
            <w:pPr>
              <w:pStyle w:val="62"/>
            </w:pPr>
            <w:r>
              <w:t>Урок 26</w:t>
            </w:r>
          </w:p>
        </w:tc>
        <w:tc>
          <w:tcPr>
            <w:tcW w:w="7936" w:type="dxa"/>
          </w:tcPr>
          <w:p w14:paraId="7B7BF22D">
            <w:pPr>
              <w:pStyle w:val="62"/>
              <w:jc w:val="both"/>
            </w:pPr>
            <w:r>
              <w:t>Выполнение проекта "Изделие из конструкционных и поделочных материалов" по технологической карте</w:t>
            </w:r>
          </w:p>
        </w:tc>
      </w:tr>
      <w:tr w14:paraId="2799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619C8CC6">
            <w:pPr>
              <w:pStyle w:val="62"/>
            </w:pPr>
            <w:r>
              <w:t>Урок 27</w:t>
            </w:r>
          </w:p>
        </w:tc>
        <w:tc>
          <w:tcPr>
            <w:tcW w:w="7936" w:type="dxa"/>
          </w:tcPr>
          <w:p w14:paraId="37336943">
            <w:pPr>
              <w:pStyle w:val="62"/>
              <w:jc w:val="both"/>
            </w:pPr>
            <w:r>
              <w:t>Контроль и оценка качества изделия из конструкционных материалов. Оценка себестоимости изделия</w:t>
            </w:r>
          </w:p>
        </w:tc>
      </w:tr>
      <w:tr w14:paraId="59D6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6ECC02">
            <w:pPr>
              <w:pStyle w:val="62"/>
            </w:pPr>
            <w:r>
              <w:t>Урок 28</w:t>
            </w:r>
          </w:p>
        </w:tc>
        <w:tc>
          <w:tcPr>
            <w:tcW w:w="7936" w:type="dxa"/>
          </w:tcPr>
          <w:p w14:paraId="3D21697B">
            <w:pPr>
              <w:pStyle w:val="62"/>
              <w:jc w:val="both"/>
            </w:pPr>
            <w:r>
              <w:t>Подготовка проекта "Изделие из конструкционных и поделочных материалов" к защите</w:t>
            </w:r>
          </w:p>
        </w:tc>
      </w:tr>
      <w:tr w14:paraId="12B0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BF4098">
            <w:pPr>
              <w:pStyle w:val="62"/>
            </w:pPr>
            <w:r>
              <w:t>Урок 29</w:t>
            </w:r>
          </w:p>
        </w:tc>
        <w:tc>
          <w:tcPr>
            <w:tcW w:w="7936" w:type="dxa"/>
          </w:tcPr>
          <w:p w14:paraId="0BCFC084">
            <w:pPr>
              <w:pStyle w:val="62"/>
              <w:jc w:val="both"/>
            </w:pPr>
            <w:r>
              <w:t>Профессии в области получения и применения современных материалов, наноматериалов: инженер по наноэлектронике и другие</w:t>
            </w:r>
          </w:p>
        </w:tc>
      </w:tr>
      <w:tr w14:paraId="237E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862C33">
            <w:pPr>
              <w:pStyle w:val="62"/>
            </w:pPr>
            <w:r>
              <w:t>Урок 30</w:t>
            </w:r>
          </w:p>
        </w:tc>
        <w:tc>
          <w:tcPr>
            <w:tcW w:w="7936" w:type="dxa"/>
          </w:tcPr>
          <w:p w14:paraId="6540A7A4">
            <w:pPr>
              <w:pStyle w:val="62"/>
              <w:jc w:val="both"/>
            </w:pPr>
            <w:r>
              <w:t>Защита проекта "Изделие из конструкционных и поделочных материалов"</w:t>
            </w:r>
          </w:p>
        </w:tc>
      </w:tr>
      <w:tr w14:paraId="3360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03FFED">
            <w:pPr>
              <w:pStyle w:val="62"/>
            </w:pPr>
            <w:r>
              <w:t>Урок 31</w:t>
            </w:r>
          </w:p>
        </w:tc>
        <w:tc>
          <w:tcPr>
            <w:tcW w:w="7936" w:type="dxa"/>
          </w:tcPr>
          <w:p w14:paraId="045F3F1C">
            <w:pPr>
              <w:pStyle w:val="62"/>
              <w:jc w:val="both"/>
            </w:pPr>
            <w:r>
              <w:t>Рыба, морепродукты в питании человека</w:t>
            </w:r>
          </w:p>
        </w:tc>
      </w:tr>
      <w:tr w14:paraId="359C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14880C">
            <w:pPr>
              <w:pStyle w:val="62"/>
            </w:pPr>
            <w:r>
              <w:t>Урок 32</w:t>
            </w:r>
          </w:p>
        </w:tc>
        <w:tc>
          <w:tcPr>
            <w:tcW w:w="7936" w:type="dxa"/>
          </w:tcPr>
          <w:p w14:paraId="29DE2BFE">
            <w:pPr>
              <w:pStyle w:val="62"/>
              <w:jc w:val="both"/>
            </w:pPr>
            <w:r>
              <w:t>Групповой проект по теме "Технологии обработки пищевых продуктов"</w:t>
            </w:r>
          </w:p>
        </w:tc>
      </w:tr>
      <w:tr w14:paraId="4137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0EACA2">
            <w:pPr>
              <w:pStyle w:val="62"/>
            </w:pPr>
            <w:r>
              <w:t>Урок 33</w:t>
            </w:r>
          </w:p>
        </w:tc>
        <w:tc>
          <w:tcPr>
            <w:tcW w:w="7936" w:type="dxa"/>
          </w:tcPr>
          <w:p w14:paraId="4DD94A22">
            <w:pPr>
              <w:pStyle w:val="62"/>
              <w:jc w:val="both"/>
            </w:pPr>
            <w:r>
              <w:t>Мясо животных, мясо птицы в питании человека</w:t>
            </w:r>
          </w:p>
        </w:tc>
      </w:tr>
      <w:tr w14:paraId="4BDA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E437906">
            <w:pPr>
              <w:pStyle w:val="62"/>
            </w:pPr>
            <w:r>
              <w:t>Урок 34</w:t>
            </w:r>
          </w:p>
        </w:tc>
        <w:tc>
          <w:tcPr>
            <w:tcW w:w="7936" w:type="dxa"/>
          </w:tcPr>
          <w:p w14:paraId="0CF94633">
            <w:pPr>
              <w:pStyle w:val="62"/>
              <w:jc w:val="both"/>
            </w:pPr>
            <w:r>
              <w:t>Выполнение проекта по теме "Технологии обработки пищевых продуктов"</w:t>
            </w:r>
          </w:p>
        </w:tc>
      </w:tr>
      <w:tr w14:paraId="5B6B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A5DC42">
            <w:pPr>
              <w:pStyle w:val="62"/>
            </w:pPr>
            <w:r>
              <w:t>Урок 35</w:t>
            </w:r>
          </w:p>
        </w:tc>
        <w:tc>
          <w:tcPr>
            <w:tcW w:w="7936" w:type="dxa"/>
          </w:tcPr>
          <w:p w14:paraId="7C3A2704">
            <w:pPr>
              <w:pStyle w:val="62"/>
              <w:jc w:val="both"/>
            </w:pPr>
            <w:r>
              <w:t>Мир профессий. Профессии повар, технолог</w:t>
            </w:r>
          </w:p>
        </w:tc>
      </w:tr>
      <w:tr w14:paraId="76E0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934E8D">
            <w:pPr>
              <w:pStyle w:val="62"/>
            </w:pPr>
            <w:r>
              <w:t>Урок 36</w:t>
            </w:r>
          </w:p>
        </w:tc>
        <w:tc>
          <w:tcPr>
            <w:tcW w:w="7936" w:type="dxa"/>
          </w:tcPr>
          <w:p w14:paraId="6440BA93">
            <w:pPr>
              <w:pStyle w:val="62"/>
              <w:jc w:val="both"/>
            </w:pPr>
            <w:r>
              <w:t>Защита проекта по теме "Технологии обработки пищевых продуктов"</w:t>
            </w:r>
          </w:p>
        </w:tc>
      </w:tr>
      <w:tr w14:paraId="7EEA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8109F01">
            <w:pPr>
              <w:pStyle w:val="62"/>
            </w:pPr>
            <w:r>
              <w:t>Урок 37</w:t>
            </w:r>
          </w:p>
        </w:tc>
        <w:tc>
          <w:tcPr>
            <w:tcW w:w="7936" w:type="dxa"/>
          </w:tcPr>
          <w:p w14:paraId="74699876">
            <w:pPr>
              <w:pStyle w:val="62"/>
              <w:jc w:val="both"/>
            </w:pPr>
            <w:r>
              <w:t>Конструирование одежды. Плечевая и поясная одежда</w:t>
            </w:r>
          </w:p>
        </w:tc>
      </w:tr>
      <w:tr w14:paraId="3C26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43CE6F">
            <w:pPr>
              <w:pStyle w:val="62"/>
            </w:pPr>
            <w:r>
              <w:t>Урок 38</w:t>
            </w:r>
          </w:p>
        </w:tc>
        <w:tc>
          <w:tcPr>
            <w:tcW w:w="7936" w:type="dxa"/>
          </w:tcPr>
          <w:p w14:paraId="72FD3C16">
            <w:pPr>
              <w:pStyle w:val="62"/>
              <w:jc w:val="both"/>
            </w:pPr>
            <w:r>
              <w:t>Практическая работа "Моделирование поясной и плечевой одежды"</w:t>
            </w:r>
          </w:p>
        </w:tc>
      </w:tr>
      <w:tr w14:paraId="0F27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C2C643">
            <w:pPr>
              <w:pStyle w:val="62"/>
            </w:pPr>
            <w:r>
              <w:t>Урок 39</w:t>
            </w:r>
          </w:p>
        </w:tc>
        <w:tc>
          <w:tcPr>
            <w:tcW w:w="7936" w:type="dxa"/>
          </w:tcPr>
          <w:p w14:paraId="502342C5">
            <w:pPr>
              <w:pStyle w:val="62"/>
              <w:jc w:val="both"/>
            </w:pPr>
            <w:r>
              <w:t>Чертеж выкроек швейного изделия</w:t>
            </w:r>
          </w:p>
        </w:tc>
      </w:tr>
      <w:tr w14:paraId="0B62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5199B0">
            <w:pPr>
              <w:pStyle w:val="62"/>
            </w:pPr>
            <w:r>
              <w:t>Урок 40</w:t>
            </w:r>
          </w:p>
        </w:tc>
        <w:tc>
          <w:tcPr>
            <w:tcW w:w="7936" w:type="dxa"/>
          </w:tcPr>
          <w:p w14:paraId="2522D4B8">
            <w:pPr>
              <w:pStyle w:val="62"/>
              <w:jc w:val="both"/>
            </w:pPr>
            <w:r>
              <w:t>Выполнение технологических операций по раскрою и пошиву изделия, отделке изделия (по выбору обучающихся)</w:t>
            </w:r>
          </w:p>
        </w:tc>
      </w:tr>
      <w:tr w14:paraId="24DB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30430E">
            <w:pPr>
              <w:pStyle w:val="62"/>
            </w:pPr>
            <w:r>
              <w:t>Урок 41</w:t>
            </w:r>
          </w:p>
        </w:tc>
        <w:tc>
          <w:tcPr>
            <w:tcW w:w="7936" w:type="dxa"/>
          </w:tcPr>
          <w:p w14:paraId="42C96CE3">
            <w:pPr>
              <w:pStyle w:val="62"/>
              <w:jc w:val="both"/>
            </w:pPr>
            <w:r>
              <w:t>Оценка качества швейного изделия</w:t>
            </w:r>
          </w:p>
        </w:tc>
      </w:tr>
      <w:tr w14:paraId="5597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C4B7FC">
            <w:pPr>
              <w:pStyle w:val="62"/>
            </w:pPr>
            <w:r>
              <w:t>Урок 42</w:t>
            </w:r>
          </w:p>
        </w:tc>
        <w:tc>
          <w:tcPr>
            <w:tcW w:w="7936" w:type="dxa"/>
          </w:tcPr>
          <w:p w14:paraId="78B1C069">
            <w:pPr>
              <w:pStyle w:val="62"/>
              <w:jc w:val="both"/>
            </w:pPr>
            <w:r>
              <w:t>Мир профессий. Профессии, связанные с производством одежды: дизайнер одежды, конструктор и другие</w:t>
            </w:r>
          </w:p>
        </w:tc>
      </w:tr>
      <w:tr w14:paraId="44B8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75B00201">
            <w:pPr>
              <w:pStyle w:val="62"/>
            </w:pPr>
            <w:r>
              <w:t>Урок 43</w:t>
            </w:r>
          </w:p>
        </w:tc>
        <w:tc>
          <w:tcPr>
            <w:tcW w:w="7936" w:type="dxa"/>
          </w:tcPr>
          <w:p w14:paraId="79092027">
            <w:pPr>
              <w:pStyle w:val="62"/>
              <w:jc w:val="both"/>
            </w:pPr>
            <w:r>
              <w:t>Промышленные роботы, их классификация, назначение, использование</w:t>
            </w:r>
          </w:p>
        </w:tc>
      </w:tr>
      <w:tr w14:paraId="3849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44AEDB">
            <w:pPr>
              <w:pStyle w:val="62"/>
            </w:pPr>
            <w:r>
              <w:t>Урок 44</w:t>
            </w:r>
          </w:p>
        </w:tc>
        <w:tc>
          <w:tcPr>
            <w:tcW w:w="7936" w:type="dxa"/>
          </w:tcPr>
          <w:p w14:paraId="0060F62A">
            <w:pPr>
              <w:pStyle w:val="62"/>
              <w:jc w:val="both"/>
            </w:pPr>
            <w:r>
              <w:t>Практическая работа "Использование операторов ввода-вывода в визуальной среде программирования"</w:t>
            </w:r>
          </w:p>
        </w:tc>
      </w:tr>
      <w:tr w14:paraId="3DD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2624C9">
            <w:pPr>
              <w:pStyle w:val="62"/>
            </w:pPr>
            <w:r>
              <w:t>Урок 45</w:t>
            </w:r>
          </w:p>
        </w:tc>
        <w:tc>
          <w:tcPr>
            <w:tcW w:w="7936" w:type="dxa"/>
          </w:tcPr>
          <w:p w14:paraId="483CF130">
            <w:pPr>
              <w:pStyle w:val="62"/>
              <w:jc w:val="both"/>
            </w:pPr>
            <w:r>
              <w:t>Конструирование моделей роботов. Управление роботами</w:t>
            </w:r>
          </w:p>
        </w:tc>
      </w:tr>
      <w:tr w14:paraId="3D64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5AF21E">
            <w:pPr>
              <w:pStyle w:val="62"/>
            </w:pPr>
            <w:r>
              <w:t>Урок 46</w:t>
            </w:r>
          </w:p>
        </w:tc>
        <w:tc>
          <w:tcPr>
            <w:tcW w:w="7936" w:type="dxa"/>
          </w:tcPr>
          <w:p w14:paraId="4E01CA94">
            <w:pPr>
              <w:pStyle w:val="62"/>
              <w:jc w:val="both"/>
            </w:pPr>
            <w:r>
              <w:t>Практическая работа "Разработка конструкции робота"</w:t>
            </w:r>
          </w:p>
        </w:tc>
      </w:tr>
      <w:tr w14:paraId="58F8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331CA9">
            <w:pPr>
              <w:pStyle w:val="62"/>
            </w:pPr>
            <w:r>
              <w:t>Урок 47</w:t>
            </w:r>
          </w:p>
        </w:tc>
        <w:tc>
          <w:tcPr>
            <w:tcW w:w="7936" w:type="dxa"/>
          </w:tcPr>
          <w:p w14:paraId="089A6404">
            <w:pPr>
              <w:pStyle w:val="62"/>
              <w:jc w:val="both"/>
            </w:pPr>
            <w:r>
              <w:t>Алгоритмическая структура "Цикл"</w:t>
            </w:r>
          </w:p>
        </w:tc>
      </w:tr>
      <w:tr w14:paraId="26E5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B69A19">
            <w:pPr>
              <w:pStyle w:val="62"/>
            </w:pPr>
            <w:r>
              <w:t>Урок 48</w:t>
            </w:r>
          </w:p>
        </w:tc>
        <w:tc>
          <w:tcPr>
            <w:tcW w:w="7936" w:type="dxa"/>
          </w:tcPr>
          <w:p w14:paraId="47BEC794">
            <w:pPr>
              <w:pStyle w:val="62"/>
              <w:jc w:val="both"/>
            </w:pPr>
            <w:r>
              <w:t>Практическая работа "Составление цепочки команд"</w:t>
            </w:r>
          </w:p>
        </w:tc>
      </w:tr>
      <w:tr w14:paraId="52D5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843F08">
            <w:pPr>
              <w:pStyle w:val="62"/>
            </w:pPr>
            <w:r>
              <w:t>Урок 49</w:t>
            </w:r>
          </w:p>
        </w:tc>
        <w:tc>
          <w:tcPr>
            <w:tcW w:w="7936" w:type="dxa"/>
          </w:tcPr>
          <w:p w14:paraId="641B4B8E">
            <w:pPr>
              <w:pStyle w:val="62"/>
              <w:jc w:val="both"/>
            </w:pPr>
            <w:r>
              <w:t>Алгоритмическая структура "Ветвление"</w:t>
            </w:r>
          </w:p>
        </w:tc>
      </w:tr>
      <w:tr w14:paraId="3342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850C6F">
            <w:pPr>
              <w:pStyle w:val="62"/>
            </w:pPr>
            <w:r>
              <w:t>Урок 50</w:t>
            </w:r>
          </w:p>
        </w:tc>
        <w:tc>
          <w:tcPr>
            <w:tcW w:w="7936" w:type="dxa"/>
          </w:tcPr>
          <w:p w14:paraId="38311DD0">
            <w:pPr>
              <w:pStyle w:val="62"/>
              <w:jc w:val="both"/>
            </w:pPr>
            <w:r>
              <w:t>Практическая работа "Применение основных алгоритмических структур. Контроль движения при помощи датчиков"</w:t>
            </w:r>
          </w:p>
        </w:tc>
      </w:tr>
      <w:tr w14:paraId="1F05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C079C2C">
            <w:pPr>
              <w:pStyle w:val="62"/>
            </w:pPr>
            <w:r>
              <w:t>Урок 51</w:t>
            </w:r>
          </w:p>
        </w:tc>
        <w:tc>
          <w:tcPr>
            <w:tcW w:w="7936" w:type="dxa"/>
          </w:tcPr>
          <w:p w14:paraId="24E147F3">
            <w:pPr>
              <w:pStyle w:val="62"/>
              <w:jc w:val="both"/>
            </w:pPr>
            <w:r>
              <w:t>Каналы связи</w:t>
            </w:r>
          </w:p>
        </w:tc>
      </w:tr>
      <w:tr w14:paraId="6A08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810FF6">
            <w:pPr>
              <w:pStyle w:val="62"/>
            </w:pPr>
            <w:r>
              <w:t>Урок 52</w:t>
            </w:r>
          </w:p>
        </w:tc>
        <w:tc>
          <w:tcPr>
            <w:tcW w:w="7936" w:type="dxa"/>
          </w:tcPr>
          <w:p w14:paraId="6EB9E963">
            <w:pPr>
              <w:pStyle w:val="62"/>
              <w:jc w:val="both"/>
            </w:pPr>
            <w:r>
              <w:t>Практическая работа "Программирование дополнительных механизмов"</w:t>
            </w:r>
          </w:p>
        </w:tc>
      </w:tr>
      <w:tr w14:paraId="2043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D56C53">
            <w:pPr>
              <w:pStyle w:val="62"/>
            </w:pPr>
            <w:r>
              <w:t>Урок 53</w:t>
            </w:r>
          </w:p>
        </w:tc>
        <w:tc>
          <w:tcPr>
            <w:tcW w:w="7936" w:type="dxa"/>
          </w:tcPr>
          <w:p w14:paraId="0ACB999C">
            <w:pPr>
              <w:pStyle w:val="62"/>
              <w:jc w:val="both"/>
            </w:pPr>
            <w:r>
              <w:t>Дистанционное управление</w:t>
            </w:r>
          </w:p>
        </w:tc>
      </w:tr>
      <w:tr w14:paraId="75A8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382756">
            <w:pPr>
              <w:pStyle w:val="62"/>
            </w:pPr>
            <w:r>
              <w:t>Урок 54</w:t>
            </w:r>
          </w:p>
        </w:tc>
        <w:tc>
          <w:tcPr>
            <w:tcW w:w="7936" w:type="dxa"/>
          </w:tcPr>
          <w:p w14:paraId="2514D117">
            <w:pPr>
              <w:pStyle w:val="62"/>
              <w:jc w:val="both"/>
            </w:pPr>
            <w:r>
              <w:t>Практическая работа "Программирование пульта дистанционного управления. Дистанционное управление роботами"</w:t>
            </w:r>
          </w:p>
        </w:tc>
      </w:tr>
      <w:tr w14:paraId="0845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509C49">
            <w:pPr>
              <w:pStyle w:val="62"/>
            </w:pPr>
            <w:r>
              <w:t>Урок 55</w:t>
            </w:r>
          </w:p>
        </w:tc>
        <w:tc>
          <w:tcPr>
            <w:tcW w:w="7936" w:type="dxa"/>
          </w:tcPr>
          <w:p w14:paraId="376096DE">
            <w:pPr>
              <w:pStyle w:val="62"/>
              <w:jc w:val="both"/>
            </w:pPr>
            <w:r>
              <w:t>Взаимодействие нескольких роботов</w:t>
            </w:r>
          </w:p>
        </w:tc>
      </w:tr>
      <w:tr w14:paraId="77C4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8DEE1BB">
            <w:pPr>
              <w:pStyle w:val="62"/>
            </w:pPr>
            <w:r>
              <w:t>Урок 56</w:t>
            </w:r>
          </w:p>
        </w:tc>
        <w:tc>
          <w:tcPr>
            <w:tcW w:w="7936" w:type="dxa"/>
          </w:tcPr>
          <w:p w14:paraId="4B353B68">
            <w:pPr>
              <w:pStyle w:val="62"/>
              <w:jc w:val="both"/>
            </w:pPr>
            <w:r>
              <w:t>Практическая работа "Программирование роботов для совместной работы. Выполнение общей задачи"</w:t>
            </w:r>
          </w:p>
        </w:tc>
      </w:tr>
      <w:tr w14:paraId="7614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9F7AB7">
            <w:pPr>
              <w:pStyle w:val="62"/>
            </w:pPr>
            <w:r>
              <w:t>Урок 57</w:t>
            </w:r>
          </w:p>
        </w:tc>
        <w:tc>
          <w:tcPr>
            <w:tcW w:w="7936" w:type="dxa"/>
          </w:tcPr>
          <w:p w14:paraId="16008F12">
            <w:pPr>
              <w:pStyle w:val="62"/>
              <w:jc w:val="both"/>
            </w:pPr>
            <w:r>
              <w:t>Технологии выращивания сельскохозяйственных культур</w:t>
            </w:r>
          </w:p>
        </w:tc>
      </w:tr>
      <w:tr w14:paraId="1EEF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4A54AD">
            <w:pPr>
              <w:pStyle w:val="62"/>
            </w:pPr>
            <w:r>
              <w:t>Урок 58</w:t>
            </w:r>
          </w:p>
        </w:tc>
        <w:tc>
          <w:tcPr>
            <w:tcW w:w="7936" w:type="dxa"/>
          </w:tcPr>
          <w:p w14:paraId="730E3B68">
            <w:pPr>
              <w:pStyle w:val="62"/>
              <w:jc w:val="both"/>
            </w:pPr>
            <w:r>
              <w:t>Практическая работа "Технологии выращивания растений в регионе"</w:t>
            </w:r>
          </w:p>
        </w:tc>
      </w:tr>
      <w:tr w14:paraId="748A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9ACF20">
            <w:pPr>
              <w:pStyle w:val="62"/>
            </w:pPr>
            <w:r>
              <w:t>Урок 59</w:t>
            </w:r>
          </w:p>
        </w:tc>
        <w:tc>
          <w:tcPr>
            <w:tcW w:w="7936" w:type="dxa"/>
          </w:tcPr>
          <w:p w14:paraId="5B0B7A21">
            <w:pPr>
              <w:pStyle w:val="62"/>
              <w:jc w:val="both"/>
            </w:pPr>
            <w:r>
              <w:t>Полезные для человека дикорастущие растения и их классификация</w:t>
            </w:r>
          </w:p>
        </w:tc>
      </w:tr>
      <w:tr w14:paraId="742B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8EDFC2">
            <w:pPr>
              <w:pStyle w:val="62"/>
            </w:pPr>
            <w:r>
              <w:t>Урок 60</w:t>
            </w:r>
          </w:p>
        </w:tc>
        <w:tc>
          <w:tcPr>
            <w:tcW w:w="7936" w:type="dxa"/>
          </w:tcPr>
          <w:p w14:paraId="5BA83F51">
            <w:pPr>
              <w:pStyle w:val="62"/>
              <w:jc w:val="both"/>
            </w:pPr>
            <w:r>
              <w:t>Практическая работа "Технология заготовки дикорастущих растений"</w:t>
            </w:r>
          </w:p>
        </w:tc>
      </w:tr>
      <w:tr w14:paraId="2C8E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BC96B4">
            <w:pPr>
              <w:pStyle w:val="62"/>
            </w:pPr>
            <w:r>
              <w:t>Урок 61</w:t>
            </w:r>
          </w:p>
        </w:tc>
        <w:tc>
          <w:tcPr>
            <w:tcW w:w="7936" w:type="dxa"/>
          </w:tcPr>
          <w:p w14:paraId="45B618E4">
            <w:pPr>
              <w:pStyle w:val="62"/>
              <w:jc w:val="both"/>
            </w:pPr>
            <w:r>
              <w:t>Сохранение природной среды</w:t>
            </w:r>
          </w:p>
        </w:tc>
      </w:tr>
      <w:tr w14:paraId="17D6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E1BBD96">
            <w:pPr>
              <w:pStyle w:val="62"/>
            </w:pPr>
            <w:r>
              <w:t>Урок 62</w:t>
            </w:r>
          </w:p>
        </w:tc>
        <w:tc>
          <w:tcPr>
            <w:tcW w:w="7936" w:type="dxa"/>
          </w:tcPr>
          <w:p w14:paraId="61B050C1">
            <w:pPr>
              <w:pStyle w:val="62"/>
              <w:jc w:val="both"/>
            </w:pPr>
            <w:r>
              <w:t>Групповая практическая работа по составлению и описанию экологических проблем региона, связанных с деятельностью человека</w:t>
            </w:r>
          </w:p>
        </w:tc>
      </w:tr>
      <w:tr w14:paraId="57E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86FF0B">
            <w:pPr>
              <w:pStyle w:val="62"/>
            </w:pPr>
            <w:r>
              <w:t>Урок 63</w:t>
            </w:r>
          </w:p>
        </w:tc>
        <w:tc>
          <w:tcPr>
            <w:tcW w:w="7936" w:type="dxa"/>
          </w:tcPr>
          <w:p w14:paraId="2254F043">
            <w:pPr>
              <w:pStyle w:val="62"/>
              <w:jc w:val="both"/>
            </w:pPr>
            <w:r>
              <w:t>Традиции выращивания сельскохозяйственных животных регион</w:t>
            </w:r>
          </w:p>
        </w:tc>
      </w:tr>
      <w:tr w14:paraId="5B37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4E99C7">
            <w:pPr>
              <w:pStyle w:val="62"/>
            </w:pPr>
            <w:r>
              <w:t>Урок 64</w:t>
            </w:r>
          </w:p>
        </w:tc>
        <w:tc>
          <w:tcPr>
            <w:tcW w:w="7936" w:type="dxa"/>
          </w:tcPr>
          <w:p w14:paraId="36BD3CF6">
            <w:pPr>
              <w:pStyle w:val="62"/>
              <w:jc w:val="both"/>
            </w:pPr>
            <w:r>
              <w:t>Практическая работа "Сельскохозяйственные предприятия региона"</w:t>
            </w:r>
          </w:p>
        </w:tc>
      </w:tr>
      <w:tr w14:paraId="29B0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15DA2E">
            <w:pPr>
              <w:pStyle w:val="62"/>
              <w:jc w:val="center"/>
            </w:pPr>
            <w:r>
              <w:t>Урок 65</w:t>
            </w:r>
          </w:p>
        </w:tc>
        <w:tc>
          <w:tcPr>
            <w:tcW w:w="7936" w:type="dxa"/>
          </w:tcPr>
          <w:p w14:paraId="3555BC06">
            <w:pPr>
              <w:pStyle w:val="62"/>
              <w:jc w:val="both"/>
            </w:pPr>
            <w:r>
              <w:t>Технологии выращивания сельскохозяйственных животных региона</w:t>
            </w:r>
          </w:p>
        </w:tc>
      </w:tr>
      <w:tr w14:paraId="5384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168DEA">
            <w:pPr>
              <w:pStyle w:val="62"/>
              <w:jc w:val="center"/>
            </w:pPr>
            <w:r>
              <w:t>Урок 66</w:t>
            </w:r>
          </w:p>
        </w:tc>
        <w:tc>
          <w:tcPr>
            <w:tcW w:w="7936" w:type="dxa"/>
          </w:tcPr>
          <w:p w14:paraId="7ECF4E83">
            <w:pPr>
              <w:pStyle w:val="62"/>
              <w:jc w:val="both"/>
            </w:pPr>
            <w:r>
              <w:t>Учебный групповой проект "Особенности сельского хозяйства региона"</w:t>
            </w:r>
          </w:p>
        </w:tc>
      </w:tr>
      <w:tr w14:paraId="5471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F15649D">
            <w:pPr>
              <w:pStyle w:val="62"/>
              <w:jc w:val="center"/>
            </w:pPr>
            <w:r>
              <w:t>Урок 67</w:t>
            </w:r>
          </w:p>
        </w:tc>
        <w:tc>
          <w:tcPr>
            <w:tcW w:w="7936" w:type="dxa"/>
          </w:tcPr>
          <w:p w14:paraId="7AE6D4D1">
            <w:pPr>
              <w:pStyle w:val="62"/>
              <w:jc w:val="both"/>
            </w:pPr>
            <w:r>
              <w:t>Мир профессий: ветеринар, зоотехник и другие</w:t>
            </w:r>
          </w:p>
        </w:tc>
      </w:tr>
      <w:tr w14:paraId="5EA8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B3D489">
            <w:pPr>
              <w:pStyle w:val="62"/>
              <w:jc w:val="center"/>
            </w:pPr>
            <w:r>
              <w:t>Урок 68</w:t>
            </w:r>
          </w:p>
        </w:tc>
        <w:tc>
          <w:tcPr>
            <w:tcW w:w="7936" w:type="dxa"/>
          </w:tcPr>
          <w:p w14:paraId="4CF80588">
            <w:pPr>
              <w:pStyle w:val="62"/>
              <w:jc w:val="both"/>
            </w:pPr>
            <w:r>
              <w:t>Учебный групповой проект "Особенности сельского хозяйства региона"</w:t>
            </w:r>
          </w:p>
        </w:tc>
      </w:tr>
      <w:tr w14:paraId="4B6B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0" w:type="dxa"/>
            <w:gridSpan w:val="2"/>
          </w:tcPr>
          <w:p w14:paraId="5EA6350F">
            <w:pPr>
              <w:pStyle w:val="62"/>
              <w:jc w:val="both"/>
            </w:pPr>
            <w:r>
              <w:t>ОБЩЕЕ КОЛИЧЕСТВО УРОКОВ ПО ПРОГРАММЕ: 68, из них уроков, отведенных на контрольные работы, - не более 6</w:t>
            </w:r>
          </w:p>
        </w:tc>
      </w:tr>
    </w:tbl>
    <w:p w14:paraId="788FDEA9">
      <w:pPr>
        <w:pStyle w:val="62"/>
        <w:jc w:val="both"/>
      </w:pPr>
    </w:p>
    <w:p w14:paraId="37FC4B91">
      <w:pPr>
        <w:pStyle w:val="62"/>
        <w:jc w:val="right"/>
      </w:pPr>
      <w:r>
        <w:t>Таблица 25.4</w:t>
      </w:r>
    </w:p>
    <w:p w14:paraId="179DA260">
      <w:pPr>
        <w:pStyle w:val="62"/>
        <w:jc w:val="both"/>
      </w:pPr>
    </w:p>
    <w:p w14:paraId="1F125EA5">
      <w:pPr>
        <w:pStyle w:val="62"/>
        <w:jc w:val="both"/>
      </w:pPr>
      <w:r>
        <w:t>8 класс (инвариантные модули)</w:t>
      </w:r>
    </w:p>
    <w:p w14:paraId="3E3D713D">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172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1AE0019C">
            <w:pPr>
              <w:pStyle w:val="62"/>
              <w:jc w:val="center"/>
            </w:pPr>
            <w:r>
              <w:t>N урока</w:t>
            </w:r>
          </w:p>
        </w:tc>
        <w:tc>
          <w:tcPr>
            <w:tcW w:w="7937" w:type="dxa"/>
          </w:tcPr>
          <w:p w14:paraId="6290297E">
            <w:pPr>
              <w:pStyle w:val="62"/>
              <w:jc w:val="center"/>
            </w:pPr>
            <w:r>
              <w:t>Тема урока</w:t>
            </w:r>
          </w:p>
        </w:tc>
      </w:tr>
      <w:tr w14:paraId="49A7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897E026">
            <w:pPr>
              <w:pStyle w:val="62"/>
              <w:jc w:val="center"/>
            </w:pPr>
            <w:r>
              <w:t>Урок 1</w:t>
            </w:r>
          </w:p>
        </w:tc>
        <w:tc>
          <w:tcPr>
            <w:tcW w:w="7937" w:type="dxa"/>
          </w:tcPr>
          <w:p w14:paraId="6804FBC4">
            <w:pPr>
              <w:pStyle w:val="62"/>
              <w:jc w:val="both"/>
            </w:pPr>
            <w:r>
              <w:t>Управление в экономике и производстве</w:t>
            </w:r>
          </w:p>
        </w:tc>
      </w:tr>
      <w:tr w14:paraId="2262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F659FE1">
            <w:pPr>
              <w:pStyle w:val="62"/>
              <w:jc w:val="center"/>
            </w:pPr>
            <w:r>
              <w:t>Урок 2</w:t>
            </w:r>
          </w:p>
        </w:tc>
        <w:tc>
          <w:tcPr>
            <w:tcW w:w="7937" w:type="dxa"/>
          </w:tcPr>
          <w:p w14:paraId="757A905B">
            <w:pPr>
              <w:pStyle w:val="62"/>
              <w:jc w:val="both"/>
            </w:pPr>
            <w:r>
              <w:t>Инновации на производстве. Инновационные предприятия</w:t>
            </w:r>
          </w:p>
        </w:tc>
      </w:tr>
      <w:tr w14:paraId="18EA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8DD2EA">
            <w:pPr>
              <w:pStyle w:val="62"/>
              <w:jc w:val="center"/>
            </w:pPr>
            <w:r>
              <w:t>Урок 3</w:t>
            </w:r>
          </w:p>
        </w:tc>
        <w:tc>
          <w:tcPr>
            <w:tcW w:w="7937" w:type="dxa"/>
          </w:tcPr>
          <w:p w14:paraId="7FC61088">
            <w:pPr>
              <w:pStyle w:val="62"/>
              <w:jc w:val="both"/>
            </w:pPr>
            <w:r>
              <w:t>Рынок труда. Трудовые ресурсы</w:t>
            </w:r>
          </w:p>
        </w:tc>
      </w:tr>
      <w:tr w14:paraId="33C9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93A932">
            <w:pPr>
              <w:pStyle w:val="62"/>
              <w:jc w:val="center"/>
            </w:pPr>
            <w:r>
              <w:t>Урок 4</w:t>
            </w:r>
          </w:p>
        </w:tc>
        <w:tc>
          <w:tcPr>
            <w:tcW w:w="7937" w:type="dxa"/>
          </w:tcPr>
          <w:p w14:paraId="2C9F727F">
            <w:pPr>
              <w:pStyle w:val="62"/>
              <w:jc w:val="both"/>
            </w:pPr>
            <w:r>
              <w:t>Мир профессий. Профориентационный групповой проект "Мир профессий"</w:t>
            </w:r>
          </w:p>
        </w:tc>
      </w:tr>
      <w:tr w14:paraId="6AC1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C40CC58">
            <w:pPr>
              <w:pStyle w:val="62"/>
              <w:jc w:val="center"/>
            </w:pPr>
            <w:r>
              <w:t>Урок 5</w:t>
            </w:r>
          </w:p>
        </w:tc>
        <w:tc>
          <w:tcPr>
            <w:tcW w:w="7937" w:type="dxa"/>
          </w:tcPr>
          <w:p w14:paraId="0A47EC2B">
            <w:pPr>
              <w:pStyle w:val="62"/>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14:paraId="5E66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9BE7AD">
            <w:pPr>
              <w:pStyle w:val="62"/>
              <w:jc w:val="center"/>
            </w:pPr>
            <w:r>
              <w:t>Урок 6</w:t>
            </w:r>
          </w:p>
        </w:tc>
        <w:tc>
          <w:tcPr>
            <w:tcW w:w="7937" w:type="dxa"/>
          </w:tcPr>
          <w:p w14:paraId="68BE3C69">
            <w:pPr>
              <w:pStyle w:val="62"/>
              <w:jc w:val="both"/>
            </w:pPr>
            <w:r>
              <w:t>Модели и моделирование в САПР. Практическая работа "Создание трехмерной модели в САПР"</w:t>
            </w:r>
          </w:p>
        </w:tc>
      </w:tr>
      <w:tr w14:paraId="4B89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39D87A">
            <w:pPr>
              <w:pStyle w:val="62"/>
              <w:jc w:val="center"/>
            </w:pPr>
            <w:r>
              <w:t>Урок 7</w:t>
            </w:r>
          </w:p>
        </w:tc>
        <w:tc>
          <w:tcPr>
            <w:tcW w:w="7937" w:type="dxa"/>
          </w:tcPr>
          <w:p w14:paraId="7F6A61F9">
            <w:pPr>
              <w:pStyle w:val="62"/>
              <w:jc w:val="both"/>
            </w:pPr>
            <w:r>
              <w:t>Построение чертежа в САПР</w:t>
            </w:r>
          </w:p>
        </w:tc>
      </w:tr>
      <w:tr w14:paraId="4881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C79469">
            <w:pPr>
              <w:pStyle w:val="62"/>
              <w:jc w:val="center"/>
            </w:pPr>
            <w:r>
              <w:t>Урок 8</w:t>
            </w:r>
          </w:p>
        </w:tc>
        <w:tc>
          <w:tcPr>
            <w:tcW w:w="7937" w:type="dxa"/>
          </w:tcPr>
          <w:p w14:paraId="36384AEE">
            <w:pPr>
              <w:pStyle w:val="62"/>
              <w:jc w:val="both"/>
            </w:pPr>
            <w:r>
              <w:t>Практическая работа "Построение чертежа на основе трехмерной модели"</w:t>
            </w:r>
          </w:p>
        </w:tc>
      </w:tr>
      <w:tr w14:paraId="6C23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A108DF">
            <w:pPr>
              <w:pStyle w:val="62"/>
              <w:jc w:val="center"/>
            </w:pPr>
            <w:r>
              <w:t>Урок 9</w:t>
            </w:r>
          </w:p>
        </w:tc>
        <w:tc>
          <w:tcPr>
            <w:tcW w:w="7937" w:type="dxa"/>
          </w:tcPr>
          <w:p w14:paraId="417AB992">
            <w:pPr>
              <w:pStyle w:val="62"/>
              <w:jc w:val="both"/>
            </w:pPr>
            <w:r>
              <w:t>Прототипирование. Сферы применения</w:t>
            </w:r>
          </w:p>
        </w:tc>
      </w:tr>
      <w:tr w14:paraId="5F44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CB3BAB">
            <w:pPr>
              <w:pStyle w:val="62"/>
              <w:jc w:val="center"/>
            </w:pPr>
            <w:r>
              <w:t>Урок 10</w:t>
            </w:r>
          </w:p>
        </w:tc>
        <w:tc>
          <w:tcPr>
            <w:tcW w:w="7937" w:type="dxa"/>
          </w:tcPr>
          <w:p w14:paraId="3622CFA4">
            <w:pPr>
              <w:pStyle w:val="62"/>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14:paraId="7A04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CF715AB">
            <w:pPr>
              <w:pStyle w:val="62"/>
              <w:jc w:val="center"/>
            </w:pPr>
            <w:r>
              <w:t>Урок 11</w:t>
            </w:r>
          </w:p>
        </w:tc>
        <w:tc>
          <w:tcPr>
            <w:tcW w:w="7937" w:type="dxa"/>
          </w:tcPr>
          <w:p w14:paraId="5B57F1F4">
            <w:pPr>
              <w:pStyle w:val="62"/>
              <w:jc w:val="both"/>
            </w:pPr>
            <w:r>
              <w:t>Виды прототипов. Технология 3D-печати</w:t>
            </w:r>
          </w:p>
        </w:tc>
      </w:tr>
      <w:tr w14:paraId="21F0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2A4529">
            <w:pPr>
              <w:pStyle w:val="62"/>
              <w:jc w:val="center"/>
            </w:pPr>
            <w:r>
              <w:t>Урок 12</w:t>
            </w:r>
          </w:p>
        </w:tc>
        <w:tc>
          <w:tcPr>
            <w:tcW w:w="7937" w:type="dxa"/>
          </w:tcPr>
          <w:p w14:paraId="4B3FEE78">
            <w:pPr>
              <w:pStyle w:val="62"/>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14:paraId="25EE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4D1242">
            <w:pPr>
              <w:pStyle w:val="62"/>
              <w:jc w:val="center"/>
            </w:pPr>
            <w:r>
              <w:t>Урок 13</w:t>
            </w:r>
          </w:p>
        </w:tc>
        <w:tc>
          <w:tcPr>
            <w:tcW w:w="7937" w:type="dxa"/>
          </w:tcPr>
          <w:p w14:paraId="5E140BC3">
            <w:pPr>
              <w:pStyle w:val="62"/>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14:paraId="7DE930A6">
        <w:tblPrEx>
          <w:tblCellMar>
            <w:top w:w="102" w:type="dxa"/>
            <w:left w:w="62" w:type="dxa"/>
            <w:bottom w:w="102" w:type="dxa"/>
            <w:right w:w="62" w:type="dxa"/>
          </w:tblCellMar>
        </w:tblPrEx>
        <w:tc>
          <w:tcPr>
            <w:tcW w:w="1134" w:type="dxa"/>
            <w:vAlign w:val="center"/>
          </w:tcPr>
          <w:p w14:paraId="6F61C873">
            <w:pPr>
              <w:pStyle w:val="62"/>
              <w:jc w:val="center"/>
            </w:pPr>
            <w:r>
              <w:t>Урок 14</w:t>
            </w:r>
          </w:p>
        </w:tc>
        <w:tc>
          <w:tcPr>
            <w:tcW w:w="7937" w:type="dxa"/>
          </w:tcPr>
          <w:p w14:paraId="52F933F9">
            <w:pPr>
              <w:pStyle w:val="62"/>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14:paraId="2127B6E1">
        <w:tblPrEx>
          <w:tblCellMar>
            <w:top w:w="102" w:type="dxa"/>
            <w:left w:w="62" w:type="dxa"/>
            <w:bottom w:w="102" w:type="dxa"/>
            <w:right w:w="62" w:type="dxa"/>
          </w:tblCellMar>
        </w:tblPrEx>
        <w:tc>
          <w:tcPr>
            <w:tcW w:w="1134" w:type="dxa"/>
            <w:vAlign w:val="center"/>
          </w:tcPr>
          <w:p w14:paraId="124CF884">
            <w:pPr>
              <w:pStyle w:val="62"/>
              <w:jc w:val="center"/>
            </w:pPr>
            <w:r>
              <w:t>Урок 15</w:t>
            </w:r>
          </w:p>
        </w:tc>
        <w:tc>
          <w:tcPr>
            <w:tcW w:w="7937" w:type="dxa"/>
          </w:tcPr>
          <w:p w14:paraId="3ADD4704">
            <w:pPr>
              <w:pStyle w:val="62"/>
              <w:jc w:val="both"/>
            </w:pPr>
            <w:r>
              <w:t>Настройка 3D-принтера и печать прототипа. Основные ошибки в настройках слайсера</w:t>
            </w:r>
          </w:p>
        </w:tc>
      </w:tr>
      <w:tr w14:paraId="66CF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E9DD17">
            <w:pPr>
              <w:pStyle w:val="62"/>
              <w:jc w:val="center"/>
            </w:pPr>
            <w:r>
              <w:t>Урок 16</w:t>
            </w:r>
          </w:p>
        </w:tc>
        <w:tc>
          <w:tcPr>
            <w:tcW w:w="7937" w:type="dxa"/>
          </w:tcPr>
          <w:p w14:paraId="58442188">
            <w:pPr>
              <w:pStyle w:val="62"/>
              <w:jc w:val="both"/>
            </w:pPr>
            <w:r>
              <w:t>Индивидуальный творческий (учебный) проект "Прототип изделия из пластмассы (других материалов по выбору)": выполнение проекта</w:t>
            </w:r>
          </w:p>
        </w:tc>
      </w:tr>
      <w:tr w14:paraId="793C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E7CBE3">
            <w:pPr>
              <w:pStyle w:val="62"/>
              <w:jc w:val="center"/>
            </w:pPr>
            <w:r>
              <w:t>Урок 17</w:t>
            </w:r>
          </w:p>
        </w:tc>
        <w:tc>
          <w:tcPr>
            <w:tcW w:w="7937" w:type="dxa"/>
          </w:tcPr>
          <w:p w14:paraId="48FEC7B8">
            <w:pPr>
              <w:pStyle w:val="62"/>
              <w:jc w:val="both"/>
            </w:pPr>
            <w:r>
              <w:t>Индивидуальный творческий (учебный) проект "Прототип изделия из пластмассы (других материалов по выбору)": подготовка к защите</w:t>
            </w:r>
          </w:p>
        </w:tc>
      </w:tr>
      <w:tr w14:paraId="6421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366DCA">
            <w:pPr>
              <w:pStyle w:val="62"/>
              <w:jc w:val="center"/>
            </w:pPr>
            <w:r>
              <w:t>Урок 18</w:t>
            </w:r>
          </w:p>
        </w:tc>
        <w:tc>
          <w:tcPr>
            <w:tcW w:w="7937" w:type="dxa"/>
          </w:tcPr>
          <w:p w14:paraId="7599C182">
            <w:pPr>
              <w:pStyle w:val="62"/>
              <w:jc w:val="both"/>
            </w:pPr>
            <w:r>
              <w:t>Контроль качества и постобработка распечатанных деталей</w:t>
            </w:r>
          </w:p>
        </w:tc>
      </w:tr>
      <w:tr w14:paraId="1C85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BB6788D">
            <w:pPr>
              <w:pStyle w:val="62"/>
              <w:jc w:val="center"/>
            </w:pPr>
            <w:r>
              <w:t>Урок 19</w:t>
            </w:r>
          </w:p>
        </w:tc>
        <w:tc>
          <w:tcPr>
            <w:tcW w:w="7937" w:type="dxa"/>
          </w:tcPr>
          <w:p w14:paraId="7A3A800E">
            <w:pPr>
              <w:pStyle w:val="62"/>
              <w:jc w:val="both"/>
            </w:pPr>
            <w:r>
              <w:t>Подготовка проекта "Прототип изделия из пластмассы (других материалов (по выбору)" к защите</w:t>
            </w:r>
          </w:p>
        </w:tc>
      </w:tr>
      <w:tr w14:paraId="1F8E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F8B407">
            <w:pPr>
              <w:pStyle w:val="62"/>
              <w:jc w:val="center"/>
            </w:pPr>
            <w:r>
              <w:t>Урок 20</w:t>
            </w:r>
          </w:p>
        </w:tc>
        <w:tc>
          <w:tcPr>
            <w:tcW w:w="7937" w:type="dxa"/>
          </w:tcPr>
          <w:p w14:paraId="54ED5E0C">
            <w:pPr>
              <w:pStyle w:val="62"/>
              <w:jc w:val="both"/>
            </w:pPr>
            <w: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14:paraId="34AA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51FF48">
            <w:pPr>
              <w:pStyle w:val="62"/>
              <w:jc w:val="center"/>
            </w:pPr>
            <w:r>
              <w:t>Урок 21</w:t>
            </w:r>
          </w:p>
        </w:tc>
        <w:tc>
          <w:tcPr>
            <w:tcW w:w="7937" w:type="dxa"/>
          </w:tcPr>
          <w:p w14:paraId="246318C5">
            <w:pPr>
              <w:pStyle w:val="62"/>
              <w:jc w:val="both"/>
            </w:pPr>
            <w:r>
              <w:t>Автоматизация производства. Практическая работа "Робототехника. Автоматизация в промышленности и быту (по выбору). Идеи для проекта"</w:t>
            </w:r>
          </w:p>
        </w:tc>
      </w:tr>
      <w:tr w14:paraId="62F6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D39944">
            <w:pPr>
              <w:pStyle w:val="62"/>
              <w:jc w:val="center"/>
            </w:pPr>
            <w:r>
              <w:t>Урок 22</w:t>
            </w:r>
          </w:p>
        </w:tc>
        <w:tc>
          <w:tcPr>
            <w:tcW w:w="7937" w:type="dxa"/>
          </w:tcPr>
          <w:p w14:paraId="18AD068C">
            <w:pPr>
              <w:pStyle w:val="62"/>
              <w:jc w:val="both"/>
            </w:pPr>
            <w:r>
              <w:t>Подводные робототехнические системы. Практическая работа "Использование подводных роботов. Идеи для проекта"</w:t>
            </w:r>
          </w:p>
        </w:tc>
      </w:tr>
      <w:tr w14:paraId="1DB6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1A3070">
            <w:pPr>
              <w:pStyle w:val="62"/>
              <w:jc w:val="center"/>
            </w:pPr>
            <w:r>
              <w:t>Урок 23</w:t>
            </w:r>
          </w:p>
        </w:tc>
        <w:tc>
          <w:tcPr>
            <w:tcW w:w="7937" w:type="dxa"/>
          </w:tcPr>
          <w:p w14:paraId="265C8168">
            <w:pPr>
              <w:pStyle w:val="62"/>
              <w:jc w:val="both"/>
            </w:pPr>
            <w:r>
              <w:t>Беспилотные воздушные суда. История развития беспилотного авиастроения</w:t>
            </w:r>
          </w:p>
        </w:tc>
      </w:tr>
      <w:tr w14:paraId="3A3C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EDDED8">
            <w:pPr>
              <w:pStyle w:val="62"/>
              <w:jc w:val="center"/>
            </w:pPr>
            <w:r>
              <w:t>Урок 24</w:t>
            </w:r>
          </w:p>
        </w:tc>
        <w:tc>
          <w:tcPr>
            <w:tcW w:w="7937" w:type="dxa"/>
          </w:tcPr>
          <w:p w14:paraId="49C7C3DC">
            <w:pPr>
              <w:pStyle w:val="62"/>
              <w:jc w:val="both"/>
            </w:pPr>
            <w:r>
              <w:t>Аэродинамика беспилотных летательных аппаратов</w:t>
            </w:r>
          </w:p>
        </w:tc>
      </w:tr>
      <w:tr w14:paraId="0231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71004D2">
            <w:pPr>
              <w:pStyle w:val="62"/>
              <w:jc w:val="center"/>
            </w:pPr>
            <w:r>
              <w:t>Урок 25</w:t>
            </w:r>
          </w:p>
        </w:tc>
        <w:tc>
          <w:tcPr>
            <w:tcW w:w="7937" w:type="dxa"/>
          </w:tcPr>
          <w:p w14:paraId="55089207">
            <w:pPr>
              <w:pStyle w:val="62"/>
              <w:jc w:val="both"/>
            </w:pPr>
            <w:r>
              <w:t>Конструкция беспилотных летательных аппаратов</w:t>
            </w:r>
          </w:p>
        </w:tc>
      </w:tr>
      <w:tr w14:paraId="029D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343F16">
            <w:pPr>
              <w:pStyle w:val="62"/>
              <w:jc w:val="center"/>
            </w:pPr>
            <w:r>
              <w:t>Урок 26</w:t>
            </w:r>
          </w:p>
        </w:tc>
        <w:tc>
          <w:tcPr>
            <w:tcW w:w="7937" w:type="dxa"/>
          </w:tcPr>
          <w:p w14:paraId="5B19F0F0">
            <w:pPr>
              <w:pStyle w:val="62"/>
              <w:jc w:val="both"/>
            </w:pPr>
            <w:r>
              <w:t>Электронные компоненты и системы управления беспилотными летательными аппаратами</w:t>
            </w:r>
          </w:p>
        </w:tc>
      </w:tr>
      <w:tr w14:paraId="1D2D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55F57B8">
            <w:pPr>
              <w:pStyle w:val="62"/>
              <w:jc w:val="center"/>
            </w:pPr>
            <w:r>
              <w:t>Урок 27</w:t>
            </w:r>
          </w:p>
        </w:tc>
        <w:tc>
          <w:tcPr>
            <w:tcW w:w="7937" w:type="dxa"/>
          </w:tcPr>
          <w:p w14:paraId="6A29B287">
            <w:pPr>
              <w:pStyle w:val="62"/>
              <w:jc w:val="both"/>
            </w:pPr>
            <w:r>
              <w:t>Конструирование мультикоптерных аппаратов</w:t>
            </w:r>
          </w:p>
        </w:tc>
      </w:tr>
      <w:tr w14:paraId="14D5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4CF0D0">
            <w:pPr>
              <w:pStyle w:val="62"/>
              <w:jc w:val="center"/>
            </w:pPr>
            <w:r>
              <w:t>Урок 28</w:t>
            </w:r>
          </w:p>
        </w:tc>
        <w:tc>
          <w:tcPr>
            <w:tcW w:w="7937" w:type="dxa"/>
          </w:tcPr>
          <w:p w14:paraId="0728A083">
            <w:pPr>
              <w:pStyle w:val="62"/>
              <w:jc w:val="both"/>
            </w:pPr>
            <w:r>
              <w:t>Глобальные и локальные системы позиционирования</w:t>
            </w:r>
          </w:p>
        </w:tc>
      </w:tr>
      <w:tr w14:paraId="7F21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9B395B">
            <w:pPr>
              <w:pStyle w:val="62"/>
              <w:jc w:val="center"/>
            </w:pPr>
            <w:r>
              <w:t>Урок 29</w:t>
            </w:r>
          </w:p>
        </w:tc>
        <w:tc>
          <w:tcPr>
            <w:tcW w:w="7937" w:type="dxa"/>
          </w:tcPr>
          <w:p w14:paraId="31AE0AAC">
            <w:pPr>
              <w:pStyle w:val="62"/>
              <w:jc w:val="both"/>
            </w:pPr>
            <w:r>
              <w:t>Теория ручного управления беспилотным воздушным судном</w:t>
            </w:r>
          </w:p>
        </w:tc>
      </w:tr>
      <w:tr w14:paraId="290E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D5A7D2">
            <w:pPr>
              <w:pStyle w:val="62"/>
              <w:jc w:val="center"/>
            </w:pPr>
            <w:r>
              <w:t>Урок 30</w:t>
            </w:r>
          </w:p>
        </w:tc>
        <w:tc>
          <w:tcPr>
            <w:tcW w:w="7937" w:type="dxa"/>
          </w:tcPr>
          <w:p w14:paraId="2138A877">
            <w:pPr>
              <w:pStyle w:val="62"/>
              <w:jc w:val="both"/>
            </w:pPr>
            <w:r>
              <w:t>Практика ручного управления беспилотным воздушным судном</w:t>
            </w:r>
          </w:p>
        </w:tc>
      </w:tr>
      <w:tr w14:paraId="7B68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164030">
            <w:pPr>
              <w:pStyle w:val="62"/>
              <w:jc w:val="center"/>
            </w:pPr>
            <w:r>
              <w:t>Урок 31</w:t>
            </w:r>
          </w:p>
        </w:tc>
        <w:tc>
          <w:tcPr>
            <w:tcW w:w="7937" w:type="dxa"/>
          </w:tcPr>
          <w:p w14:paraId="305F4999">
            <w:pPr>
              <w:pStyle w:val="62"/>
              <w:jc w:val="both"/>
            </w:pPr>
            <w: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14:paraId="6222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03B18E7">
            <w:pPr>
              <w:pStyle w:val="62"/>
              <w:jc w:val="center"/>
            </w:pPr>
            <w:r>
              <w:t>Урок 32</w:t>
            </w:r>
          </w:p>
        </w:tc>
        <w:tc>
          <w:tcPr>
            <w:tcW w:w="7937" w:type="dxa"/>
          </w:tcPr>
          <w:p w14:paraId="7C4A5AE2">
            <w:pPr>
              <w:pStyle w:val="62"/>
              <w:jc w:val="both"/>
            </w:pPr>
            <w:r>
              <w:t>Групповой учебный проект по модулю "Робототехника". Разработка учебного проекта по робототехнике</w:t>
            </w:r>
          </w:p>
        </w:tc>
      </w:tr>
      <w:tr w14:paraId="54A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551F6B">
            <w:pPr>
              <w:pStyle w:val="62"/>
              <w:jc w:val="center"/>
            </w:pPr>
            <w:r>
              <w:t>Урок 33</w:t>
            </w:r>
          </w:p>
        </w:tc>
        <w:tc>
          <w:tcPr>
            <w:tcW w:w="7937" w:type="dxa"/>
          </w:tcPr>
          <w:p w14:paraId="72ED7A86">
            <w:pPr>
              <w:pStyle w:val="62"/>
              <w:jc w:val="both"/>
            </w:pPr>
            <w:r>
              <w:t>Групповой учебный проект по модулю "Робототехника". Выполнение проекта</w:t>
            </w:r>
          </w:p>
        </w:tc>
      </w:tr>
      <w:tr w14:paraId="661C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AEA625">
            <w:pPr>
              <w:pStyle w:val="62"/>
              <w:jc w:val="center"/>
            </w:pPr>
            <w:r>
              <w:t>Урок 34</w:t>
            </w:r>
          </w:p>
        </w:tc>
        <w:tc>
          <w:tcPr>
            <w:tcW w:w="7937" w:type="dxa"/>
          </w:tcPr>
          <w:p w14:paraId="7B8349A9">
            <w:pPr>
              <w:pStyle w:val="62"/>
              <w:jc w:val="both"/>
            </w:pPr>
            <w: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14:paraId="465C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52EB1DCA">
            <w:pPr>
              <w:pStyle w:val="62"/>
              <w:jc w:val="both"/>
            </w:pPr>
            <w:r>
              <w:t>ОБЩЕЕ КОЛИЧЕСТВО УРОКОВ ПО ПРОГРАММЕ: 34, из них уроков, отведенных на контрольные работы, - не более 3</w:t>
            </w:r>
          </w:p>
        </w:tc>
      </w:tr>
    </w:tbl>
    <w:p w14:paraId="6BAD5316">
      <w:pPr>
        <w:pStyle w:val="62"/>
        <w:jc w:val="both"/>
      </w:pPr>
    </w:p>
    <w:p w14:paraId="159D8E96">
      <w:pPr>
        <w:pStyle w:val="62"/>
        <w:jc w:val="right"/>
      </w:pPr>
      <w:r>
        <w:t>Таблица 25.5</w:t>
      </w:r>
    </w:p>
    <w:p w14:paraId="63781D28">
      <w:pPr>
        <w:pStyle w:val="62"/>
        <w:jc w:val="both"/>
      </w:pPr>
    </w:p>
    <w:p w14:paraId="1D19995B">
      <w:pPr>
        <w:pStyle w:val="62"/>
        <w:jc w:val="both"/>
      </w:pPr>
      <w:r>
        <w:t>8 класс (инвариантные + вариативные модули "Растениеводство", "Животноводство")</w:t>
      </w:r>
    </w:p>
    <w:p w14:paraId="25B000D3">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065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4900DCC">
            <w:pPr>
              <w:pStyle w:val="62"/>
              <w:jc w:val="center"/>
            </w:pPr>
            <w:r>
              <w:t>N урока</w:t>
            </w:r>
          </w:p>
        </w:tc>
        <w:tc>
          <w:tcPr>
            <w:tcW w:w="7937" w:type="dxa"/>
          </w:tcPr>
          <w:p w14:paraId="5B71814F">
            <w:pPr>
              <w:pStyle w:val="62"/>
              <w:jc w:val="center"/>
            </w:pPr>
            <w:r>
              <w:t>Тема урока</w:t>
            </w:r>
          </w:p>
        </w:tc>
      </w:tr>
      <w:tr w14:paraId="1714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CD54F1">
            <w:pPr>
              <w:pStyle w:val="62"/>
              <w:jc w:val="center"/>
            </w:pPr>
            <w:r>
              <w:t>Урок 1</w:t>
            </w:r>
          </w:p>
        </w:tc>
        <w:tc>
          <w:tcPr>
            <w:tcW w:w="7937" w:type="dxa"/>
          </w:tcPr>
          <w:p w14:paraId="29B3AC28">
            <w:pPr>
              <w:pStyle w:val="62"/>
              <w:jc w:val="both"/>
            </w:pPr>
            <w:r>
              <w:t>Управление в экономике и производстве</w:t>
            </w:r>
          </w:p>
        </w:tc>
      </w:tr>
      <w:tr w14:paraId="5BF8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C92F98">
            <w:pPr>
              <w:pStyle w:val="62"/>
              <w:jc w:val="center"/>
            </w:pPr>
            <w:r>
              <w:t>Урок 2</w:t>
            </w:r>
          </w:p>
        </w:tc>
        <w:tc>
          <w:tcPr>
            <w:tcW w:w="7937" w:type="dxa"/>
          </w:tcPr>
          <w:p w14:paraId="3223751A">
            <w:pPr>
              <w:pStyle w:val="62"/>
              <w:jc w:val="both"/>
            </w:pPr>
            <w:r>
              <w:t>Инновации на производстве. Инновационные предприятия</w:t>
            </w:r>
          </w:p>
        </w:tc>
      </w:tr>
      <w:tr w14:paraId="0D3B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1CF0545">
            <w:pPr>
              <w:pStyle w:val="62"/>
              <w:jc w:val="center"/>
            </w:pPr>
            <w:r>
              <w:t>Урок 3</w:t>
            </w:r>
          </w:p>
        </w:tc>
        <w:tc>
          <w:tcPr>
            <w:tcW w:w="7937" w:type="dxa"/>
          </w:tcPr>
          <w:p w14:paraId="19090AEE">
            <w:pPr>
              <w:pStyle w:val="62"/>
              <w:jc w:val="both"/>
            </w:pPr>
            <w:r>
              <w:t>Рынок труда. Трудовые ресурсы</w:t>
            </w:r>
          </w:p>
        </w:tc>
      </w:tr>
      <w:tr w14:paraId="71A9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1A6A03AE">
            <w:pPr>
              <w:pStyle w:val="62"/>
              <w:jc w:val="center"/>
            </w:pPr>
            <w:r>
              <w:t>Урок 4</w:t>
            </w:r>
          </w:p>
        </w:tc>
        <w:tc>
          <w:tcPr>
            <w:tcW w:w="7937" w:type="dxa"/>
          </w:tcPr>
          <w:p w14:paraId="49DC4402">
            <w:pPr>
              <w:pStyle w:val="62"/>
              <w:jc w:val="both"/>
            </w:pPr>
            <w:r>
              <w:t>Мир профессий. Профориентационный групповой проект "Мир профессий"</w:t>
            </w:r>
          </w:p>
        </w:tc>
      </w:tr>
      <w:tr w14:paraId="613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9716CDF">
            <w:pPr>
              <w:pStyle w:val="62"/>
              <w:jc w:val="center"/>
            </w:pPr>
            <w:r>
              <w:t>Урок 5</w:t>
            </w:r>
          </w:p>
        </w:tc>
        <w:tc>
          <w:tcPr>
            <w:tcW w:w="7937" w:type="dxa"/>
          </w:tcPr>
          <w:p w14:paraId="747EAB71">
            <w:pPr>
              <w:pStyle w:val="62"/>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14:paraId="3BA6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07A6818">
            <w:pPr>
              <w:pStyle w:val="62"/>
              <w:jc w:val="center"/>
            </w:pPr>
            <w:r>
              <w:t>Урок 6</w:t>
            </w:r>
          </w:p>
        </w:tc>
        <w:tc>
          <w:tcPr>
            <w:tcW w:w="7937" w:type="dxa"/>
          </w:tcPr>
          <w:p w14:paraId="6A060A2A">
            <w:pPr>
              <w:pStyle w:val="62"/>
              <w:jc w:val="both"/>
            </w:pPr>
            <w:r>
              <w:t>Модели и моделирование в САПР. Практическая работа "Создание трехмерной модели в САПР"</w:t>
            </w:r>
          </w:p>
        </w:tc>
      </w:tr>
      <w:tr w14:paraId="4380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16F341">
            <w:pPr>
              <w:pStyle w:val="62"/>
              <w:jc w:val="center"/>
            </w:pPr>
            <w:r>
              <w:t>Урок 7</w:t>
            </w:r>
          </w:p>
        </w:tc>
        <w:tc>
          <w:tcPr>
            <w:tcW w:w="7937" w:type="dxa"/>
          </w:tcPr>
          <w:p w14:paraId="0ADC5719">
            <w:pPr>
              <w:pStyle w:val="62"/>
              <w:jc w:val="both"/>
            </w:pPr>
            <w:r>
              <w:t>Построение чертежа в САПР</w:t>
            </w:r>
          </w:p>
        </w:tc>
      </w:tr>
      <w:tr w14:paraId="2CA7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9915E84">
            <w:pPr>
              <w:pStyle w:val="62"/>
              <w:jc w:val="center"/>
            </w:pPr>
            <w:r>
              <w:t>Урок 8</w:t>
            </w:r>
          </w:p>
        </w:tc>
        <w:tc>
          <w:tcPr>
            <w:tcW w:w="7937" w:type="dxa"/>
          </w:tcPr>
          <w:p w14:paraId="55BA3A03">
            <w:pPr>
              <w:pStyle w:val="62"/>
              <w:jc w:val="both"/>
            </w:pPr>
            <w:r>
              <w:t>Практическая работа "Построение чертежа на основе трехмерной модели"</w:t>
            </w:r>
          </w:p>
        </w:tc>
      </w:tr>
      <w:tr w14:paraId="51E8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F0C3CC">
            <w:pPr>
              <w:pStyle w:val="62"/>
              <w:jc w:val="center"/>
            </w:pPr>
            <w:r>
              <w:t>Урок 9</w:t>
            </w:r>
          </w:p>
        </w:tc>
        <w:tc>
          <w:tcPr>
            <w:tcW w:w="7937" w:type="dxa"/>
          </w:tcPr>
          <w:p w14:paraId="000E5482">
            <w:pPr>
              <w:pStyle w:val="62"/>
              <w:jc w:val="both"/>
            </w:pPr>
            <w:r>
              <w:t>Прототипирование. Сферы применения</w:t>
            </w:r>
          </w:p>
        </w:tc>
      </w:tr>
      <w:tr w14:paraId="28E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9614A15">
            <w:pPr>
              <w:pStyle w:val="62"/>
              <w:jc w:val="center"/>
            </w:pPr>
            <w:r>
              <w:t>Урок 10</w:t>
            </w:r>
          </w:p>
        </w:tc>
        <w:tc>
          <w:tcPr>
            <w:tcW w:w="7937" w:type="dxa"/>
          </w:tcPr>
          <w:p w14:paraId="3F6F9954">
            <w:pPr>
              <w:pStyle w:val="62"/>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14:paraId="5AE8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67FDF4">
            <w:pPr>
              <w:pStyle w:val="62"/>
              <w:jc w:val="center"/>
            </w:pPr>
            <w:r>
              <w:t>Урок 11</w:t>
            </w:r>
          </w:p>
        </w:tc>
        <w:tc>
          <w:tcPr>
            <w:tcW w:w="7937" w:type="dxa"/>
          </w:tcPr>
          <w:p w14:paraId="570D961F">
            <w:pPr>
              <w:pStyle w:val="62"/>
              <w:jc w:val="both"/>
            </w:pPr>
            <w:r>
              <w:t>Виды прототипов. Технология 3D-печати</w:t>
            </w:r>
          </w:p>
        </w:tc>
      </w:tr>
      <w:tr w14:paraId="1989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2BC9AE">
            <w:pPr>
              <w:pStyle w:val="62"/>
              <w:jc w:val="center"/>
            </w:pPr>
            <w:r>
              <w:t>Урок 12</w:t>
            </w:r>
          </w:p>
        </w:tc>
        <w:tc>
          <w:tcPr>
            <w:tcW w:w="7937" w:type="dxa"/>
          </w:tcPr>
          <w:p w14:paraId="67CF3791">
            <w:pPr>
              <w:pStyle w:val="62"/>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14:paraId="6939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D97D74">
            <w:pPr>
              <w:pStyle w:val="62"/>
              <w:jc w:val="center"/>
            </w:pPr>
            <w:r>
              <w:t>Урок 13</w:t>
            </w:r>
          </w:p>
        </w:tc>
        <w:tc>
          <w:tcPr>
            <w:tcW w:w="7937" w:type="dxa"/>
          </w:tcPr>
          <w:p w14:paraId="6BAE36B1">
            <w:pPr>
              <w:pStyle w:val="62"/>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14:paraId="1BA1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2FB08B">
            <w:pPr>
              <w:pStyle w:val="62"/>
              <w:jc w:val="center"/>
            </w:pPr>
            <w:r>
              <w:t>Урок 14</w:t>
            </w:r>
          </w:p>
        </w:tc>
        <w:tc>
          <w:tcPr>
            <w:tcW w:w="7937" w:type="dxa"/>
          </w:tcPr>
          <w:p w14:paraId="274D57B8">
            <w:pPr>
              <w:pStyle w:val="62"/>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14:paraId="1113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49B734">
            <w:pPr>
              <w:pStyle w:val="62"/>
              <w:jc w:val="center"/>
            </w:pPr>
            <w:r>
              <w:t>Урок 15</w:t>
            </w:r>
          </w:p>
        </w:tc>
        <w:tc>
          <w:tcPr>
            <w:tcW w:w="7937" w:type="dxa"/>
          </w:tcPr>
          <w:p w14:paraId="33A74F6D">
            <w:pPr>
              <w:pStyle w:val="62"/>
              <w:jc w:val="both"/>
            </w:pPr>
            <w: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14:paraId="0151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8865FF">
            <w:pPr>
              <w:pStyle w:val="62"/>
              <w:jc w:val="center"/>
            </w:pPr>
            <w:r>
              <w:t>Урок 16</w:t>
            </w:r>
          </w:p>
        </w:tc>
        <w:tc>
          <w:tcPr>
            <w:tcW w:w="7937" w:type="dxa"/>
          </w:tcPr>
          <w:p w14:paraId="4850EF8F">
            <w:pPr>
              <w:pStyle w:val="62"/>
              <w:jc w:val="both"/>
            </w:pPr>
            <w: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14:paraId="1B7B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161D197B">
            <w:pPr>
              <w:pStyle w:val="62"/>
              <w:jc w:val="center"/>
            </w:pPr>
            <w:r>
              <w:t>Урок 17</w:t>
            </w:r>
          </w:p>
        </w:tc>
        <w:tc>
          <w:tcPr>
            <w:tcW w:w="7937" w:type="dxa"/>
          </w:tcPr>
          <w:p w14:paraId="183C8A9E">
            <w:pPr>
              <w:pStyle w:val="62"/>
              <w:jc w:val="both"/>
            </w:pPr>
            <w:r>
              <w:t>Автоматизация производства</w:t>
            </w:r>
          </w:p>
        </w:tc>
      </w:tr>
      <w:tr w14:paraId="7C4C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23C00C">
            <w:pPr>
              <w:pStyle w:val="62"/>
              <w:jc w:val="center"/>
            </w:pPr>
            <w:r>
              <w:t>Урок 18</w:t>
            </w:r>
          </w:p>
        </w:tc>
        <w:tc>
          <w:tcPr>
            <w:tcW w:w="7937" w:type="dxa"/>
          </w:tcPr>
          <w:p w14:paraId="04FE9529">
            <w:pPr>
              <w:pStyle w:val="62"/>
              <w:jc w:val="both"/>
            </w:pPr>
            <w:r>
              <w:t>Подводные робототехнические системы</w:t>
            </w:r>
          </w:p>
        </w:tc>
      </w:tr>
      <w:tr w14:paraId="48EF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8E1E16">
            <w:pPr>
              <w:pStyle w:val="62"/>
              <w:jc w:val="center"/>
            </w:pPr>
            <w:r>
              <w:t>Урок 19</w:t>
            </w:r>
          </w:p>
        </w:tc>
        <w:tc>
          <w:tcPr>
            <w:tcW w:w="7937" w:type="dxa"/>
          </w:tcPr>
          <w:p w14:paraId="3736F769">
            <w:pPr>
              <w:pStyle w:val="62"/>
              <w:jc w:val="both"/>
            </w:pPr>
            <w:r>
              <w:t>Беспилотные воздушные суда. История развития беспилотного авиастроения</w:t>
            </w:r>
          </w:p>
        </w:tc>
      </w:tr>
      <w:tr w14:paraId="5112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4604D6">
            <w:pPr>
              <w:pStyle w:val="62"/>
              <w:jc w:val="center"/>
            </w:pPr>
            <w:r>
              <w:t>Урок 20</w:t>
            </w:r>
          </w:p>
        </w:tc>
        <w:tc>
          <w:tcPr>
            <w:tcW w:w="7937" w:type="dxa"/>
          </w:tcPr>
          <w:p w14:paraId="12158A01">
            <w:pPr>
              <w:pStyle w:val="62"/>
              <w:jc w:val="both"/>
            </w:pPr>
            <w:r>
              <w:t>Аэродинамика беспилотных летательных аппаратов. Конструкция беспилотных летательных аппаратов</w:t>
            </w:r>
          </w:p>
        </w:tc>
      </w:tr>
      <w:tr w14:paraId="6867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3B18330">
            <w:pPr>
              <w:pStyle w:val="62"/>
              <w:jc w:val="center"/>
            </w:pPr>
            <w:r>
              <w:t>Урок 21</w:t>
            </w:r>
          </w:p>
        </w:tc>
        <w:tc>
          <w:tcPr>
            <w:tcW w:w="7937" w:type="dxa"/>
          </w:tcPr>
          <w:p w14:paraId="5E416A7C">
            <w:pPr>
              <w:pStyle w:val="62"/>
              <w:jc w:val="both"/>
            </w:pPr>
            <w:r>
              <w:t>Электронные компоненты и системы управления беспилотными летательными аппаратами</w:t>
            </w:r>
          </w:p>
        </w:tc>
      </w:tr>
      <w:tr w14:paraId="4C4A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576EFD71">
            <w:pPr>
              <w:pStyle w:val="62"/>
              <w:jc w:val="center"/>
            </w:pPr>
            <w:r>
              <w:t>Урок 22</w:t>
            </w:r>
          </w:p>
        </w:tc>
        <w:tc>
          <w:tcPr>
            <w:tcW w:w="7937" w:type="dxa"/>
          </w:tcPr>
          <w:p w14:paraId="6CC5D111">
            <w:pPr>
              <w:pStyle w:val="62"/>
              <w:jc w:val="both"/>
            </w:pPr>
            <w:r>
              <w:t>Конструирование мультикоптерных аппаратов</w:t>
            </w:r>
          </w:p>
        </w:tc>
      </w:tr>
      <w:tr w14:paraId="506C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DF0ECBB">
            <w:pPr>
              <w:pStyle w:val="62"/>
              <w:jc w:val="center"/>
            </w:pPr>
            <w:r>
              <w:t>Урок 23</w:t>
            </w:r>
          </w:p>
        </w:tc>
        <w:tc>
          <w:tcPr>
            <w:tcW w:w="7937" w:type="dxa"/>
          </w:tcPr>
          <w:p w14:paraId="5179D814">
            <w:pPr>
              <w:pStyle w:val="62"/>
              <w:jc w:val="both"/>
            </w:pPr>
            <w:r>
              <w:t>Глобальные и локальные системы позиционирования. Теория ручного управления беспилотным воздушным судном</w:t>
            </w:r>
          </w:p>
        </w:tc>
      </w:tr>
      <w:tr w14:paraId="03D3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05122367">
            <w:pPr>
              <w:pStyle w:val="62"/>
              <w:jc w:val="center"/>
            </w:pPr>
            <w:r>
              <w:t>Урок 24</w:t>
            </w:r>
          </w:p>
        </w:tc>
        <w:tc>
          <w:tcPr>
            <w:tcW w:w="7937" w:type="dxa"/>
          </w:tcPr>
          <w:p w14:paraId="456AA64C">
            <w:pPr>
              <w:pStyle w:val="62"/>
              <w:jc w:val="both"/>
            </w:pPr>
            <w: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14:paraId="5E62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8BE30C4">
            <w:pPr>
              <w:pStyle w:val="62"/>
              <w:jc w:val="center"/>
            </w:pPr>
            <w:r>
              <w:t>Урок 25</w:t>
            </w:r>
          </w:p>
        </w:tc>
        <w:tc>
          <w:tcPr>
            <w:tcW w:w="7937" w:type="dxa"/>
          </w:tcPr>
          <w:p w14:paraId="6597102B">
            <w:pPr>
              <w:pStyle w:val="62"/>
              <w:jc w:val="both"/>
            </w:pPr>
            <w:r>
              <w:t>Групповой учебный проект по модулю "Робототехника". Разработка учебного проекта по робототехнике</w:t>
            </w:r>
          </w:p>
        </w:tc>
      </w:tr>
      <w:tr w14:paraId="3991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BAE555">
            <w:pPr>
              <w:pStyle w:val="62"/>
              <w:jc w:val="center"/>
            </w:pPr>
            <w:r>
              <w:t>Урок 26</w:t>
            </w:r>
          </w:p>
        </w:tc>
        <w:tc>
          <w:tcPr>
            <w:tcW w:w="7937" w:type="dxa"/>
          </w:tcPr>
          <w:p w14:paraId="278CD148">
            <w:pPr>
              <w:pStyle w:val="62"/>
              <w:jc w:val="both"/>
            </w:pPr>
            <w: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14:paraId="38AF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A3D14B7">
            <w:pPr>
              <w:pStyle w:val="62"/>
              <w:jc w:val="center"/>
            </w:pPr>
            <w:r>
              <w:t>Урок 27</w:t>
            </w:r>
          </w:p>
        </w:tc>
        <w:tc>
          <w:tcPr>
            <w:tcW w:w="7937" w:type="dxa"/>
          </w:tcPr>
          <w:p w14:paraId="30BE23C8">
            <w:pPr>
              <w:pStyle w:val="62"/>
              <w:jc w:val="both"/>
            </w:pPr>
            <w:r>
              <w:t>Особенности сельскохозяйственного производства региона</w:t>
            </w:r>
          </w:p>
        </w:tc>
      </w:tr>
      <w:tr w14:paraId="3AE6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E703DC">
            <w:pPr>
              <w:pStyle w:val="62"/>
              <w:jc w:val="center"/>
            </w:pPr>
            <w:r>
              <w:t>Урок 28</w:t>
            </w:r>
          </w:p>
        </w:tc>
        <w:tc>
          <w:tcPr>
            <w:tcW w:w="7937" w:type="dxa"/>
          </w:tcPr>
          <w:p w14:paraId="7A2ADC10">
            <w:pPr>
              <w:pStyle w:val="62"/>
              <w:jc w:val="both"/>
            </w:pPr>
            <w:r>
              <w:t>Агропромышленные комплексы в регионе</w:t>
            </w:r>
          </w:p>
        </w:tc>
      </w:tr>
      <w:tr w14:paraId="257C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9EF569">
            <w:pPr>
              <w:pStyle w:val="62"/>
              <w:jc w:val="center"/>
            </w:pPr>
            <w:r>
              <w:t>Урок 29</w:t>
            </w:r>
          </w:p>
        </w:tc>
        <w:tc>
          <w:tcPr>
            <w:tcW w:w="7937" w:type="dxa"/>
          </w:tcPr>
          <w:p w14:paraId="5DFAA68E">
            <w:pPr>
              <w:pStyle w:val="62"/>
              <w:jc w:val="both"/>
            </w:pPr>
            <w:r>
              <w:t>Автоматизация и роботизация сельскохозяйственного производства</w:t>
            </w:r>
          </w:p>
        </w:tc>
      </w:tr>
      <w:tr w14:paraId="15A2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296E5E">
            <w:pPr>
              <w:pStyle w:val="62"/>
              <w:jc w:val="center"/>
            </w:pPr>
            <w:r>
              <w:t>Урок 30</w:t>
            </w:r>
          </w:p>
        </w:tc>
        <w:tc>
          <w:tcPr>
            <w:tcW w:w="7937" w:type="dxa"/>
          </w:tcPr>
          <w:p w14:paraId="20D0402C">
            <w:pPr>
              <w:pStyle w:val="62"/>
              <w:jc w:val="both"/>
            </w:pPr>
            <w:r>
              <w:t>Мир профессий. Сельскохозяйственные профессии: агроном, агрохимик и другие</w:t>
            </w:r>
          </w:p>
        </w:tc>
      </w:tr>
      <w:tr w14:paraId="6C73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FE3B4A">
            <w:pPr>
              <w:pStyle w:val="62"/>
              <w:jc w:val="center"/>
            </w:pPr>
            <w:r>
              <w:t>Урок 31</w:t>
            </w:r>
          </w:p>
        </w:tc>
        <w:tc>
          <w:tcPr>
            <w:tcW w:w="7937" w:type="dxa"/>
          </w:tcPr>
          <w:p w14:paraId="49246644">
            <w:pPr>
              <w:pStyle w:val="62"/>
              <w:jc w:val="both"/>
            </w:pPr>
            <w:r>
              <w:t>Животноводческие предприятия. Практическая работа "Анализ функционирования животноводческих комплексов региона"</w:t>
            </w:r>
          </w:p>
        </w:tc>
      </w:tr>
      <w:tr w14:paraId="384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D75AC0">
            <w:pPr>
              <w:pStyle w:val="62"/>
              <w:jc w:val="center"/>
            </w:pPr>
            <w:r>
              <w:t>Урок 32</w:t>
            </w:r>
          </w:p>
        </w:tc>
        <w:tc>
          <w:tcPr>
            <w:tcW w:w="7937" w:type="dxa"/>
          </w:tcPr>
          <w:p w14:paraId="1A81403A">
            <w:pPr>
              <w:pStyle w:val="62"/>
              <w:jc w:val="both"/>
            </w:pPr>
            <w:r>
              <w:t>Использование цифровых технологий в животноводстве</w:t>
            </w:r>
          </w:p>
        </w:tc>
      </w:tr>
      <w:tr w14:paraId="2AA3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E90BB9E">
            <w:pPr>
              <w:pStyle w:val="62"/>
              <w:jc w:val="center"/>
            </w:pPr>
            <w:r>
              <w:t>Урок 33</w:t>
            </w:r>
          </w:p>
        </w:tc>
        <w:tc>
          <w:tcPr>
            <w:tcW w:w="7937" w:type="dxa"/>
          </w:tcPr>
          <w:p w14:paraId="13513957">
            <w:pPr>
              <w:pStyle w:val="62"/>
              <w:jc w:val="both"/>
            </w:pPr>
            <w:r>
              <w:t>Практическая работа "Искусственный интеллект и другие цифровые технологии в животноводстве"</w:t>
            </w:r>
          </w:p>
        </w:tc>
      </w:tr>
      <w:tr w14:paraId="6AD3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2216A9F">
            <w:pPr>
              <w:pStyle w:val="62"/>
              <w:jc w:val="center"/>
            </w:pPr>
            <w:r>
              <w:t>Урок 34</w:t>
            </w:r>
          </w:p>
        </w:tc>
        <w:tc>
          <w:tcPr>
            <w:tcW w:w="7937" w:type="dxa"/>
          </w:tcPr>
          <w:p w14:paraId="6C245F20">
            <w:pPr>
              <w:pStyle w:val="62"/>
              <w:jc w:val="both"/>
            </w:pPr>
            <w:r>
              <w:t>Мир профессий. Профессии, связанные с деятельностью животновода</w:t>
            </w:r>
          </w:p>
        </w:tc>
      </w:tr>
      <w:tr w14:paraId="0EF2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55373BE8">
            <w:pPr>
              <w:pStyle w:val="62"/>
              <w:jc w:val="both"/>
            </w:pPr>
            <w:r>
              <w:t>ОБЩЕЕ КОЛИЧЕСТВО УРОКОВ ПО ПРОГРАММЕ: 34, из них уроков, отведенных на контрольные работы, - не более 3</w:t>
            </w:r>
          </w:p>
        </w:tc>
      </w:tr>
    </w:tbl>
    <w:p w14:paraId="2CD602BF">
      <w:pPr>
        <w:pStyle w:val="62"/>
        <w:jc w:val="both"/>
      </w:pPr>
    </w:p>
    <w:p w14:paraId="1486E0DB">
      <w:pPr>
        <w:pStyle w:val="62"/>
        <w:jc w:val="right"/>
      </w:pPr>
      <w:r>
        <w:t>Таблица 25.6</w:t>
      </w:r>
    </w:p>
    <w:p w14:paraId="505731FB">
      <w:pPr>
        <w:pStyle w:val="62"/>
        <w:jc w:val="both"/>
      </w:pPr>
    </w:p>
    <w:p w14:paraId="78D95B19">
      <w:pPr>
        <w:pStyle w:val="62"/>
        <w:jc w:val="both"/>
      </w:pPr>
      <w:r>
        <w:t>8 класс (инвариантные + вариативный модуль "Автоматизированные системы")</w:t>
      </w:r>
    </w:p>
    <w:p w14:paraId="624736CA">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791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6A21FD2">
            <w:pPr>
              <w:pStyle w:val="62"/>
              <w:jc w:val="center"/>
            </w:pPr>
            <w:r>
              <w:t>N урока</w:t>
            </w:r>
          </w:p>
        </w:tc>
        <w:tc>
          <w:tcPr>
            <w:tcW w:w="7937" w:type="dxa"/>
          </w:tcPr>
          <w:p w14:paraId="26A7C99D">
            <w:pPr>
              <w:pStyle w:val="62"/>
              <w:jc w:val="center"/>
            </w:pPr>
            <w:r>
              <w:t>Тема урока</w:t>
            </w:r>
          </w:p>
        </w:tc>
      </w:tr>
      <w:tr w14:paraId="0DEC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2F1E7C2">
            <w:pPr>
              <w:pStyle w:val="62"/>
              <w:jc w:val="center"/>
            </w:pPr>
            <w:r>
              <w:t>Урок 1</w:t>
            </w:r>
          </w:p>
        </w:tc>
        <w:tc>
          <w:tcPr>
            <w:tcW w:w="7937" w:type="dxa"/>
          </w:tcPr>
          <w:p w14:paraId="4A332142">
            <w:pPr>
              <w:pStyle w:val="62"/>
              <w:jc w:val="both"/>
            </w:pPr>
            <w:r>
              <w:t>Управление в экономике и производстве</w:t>
            </w:r>
          </w:p>
        </w:tc>
      </w:tr>
      <w:tr w14:paraId="68D3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FDBE514">
            <w:pPr>
              <w:pStyle w:val="62"/>
              <w:jc w:val="center"/>
            </w:pPr>
            <w:r>
              <w:t>Урок 2</w:t>
            </w:r>
          </w:p>
        </w:tc>
        <w:tc>
          <w:tcPr>
            <w:tcW w:w="7937" w:type="dxa"/>
          </w:tcPr>
          <w:p w14:paraId="122EC89C">
            <w:pPr>
              <w:pStyle w:val="62"/>
              <w:jc w:val="both"/>
            </w:pPr>
            <w:r>
              <w:t>Инновации на производстве. Инновационные предприятия</w:t>
            </w:r>
          </w:p>
        </w:tc>
      </w:tr>
      <w:tr w14:paraId="04C6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C07950">
            <w:pPr>
              <w:pStyle w:val="62"/>
              <w:jc w:val="center"/>
            </w:pPr>
            <w:r>
              <w:t>Урок 3</w:t>
            </w:r>
          </w:p>
        </w:tc>
        <w:tc>
          <w:tcPr>
            <w:tcW w:w="7937" w:type="dxa"/>
          </w:tcPr>
          <w:p w14:paraId="6890DC37">
            <w:pPr>
              <w:pStyle w:val="62"/>
              <w:jc w:val="both"/>
            </w:pPr>
            <w:r>
              <w:t>Рынок труда. Трудовые ресурсы</w:t>
            </w:r>
          </w:p>
        </w:tc>
      </w:tr>
      <w:tr w14:paraId="5359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0069770">
            <w:pPr>
              <w:pStyle w:val="62"/>
              <w:jc w:val="center"/>
            </w:pPr>
            <w:r>
              <w:t>Урок 4</w:t>
            </w:r>
          </w:p>
        </w:tc>
        <w:tc>
          <w:tcPr>
            <w:tcW w:w="7937" w:type="dxa"/>
          </w:tcPr>
          <w:p w14:paraId="6A3C7D9F">
            <w:pPr>
              <w:pStyle w:val="62"/>
              <w:jc w:val="both"/>
            </w:pPr>
            <w:r>
              <w:t>Мир профессий. Профориентационный групповой проект "Мир профессий"</w:t>
            </w:r>
          </w:p>
        </w:tc>
      </w:tr>
      <w:tr w14:paraId="6513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CE43FB">
            <w:pPr>
              <w:pStyle w:val="62"/>
              <w:jc w:val="center"/>
            </w:pPr>
            <w:r>
              <w:t>Урок 5</w:t>
            </w:r>
          </w:p>
        </w:tc>
        <w:tc>
          <w:tcPr>
            <w:tcW w:w="7937" w:type="dxa"/>
          </w:tcPr>
          <w:p w14:paraId="083B16B6">
            <w:pPr>
              <w:pStyle w:val="62"/>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14:paraId="5F4D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21D890">
            <w:pPr>
              <w:pStyle w:val="62"/>
              <w:jc w:val="center"/>
            </w:pPr>
            <w:r>
              <w:t>Урок 6</w:t>
            </w:r>
          </w:p>
        </w:tc>
        <w:tc>
          <w:tcPr>
            <w:tcW w:w="7937" w:type="dxa"/>
          </w:tcPr>
          <w:p w14:paraId="0BAFC597">
            <w:pPr>
              <w:pStyle w:val="62"/>
              <w:jc w:val="both"/>
            </w:pPr>
            <w:r>
              <w:t>Модели и моделирование в САПР. Практическая работа "Создание трехмерной модели в САПР"</w:t>
            </w:r>
          </w:p>
        </w:tc>
      </w:tr>
      <w:tr w14:paraId="58CC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085E130">
            <w:pPr>
              <w:pStyle w:val="62"/>
              <w:jc w:val="center"/>
            </w:pPr>
            <w:r>
              <w:t>Урок 7</w:t>
            </w:r>
          </w:p>
        </w:tc>
        <w:tc>
          <w:tcPr>
            <w:tcW w:w="7937" w:type="dxa"/>
          </w:tcPr>
          <w:p w14:paraId="74BB1C2B">
            <w:pPr>
              <w:pStyle w:val="62"/>
              <w:jc w:val="both"/>
            </w:pPr>
            <w:r>
              <w:t>Построение чертежа в САПР</w:t>
            </w:r>
          </w:p>
        </w:tc>
      </w:tr>
      <w:tr w14:paraId="3AD0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4777EE">
            <w:pPr>
              <w:pStyle w:val="62"/>
              <w:jc w:val="center"/>
            </w:pPr>
            <w:r>
              <w:t>Урок 8</w:t>
            </w:r>
          </w:p>
        </w:tc>
        <w:tc>
          <w:tcPr>
            <w:tcW w:w="7937" w:type="dxa"/>
          </w:tcPr>
          <w:p w14:paraId="4007DA39">
            <w:pPr>
              <w:pStyle w:val="62"/>
              <w:jc w:val="both"/>
            </w:pPr>
            <w:r>
              <w:t>Практическая работа "Построение чертежа на основе трехмерной модели"</w:t>
            </w:r>
          </w:p>
        </w:tc>
      </w:tr>
      <w:tr w14:paraId="44A7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35D67C">
            <w:pPr>
              <w:pStyle w:val="62"/>
              <w:jc w:val="center"/>
            </w:pPr>
            <w:r>
              <w:t>Урок 9</w:t>
            </w:r>
          </w:p>
        </w:tc>
        <w:tc>
          <w:tcPr>
            <w:tcW w:w="7937" w:type="dxa"/>
          </w:tcPr>
          <w:p w14:paraId="245B8B9A">
            <w:pPr>
              <w:pStyle w:val="62"/>
              <w:jc w:val="both"/>
            </w:pPr>
            <w:r>
              <w:t>Прототипирование. Сферы применения</w:t>
            </w:r>
          </w:p>
        </w:tc>
      </w:tr>
      <w:tr w14:paraId="70AF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054D47">
            <w:pPr>
              <w:pStyle w:val="62"/>
              <w:jc w:val="center"/>
            </w:pPr>
            <w:r>
              <w:t>Урок 10</w:t>
            </w:r>
          </w:p>
        </w:tc>
        <w:tc>
          <w:tcPr>
            <w:tcW w:w="7937" w:type="dxa"/>
          </w:tcPr>
          <w:p w14:paraId="003FC7B2">
            <w:pPr>
              <w:pStyle w:val="62"/>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14:paraId="332E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F49A0E">
            <w:pPr>
              <w:pStyle w:val="62"/>
              <w:jc w:val="center"/>
            </w:pPr>
            <w:r>
              <w:t>Урок 11</w:t>
            </w:r>
          </w:p>
        </w:tc>
        <w:tc>
          <w:tcPr>
            <w:tcW w:w="7937" w:type="dxa"/>
          </w:tcPr>
          <w:p w14:paraId="63EED8EC">
            <w:pPr>
              <w:pStyle w:val="62"/>
              <w:jc w:val="both"/>
            </w:pPr>
            <w:r>
              <w:t>Виды прототипов. Технология 3D-печати</w:t>
            </w:r>
          </w:p>
        </w:tc>
      </w:tr>
      <w:tr w14:paraId="1CC3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CDE5DA">
            <w:pPr>
              <w:pStyle w:val="62"/>
              <w:jc w:val="center"/>
            </w:pPr>
            <w:r>
              <w:t>Урок 12</w:t>
            </w:r>
          </w:p>
        </w:tc>
        <w:tc>
          <w:tcPr>
            <w:tcW w:w="7937" w:type="dxa"/>
          </w:tcPr>
          <w:p w14:paraId="223DE85A">
            <w:pPr>
              <w:pStyle w:val="62"/>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14:paraId="6624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39BAE28">
            <w:pPr>
              <w:pStyle w:val="62"/>
              <w:jc w:val="center"/>
            </w:pPr>
            <w:r>
              <w:t>Урок 13</w:t>
            </w:r>
          </w:p>
        </w:tc>
        <w:tc>
          <w:tcPr>
            <w:tcW w:w="7937" w:type="dxa"/>
          </w:tcPr>
          <w:p w14:paraId="30949F57">
            <w:pPr>
              <w:pStyle w:val="62"/>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14:paraId="0C80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D163E2C">
            <w:pPr>
              <w:pStyle w:val="62"/>
              <w:jc w:val="center"/>
            </w:pPr>
            <w:r>
              <w:t>Урок 14</w:t>
            </w:r>
          </w:p>
        </w:tc>
        <w:tc>
          <w:tcPr>
            <w:tcW w:w="7937" w:type="dxa"/>
          </w:tcPr>
          <w:p w14:paraId="0570D5C7">
            <w:pPr>
              <w:pStyle w:val="62"/>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14:paraId="776F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11FA5C">
            <w:pPr>
              <w:pStyle w:val="62"/>
              <w:jc w:val="center"/>
            </w:pPr>
            <w:r>
              <w:t>Урок 15</w:t>
            </w:r>
          </w:p>
        </w:tc>
        <w:tc>
          <w:tcPr>
            <w:tcW w:w="7937" w:type="dxa"/>
          </w:tcPr>
          <w:p w14:paraId="26F350A4">
            <w:pPr>
              <w:pStyle w:val="62"/>
              <w:jc w:val="both"/>
            </w:pPr>
            <w:r>
              <w:t>Настройка 3D-принтера и печать прототипа. Основные ошибки в настройках слайсера</w:t>
            </w:r>
          </w:p>
        </w:tc>
      </w:tr>
      <w:tr w14:paraId="1929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3537B7">
            <w:pPr>
              <w:pStyle w:val="62"/>
              <w:jc w:val="center"/>
            </w:pPr>
            <w:r>
              <w:t>Урок 16</w:t>
            </w:r>
          </w:p>
        </w:tc>
        <w:tc>
          <w:tcPr>
            <w:tcW w:w="7937" w:type="dxa"/>
          </w:tcPr>
          <w:p w14:paraId="4CE9751D">
            <w:pPr>
              <w:pStyle w:val="62"/>
              <w:jc w:val="both"/>
            </w:pPr>
            <w:r>
              <w:t>Индивидуальный творческий (учебный) проект "Прототип изделия из пластмассы (других материалов по выбору)": выполнение проекта</w:t>
            </w:r>
          </w:p>
        </w:tc>
      </w:tr>
      <w:tr w14:paraId="3EE5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9DB3B0">
            <w:pPr>
              <w:pStyle w:val="62"/>
              <w:jc w:val="center"/>
            </w:pPr>
            <w:r>
              <w:t>Урок 17</w:t>
            </w:r>
          </w:p>
        </w:tc>
        <w:tc>
          <w:tcPr>
            <w:tcW w:w="7937" w:type="dxa"/>
          </w:tcPr>
          <w:p w14:paraId="18A1A07E">
            <w:pPr>
              <w:pStyle w:val="62"/>
              <w:jc w:val="both"/>
            </w:pPr>
            <w:r>
              <w:t>Индивидуальный творческий (учебный) проект "Прототип изделия из пластмассы (других материалов по выбору)": подготовка к защите</w:t>
            </w:r>
          </w:p>
        </w:tc>
      </w:tr>
      <w:tr w14:paraId="640C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2E76D0">
            <w:pPr>
              <w:pStyle w:val="62"/>
              <w:jc w:val="center"/>
            </w:pPr>
            <w:r>
              <w:t>Урок 18</w:t>
            </w:r>
          </w:p>
        </w:tc>
        <w:tc>
          <w:tcPr>
            <w:tcW w:w="7937" w:type="dxa"/>
          </w:tcPr>
          <w:p w14:paraId="73934634">
            <w:pPr>
              <w:pStyle w:val="62"/>
              <w:jc w:val="both"/>
            </w:pPr>
            <w:r>
              <w:t>Контроль качества и постобработка распечатанных деталей</w:t>
            </w:r>
          </w:p>
        </w:tc>
      </w:tr>
      <w:tr w14:paraId="6BEF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2C6781">
            <w:pPr>
              <w:pStyle w:val="62"/>
              <w:jc w:val="center"/>
            </w:pPr>
            <w:r>
              <w:t>Урок 19</w:t>
            </w:r>
          </w:p>
        </w:tc>
        <w:tc>
          <w:tcPr>
            <w:tcW w:w="7937" w:type="dxa"/>
          </w:tcPr>
          <w:p w14:paraId="60247595">
            <w:pPr>
              <w:pStyle w:val="62"/>
              <w:jc w:val="both"/>
            </w:pPr>
            <w:r>
              <w:t>Подготовка проекта "Прототип изделия из пластмассы (других материалов (по выбору)" к защите</w:t>
            </w:r>
          </w:p>
        </w:tc>
      </w:tr>
      <w:tr w14:paraId="7059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6FA792">
            <w:pPr>
              <w:pStyle w:val="62"/>
              <w:jc w:val="center"/>
            </w:pPr>
            <w:r>
              <w:t>Урок 20</w:t>
            </w:r>
          </w:p>
        </w:tc>
        <w:tc>
          <w:tcPr>
            <w:tcW w:w="7937" w:type="dxa"/>
          </w:tcPr>
          <w:p w14:paraId="3AB759B2">
            <w:pPr>
              <w:pStyle w:val="62"/>
              <w:jc w:val="both"/>
            </w:pPr>
            <w: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14:paraId="1A36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98FB5F">
            <w:pPr>
              <w:pStyle w:val="62"/>
              <w:jc w:val="center"/>
            </w:pPr>
            <w:r>
              <w:t>Урок 21</w:t>
            </w:r>
          </w:p>
        </w:tc>
        <w:tc>
          <w:tcPr>
            <w:tcW w:w="7937" w:type="dxa"/>
          </w:tcPr>
          <w:p w14:paraId="23677DF3">
            <w:pPr>
              <w:pStyle w:val="62"/>
              <w:jc w:val="both"/>
            </w:pPr>
            <w:r>
              <w:t>Автоматизация производства</w:t>
            </w:r>
          </w:p>
        </w:tc>
      </w:tr>
      <w:tr w14:paraId="74C4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10C37451">
            <w:pPr>
              <w:pStyle w:val="62"/>
              <w:jc w:val="center"/>
            </w:pPr>
            <w:r>
              <w:t>Урок 22</w:t>
            </w:r>
          </w:p>
        </w:tc>
        <w:tc>
          <w:tcPr>
            <w:tcW w:w="7937" w:type="dxa"/>
          </w:tcPr>
          <w:p w14:paraId="36FA78BA">
            <w:pPr>
              <w:pStyle w:val="62"/>
              <w:jc w:val="both"/>
            </w:pPr>
            <w:r>
              <w:t>Подводные робототехнические системы</w:t>
            </w:r>
          </w:p>
        </w:tc>
      </w:tr>
      <w:tr w14:paraId="110F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D4A7D6">
            <w:pPr>
              <w:pStyle w:val="62"/>
              <w:jc w:val="center"/>
            </w:pPr>
            <w:r>
              <w:t>Урок 23</w:t>
            </w:r>
          </w:p>
        </w:tc>
        <w:tc>
          <w:tcPr>
            <w:tcW w:w="7937" w:type="dxa"/>
          </w:tcPr>
          <w:p w14:paraId="7196F130">
            <w:pPr>
              <w:pStyle w:val="62"/>
              <w:jc w:val="both"/>
            </w:pPr>
            <w:r>
              <w:t>Беспилотные воздушные суда. История развития беспилотного авиастроения</w:t>
            </w:r>
          </w:p>
        </w:tc>
      </w:tr>
      <w:tr w14:paraId="1F53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1939F5">
            <w:pPr>
              <w:pStyle w:val="62"/>
              <w:jc w:val="center"/>
            </w:pPr>
            <w:r>
              <w:t>Урок 24</w:t>
            </w:r>
          </w:p>
        </w:tc>
        <w:tc>
          <w:tcPr>
            <w:tcW w:w="7937" w:type="dxa"/>
          </w:tcPr>
          <w:p w14:paraId="78593D49">
            <w:pPr>
              <w:pStyle w:val="62"/>
              <w:jc w:val="both"/>
            </w:pPr>
            <w:r>
              <w:t>Аэродинамика беспилотных летательных аппаратов. Конструкция беспилотных летательных аппаратов</w:t>
            </w:r>
          </w:p>
        </w:tc>
      </w:tr>
      <w:tr w14:paraId="3529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09E802">
            <w:pPr>
              <w:pStyle w:val="62"/>
              <w:jc w:val="center"/>
            </w:pPr>
            <w:r>
              <w:t>Урок 25</w:t>
            </w:r>
          </w:p>
        </w:tc>
        <w:tc>
          <w:tcPr>
            <w:tcW w:w="7937" w:type="dxa"/>
          </w:tcPr>
          <w:p w14:paraId="12E93EE5">
            <w:pPr>
              <w:pStyle w:val="62"/>
              <w:jc w:val="both"/>
            </w:pPr>
            <w:r>
              <w:t>Электронные компоненты и системы управления беспилотными летательными аппаратами</w:t>
            </w:r>
          </w:p>
        </w:tc>
      </w:tr>
      <w:tr w14:paraId="2B6A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93F84B3">
            <w:pPr>
              <w:pStyle w:val="62"/>
              <w:jc w:val="center"/>
            </w:pPr>
            <w:r>
              <w:t>Урок 26</w:t>
            </w:r>
          </w:p>
        </w:tc>
        <w:tc>
          <w:tcPr>
            <w:tcW w:w="7937" w:type="dxa"/>
          </w:tcPr>
          <w:p w14:paraId="61663A53">
            <w:pPr>
              <w:pStyle w:val="62"/>
              <w:jc w:val="both"/>
            </w:pPr>
            <w:r>
              <w:t>Конструирование мультикоптерных аппаратов</w:t>
            </w:r>
          </w:p>
        </w:tc>
      </w:tr>
      <w:tr w14:paraId="04BD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8781619">
            <w:pPr>
              <w:pStyle w:val="62"/>
              <w:jc w:val="center"/>
            </w:pPr>
            <w:r>
              <w:t>Урок 27</w:t>
            </w:r>
          </w:p>
        </w:tc>
        <w:tc>
          <w:tcPr>
            <w:tcW w:w="7937" w:type="dxa"/>
          </w:tcPr>
          <w:p w14:paraId="36F9975E">
            <w:pPr>
              <w:pStyle w:val="62"/>
              <w:jc w:val="both"/>
            </w:pPr>
            <w:r>
              <w:t>Глобальные и локальные системы позиционирования. Теория ручного управления беспилотным воздушным судном</w:t>
            </w:r>
          </w:p>
        </w:tc>
      </w:tr>
      <w:tr w14:paraId="02E0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D0BEA8">
            <w:pPr>
              <w:pStyle w:val="62"/>
              <w:jc w:val="center"/>
            </w:pPr>
            <w:r>
              <w:t>Урок 28</w:t>
            </w:r>
          </w:p>
        </w:tc>
        <w:tc>
          <w:tcPr>
            <w:tcW w:w="7937" w:type="dxa"/>
          </w:tcPr>
          <w:p w14:paraId="74B15E25">
            <w:pPr>
              <w:pStyle w:val="62"/>
              <w:jc w:val="both"/>
            </w:pPr>
            <w:r>
              <w:t>Автоматизированные системы, используемые на промышленных предприятиях региона</w:t>
            </w:r>
          </w:p>
        </w:tc>
      </w:tr>
      <w:tr w14:paraId="1773D17B">
        <w:tc>
          <w:tcPr>
            <w:tcW w:w="1134" w:type="dxa"/>
            <w:vAlign w:val="center"/>
          </w:tcPr>
          <w:p w14:paraId="6017DD38">
            <w:pPr>
              <w:pStyle w:val="62"/>
              <w:jc w:val="center"/>
            </w:pPr>
            <w:r>
              <w:t>Урок 29</w:t>
            </w:r>
          </w:p>
        </w:tc>
        <w:tc>
          <w:tcPr>
            <w:tcW w:w="7937" w:type="dxa"/>
          </w:tcPr>
          <w:p w14:paraId="63C1593C">
            <w:pPr>
              <w:pStyle w:val="62"/>
              <w:jc w:val="both"/>
            </w:pPr>
            <w:r>
              <w:t>Виды автоматизированных систем, их применение на производстве</w:t>
            </w:r>
          </w:p>
        </w:tc>
      </w:tr>
      <w:tr w14:paraId="6A9E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516FBDD8">
            <w:pPr>
              <w:pStyle w:val="62"/>
              <w:jc w:val="center"/>
            </w:pPr>
            <w:r>
              <w:t>Урок 30</w:t>
            </w:r>
          </w:p>
        </w:tc>
        <w:tc>
          <w:tcPr>
            <w:tcW w:w="7937" w:type="dxa"/>
          </w:tcPr>
          <w:p w14:paraId="42CEE71A">
            <w:pPr>
              <w:pStyle w:val="62"/>
              <w:jc w:val="both"/>
            </w:pPr>
            <w:r>
              <w:t>Создание электрических цепей, соединение проводников</w:t>
            </w:r>
          </w:p>
        </w:tc>
      </w:tr>
      <w:tr w14:paraId="033E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095E5B4">
            <w:pPr>
              <w:pStyle w:val="62"/>
              <w:jc w:val="center"/>
            </w:pPr>
            <w:r>
              <w:t>Урок 31</w:t>
            </w:r>
          </w:p>
        </w:tc>
        <w:tc>
          <w:tcPr>
            <w:tcW w:w="7937" w:type="dxa"/>
          </w:tcPr>
          <w:p w14:paraId="2BB38AB6">
            <w:pPr>
              <w:pStyle w:val="62"/>
              <w:jc w:val="both"/>
            </w:pPr>
            <w:r>
              <w:t>Основные электрические устройства и системы</w:t>
            </w:r>
          </w:p>
        </w:tc>
      </w:tr>
      <w:tr w14:paraId="15DE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EB5DD02">
            <w:pPr>
              <w:pStyle w:val="62"/>
              <w:jc w:val="center"/>
            </w:pPr>
            <w:r>
              <w:t>Урок 32</w:t>
            </w:r>
          </w:p>
        </w:tc>
        <w:tc>
          <w:tcPr>
            <w:tcW w:w="7937" w:type="dxa"/>
          </w:tcPr>
          <w:p w14:paraId="211DBDA7">
            <w:pPr>
              <w:pStyle w:val="62"/>
              <w:jc w:val="both"/>
            </w:pPr>
            <w:r>
              <w:t>Реализация проекта по модулю "Автоматизированные системы"</w:t>
            </w:r>
          </w:p>
        </w:tc>
      </w:tr>
      <w:tr w14:paraId="2746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07700F">
            <w:pPr>
              <w:pStyle w:val="62"/>
              <w:jc w:val="center"/>
            </w:pPr>
            <w:r>
              <w:t>Урок 33</w:t>
            </w:r>
          </w:p>
        </w:tc>
        <w:tc>
          <w:tcPr>
            <w:tcW w:w="7937" w:type="dxa"/>
          </w:tcPr>
          <w:p w14:paraId="7FC3EBA0">
            <w:pPr>
              <w:pStyle w:val="62"/>
              <w:jc w:val="both"/>
            </w:pPr>
            <w:r>
              <w:t>Подготовка проекта по модулю "Автоматизированные системы" к защите</w:t>
            </w:r>
          </w:p>
        </w:tc>
      </w:tr>
      <w:tr w14:paraId="5273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106A8D">
            <w:pPr>
              <w:pStyle w:val="62"/>
              <w:jc w:val="center"/>
            </w:pPr>
            <w:r>
              <w:t>Урок 34</w:t>
            </w:r>
          </w:p>
        </w:tc>
        <w:tc>
          <w:tcPr>
            <w:tcW w:w="7937" w:type="dxa"/>
          </w:tcPr>
          <w:p w14:paraId="67F4532E">
            <w:pPr>
              <w:pStyle w:val="62"/>
              <w:jc w:val="both"/>
            </w:pPr>
            <w:r>
              <w:t>Защита проекта по модулю "Автоматизированные системы"</w:t>
            </w:r>
          </w:p>
        </w:tc>
      </w:tr>
      <w:tr w14:paraId="203C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7882E3D0">
            <w:pPr>
              <w:pStyle w:val="62"/>
              <w:jc w:val="both"/>
            </w:pPr>
            <w:r>
              <w:t>ОБЩЕЕ КОЛИЧЕСТВО УРОКОВ ПО ПРОГРАММЕ: 34, из них уроков, отведенных на контрольные работы, - не более 3</w:t>
            </w:r>
          </w:p>
        </w:tc>
      </w:tr>
    </w:tbl>
    <w:p w14:paraId="47293CAF">
      <w:pPr>
        <w:pStyle w:val="62"/>
        <w:jc w:val="both"/>
      </w:pPr>
    </w:p>
    <w:p w14:paraId="192F2DD2">
      <w:pPr>
        <w:pStyle w:val="62"/>
        <w:jc w:val="right"/>
      </w:pPr>
      <w:r>
        <w:t>Таблица 25.7</w:t>
      </w:r>
    </w:p>
    <w:p w14:paraId="1D9A4EFE">
      <w:pPr>
        <w:pStyle w:val="62"/>
        <w:jc w:val="both"/>
      </w:pPr>
    </w:p>
    <w:p w14:paraId="5FB5D1CC">
      <w:pPr>
        <w:pStyle w:val="62"/>
        <w:jc w:val="both"/>
      </w:pPr>
      <w:r>
        <w:t>9 класс (инвариантные модули)</w:t>
      </w:r>
    </w:p>
    <w:p w14:paraId="0CE93F60">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3D41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32BF3E6F">
            <w:pPr>
              <w:pStyle w:val="62"/>
              <w:jc w:val="center"/>
            </w:pPr>
            <w:r>
              <w:t>N урока</w:t>
            </w:r>
          </w:p>
        </w:tc>
        <w:tc>
          <w:tcPr>
            <w:tcW w:w="7937" w:type="dxa"/>
          </w:tcPr>
          <w:p w14:paraId="3B37DCA5">
            <w:pPr>
              <w:pStyle w:val="62"/>
              <w:jc w:val="center"/>
            </w:pPr>
            <w:r>
              <w:t>Тема урока</w:t>
            </w:r>
          </w:p>
        </w:tc>
      </w:tr>
      <w:tr w14:paraId="49A2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B0B41A1">
            <w:pPr>
              <w:pStyle w:val="62"/>
              <w:jc w:val="center"/>
            </w:pPr>
            <w:r>
              <w:t>Урок 1</w:t>
            </w:r>
          </w:p>
        </w:tc>
        <w:tc>
          <w:tcPr>
            <w:tcW w:w="7937" w:type="dxa"/>
          </w:tcPr>
          <w:p w14:paraId="6AF5EE8A">
            <w:pPr>
              <w:pStyle w:val="62"/>
              <w:jc w:val="both"/>
            </w:pPr>
            <w:r>
              <w:t>Предприниматель и предпринимательство. Практическая работа "Мозговой штурм" на тему: открытие собственного предприятия (дела)"</w:t>
            </w:r>
          </w:p>
        </w:tc>
      </w:tr>
      <w:tr w14:paraId="133E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D3F5F9">
            <w:pPr>
              <w:pStyle w:val="62"/>
              <w:jc w:val="center"/>
            </w:pPr>
            <w:r>
              <w:t>Урок 2</w:t>
            </w:r>
          </w:p>
        </w:tc>
        <w:tc>
          <w:tcPr>
            <w:tcW w:w="7937" w:type="dxa"/>
          </w:tcPr>
          <w:p w14:paraId="3F38C22E">
            <w:pPr>
              <w:pStyle w:val="62"/>
              <w:jc w:val="both"/>
            </w:pPr>
            <w:r>
              <w:t>Предпринимательская деятельность. Практическая работа "Анализ предпринимательской среды"</w:t>
            </w:r>
          </w:p>
        </w:tc>
      </w:tr>
      <w:tr w14:paraId="02F1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0E3F3F5">
            <w:pPr>
              <w:pStyle w:val="62"/>
              <w:jc w:val="center"/>
            </w:pPr>
            <w:r>
              <w:t>Урок 3</w:t>
            </w:r>
          </w:p>
        </w:tc>
        <w:tc>
          <w:tcPr>
            <w:tcW w:w="7937" w:type="dxa"/>
          </w:tcPr>
          <w:p w14:paraId="744F3573">
            <w:pPr>
              <w:pStyle w:val="62"/>
              <w:jc w:val="both"/>
            </w:pPr>
            <w:r>
              <w:t>Бизнес-планирование. Практическая работа "Разработка бизнес-плана"</w:t>
            </w:r>
          </w:p>
        </w:tc>
      </w:tr>
      <w:tr w14:paraId="3F93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E1E4FB">
            <w:pPr>
              <w:pStyle w:val="62"/>
              <w:jc w:val="center"/>
            </w:pPr>
            <w:r>
              <w:t>Урок 4</w:t>
            </w:r>
          </w:p>
        </w:tc>
        <w:tc>
          <w:tcPr>
            <w:tcW w:w="7937" w:type="dxa"/>
          </w:tcPr>
          <w:p w14:paraId="0DC6A898">
            <w:pPr>
              <w:pStyle w:val="62"/>
              <w:jc w:val="both"/>
            </w:pPr>
            <w:r>
              <w:t>Технологическое предпринимательство. Практическая работа "Идеи для технологического предпринимательства"</w:t>
            </w:r>
          </w:p>
        </w:tc>
      </w:tr>
      <w:tr w14:paraId="116E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F3E86FD">
            <w:pPr>
              <w:pStyle w:val="62"/>
              <w:jc w:val="center"/>
            </w:pPr>
            <w:r>
              <w:t>Урок 5</w:t>
            </w:r>
          </w:p>
        </w:tc>
        <w:tc>
          <w:tcPr>
            <w:tcW w:w="7937" w:type="dxa"/>
          </w:tcPr>
          <w:p w14:paraId="71B042F7">
            <w:pPr>
              <w:pStyle w:val="62"/>
              <w:jc w:val="both"/>
            </w:pPr>
            <w:r>
              <w:t>Технология создания объемных моделей в САПР</w:t>
            </w:r>
          </w:p>
        </w:tc>
      </w:tr>
      <w:tr w14:paraId="7A9C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63BAFB">
            <w:pPr>
              <w:pStyle w:val="62"/>
              <w:jc w:val="center"/>
            </w:pPr>
            <w:r>
              <w:t>Урок 6</w:t>
            </w:r>
          </w:p>
        </w:tc>
        <w:tc>
          <w:tcPr>
            <w:tcW w:w="7937" w:type="dxa"/>
          </w:tcPr>
          <w:p w14:paraId="057948EF">
            <w:pPr>
              <w:pStyle w:val="62"/>
              <w:jc w:val="both"/>
            </w:pPr>
            <w:r>
              <w:t>Практическая работа "Выполнение трехмерной объемной модели изделия в САПР"</w:t>
            </w:r>
          </w:p>
        </w:tc>
      </w:tr>
      <w:tr w14:paraId="314F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2F77D46">
            <w:pPr>
              <w:pStyle w:val="62"/>
              <w:jc w:val="center"/>
            </w:pPr>
            <w:r>
              <w:t>Урок 7</w:t>
            </w:r>
          </w:p>
        </w:tc>
        <w:tc>
          <w:tcPr>
            <w:tcW w:w="7937" w:type="dxa"/>
          </w:tcPr>
          <w:p w14:paraId="76A1432A">
            <w:pPr>
              <w:pStyle w:val="62"/>
              <w:jc w:val="both"/>
            </w:pPr>
            <w: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14:paraId="0F87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33B0AC">
            <w:pPr>
              <w:pStyle w:val="62"/>
              <w:jc w:val="center"/>
            </w:pPr>
            <w:r>
              <w:t>Урок 8</w:t>
            </w:r>
          </w:p>
        </w:tc>
        <w:tc>
          <w:tcPr>
            <w:tcW w:w="7937" w:type="dxa"/>
          </w:tcPr>
          <w:p w14:paraId="59E99334">
            <w:pPr>
              <w:pStyle w:val="62"/>
              <w:jc w:val="both"/>
            </w:pPr>
            <w: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14:paraId="4B97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ABA928">
            <w:pPr>
              <w:pStyle w:val="62"/>
              <w:jc w:val="center"/>
            </w:pPr>
            <w:r>
              <w:t>Урок 9</w:t>
            </w:r>
          </w:p>
        </w:tc>
        <w:tc>
          <w:tcPr>
            <w:tcW w:w="7937" w:type="dxa"/>
          </w:tcPr>
          <w:p w14:paraId="235EEC44">
            <w:pPr>
              <w:pStyle w:val="62"/>
              <w:jc w:val="both"/>
            </w:pPr>
            <w:r>
              <w:t>Аддитивные технологии. Современные технологии обработки материалов и прототипирование</w:t>
            </w:r>
          </w:p>
        </w:tc>
      </w:tr>
      <w:tr w14:paraId="5A92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A387956">
            <w:pPr>
              <w:pStyle w:val="62"/>
              <w:jc w:val="center"/>
            </w:pPr>
            <w:r>
              <w:t>Урок 10</w:t>
            </w:r>
          </w:p>
        </w:tc>
        <w:tc>
          <w:tcPr>
            <w:tcW w:w="7937" w:type="dxa"/>
          </w:tcPr>
          <w:p w14:paraId="39EEAC68">
            <w:pPr>
              <w:pStyle w:val="62"/>
              <w:jc w:val="both"/>
            </w:pPr>
            <w:r>
              <w:t>Аддитивные технологии. Области применения трехмерного сканирования</w:t>
            </w:r>
          </w:p>
        </w:tc>
      </w:tr>
      <w:tr w14:paraId="6D83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7685F73">
            <w:pPr>
              <w:pStyle w:val="62"/>
              <w:jc w:val="center"/>
            </w:pPr>
            <w:r>
              <w:t>Урок 11</w:t>
            </w:r>
          </w:p>
        </w:tc>
        <w:tc>
          <w:tcPr>
            <w:tcW w:w="7937" w:type="dxa"/>
          </w:tcPr>
          <w:p w14:paraId="0EA2611E">
            <w:pPr>
              <w:pStyle w:val="62"/>
              <w:jc w:val="both"/>
            </w:pPr>
            <w:r>
              <w:t>Технологии обратного проектирования</w:t>
            </w:r>
          </w:p>
        </w:tc>
      </w:tr>
      <w:tr w14:paraId="6B46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6B7C34EC">
            <w:pPr>
              <w:pStyle w:val="62"/>
              <w:jc w:val="center"/>
            </w:pPr>
            <w:r>
              <w:t>Урок 12</w:t>
            </w:r>
          </w:p>
        </w:tc>
        <w:tc>
          <w:tcPr>
            <w:tcW w:w="7937" w:type="dxa"/>
          </w:tcPr>
          <w:p w14:paraId="2865EDD1">
            <w:pPr>
              <w:pStyle w:val="62"/>
              <w:jc w:val="both"/>
            </w:pPr>
            <w:r>
              <w:t>Моделирование технологических узлов манипулятора робота в программе компьютерного трехмерного проектирования</w:t>
            </w:r>
          </w:p>
        </w:tc>
      </w:tr>
      <w:tr w14:paraId="77E0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18FA1B9">
            <w:pPr>
              <w:pStyle w:val="62"/>
              <w:jc w:val="center"/>
            </w:pPr>
            <w:r>
              <w:t>Урок 13</w:t>
            </w:r>
          </w:p>
        </w:tc>
        <w:tc>
          <w:tcPr>
            <w:tcW w:w="7937" w:type="dxa"/>
          </w:tcPr>
          <w:p w14:paraId="0D5963AB">
            <w:pPr>
              <w:pStyle w:val="62"/>
              <w:jc w:val="both"/>
            </w:pPr>
            <w:r>
              <w:t>Моделирование сложных объектов</w:t>
            </w:r>
          </w:p>
        </w:tc>
      </w:tr>
      <w:tr w14:paraId="4B03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DD2C7D7">
            <w:pPr>
              <w:pStyle w:val="62"/>
              <w:jc w:val="center"/>
            </w:pPr>
            <w:r>
              <w:t>Урок 14</w:t>
            </w:r>
          </w:p>
        </w:tc>
        <w:tc>
          <w:tcPr>
            <w:tcW w:w="7937" w:type="dxa"/>
          </w:tcPr>
          <w:p w14:paraId="39903E23">
            <w:pPr>
              <w:pStyle w:val="62"/>
              <w:jc w:val="both"/>
            </w:pPr>
            <w:r>
              <w:t>Этапы аддитивного производства. Основные настройки для выполнения печати на 3D-принтере</w:t>
            </w:r>
          </w:p>
        </w:tc>
      </w:tr>
      <w:tr w14:paraId="73F4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9EFF50">
            <w:pPr>
              <w:pStyle w:val="62"/>
              <w:jc w:val="center"/>
            </w:pPr>
            <w:r>
              <w:t>Урок 15</w:t>
            </w:r>
          </w:p>
        </w:tc>
        <w:tc>
          <w:tcPr>
            <w:tcW w:w="7937" w:type="dxa"/>
          </w:tcPr>
          <w:p w14:paraId="487AFA65">
            <w:pPr>
              <w:pStyle w:val="62"/>
              <w:jc w:val="both"/>
            </w:pPr>
            <w:r>
              <w:t>Этапы аддитивного производства. Подготовка к печати. Печать 3D-модели</w:t>
            </w:r>
          </w:p>
        </w:tc>
      </w:tr>
      <w:tr w14:paraId="7260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F4B5A66">
            <w:pPr>
              <w:pStyle w:val="62"/>
              <w:jc w:val="center"/>
            </w:pPr>
            <w:r>
              <w:t>Урок 16</w:t>
            </w:r>
          </w:p>
        </w:tc>
        <w:tc>
          <w:tcPr>
            <w:tcW w:w="7937" w:type="dxa"/>
          </w:tcPr>
          <w:p w14:paraId="60E564BB">
            <w:pPr>
              <w:pStyle w:val="62"/>
              <w:jc w:val="both"/>
            </w:pPr>
            <w: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14:paraId="00D9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7A97F2">
            <w:pPr>
              <w:pStyle w:val="62"/>
              <w:jc w:val="center"/>
            </w:pPr>
            <w:r>
              <w:t>Урок 17</w:t>
            </w:r>
          </w:p>
        </w:tc>
        <w:tc>
          <w:tcPr>
            <w:tcW w:w="7937" w:type="dxa"/>
          </w:tcPr>
          <w:p w14:paraId="6E200EEB">
            <w:pPr>
              <w:pStyle w:val="62"/>
              <w:jc w:val="both"/>
            </w:pPr>
            <w:r>
              <w:t>Индивидуальный творческий (учебный) проект по модулю "3D-моделирование, прототипирование, макетирование": выполнение проекта</w:t>
            </w:r>
          </w:p>
        </w:tc>
      </w:tr>
      <w:tr w14:paraId="693E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3456C7D">
            <w:pPr>
              <w:pStyle w:val="62"/>
              <w:jc w:val="center"/>
            </w:pPr>
            <w:r>
              <w:t>Урок 18</w:t>
            </w:r>
          </w:p>
        </w:tc>
        <w:tc>
          <w:tcPr>
            <w:tcW w:w="7937" w:type="dxa"/>
          </w:tcPr>
          <w:p w14:paraId="78E7E6CB">
            <w:pPr>
              <w:pStyle w:val="62"/>
              <w:jc w:val="both"/>
            </w:pPr>
            <w:r>
              <w:t>Индивидуальный творческий (учебный) проект по модулю "3D-моделирование, прототипирование, макетирование": подготовка проекта к защите</w:t>
            </w:r>
          </w:p>
        </w:tc>
      </w:tr>
      <w:tr w14:paraId="1A47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B1FA4B4">
            <w:pPr>
              <w:pStyle w:val="62"/>
              <w:jc w:val="center"/>
            </w:pPr>
            <w:r>
              <w:t>Урок 19</w:t>
            </w:r>
          </w:p>
        </w:tc>
        <w:tc>
          <w:tcPr>
            <w:tcW w:w="7937" w:type="dxa"/>
          </w:tcPr>
          <w:p w14:paraId="24CD674F">
            <w:pPr>
              <w:pStyle w:val="62"/>
              <w:jc w:val="both"/>
            </w:pPr>
            <w:r>
              <w:t>Индивидуальный творческий (учебный) проект по модулю "3D-моделирование, прототипирование, макетирование": защита проекта</w:t>
            </w:r>
          </w:p>
        </w:tc>
      </w:tr>
      <w:tr w14:paraId="007C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0F49D3">
            <w:pPr>
              <w:pStyle w:val="62"/>
              <w:jc w:val="center"/>
            </w:pPr>
            <w:r>
              <w:t>Урок 20</w:t>
            </w:r>
          </w:p>
        </w:tc>
        <w:tc>
          <w:tcPr>
            <w:tcW w:w="7937" w:type="dxa"/>
          </w:tcPr>
          <w:p w14:paraId="056FAFF8">
            <w:pPr>
              <w:pStyle w:val="62"/>
              <w:jc w:val="both"/>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14:paraId="3F4F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A554A5">
            <w:pPr>
              <w:pStyle w:val="62"/>
              <w:jc w:val="center"/>
            </w:pPr>
            <w:r>
              <w:t>Урок 21</w:t>
            </w:r>
          </w:p>
        </w:tc>
        <w:tc>
          <w:tcPr>
            <w:tcW w:w="7937" w:type="dxa"/>
          </w:tcPr>
          <w:p w14:paraId="5B31E82B">
            <w:pPr>
              <w:pStyle w:val="62"/>
              <w:jc w:val="both"/>
            </w:pPr>
            <w:r>
              <w:t>От робототехники к искусственному интеллекту. Практическая работа. "Анализ направлений применения искусственного интеллекта"</w:t>
            </w:r>
          </w:p>
        </w:tc>
      </w:tr>
      <w:tr w14:paraId="666D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BBD591">
            <w:pPr>
              <w:pStyle w:val="62"/>
              <w:jc w:val="center"/>
            </w:pPr>
            <w:r>
              <w:t>Урок 22</w:t>
            </w:r>
          </w:p>
        </w:tc>
        <w:tc>
          <w:tcPr>
            <w:tcW w:w="7937" w:type="dxa"/>
          </w:tcPr>
          <w:p w14:paraId="3AE3680E">
            <w:pPr>
              <w:pStyle w:val="62"/>
              <w:jc w:val="both"/>
            </w:pPr>
            <w:r>
              <w:t>Моделирование и конструирование автоматизированных и роботизированных систем</w:t>
            </w:r>
          </w:p>
        </w:tc>
      </w:tr>
      <w:tr w14:paraId="32B1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B865C3">
            <w:pPr>
              <w:pStyle w:val="62"/>
              <w:jc w:val="center"/>
            </w:pPr>
            <w:r>
              <w:t>Урок 23</w:t>
            </w:r>
          </w:p>
        </w:tc>
        <w:tc>
          <w:tcPr>
            <w:tcW w:w="7937" w:type="dxa"/>
          </w:tcPr>
          <w:p w14:paraId="0BCDC03C">
            <w:pPr>
              <w:pStyle w:val="62"/>
              <w:jc w:val="both"/>
            </w:pPr>
            <w:r>
              <w:t>Системы управления от третьего и первого лица</w:t>
            </w:r>
          </w:p>
        </w:tc>
      </w:tr>
      <w:tr w14:paraId="20F3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38675548">
            <w:pPr>
              <w:pStyle w:val="62"/>
              <w:jc w:val="center"/>
            </w:pPr>
            <w:r>
              <w:t>Урок 24</w:t>
            </w:r>
          </w:p>
        </w:tc>
        <w:tc>
          <w:tcPr>
            <w:tcW w:w="7937" w:type="dxa"/>
          </w:tcPr>
          <w:p w14:paraId="38292F77">
            <w:pPr>
              <w:pStyle w:val="62"/>
              <w:jc w:val="both"/>
            </w:pPr>
            <w:r>
              <w:t>Практическая работа "Визуальное ручное управление беспилотными летательными аппаратами"</w:t>
            </w:r>
          </w:p>
        </w:tc>
      </w:tr>
      <w:tr w14:paraId="7417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8536D07">
            <w:pPr>
              <w:pStyle w:val="62"/>
              <w:jc w:val="center"/>
            </w:pPr>
            <w:r>
              <w:t>Урок 25</w:t>
            </w:r>
          </w:p>
        </w:tc>
        <w:tc>
          <w:tcPr>
            <w:tcW w:w="7937" w:type="dxa"/>
          </w:tcPr>
          <w:p w14:paraId="7CBA4FD9">
            <w:pPr>
              <w:pStyle w:val="62"/>
              <w:jc w:val="both"/>
            </w:pPr>
            <w:r>
              <w:t>Компьютерное зрение в робототехнических системах</w:t>
            </w:r>
          </w:p>
        </w:tc>
      </w:tr>
      <w:tr w14:paraId="07F7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CADB89">
            <w:pPr>
              <w:pStyle w:val="62"/>
              <w:jc w:val="center"/>
            </w:pPr>
            <w:r>
              <w:t>Урок 26</w:t>
            </w:r>
          </w:p>
        </w:tc>
        <w:tc>
          <w:tcPr>
            <w:tcW w:w="7937" w:type="dxa"/>
          </w:tcPr>
          <w:p w14:paraId="1BA67DB9">
            <w:pPr>
              <w:pStyle w:val="62"/>
              <w:jc w:val="both"/>
            </w:pPr>
            <w:r>
              <w:t>Управление групповым взаимодействием роботов</w:t>
            </w:r>
          </w:p>
        </w:tc>
      </w:tr>
      <w:tr w14:paraId="4742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D2B72C9">
            <w:pPr>
              <w:pStyle w:val="62"/>
              <w:jc w:val="center"/>
            </w:pPr>
            <w:r>
              <w:t>Урок 27</w:t>
            </w:r>
          </w:p>
        </w:tc>
        <w:tc>
          <w:tcPr>
            <w:tcW w:w="7937" w:type="dxa"/>
          </w:tcPr>
          <w:p w14:paraId="0C82F11F">
            <w:pPr>
              <w:pStyle w:val="62"/>
              <w:jc w:val="both"/>
            </w:pPr>
            <w:r>
              <w:t>Практическая работа "Взаимодействие беспилотных летательных аппаратов"</w:t>
            </w:r>
          </w:p>
        </w:tc>
      </w:tr>
      <w:tr w14:paraId="1DE7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52D61B37">
            <w:pPr>
              <w:pStyle w:val="62"/>
              <w:jc w:val="center"/>
            </w:pPr>
            <w:r>
              <w:t>Урок 28</w:t>
            </w:r>
          </w:p>
        </w:tc>
        <w:tc>
          <w:tcPr>
            <w:tcW w:w="7937" w:type="dxa"/>
          </w:tcPr>
          <w:p w14:paraId="1D5622AC">
            <w:pPr>
              <w:pStyle w:val="62"/>
              <w:jc w:val="both"/>
            </w:pPr>
            <w:r>
              <w:t>Система "Интернет вещей". Практическая работа "Создание системы умного освещения"</w:t>
            </w:r>
          </w:p>
        </w:tc>
      </w:tr>
      <w:tr w14:paraId="65DE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AFEBD6">
            <w:pPr>
              <w:pStyle w:val="62"/>
              <w:jc w:val="center"/>
            </w:pPr>
            <w:r>
              <w:t>Урок 29</w:t>
            </w:r>
          </w:p>
        </w:tc>
        <w:tc>
          <w:tcPr>
            <w:tcW w:w="7937" w:type="dxa"/>
          </w:tcPr>
          <w:p w14:paraId="3E1B78A3">
            <w:pPr>
              <w:pStyle w:val="62"/>
              <w:jc w:val="both"/>
            </w:pPr>
            <w:r>
              <w:t>Промышленный Интернет вещей. Практическая работа "Система умного полива"</w:t>
            </w:r>
          </w:p>
        </w:tc>
      </w:tr>
      <w:tr w14:paraId="4219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FFC910B">
            <w:pPr>
              <w:pStyle w:val="62"/>
              <w:jc w:val="center"/>
            </w:pPr>
            <w:r>
              <w:t>Урок 30</w:t>
            </w:r>
          </w:p>
        </w:tc>
        <w:tc>
          <w:tcPr>
            <w:tcW w:w="7937" w:type="dxa"/>
          </w:tcPr>
          <w:p w14:paraId="29C900AD">
            <w:pPr>
              <w:pStyle w:val="62"/>
              <w:jc w:val="both"/>
            </w:pPr>
            <w:r>
              <w:t>Потребительский Интернет вещей. Практическая работа "Модель системы безопасности в Умном доме"</w:t>
            </w:r>
          </w:p>
        </w:tc>
      </w:tr>
      <w:tr w14:paraId="7148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2E51F274">
            <w:pPr>
              <w:pStyle w:val="62"/>
              <w:jc w:val="center"/>
            </w:pPr>
            <w:r>
              <w:t>Урок 31</w:t>
            </w:r>
          </w:p>
        </w:tc>
        <w:tc>
          <w:tcPr>
            <w:tcW w:w="7937" w:type="dxa"/>
          </w:tcPr>
          <w:p w14:paraId="2BAB2D88">
            <w:pPr>
              <w:pStyle w:val="62"/>
              <w:jc w:val="both"/>
            </w:pPr>
            <w:r>
              <w:t>Групповой учебно-технический проект по теме "Интернет вещей": разработка проекта</w:t>
            </w:r>
          </w:p>
        </w:tc>
      </w:tr>
      <w:tr w14:paraId="1915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2EF1E8A5">
            <w:pPr>
              <w:pStyle w:val="62"/>
              <w:jc w:val="center"/>
            </w:pPr>
            <w:r>
              <w:t>Урок 32</w:t>
            </w:r>
          </w:p>
        </w:tc>
        <w:tc>
          <w:tcPr>
            <w:tcW w:w="7937" w:type="dxa"/>
          </w:tcPr>
          <w:p w14:paraId="39DA1F0F">
            <w:pPr>
              <w:pStyle w:val="62"/>
              <w:jc w:val="both"/>
            </w:pPr>
            <w:r>
              <w:t>Групповой учебно-технический проект по теме "Интернет вещей": подготовка проекта к защите</w:t>
            </w:r>
          </w:p>
        </w:tc>
      </w:tr>
      <w:tr w14:paraId="007F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8D5597">
            <w:pPr>
              <w:pStyle w:val="62"/>
              <w:jc w:val="center"/>
            </w:pPr>
            <w:r>
              <w:t>Урок 33</w:t>
            </w:r>
          </w:p>
        </w:tc>
        <w:tc>
          <w:tcPr>
            <w:tcW w:w="7937" w:type="dxa"/>
          </w:tcPr>
          <w:p w14:paraId="55E2248B">
            <w:pPr>
              <w:pStyle w:val="62"/>
              <w:jc w:val="both"/>
            </w:pPr>
            <w:r>
              <w:t>Групповой учебно-технический проект по теме "Интернет вещей": презентация и защита проекта</w:t>
            </w:r>
          </w:p>
        </w:tc>
      </w:tr>
      <w:tr w14:paraId="4A7F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6C6D156E">
            <w:pPr>
              <w:pStyle w:val="62"/>
              <w:jc w:val="center"/>
            </w:pPr>
            <w:r>
              <w:t>Урок 34</w:t>
            </w:r>
          </w:p>
        </w:tc>
        <w:tc>
          <w:tcPr>
            <w:tcW w:w="7937" w:type="dxa"/>
          </w:tcPr>
          <w:p w14:paraId="01B97677">
            <w:pPr>
              <w:pStyle w:val="62"/>
              <w:jc w:val="both"/>
            </w:pPr>
            <w: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14:paraId="0F4F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40E22933">
            <w:pPr>
              <w:pStyle w:val="62"/>
              <w:jc w:val="both"/>
            </w:pPr>
            <w:r>
              <w:t>ОБЩЕЕ КОЛИЧЕСТВО УРОКОВ ПО ПРОГРАММЕ: 34, из них уроков, отведенных на контрольные работы, - не более 3</w:t>
            </w:r>
          </w:p>
        </w:tc>
      </w:tr>
    </w:tbl>
    <w:p w14:paraId="01C8AC72">
      <w:pPr>
        <w:pStyle w:val="62"/>
        <w:jc w:val="both"/>
      </w:pPr>
    </w:p>
    <w:p w14:paraId="7C86BACA">
      <w:pPr>
        <w:pStyle w:val="62"/>
        <w:jc w:val="right"/>
      </w:pPr>
      <w:r>
        <w:t>Таблица 25.8</w:t>
      </w:r>
    </w:p>
    <w:p w14:paraId="4DAB8336">
      <w:pPr>
        <w:pStyle w:val="62"/>
        <w:jc w:val="both"/>
      </w:pPr>
    </w:p>
    <w:p w14:paraId="1CFFEA2A">
      <w:pPr>
        <w:pStyle w:val="62"/>
        <w:jc w:val="both"/>
      </w:pPr>
      <w:r>
        <w:t>9 класс (инвариантные + вариативный модуль "Автоматизированные системы")</w:t>
      </w:r>
    </w:p>
    <w:p w14:paraId="6A5A503A">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BF5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0AB9DD6">
            <w:pPr>
              <w:pStyle w:val="62"/>
              <w:jc w:val="center"/>
            </w:pPr>
            <w:r>
              <w:t>N урока</w:t>
            </w:r>
          </w:p>
        </w:tc>
        <w:tc>
          <w:tcPr>
            <w:tcW w:w="7937" w:type="dxa"/>
          </w:tcPr>
          <w:p w14:paraId="02EECD93">
            <w:pPr>
              <w:pStyle w:val="62"/>
              <w:jc w:val="center"/>
            </w:pPr>
            <w:r>
              <w:t>Тема урока</w:t>
            </w:r>
          </w:p>
        </w:tc>
      </w:tr>
      <w:tr w14:paraId="6460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A2EDB70">
            <w:pPr>
              <w:pStyle w:val="62"/>
              <w:jc w:val="center"/>
            </w:pPr>
            <w:r>
              <w:t>Урок 1</w:t>
            </w:r>
          </w:p>
        </w:tc>
        <w:tc>
          <w:tcPr>
            <w:tcW w:w="7937" w:type="dxa"/>
            <w:vAlign w:val="center"/>
          </w:tcPr>
          <w:p w14:paraId="01A7ED83">
            <w:pPr>
              <w:pStyle w:val="62"/>
              <w:jc w:val="both"/>
            </w:pPr>
            <w:r>
              <w:t>Предприниматель и предпринимательство. Практическая работа "Мозговой штурм" на тему: открытие собственного предприятия (дела)"</w:t>
            </w:r>
          </w:p>
        </w:tc>
      </w:tr>
      <w:tr w14:paraId="6778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FD1773">
            <w:pPr>
              <w:pStyle w:val="62"/>
              <w:jc w:val="center"/>
            </w:pPr>
            <w:r>
              <w:t>Урок 2</w:t>
            </w:r>
          </w:p>
        </w:tc>
        <w:tc>
          <w:tcPr>
            <w:tcW w:w="7937" w:type="dxa"/>
            <w:vAlign w:val="center"/>
          </w:tcPr>
          <w:p w14:paraId="6D654469">
            <w:pPr>
              <w:pStyle w:val="62"/>
              <w:jc w:val="both"/>
            </w:pPr>
            <w:r>
              <w:t>Предпринимательская деятельность. Практическая работа "Анализ предпринимательской среды"</w:t>
            </w:r>
          </w:p>
        </w:tc>
      </w:tr>
      <w:tr w14:paraId="1580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9E297F3">
            <w:pPr>
              <w:pStyle w:val="62"/>
              <w:jc w:val="center"/>
            </w:pPr>
            <w:r>
              <w:t>Урок 3</w:t>
            </w:r>
          </w:p>
        </w:tc>
        <w:tc>
          <w:tcPr>
            <w:tcW w:w="7937" w:type="dxa"/>
            <w:vAlign w:val="center"/>
          </w:tcPr>
          <w:p w14:paraId="5DA1279C">
            <w:pPr>
              <w:pStyle w:val="62"/>
              <w:jc w:val="both"/>
            </w:pPr>
            <w:r>
              <w:t>Бизнес-планирование. Практическая работа "Разработка бизнес-плана"</w:t>
            </w:r>
          </w:p>
        </w:tc>
      </w:tr>
      <w:tr w14:paraId="4E7B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89D4D4">
            <w:pPr>
              <w:pStyle w:val="62"/>
              <w:jc w:val="center"/>
            </w:pPr>
            <w:r>
              <w:t>Урок 4</w:t>
            </w:r>
          </w:p>
        </w:tc>
        <w:tc>
          <w:tcPr>
            <w:tcW w:w="7937" w:type="dxa"/>
            <w:vAlign w:val="center"/>
          </w:tcPr>
          <w:p w14:paraId="595134E5">
            <w:pPr>
              <w:pStyle w:val="62"/>
              <w:jc w:val="both"/>
            </w:pPr>
            <w:r>
              <w:t>Технологическое предпринимательство. Практическая работа "Идеи для технологического предпринимательства"</w:t>
            </w:r>
          </w:p>
        </w:tc>
      </w:tr>
      <w:tr w14:paraId="7A42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EA425E1">
            <w:pPr>
              <w:pStyle w:val="62"/>
              <w:jc w:val="center"/>
            </w:pPr>
            <w:r>
              <w:t>Урок 5</w:t>
            </w:r>
          </w:p>
        </w:tc>
        <w:tc>
          <w:tcPr>
            <w:tcW w:w="7937" w:type="dxa"/>
            <w:vAlign w:val="center"/>
          </w:tcPr>
          <w:p w14:paraId="2DA9AAD2">
            <w:pPr>
              <w:pStyle w:val="62"/>
              <w:jc w:val="both"/>
            </w:pPr>
            <w:r>
              <w:t>Технология создания объемных моделей в САПР</w:t>
            </w:r>
          </w:p>
        </w:tc>
      </w:tr>
      <w:tr w14:paraId="773E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9083C1">
            <w:pPr>
              <w:pStyle w:val="62"/>
              <w:jc w:val="center"/>
            </w:pPr>
            <w:r>
              <w:t>Урок 6</w:t>
            </w:r>
          </w:p>
        </w:tc>
        <w:tc>
          <w:tcPr>
            <w:tcW w:w="7937" w:type="dxa"/>
            <w:vAlign w:val="center"/>
          </w:tcPr>
          <w:p w14:paraId="2FE5434D">
            <w:pPr>
              <w:pStyle w:val="62"/>
              <w:jc w:val="both"/>
            </w:pPr>
            <w:r>
              <w:t>Практическая работа "Выполнение трехмерной объемной модели изделия в САПР"</w:t>
            </w:r>
          </w:p>
        </w:tc>
      </w:tr>
      <w:tr w14:paraId="3837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88697E0">
            <w:pPr>
              <w:pStyle w:val="62"/>
              <w:jc w:val="center"/>
            </w:pPr>
            <w:r>
              <w:t>Урок 7</w:t>
            </w:r>
          </w:p>
        </w:tc>
        <w:tc>
          <w:tcPr>
            <w:tcW w:w="7937" w:type="dxa"/>
            <w:vAlign w:val="center"/>
          </w:tcPr>
          <w:p w14:paraId="3412C977">
            <w:pPr>
              <w:pStyle w:val="62"/>
              <w:jc w:val="both"/>
            </w:pPr>
            <w:r>
              <w:t>Построение чертежей с использованием разрезов и сечений в САПР</w:t>
            </w:r>
          </w:p>
        </w:tc>
      </w:tr>
      <w:tr w14:paraId="30E0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EF01F0">
            <w:pPr>
              <w:pStyle w:val="62"/>
              <w:jc w:val="center"/>
            </w:pPr>
            <w:r>
              <w:t>Урок 8</w:t>
            </w:r>
          </w:p>
        </w:tc>
        <w:tc>
          <w:tcPr>
            <w:tcW w:w="7937" w:type="dxa"/>
            <w:vAlign w:val="center"/>
          </w:tcPr>
          <w:p w14:paraId="2E3A28F5">
            <w:pPr>
              <w:pStyle w:val="62"/>
              <w:jc w:val="both"/>
            </w:pPr>
            <w:r>
              <w:t>Построение чертежей с использованием разрезов и сечений в САПР</w:t>
            </w:r>
          </w:p>
        </w:tc>
      </w:tr>
      <w:tr w14:paraId="6B54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56E7C97">
            <w:pPr>
              <w:pStyle w:val="62"/>
              <w:jc w:val="center"/>
            </w:pPr>
            <w:r>
              <w:t>Урок 9</w:t>
            </w:r>
          </w:p>
        </w:tc>
        <w:tc>
          <w:tcPr>
            <w:tcW w:w="7937" w:type="dxa"/>
            <w:vAlign w:val="center"/>
          </w:tcPr>
          <w:p w14:paraId="4160FED5">
            <w:pPr>
              <w:pStyle w:val="62"/>
              <w:jc w:val="both"/>
            </w:pPr>
            <w:r>
              <w:t>Аддитивные технологии</w:t>
            </w:r>
          </w:p>
        </w:tc>
      </w:tr>
      <w:tr w14:paraId="5E6C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F9BDDC">
            <w:pPr>
              <w:pStyle w:val="62"/>
              <w:jc w:val="center"/>
            </w:pPr>
            <w:r>
              <w:t>Урок 10</w:t>
            </w:r>
          </w:p>
        </w:tc>
        <w:tc>
          <w:tcPr>
            <w:tcW w:w="7937" w:type="dxa"/>
            <w:vAlign w:val="center"/>
          </w:tcPr>
          <w:p w14:paraId="7112200B">
            <w:pPr>
              <w:pStyle w:val="62"/>
              <w:jc w:val="both"/>
            </w:pPr>
            <w:r>
              <w:t>Аддитивные технологии. Области применения трехмерного сканирования</w:t>
            </w:r>
          </w:p>
        </w:tc>
      </w:tr>
      <w:tr w14:paraId="7353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CD08A95">
            <w:pPr>
              <w:pStyle w:val="62"/>
              <w:jc w:val="center"/>
            </w:pPr>
            <w:r>
              <w:t>Урок 11</w:t>
            </w:r>
          </w:p>
        </w:tc>
        <w:tc>
          <w:tcPr>
            <w:tcW w:w="7937" w:type="dxa"/>
            <w:vAlign w:val="center"/>
          </w:tcPr>
          <w:p w14:paraId="747174F0">
            <w:pPr>
              <w:pStyle w:val="62"/>
              <w:jc w:val="both"/>
            </w:pPr>
            <w:r>
              <w:t>Технологии обратного проектирования</w:t>
            </w:r>
          </w:p>
        </w:tc>
      </w:tr>
      <w:tr w14:paraId="06BE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67D2537">
            <w:pPr>
              <w:pStyle w:val="62"/>
              <w:jc w:val="center"/>
            </w:pPr>
            <w:r>
              <w:t>Урок 12</w:t>
            </w:r>
          </w:p>
        </w:tc>
        <w:tc>
          <w:tcPr>
            <w:tcW w:w="7937" w:type="dxa"/>
            <w:vAlign w:val="center"/>
          </w:tcPr>
          <w:p w14:paraId="7DAB2BA4">
            <w:pPr>
              <w:pStyle w:val="62"/>
              <w:jc w:val="both"/>
            </w:pPr>
            <w:r>
              <w:t>Моделирование технологических узлов манипулятора робота в программе компьютерного трехмерного проектирования</w:t>
            </w:r>
          </w:p>
        </w:tc>
      </w:tr>
      <w:tr w14:paraId="6222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BE6CBA">
            <w:pPr>
              <w:pStyle w:val="62"/>
              <w:jc w:val="center"/>
            </w:pPr>
            <w:r>
              <w:t>Урок 13</w:t>
            </w:r>
          </w:p>
        </w:tc>
        <w:tc>
          <w:tcPr>
            <w:tcW w:w="7937" w:type="dxa"/>
            <w:vAlign w:val="center"/>
          </w:tcPr>
          <w:p w14:paraId="203A40B6">
            <w:pPr>
              <w:pStyle w:val="62"/>
              <w:jc w:val="both"/>
            </w:pPr>
            <w:r>
              <w:t>Моделирование сложных объектов</w:t>
            </w:r>
          </w:p>
        </w:tc>
      </w:tr>
      <w:tr w14:paraId="1C9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72E4145">
            <w:pPr>
              <w:pStyle w:val="62"/>
              <w:jc w:val="center"/>
            </w:pPr>
            <w:r>
              <w:t>Урок 14</w:t>
            </w:r>
          </w:p>
        </w:tc>
        <w:tc>
          <w:tcPr>
            <w:tcW w:w="7937" w:type="dxa"/>
            <w:vAlign w:val="center"/>
          </w:tcPr>
          <w:p w14:paraId="23D613A8">
            <w:pPr>
              <w:pStyle w:val="62"/>
              <w:jc w:val="both"/>
            </w:pPr>
            <w:r>
              <w:t>Этапы аддитивного производства</w:t>
            </w:r>
          </w:p>
        </w:tc>
      </w:tr>
      <w:tr w14:paraId="16A5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5ACC75">
            <w:pPr>
              <w:pStyle w:val="62"/>
              <w:jc w:val="center"/>
            </w:pPr>
            <w:r>
              <w:t>Урок 15</w:t>
            </w:r>
          </w:p>
        </w:tc>
        <w:tc>
          <w:tcPr>
            <w:tcW w:w="7937" w:type="dxa"/>
            <w:vAlign w:val="center"/>
          </w:tcPr>
          <w:p w14:paraId="1DA08271">
            <w:pPr>
              <w:pStyle w:val="62"/>
              <w:jc w:val="both"/>
            </w:pPr>
            <w:r>
              <w:t>Этапы аддитивного производства. Подготовка к печати. Печать 3D-модели</w:t>
            </w:r>
          </w:p>
        </w:tc>
      </w:tr>
      <w:tr w14:paraId="5BF4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497C280">
            <w:pPr>
              <w:pStyle w:val="62"/>
              <w:jc w:val="center"/>
            </w:pPr>
            <w:r>
              <w:t>Урок 16</w:t>
            </w:r>
          </w:p>
        </w:tc>
        <w:tc>
          <w:tcPr>
            <w:tcW w:w="7937" w:type="dxa"/>
            <w:vAlign w:val="center"/>
          </w:tcPr>
          <w:p w14:paraId="51CCD2E1">
            <w:pPr>
              <w:pStyle w:val="62"/>
              <w:jc w:val="both"/>
            </w:pPr>
            <w:r>
              <w:t>Индивидуальный творческий (учебный) проект по модулю "3D-моделирование, прототипирование, макетирование". Разработка проекта</w:t>
            </w:r>
          </w:p>
        </w:tc>
      </w:tr>
      <w:tr w14:paraId="55BC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62CAB8">
            <w:pPr>
              <w:pStyle w:val="62"/>
              <w:jc w:val="center"/>
            </w:pPr>
            <w:r>
              <w:t>Урок 17</w:t>
            </w:r>
          </w:p>
        </w:tc>
        <w:tc>
          <w:tcPr>
            <w:tcW w:w="7937" w:type="dxa"/>
            <w:vAlign w:val="center"/>
          </w:tcPr>
          <w:p w14:paraId="4A31B33E">
            <w:pPr>
              <w:pStyle w:val="62"/>
              <w:jc w:val="both"/>
            </w:pPr>
            <w:r>
              <w:t>Индивидуальный творческий (учебный) проект по модулю "3D-моделирование, прототипирование, макетирование": выполнение проекта</w:t>
            </w:r>
          </w:p>
        </w:tc>
      </w:tr>
      <w:tr w14:paraId="366D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E4204B">
            <w:pPr>
              <w:pStyle w:val="62"/>
              <w:jc w:val="center"/>
            </w:pPr>
            <w:r>
              <w:t>Урок 18</w:t>
            </w:r>
          </w:p>
        </w:tc>
        <w:tc>
          <w:tcPr>
            <w:tcW w:w="7937" w:type="dxa"/>
            <w:vAlign w:val="center"/>
          </w:tcPr>
          <w:p w14:paraId="7139DFC9">
            <w:pPr>
              <w:pStyle w:val="62"/>
              <w:jc w:val="both"/>
            </w:pPr>
            <w:r>
              <w:t>Индивидуальный творческий (учебный) проект по модулю "3D-моделирование, прототипирование, макетирование": подготовка проекта к защите</w:t>
            </w:r>
          </w:p>
        </w:tc>
      </w:tr>
      <w:tr w14:paraId="3DF5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5B87442">
            <w:pPr>
              <w:pStyle w:val="62"/>
              <w:jc w:val="center"/>
            </w:pPr>
            <w:r>
              <w:t>Урок 19</w:t>
            </w:r>
          </w:p>
        </w:tc>
        <w:tc>
          <w:tcPr>
            <w:tcW w:w="7937" w:type="dxa"/>
            <w:vAlign w:val="center"/>
          </w:tcPr>
          <w:p w14:paraId="3BE14510">
            <w:pPr>
              <w:pStyle w:val="62"/>
              <w:jc w:val="both"/>
            </w:pPr>
            <w:r>
              <w:t>Индивидуальный творческий (учебный) проект по модулю "3D-моделирование, прототипирование, макетирование": защита проекта</w:t>
            </w:r>
          </w:p>
        </w:tc>
      </w:tr>
      <w:tr w14:paraId="3506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DEE69E">
            <w:pPr>
              <w:pStyle w:val="62"/>
              <w:jc w:val="center"/>
            </w:pPr>
            <w:r>
              <w:t>Урок 20</w:t>
            </w:r>
          </w:p>
        </w:tc>
        <w:tc>
          <w:tcPr>
            <w:tcW w:w="7937" w:type="dxa"/>
            <w:vAlign w:val="center"/>
          </w:tcPr>
          <w:p w14:paraId="355EEF9C">
            <w:pPr>
              <w:pStyle w:val="62"/>
              <w:jc w:val="both"/>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14:paraId="1ADC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70C26E">
            <w:pPr>
              <w:pStyle w:val="62"/>
              <w:jc w:val="center"/>
            </w:pPr>
            <w:r>
              <w:t>Урок 21</w:t>
            </w:r>
          </w:p>
        </w:tc>
        <w:tc>
          <w:tcPr>
            <w:tcW w:w="7937" w:type="dxa"/>
            <w:vAlign w:val="center"/>
          </w:tcPr>
          <w:p w14:paraId="5C4A8904">
            <w:pPr>
              <w:pStyle w:val="62"/>
              <w:jc w:val="both"/>
            </w:pPr>
            <w:r>
              <w:t>От робототехники к искусственному интеллекту. Практическая работа. "Анализ направлений применения искусственного интеллекта"</w:t>
            </w:r>
          </w:p>
        </w:tc>
      </w:tr>
      <w:tr w14:paraId="2688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649C620">
            <w:pPr>
              <w:pStyle w:val="62"/>
              <w:jc w:val="center"/>
            </w:pPr>
            <w:r>
              <w:t>Урок 22</w:t>
            </w:r>
          </w:p>
        </w:tc>
        <w:tc>
          <w:tcPr>
            <w:tcW w:w="7937" w:type="dxa"/>
            <w:vAlign w:val="center"/>
          </w:tcPr>
          <w:p w14:paraId="3662D346">
            <w:pPr>
              <w:pStyle w:val="62"/>
              <w:jc w:val="both"/>
            </w:pPr>
            <w:r>
              <w:t>Моделирование и конструирование автоматизированных и роботизированных систем</w:t>
            </w:r>
          </w:p>
        </w:tc>
      </w:tr>
      <w:tr w14:paraId="0C12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2BCCE1">
            <w:pPr>
              <w:pStyle w:val="62"/>
              <w:jc w:val="center"/>
            </w:pPr>
            <w:r>
              <w:t>Урок 23</w:t>
            </w:r>
          </w:p>
        </w:tc>
        <w:tc>
          <w:tcPr>
            <w:tcW w:w="7937" w:type="dxa"/>
            <w:vAlign w:val="center"/>
          </w:tcPr>
          <w:p w14:paraId="42A430C5">
            <w:pPr>
              <w:pStyle w:val="62"/>
              <w:jc w:val="both"/>
            </w:pPr>
            <w:r>
              <w:t>Системы управления от третьего и первого лица. Практическая работа "Визуальное ручное управление беспилотными летательными аппаратами"</w:t>
            </w:r>
          </w:p>
        </w:tc>
      </w:tr>
      <w:tr w14:paraId="7539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5B22BF2">
            <w:pPr>
              <w:pStyle w:val="62"/>
              <w:jc w:val="center"/>
            </w:pPr>
            <w:r>
              <w:t>Урок 24</w:t>
            </w:r>
          </w:p>
        </w:tc>
        <w:tc>
          <w:tcPr>
            <w:tcW w:w="7937" w:type="dxa"/>
            <w:vAlign w:val="center"/>
          </w:tcPr>
          <w:p w14:paraId="5D121466">
            <w:pPr>
              <w:pStyle w:val="62"/>
              <w:jc w:val="both"/>
            </w:pPr>
            <w:r>
              <w:t>Компьютерное зрение в робототехнических системах. Управление групповым взаимодействием роботов</w:t>
            </w:r>
          </w:p>
        </w:tc>
      </w:tr>
      <w:tr w14:paraId="6847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0E04F8A">
            <w:pPr>
              <w:pStyle w:val="62"/>
              <w:jc w:val="center"/>
            </w:pPr>
            <w:r>
              <w:t>Урок 25</w:t>
            </w:r>
          </w:p>
        </w:tc>
        <w:tc>
          <w:tcPr>
            <w:tcW w:w="7937" w:type="dxa"/>
            <w:vAlign w:val="center"/>
          </w:tcPr>
          <w:p w14:paraId="46283DF4">
            <w:pPr>
              <w:pStyle w:val="62"/>
              <w:jc w:val="both"/>
            </w:pPr>
            <w:r>
              <w:t>Система "Интернет вещей". Практическая работа "Создание системы умного освещения"</w:t>
            </w:r>
          </w:p>
        </w:tc>
      </w:tr>
      <w:tr w14:paraId="0925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C6BD36">
            <w:pPr>
              <w:pStyle w:val="62"/>
              <w:jc w:val="center"/>
            </w:pPr>
            <w:r>
              <w:t>Урок 26</w:t>
            </w:r>
          </w:p>
        </w:tc>
        <w:tc>
          <w:tcPr>
            <w:tcW w:w="7937" w:type="dxa"/>
            <w:vAlign w:val="center"/>
          </w:tcPr>
          <w:p w14:paraId="597DBB98">
            <w:pPr>
              <w:pStyle w:val="62"/>
              <w:jc w:val="both"/>
            </w:pPr>
            <w:r>
              <w:t>Промышленный Интернет вещей. Практическая работа "Система умного полива"</w:t>
            </w:r>
          </w:p>
        </w:tc>
      </w:tr>
      <w:tr w14:paraId="7B7A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FB8535E">
            <w:pPr>
              <w:pStyle w:val="62"/>
              <w:jc w:val="center"/>
            </w:pPr>
            <w:r>
              <w:t>Урок 27</w:t>
            </w:r>
          </w:p>
        </w:tc>
        <w:tc>
          <w:tcPr>
            <w:tcW w:w="7937" w:type="dxa"/>
            <w:vAlign w:val="center"/>
          </w:tcPr>
          <w:p w14:paraId="58267239">
            <w:pPr>
              <w:pStyle w:val="62"/>
              <w:jc w:val="both"/>
            </w:pPr>
            <w:r>
              <w:t>Потребительский Интернет вещей. Практическая работа "Модель системы безопасности в Умном доме"</w:t>
            </w:r>
          </w:p>
        </w:tc>
      </w:tr>
      <w:tr w14:paraId="4684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A87883">
            <w:pPr>
              <w:pStyle w:val="62"/>
              <w:jc w:val="center"/>
            </w:pPr>
            <w:r>
              <w:t>Урок 28</w:t>
            </w:r>
          </w:p>
        </w:tc>
        <w:tc>
          <w:tcPr>
            <w:tcW w:w="7937" w:type="dxa"/>
            <w:vAlign w:val="center"/>
          </w:tcPr>
          <w:p w14:paraId="6013C22D">
            <w:pPr>
              <w:pStyle w:val="62"/>
              <w:jc w:val="both"/>
            </w:pPr>
            <w:r>
              <w:t>Управление техническими системами</w:t>
            </w:r>
          </w:p>
        </w:tc>
      </w:tr>
      <w:tr w14:paraId="36A7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25AFFDC">
            <w:pPr>
              <w:pStyle w:val="62"/>
              <w:jc w:val="center"/>
            </w:pPr>
            <w:r>
              <w:t>Урок 29</w:t>
            </w:r>
          </w:p>
        </w:tc>
        <w:tc>
          <w:tcPr>
            <w:tcW w:w="7937" w:type="dxa"/>
            <w:vAlign w:val="center"/>
          </w:tcPr>
          <w:p w14:paraId="7BA7ED51">
            <w:pPr>
              <w:pStyle w:val="62"/>
              <w:jc w:val="both"/>
            </w:pPr>
            <w:r>
              <w:t>Использование программируемого логического реле в автоматизации процессов</w:t>
            </w:r>
          </w:p>
        </w:tc>
      </w:tr>
      <w:tr w14:paraId="64AD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B1C6D0C">
            <w:pPr>
              <w:pStyle w:val="62"/>
              <w:jc w:val="center"/>
            </w:pPr>
            <w:r>
              <w:t>Урок 30</w:t>
            </w:r>
          </w:p>
        </w:tc>
        <w:tc>
          <w:tcPr>
            <w:tcW w:w="7937" w:type="dxa"/>
            <w:vAlign w:val="center"/>
          </w:tcPr>
          <w:p w14:paraId="47D54427">
            <w:pPr>
              <w:pStyle w:val="62"/>
              <w:jc w:val="both"/>
            </w:pPr>
            <w:r>
              <w:t>Практическая работа "Создание простых алгоритмов и программ для управления технологическим процессом"</w:t>
            </w:r>
          </w:p>
        </w:tc>
      </w:tr>
      <w:tr w14:paraId="3CE3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420FA6E">
            <w:pPr>
              <w:pStyle w:val="62"/>
              <w:jc w:val="center"/>
            </w:pPr>
            <w:r>
              <w:t>Урок 31</w:t>
            </w:r>
          </w:p>
        </w:tc>
        <w:tc>
          <w:tcPr>
            <w:tcW w:w="7937" w:type="dxa"/>
            <w:vAlign w:val="center"/>
          </w:tcPr>
          <w:p w14:paraId="771AEBEA">
            <w:pPr>
              <w:pStyle w:val="62"/>
              <w:jc w:val="both"/>
            </w:pPr>
            <w:r>
              <w:t>Основы проектной деятельности</w:t>
            </w:r>
          </w:p>
        </w:tc>
      </w:tr>
      <w:tr w14:paraId="1B8D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5820D45">
            <w:pPr>
              <w:pStyle w:val="62"/>
              <w:jc w:val="center"/>
            </w:pPr>
            <w:r>
              <w:t>Урок 32</w:t>
            </w:r>
          </w:p>
        </w:tc>
        <w:tc>
          <w:tcPr>
            <w:tcW w:w="7937" w:type="dxa"/>
            <w:vAlign w:val="center"/>
          </w:tcPr>
          <w:p w14:paraId="37573418">
            <w:pPr>
              <w:pStyle w:val="62"/>
              <w:jc w:val="both"/>
            </w:pPr>
            <w:r>
              <w:t>Выполнение проекта по модулю "Автоматизированные системы"</w:t>
            </w:r>
          </w:p>
        </w:tc>
      </w:tr>
      <w:tr w14:paraId="6131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37169A5">
            <w:pPr>
              <w:pStyle w:val="62"/>
              <w:jc w:val="center"/>
            </w:pPr>
            <w:r>
              <w:t>Урок 33</w:t>
            </w:r>
          </w:p>
        </w:tc>
        <w:tc>
          <w:tcPr>
            <w:tcW w:w="7937" w:type="dxa"/>
            <w:vAlign w:val="center"/>
          </w:tcPr>
          <w:p w14:paraId="68FE69C9">
            <w:pPr>
              <w:pStyle w:val="62"/>
              <w:jc w:val="both"/>
            </w:pPr>
            <w:r>
              <w:t>Основы проектной деятельности. Подготовка проекта к защите</w:t>
            </w:r>
          </w:p>
        </w:tc>
      </w:tr>
      <w:tr w14:paraId="0C1C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CD1C7CE">
            <w:pPr>
              <w:pStyle w:val="62"/>
              <w:jc w:val="center"/>
            </w:pPr>
            <w:r>
              <w:t>Урок 34</w:t>
            </w:r>
          </w:p>
        </w:tc>
        <w:tc>
          <w:tcPr>
            <w:tcW w:w="7937" w:type="dxa"/>
            <w:vAlign w:val="center"/>
          </w:tcPr>
          <w:p w14:paraId="30520D58">
            <w:pPr>
              <w:pStyle w:val="62"/>
              <w:jc w:val="both"/>
            </w:pPr>
            <w:r>
              <w:t>Основы проектной деятельности. Автоматизированные системы на предприятиях региона. Защита проекта</w:t>
            </w:r>
          </w:p>
        </w:tc>
      </w:tr>
      <w:tr w14:paraId="3DDC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vAlign w:val="center"/>
          </w:tcPr>
          <w:p w14:paraId="4EC83E33">
            <w:pPr>
              <w:pStyle w:val="62"/>
              <w:jc w:val="both"/>
            </w:pPr>
            <w:r>
              <w:t>ОБЩЕЕ КОЛИЧЕСТВО УРОКОВ ПО ПРОГРАММЕ: 34, из них уроков, отведенных на контрольные работы, - не более 3</w:t>
            </w:r>
          </w:p>
        </w:tc>
      </w:tr>
    </w:tbl>
    <w:p w14:paraId="49A1D7D9">
      <w:pPr>
        <w:pStyle w:val="62"/>
        <w:spacing w:before="240"/>
        <w:jc w:val="right"/>
      </w:pPr>
      <w:r>
        <w:t>";</w:t>
      </w:r>
    </w:p>
    <w:p w14:paraId="635707A7">
      <w:pPr>
        <w:pStyle w:val="62"/>
        <w:jc w:val="both"/>
      </w:pPr>
    </w:p>
    <w:p w14:paraId="676852BA">
      <w:pPr>
        <w:rPr>
          <w:i/>
          <w:iCs/>
          <w:color w:val="FF0000"/>
          <w:sz w:val="24"/>
          <w:szCs w:val="24"/>
        </w:rPr>
      </w:pPr>
    </w:p>
    <w:p w14:paraId="4E801BAC">
      <w:pPr>
        <w:rPr>
          <w:i/>
          <w:iCs/>
          <w:color w:val="FF0000"/>
          <w:sz w:val="24"/>
          <w:szCs w:val="24"/>
        </w:rPr>
      </w:pPr>
    </w:p>
    <w:p w14:paraId="5C3A61B0">
      <w:pPr>
        <w:pStyle w:val="3"/>
        <w:rPr>
          <w:sz w:val="24"/>
          <w:szCs w:val="24"/>
        </w:rPr>
      </w:pPr>
      <w:bookmarkStart w:id="36" w:name="_Toc197625154"/>
      <w:r>
        <w:rPr>
          <w:rFonts w:eastAsia="SchoolBookSanPin"/>
          <w:sz w:val="24"/>
          <w:szCs w:val="24"/>
        </w:rPr>
        <w:t>2.1.7. Федеральная рабочая программа по учебному предмету «Основы безопасности и защиты Родины».</w:t>
      </w:r>
      <w:bookmarkEnd w:id="36"/>
      <w:r>
        <w:rPr>
          <w:sz w:val="24"/>
          <w:szCs w:val="24"/>
        </w:rPr>
        <w:t xml:space="preserve"> </w:t>
      </w:r>
    </w:p>
    <w:p w14:paraId="4504664B">
      <w:pPr>
        <w:pStyle w:val="61"/>
        <w:shd w:val="clear" w:color="auto" w:fill="FFFFFF"/>
        <w:spacing w:before="0" w:beforeAutospacing="0" w:after="0" w:afterAutospacing="0"/>
        <w:ind w:firstLine="480"/>
        <w:textAlignment w:val="baseline"/>
      </w:pPr>
      <w:r>
        <w:t>162_1. Федеральная рабочая программа по учебному предмету "Основы безопасности и защиты Родины".</w:t>
      </w:r>
    </w:p>
    <w:p w14:paraId="0F493997">
      <w:pPr>
        <w:pStyle w:val="61"/>
        <w:shd w:val="clear" w:color="auto" w:fill="FFFFFF"/>
        <w:spacing w:before="0" w:beforeAutospacing="0" w:after="0" w:afterAutospacing="0"/>
        <w:ind w:firstLine="480"/>
        <w:textAlignment w:val="baseline"/>
      </w:pPr>
      <w:r>
        <w:t>162_1.1.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323F9CDD">
      <w:pPr>
        <w:pStyle w:val="61"/>
        <w:shd w:val="clear" w:color="auto" w:fill="FFFFFF"/>
        <w:spacing w:before="0" w:beforeAutospacing="0" w:after="0" w:afterAutospacing="0"/>
        <w:ind w:firstLine="480"/>
        <w:textAlignment w:val="baseline"/>
      </w:pPr>
      <w:r>
        <w:t>162_1.2. Пояснительная записка.</w:t>
      </w:r>
    </w:p>
    <w:p w14:paraId="56C827BB">
      <w:pPr>
        <w:pStyle w:val="61"/>
        <w:shd w:val="clear" w:color="auto" w:fill="FFFFFF"/>
        <w:spacing w:before="0" w:beforeAutospacing="0" w:after="0" w:afterAutospacing="0"/>
        <w:ind w:firstLine="480"/>
        <w:textAlignment w:val="baseline"/>
      </w:pPr>
      <w:r>
        <w:t>162_1.2.1.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1480B66B">
      <w:pPr>
        <w:pStyle w:val="61"/>
        <w:shd w:val="clear" w:color="auto" w:fill="FFFFFF"/>
        <w:spacing w:before="0" w:beforeAutospacing="0" w:after="0" w:afterAutospacing="0"/>
        <w:ind w:firstLine="480"/>
        <w:textAlignment w:val="baseline"/>
      </w:pPr>
      <w:r>
        <w:t>162_1.2.2.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2B5B151">
      <w:pPr>
        <w:pStyle w:val="61"/>
        <w:shd w:val="clear" w:color="auto" w:fill="FFFFFF"/>
        <w:spacing w:before="0" w:beforeAutospacing="0" w:after="0" w:afterAutospacing="0"/>
        <w:ind w:firstLine="480"/>
        <w:textAlignment w:val="baseline"/>
      </w:pPr>
      <w:r>
        <w:t>162_1.2.3. Программа ОБЗР обеспечивает:</w:t>
      </w:r>
    </w:p>
    <w:p w14:paraId="789ACD9E">
      <w:pPr>
        <w:pStyle w:val="61"/>
        <w:shd w:val="clear" w:color="auto" w:fill="FFFFFF"/>
        <w:spacing w:before="0" w:beforeAutospacing="0" w:after="0" w:afterAutospacing="0"/>
        <w:ind w:firstLine="480"/>
        <w:textAlignment w:val="baseline"/>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3DF5260">
      <w:pPr>
        <w:pStyle w:val="61"/>
        <w:shd w:val="clear" w:color="auto" w:fill="FFFFFF"/>
        <w:spacing w:before="0" w:beforeAutospacing="0" w:after="0" w:afterAutospacing="0"/>
        <w:ind w:firstLine="480"/>
        <w:textAlignment w:val="baseline"/>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BC8DD70">
      <w:pPr>
        <w:pStyle w:val="61"/>
        <w:shd w:val="clear" w:color="auto" w:fill="FFFFFF"/>
        <w:spacing w:before="0" w:beforeAutospacing="0" w:after="0" w:afterAutospacing="0"/>
        <w:ind w:firstLine="480"/>
        <w:textAlignment w:val="baseline"/>
      </w:pPr>
      <w:r>
        <w:t>возможность выработки и закрепления у обучающихся умений и навыков, необходимых для последующей жизни;</w:t>
      </w:r>
    </w:p>
    <w:p w14:paraId="63C6970B">
      <w:pPr>
        <w:pStyle w:val="61"/>
        <w:shd w:val="clear" w:color="auto" w:fill="FFFFFF"/>
        <w:spacing w:before="0" w:beforeAutospacing="0" w:after="0" w:afterAutospacing="0"/>
        <w:ind w:firstLine="480"/>
        <w:textAlignment w:val="baseline"/>
      </w:pPr>
      <w:r>
        <w:t>выработку практико-ориентированных компетенций, соответствующих потребностям современности;</w:t>
      </w:r>
    </w:p>
    <w:p w14:paraId="393C4ADD">
      <w:pPr>
        <w:pStyle w:val="61"/>
        <w:shd w:val="clear" w:color="auto" w:fill="FFFFFF"/>
        <w:spacing w:before="0" w:beforeAutospacing="0" w:after="0" w:afterAutospacing="0"/>
        <w:ind w:firstLine="480"/>
        <w:textAlignment w:val="baseline"/>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4CA84F9C">
      <w:pPr>
        <w:pStyle w:val="61"/>
        <w:shd w:val="clear" w:color="auto" w:fill="FFFFFF"/>
        <w:spacing w:before="0" w:beforeAutospacing="0" w:after="0" w:afterAutospacing="0"/>
        <w:ind w:firstLine="480"/>
        <w:textAlignment w:val="baseline"/>
      </w:pPr>
      <w:r>
        <w:t>162_1.2.4.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D6A6493">
      <w:pPr>
        <w:pStyle w:val="61"/>
        <w:shd w:val="clear" w:color="auto" w:fill="FFFFFF"/>
        <w:spacing w:before="0" w:beforeAutospacing="0" w:after="0" w:afterAutospacing="0"/>
        <w:ind w:firstLine="480"/>
        <w:textAlignment w:val="baseline"/>
      </w:pPr>
      <w:r>
        <w:t>модуль № 1 "Безопасное и устойчивое развитие личности, общества, государства";</w:t>
      </w:r>
    </w:p>
    <w:p w14:paraId="64C78E6A">
      <w:pPr>
        <w:pStyle w:val="61"/>
        <w:shd w:val="clear" w:color="auto" w:fill="FFFFFF"/>
        <w:spacing w:before="0" w:beforeAutospacing="0" w:after="0" w:afterAutospacing="0"/>
        <w:ind w:firstLine="480"/>
        <w:textAlignment w:val="baseline"/>
      </w:pPr>
      <w:r>
        <w:t>модуль № 2 "Военная подготовка. Основы военных знаний";</w:t>
      </w:r>
    </w:p>
    <w:p w14:paraId="405F6AED">
      <w:pPr>
        <w:pStyle w:val="61"/>
        <w:shd w:val="clear" w:color="auto" w:fill="FFFFFF"/>
        <w:spacing w:before="0" w:beforeAutospacing="0" w:after="0" w:afterAutospacing="0"/>
        <w:ind w:firstLine="480"/>
        <w:textAlignment w:val="baseline"/>
      </w:pPr>
      <w:r>
        <w:t>модуль № 3 "Культура безопасности жизнедеятельности в современном обществе";</w:t>
      </w:r>
    </w:p>
    <w:p w14:paraId="3B86B4CC">
      <w:pPr>
        <w:pStyle w:val="61"/>
        <w:shd w:val="clear" w:color="auto" w:fill="FFFFFF"/>
        <w:spacing w:before="0" w:beforeAutospacing="0" w:after="0" w:afterAutospacing="0"/>
        <w:ind w:firstLine="480"/>
        <w:textAlignment w:val="baseline"/>
      </w:pPr>
      <w:r>
        <w:t>модуль № 4 "Безопасность в быту";</w:t>
      </w:r>
    </w:p>
    <w:p w14:paraId="01972454">
      <w:pPr>
        <w:pStyle w:val="61"/>
        <w:shd w:val="clear" w:color="auto" w:fill="FFFFFF"/>
        <w:spacing w:before="0" w:beforeAutospacing="0" w:after="0" w:afterAutospacing="0"/>
        <w:ind w:firstLine="480"/>
        <w:textAlignment w:val="baseline"/>
      </w:pPr>
      <w:r>
        <w:t>модуль № 5 "Безопасность на транспорте";</w:t>
      </w:r>
    </w:p>
    <w:p w14:paraId="1DA68689">
      <w:pPr>
        <w:pStyle w:val="61"/>
        <w:shd w:val="clear" w:color="auto" w:fill="FFFFFF"/>
        <w:spacing w:before="0" w:beforeAutospacing="0" w:after="0" w:afterAutospacing="0"/>
        <w:ind w:firstLine="480"/>
        <w:textAlignment w:val="baseline"/>
      </w:pPr>
      <w:r>
        <w:t>модуль № 6 "Безопасность в общественных местах";</w:t>
      </w:r>
    </w:p>
    <w:p w14:paraId="6E88C4ED">
      <w:pPr>
        <w:pStyle w:val="61"/>
        <w:shd w:val="clear" w:color="auto" w:fill="FFFFFF"/>
        <w:spacing w:before="0" w:beforeAutospacing="0" w:after="0" w:afterAutospacing="0"/>
        <w:ind w:firstLine="480"/>
        <w:textAlignment w:val="baseline"/>
      </w:pPr>
      <w:r>
        <w:t>модуль № 7 "Безопасность в природной среде";</w:t>
      </w:r>
    </w:p>
    <w:p w14:paraId="2F8EB94A">
      <w:pPr>
        <w:pStyle w:val="61"/>
        <w:shd w:val="clear" w:color="auto" w:fill="FFFFFF"/>
        <w:spacing w:before="0" w:beforeAutospacing="0" w:after="0" w:afterAutospacing="0"/>
        <w:ind w:firstLine="480"/>
        <w:textAlignment w:val="baseline"/>
      </w:pPr>
      <w:r>
        <w:t>модуль № 8 "Основы медицинских знаний. Оказание первой помощи";</w:t>
      </w:r>
    </w:p>
    <w:p w14:paraId="089CCF46">
      <w:pPr>
        <w:pStyle w:val="61"/>
        <w:shd w:val="clear" w:color="auto" w:fill="FFFFFF"/>
        <w:spacing w:before="0" w:beforeAutospacing="0" w:after="0" w:afterAutospacing="0"/>
        <w:ind w:firstLine="480"/>
        <w:textAlignment w:val="baseline"/>
      </w:pPr>
      <w:r>
        <w:t>модуль № 9 "Безопасность в социуме";</w:t>
      </w:r>
    </w:p>
    <w:p w14:paraId="44C71D69">
      <w:pPr>
        <w:pStyle w:val="61"/>
        <w:shd w:val="clear" w:color="auto" w:fill="FFFFFF"/>
        <w:spacing w:before="0" w:beforeAutospacing="0" w:after="0" w:afterAutospacing="0"/>
        <w:ind w:firstLine="480"/>
        <w:textAlignment w:val="baseline"/>
      </w:pPr>
      <w:r>
        <w:t>модуль № 10 "Безопасность в информационном пространстве";</w:t>
      </w:r>
    </w:p>
    <w:p w14:paraId="116ED430">
      <w:pPr>
        <w:pStyle w:val="61"/>
        <w:shd w:val="clear" w:color="auto" w:fill="FFFFFF"/>
        <w:spacing w:before="0" w:beforeAutospacing="0" w:after="0" w:afterAutospacing="0"/>
        <w:ind w:firstLine="480"/>
        <w:textAlignment w:val="baseline"/>
      </w:pPr>
      <w:r>
        <w:t>модуль № 11 "Основы противодействия экстремизму и терроризму".</w:t>
      </w:r>
    </w:p>
    <w:p w14:paraId="17AB95BB">
      <w:pPr>
        <w:pStyle w:val="61"/>
        <w:shd w:val="clear" w:color="auto" w:fill="FFFFFF"/>
        <w:spacing w:before="0" w:beforeAutospacing="0" w:after="0" w:afterAutospacing="0"/>
        <w:ind w:firstLine="480"/>
        <w:textAlignment w:val="baseline"/>
      </w:pPr>
      <w:r>
        <w:t>162_1.2.5.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drawing>
          <wp:inline distT="0" distB="0" distL="0" distR="0">
            <wp:extent cx="190500" cy="14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42875"/>
                    </a:xfrm>
                    <a:prstGeom prst="rect">
                      <a:avLst/>
                    </a:prstGeom>
                    <a:noFill/>
                    <a:ln>
                      <a:noFill/>
                    </a:ln>
                  </pic:spPr>
                </pic:pic>
              </a:graphicData>
            </a:graphic>
          </wp:inline>
        </w:drawing>
      </w:r>
      <w:r>
        <w:t> по возможности её избегать </w:t>
      </w:r>
      <w:r>
        <w:drawing>
          <wp:inline distT="0" distB="0" distL="0" distR="0">
            <wp:extent cx="19050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42875"/>
                    </a:xfrm>
                    <a:prstGeom prst="rect">
                      <a:avLst/>
                    </a:prstGeom>
                    <a:noFill/>
                    <a:ln>
                      <a:noFill/>
                    </a:ln>
                  </pic:spPr>
                </pic:pic>
              </a:graphicData>
            </a:graphic>
          </wp:inline>
        </w:drawing>
      </w:r>
      <w:r>
        <w:t> при необходимости действовать".</w:t>
      </w:r>
    </w:p>
    <w:p w14:paraId="4C32C857">
      <w:pPr>
        <w:pStyle w:val="61"/>
        <w:shd w:val="clear" w:color="auto" w:fill="FFFFFF"/>
        <w:spacing w:before="0" w:beforeAutospacing="0" w:after="0" w:afterAutospacing="0"/>
        <w:ind w:firstLine="480"/>
        <w:textAlignment w:val="baseline"/>
      </w:pPr>
      <w:r>
        <w:t>162_1.2.6. Учебный материал систематизирован по сферам возможных проявлений рисков и опасностей:</w:t>
      </w:r>
    </w:p>
    <w:p w14:paraId="3C840789">
      <w:pPr>
        <w:pStyle w:val="61"/>
        <w:shd w:val="clear" w:color="auto" w:fill="FFFFFF"/>
        <w:spacing w:before="0" w:beforeAutospacing="0" w:after="0" w:afterAutospacing="0"/>
        <w:ind w:firstLine="480"/>
        <w:textAlignment w:val="baseline"/>
      </w:pPr>
      <w:r>
        <w:t>помещения и бытовые условия;</w:t>
      </w:r>
    </w:p>
    <w:p w14:paraId="3C6A81CC">
      <w:pPr>
        <w:pStyle w:val="61"/>
        <w:shd w:val="clear" w:color="auto" w:fill="FFFFFF"/>
        <w:spacing w:before="0" w:beforeAutospacing="0" w:after="0" w:afterAutospacing="0"/>
        <w:ind w:firstLine="480"/>
        <w:textAlignment w:val="baseline"/>
      </w:pPr>
      <w:r>
        <w:t>улица и общественные места;</w:t>
      </w:r>
    </w:p>
    <w:p w14:paraId="212CA055">
      <w:pPr>
        <w:pStyle w:val="61"/>
        <w:shd w:val="clear" w:color="auto" w:fill="FFFFFF"/>
        <w:spacing w:before="0" w:beforeAutospacing="0" w:after="0" w:afterAutospacing="0"/>
        <w:ind w:firstLine="480"/>
        <w:textAlignment w:val="baseline"/>
      </w:pPr>
      <w:r>
        <w:t>природные условия;</w:t>
      </w:r>
    </w:p>
    <w:p w14:paraId="6E5D661B">
      <w:pPr>
        <w:pStyle w:val="61"/>
        <w:shd w:val="clear" w:color="auto" w:fill="FFFFFF"/>
        <w:spacing w:before="0" w:beforeAutospacing="0" w:after="0" w:afterAutospacing="0"/>
        <w:ind w:firstLine="480"/>
        <w:textAlignment w:val="baseline"/>
      </w:pPr>
      <w:r>
        <w:t>коммуникационные связи и каналы;</w:t>
      </w:r>
    </w:p>
    <w:p w14:paraId="6610EE2F">
      <w:pPr>
        <w:pStyle w:val="61"/>
        <w:shd w:val="clear" w:color="auto" w:fill="FFFFFF"/>
        <w:spacing w:before="0" w:beforeAutospacing="0" w:after="0" w:afterAutospacing="0"/>
        <w:ind w:firstLine="480"/>
        <w:textAlignment w:val="baseline"/>
      </w:pPr>
      <w:r>
        <w:t>физическое и психическое здоровье;</w:t>
      </w:r>
    </w:p>
    <w:p w14:paraId="11F9EA30">
      <w:pPr>
        <w:pStyle w:val="61"/>
        <w:shd w:val="clear" w:color="auto" w:fill="FFFFFF"/>
        <w:spacing w:before="0" w:beforeAutospacing="0" w:after="0" w:afterAutospacing="0"/>
        <w:ind w:firstLine="480"/>
        <w:textAlignment w:val="baseline"/>
      </w:pPr>
      <w:r>
        <w:t>социальное взаимодействие и другие.</w:t>
      </w:r>
    </w:p>
    <w:p w14:paraId="3D2A6316">
      <w:pPr>
        <w:pStyle w:val="61"/>
        <w:shd w:val="clear" w:color="auto" w:fill="FFFFFF"/>
        <w:spacing w:before="0" w:beforeAutospacing="0" w:after="0" w:afterAutospacing="0"/>
        <w:ind w:firstLine="480"/>
        <w:textAlignment w:val="baseline"/>
      </w:pPr>
      <w:r>
        <w:t>162_1.2.7.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8E13EC6">
      <w:pPr>
        <w:pStyle w:val="61"/>
        <w:shd w:val="clear" w:color="auto" w:fill="FFFFFF"/>
        <w:spacing w:before="0" w:beforeAutospacing="0" w:after="0" w:afterAutospacing="0"/>
        <w:ind w:firstLine="480"/>
        <w:textAlignment w:val="baseline"/>
      </w:pPr>
      <w:r>
        <w:t>162_1.2.8.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74C10952">
      <w:pPr>
        <w:pStyle w:val="61"/>
        <w:shd w:val="clear" w:color="auto" w:fill="FFFFFF"/>
        <w:spacing w:before="0" w:beforeAutospacing="0" w:after="0" w:afterAutospacing="0"/>
        <w:ind w:firstLine="480"/>
        <w:textAlignment w:val="baseline"/>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r>
        <w:fldChar w:fldCharType="begin"/>
      </w:r>
      <w:r>
        <w:instrText xml:space="preserve"> HYPERLINK "https://docs.cntd.ru/document/607148290" \l "6560IO" </w:instrText>
      </w:r>
      <w:r>
        <w:fldChar w:fldCharType="separate"/>
      </w:r>
      <w:r>
        <w:rPr>
          <w:rStyle w:val="14"/>
          <w:rFonts w:eastAsiaTheme="majorEastAsia"/>
          <w:color w:val="auto"/>
        </w:rPr>
        <w:t>Стратегия национальной безопасности Российской Федерации</w:t>
      </w:r>
      <w:r>
        <w:rPr>
          <w:rStyle w:val="14"/>
          <w:rFonts w:eastAsiaTheme="majorEastAsia"/>
          <w:color w:val="auto"/>
        </w:rPr>
        <w:fldChar w:fldCharType="end"/>
      </w:r>
      <w:r>
        <w:t>, утвержденная </w:t>
      </w:r>
      <w:r>
        <w:fldChar w:fldCharType="begin"/>
      </w:r>
      <w:r>
        <w:instrText xml:space="preserve"> HYPERLINK "https://docs.cntd.ru/document/607148290" \l "64U0IK" </w:instrText>
      </w:r>
      <w:r>
        <w:fldChar w:fldCharType="separate"/>
      </w:r>
      <w:r>
        <w:rPr>
          <w:rStyle w:val="14"/>
          <w:rFonts w:eastAsiaTheme="majorEastAsia"/>
          <w:color w:val="auto"/>
        </w:rPr>
        <w:t>Указом Президента Российской Федерации от 2 июля 2021 г. № 400</w:t>
      </w:r>
      <w:r>
        <w:rPr>
          <w:rStyle w:val="14"/>
          <w:rFonts w:eastAsiaTheme="majorEastAsia"/>
          <w:color w:val="auto"/>
        </w:rPr>
        <w:fldChar w:fldCharType="end"/>
      </w:r>
      <w:r>
        <w:t>, </w:t>
      </w:r>
      <w:r>
        <w:fldChar w:fldCharType="begin"/>
      </w:r>
      <w:r>
        <w:instrText xml:space="preserve"> HYPERLINK "https://docs.cntd.ru/document/420384668" \l "6560IO" </w:instrText>
      </w:r>
      <w:r>
        <w:fldChar w:fldCharType="separate"/>
      </w:r>
      <w:r>
        <w:rPr>
          <w:rStyle w:val="14"/>
          <w:rFonts w:eastAsiaTheme="majorEastAsia"/>
          <w:color w:val="auto"/>
        </w:rPr>
        <w:t>Доктрина информационной безопасности Российской Федерации</w:t>
      </w:r>
      <w:r>
        <w:rPr>
          <w:rStyle w:val="14"/>
          <w:rFonts w:eastAsiaTheme="majorEastAsia"/>
          <w:color w:val="auto"/>
        </w:rPr>
        <w:fldChar w:fldCharType="end"/>
      </w:r>
      <w:r>
        <w:t>, утвержденная </w:t>
      </w:r>
      <w:r>
        <w:fldChar w:fldCharType="begin"/>
      </w:r>
      <w:r>
        <w:instrText xml:space="preserve"> HYPERLINK "https://docs.cntd.ru/document/420384668" \l "7D20K3" </w:instrText>
      </w:r>
      <w:r>
        <w:fldChar w:fldCharType="separate"/>
      </w:r>
      <w:r>
        <w:rPr>
          <w:rStyle w:val="14"/>
          <w:rFonts w:eastAsiaTheme="majorEastAsia"/>
          <w:color w:val="auto"/>
        </w:rPr>
        <w:t>Указом Президента Российской Федерации от 5 декабря 2016 г. № 646</w:t>
      </w:r>
      <w:r>
        <w:rPr>
          <w:rStyle w:val="14"/>
          <w:rFonts w:eastAsiaTheme="majorEastAsia"/>
          <w:color w:val="auto"/>
        </w:rPr>
        <w:fldChar w:fldCharType="end"/>
      </w:r>
      <w:r>
        <w:t>, Национальные цели развития Российской Федерации на период до 2030 года, утвержденные </w:t>
      </w:r>
      <w:r>
        <w:fldChar w:fldCharType="begin"/>
      </w:r>
      <w:r>
        <w:instrText xml:space="preserve"> HYPERLINK "https://docs.cntd.ru/document/565341150" \l "7D20K3" </w:instrText>
      </w:r>
      <w:r>
        <w:fldChar w:fldCharType="separate"/>
      </w:r>
      <w:r>
        <w:rPr>
          <w:rStyle w:val="14"/>
          <w:rFonts w:eastAsiaTheme="majorEastAsia"/>
          <w:color w:val="auto"/>
        </w:rPr>
        <w:t>Указом Президента Российской Федерации от 21 июля 2020 г. № 474</w:t>
      </w:r>
      <w:r>
        <w:rPr>
          <w:rStyle w:val="14"/>
          <w:rFonts w:eastAsiaTheme="majorEastAsia"/>
          <w:color w:val="auto"/>
        </w:rPr>
        <w:fldChar w:fldCharType="end"/>
      </w:r>
      <w:r>
        <w:t>, </w:t>
      </w:r>
      <w:r>
        <w:fldChar w:fldCharType="begin"/>
      </w:r>
      <w:r>
        <w:instrText xml:space="preserve"> HYPERLINK "https://docs.cntd.ru/document/556183093" \l "6560IO" </w:instrText>
      </w:r>
      <w:r>
        <w:fldChar w:fldCharType="separate"/>
      </w:r>
      <w:r>
        <w:rPr>
          <w:rStyle w:val="14"/>
          <w:rFonts w:eastAsiaTheme="majorEastAsia"/>
          <w:color w:val="auto"/>
        </w:rPr>
        <w:t>государственная программа Российской Федерации "Развитие образования"</w:t>
      </w:r>
      <w:r>
        <w:rPr>
          <w:rStyle w:val="14"/>
          <w:rFonts w:eastAsiaTheme="majorEastAsia"/>
          <w:color w:val="auto"/>
        </w:rPr>
        <w:fldChar w:fldCharType="end"/>
      </w:r>
      <w:r>
        <w:t>, утвержденная </w:t>
      </w:r>
      <w:r>
        <w:fldChar w:fldCharType="begin"/>
      </w:r>
      <w:r>
        <w:instrText xml:space="preserve"> HYPERLINK "https://docs.cntd.ru/document/556183093" </w:instrText>
      </w:r>
      <w:r>
        <w:fldChar w:fldCharType="separate"/>
      </w:r>
      <w:r>
        <w:rPr>
          <w:rStyle w:val="14"/>
          <w:rFonts w:eastAsiaTheme="majorEastAsia"/>
          <w:color w:val="auto"/>
        </w:rPr>
        <w:t>постановлением Правительства Российской Федерации от 26 декабря 2017 г. № 1642</w:t>
      </w:r>
      <w:r>
        <w:rPr>
          <w:rStyle w:val="14"/>
          <w:rFonts w:eastAsiaTheme="majorEastAsia"/>
          <w:color w:val="auto"/>
        </w:rPr>
        <w:fldChar w:fldCharType="end"/>
      </w:r>
      <w:r>
        <w:t>.</w:t>
      </w:r>
    </w:p>
    <w:p w14:paraId="1A2B7D1C">
      <w:pPr>
        <w:pStyle w:val="61"/>
        <w:shd w:val="clear" w:color="auto" w:fill="FFFFFF"/>
        <w:spacing w:before="0" w:beforeAutospacing="0" w:after="0" w:afterAutospacing="0"/>
        <w:ind w:firstLine="480"/>
        <w:textAlignment w:val="baseline"/>
      </w:pPr>
      <w:r>
        <w:t>162_1.2.9.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5CB748C2">
      <w:pPr>
        <w:pStyle w:val="61"/>
        <w:shd w:val="clear" w:color="auto" w:fill="FFFFFF"/>
        <w:spacing w:before="0" w:beforeAutospacing="0" w:after="0" w:afterAutospacing="0"/>
        <w:ind w:firstLine="480"/>
        <w:textAlignment w:val="baseline"/>
      </w:pPr>
      <w:r>
        <w:t>162_1.2.10.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7DFE0AE0">
      <w:pPr>
        <w:pStyle w:val="61"/>
        <w:shd w:val="clear" w:color="auto" w:fill="FFFFFF"/>
        <w:spacing w:before="0" w:beforeAutospacing="0" w:after="0" w:afterAutospacing="0"/>
        <w:ind w:firstLine="480"/>
        <w:textAlignment w:val="baseline"/>
      </w:pPr>
      <w:r>
        <w:t>162_1.2.11.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1F4E10E">
      <w:pPr>
        <w:pStyle w:val="61"/>
        <w:shd w:val="clear" w:color="auto" w:fill="FFFFFF"/>
        <w:spacing w:before="0" w:beforeAutospacing="0" w:after="0" w:afterAutospacing="0"/>
        <w:ind w:firstLine="480"/>
        <w:textAlignment w:val="baseline"/>
      </w:pPr>
      <w:r>
        <w:t>162_1.2.12.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04800D0">
      <w:pPr>
        <w:pStyle w:val="61"/>
        <w:shd w:val="clear" w:color="auto" w:fill="FFFFFF"/>
        <w:spacing w:before="0" w:beforeAutospacing="0" w:after="0" w:afterAutospacing="0"/>
        <w:ind w:firstLine="480"/>
        <w:textAlignment w:val="baseline"/>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EE7F5F6">
      <w:pPr>
        <w:pStyle w:val="61"/>
        <w:shd w:val="clear" w:color="auto" w:fill="FFFFFF"/>
        <w:spacing w:before="0" w:beforeAutospacing="0" w:after="0" w:afterAutospacing="0"/>
        <w:ind w:firstLine="480"/>
        <w:textAlignment w:val="baseline"/>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FC95927">
      <w:pPr>
        <w:pStyle w:val="61"/>
        <w:shd w:val="clear" w:color="auto" w:fill="FFFFFF"/>
        <w:spacing w:before="0" w:beforeAutospacing="0" w:after="0" w:afterAutospacing="0"/>
        <w:ind w:firstLine="480"/>
        <w:textAlignment w:val="baseline"/>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642BDAF">
      <w:pPr>
        <w:pStyle w:val="61"/>
        <w:shd w:val="clear" w:color="auto" w:fill="FFFFFF"/>
        <w:spacing w:before="0" w:beforeAutospacing="0" w:after="0" w:afterAutospacing="0"/>
        <w:ind w:firstLine="480"/>
        <w:textAlignment w:val="baseline"/>
      </w:pPr>
      <w:r>
        <w:t>162_1.2.13.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16DB323">
      <w:pPr>
        <w:pStyle w:val="61"/>
        <w:shd w:val="clear" w:color="auto" w:fill="FFFFFF"/>
        <w:spacing w:before="0" w:beforeAutospacing="0" w:after="0" w:afterAutospacing="0"/>
        <w:ind w:firstLine="480"/>
        <w:textAlignment w:val="baseline"/>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7F87450B">
      <w:pPr>
        <w:pStyle w:val="61"/>
        <w:shd w:val="clear" w:color="auto" w:fill="FFFFFF"/>
        <w:spacing w:before="0" w:beforeAutospacing="0" w:after="0" w:afterAutospacing="0"/>
        <w:ind w:firstLine="480"/>
        <w:textAlignment w:val="baseline"/>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7D14CFC">
      <w:pPr>
        <w:pStyle w:val="61"/>
        <w:spacing w:before="0" w:beforeAutospacing="0" w:after="0" w:afterAutospacing="0"/>
        <w:ind w:firstLine="480"/>
        <w:textAlignment w:val="baseline"/>
      </w:pPr>
      <w:r>
        <w:t>162_1.3. Содержание обучения:</w:t>
      </w:r>
    </w:p>
    <w:p w14:paraId="3E191310">
      <w:pPr>
        <w:pStyle w:val="61"/>
        <w:spacing w:before="0" w:beforeAutospacing="0" w:after="0" w:afterAutospacing="0"/>
        <w:ind w:firstLine="480"/>
        <w:textAlignment w:val="baseline"/>
      </w:pPr>
      <w:r>
        <w:t>162_1.3.1. Модуль № 1 "Безопасное и устойчивое развитие личности, общества, государства":</w:t>
      </w:r>
    </w:p>
    <w:p w14:paraId="4313758B">
      <w:pPr>
        <w:pStyle w:val="61"/>
        <w:spacing w:before="0" w:beforeAutospacing="0" w:after="0" w:afterAutospacing="0"/>
        <w:ind w:firstLine="480"/>
        <w:textAlignment w:val="baseline"/>
      </w:pPr>
      <w:r>
        <w:t>фундаментальные ценности и принципы, формирующие основы российского общества, безопасности страны, закрепленные в </w:t>
      </w:r>
      <w:r>
        <w:fldChar w:fldCharType="begin"/>
      </w:r>
      <w:r>
        <w:instrText xml:space="preserve"> HYPERLINK "https://docs.cntd.ru/document/9004937" </w:instrText>
      </w:r>
      <w:r>
        <w:fldChar w:fldCharType="separate"/>
      </w:r>
      <w:r>
        <w:rPr>
          <w:rStyle w:val="14"/>
          <w:rFonts w:eastAsiaTheme="majorEastAsia"/>
          <w:color w:val="auto"/>
        </w:rPr>
        <w:t>Конституции Российской Федерации</w:t>
      </w:r>
      <w:r>
        <w:rPr>
          <w:rStyle w:val="14"/>
          <w:rFonts w:eastAsiaTheme="majorEastAsia"/>
          <w:color w:val="auto"/>
        </w:rPr>
        <w:fldChar w:fldCharType="end"/>
      </w:r>
      <w:r>
        <w:t>;</w:t>
      </w:r>
    </w:p>
    <w:p w14:paraId="79693C7A">
      <w:pPr>
        <w:pStyle w:val="61"/>
        <w:spacing w:before="0" w:beforeAutospacing="0" w:after="0" w:afterAutospacing="0"/>
        <w:ind w:firstLine="480"/>
        <w:textAlignment w:val="baseline"/>
      </w:pPr>
      <w:r>
        <w:t>стратегия национальной безопасности, национальные интересы и угрозы национальной безопасности;</w:t>
      </w:r>
    </w:p>
    <w:p w14:paraId="676D1887">
      <w:pPr>
        <w:pStyle w:val="61"/>
        <w:spacing w:before="0" w:beforeAutospacing="0" w:after="0" w:afterAutospacing="0"/>
        <w:ind w:firstLine="480"/>
        <w:textAlignment w:val="baseline"/>
      </w:pPr>
      <w:r>
        <w:t>чрезвычайные ситуации природного, техногенного и биолого-социального характера;</w:t>
      </w:r>
    </w:p>
    <w:p w14:paraId="2053B010">
      <w:pPr>
        <w:pStyle w:val="61"/>
        <w:spacing w:before="0" w:beforeAutospacing="0" w:after="0" w:afterAutospacing="0"/>
        <w:ind w:firstLine="480"/>
        <w:textAlignment w:val="baseline"/>
      </w:pPr>
      <w:r>
        <w:t>информирование и оповещение населения о чрезвычайных ситуациях, система ОКСИОН;</w:t>
      </w:r>
    </w:p>
    <w:p w14:paraId="104468A1">
      <w:pPr>
        <w:pStyle w:val="61"/>
        <w:spacing w:before="0" w:beforeAutospacing="0" w:after="0" w:afterAutospacing="0"/>
        <w:ind w:firstLine="480"/>
        <w:textAlignment w:val="baseline"/>
      </w:pPr>
      <w:r>
        <w:t>история развития гражданской обороны;</w:t>
      </w:r>
    </w:p>
    <w:p w14:paraId="455F80D3">
      <w:pPr>
        <w:pStyle w:val="61"/>
        <w:spacing w:before="0" w:beforeAutospacing="0" w:after="0" w:afterAutospacing="0"/>
        <w:ind w:firstLine="480"/>
        <w:textAlignment w:val="baseline"/>
      </w:pPr>
      <w:r>
        <w:t>сигнал "Внимание всем!", порядок действий населения при его получении;</w:t>
      </w:r>
    </w:p>
    <w:p w14:paraId="3AC122CB">
      <w:pPr>
        <w:pStyle w:val="61"/>
        <w:spacing w:before="0" w:beforeAutospacing="0" w:after="0" w:afterAutospacing="0"/>
        <w:ind w:firstLine="480"/>
        <w:textAlignment w:val="baseline"/>
      </w:pPr>
      <w:r>
        <w:t>средства индивидуальной и коллективной защиты населения, порядок пользования фильтрующим противогазом;</w:t>
      </w:r>
    </w:p>
    <w:p w14:paraId="12B9E0EB">
      <w:pPr>
        <w:pStyle w:val="61"/>
        <w:spacing w:before="0" w:beforeAutospacing="0" w:after="0" w:afterAutospacing="0"/>
        <w:ind w:firstLine="480"/>
        <w:textAlignment w:val="baseline"/>
      </w:pPr>
      <w:r>
        <w:t>эвакуация населения в условиях чрезвычайных ситуаций, порядок действий населения при объявлении эвакуации;</w:t>
      </w:r>
    </w:p>
    <w:p w14:paraId="7E12B958">
      <w:pPr>
        <w:pStyle w:val="61"/>
        <w:spacing w:before="0" w:beforeAutospacing="0" w:after="0" w:afterAutospacing="0"/>
        <w:ind w:firstLine="480"/>
        <w:textAlignment w:val="baseline"/>
      </w:pPr>
      <w:r>
        <w:t>современная армия, воинская обязанность и военная служба, добровольная и обязательная подготовка к службе в армии.</w:t>
      </w:r>
    </w:p>
    <w:p w14:paraId="75F5CA37">
      <w:pPr>
        <w:pStyle w:val="61"/>
        <w:spacing w:before="0" w:beforeAutospacing="0" w:after="0" w:afterAutospacing="0"/>
        <w:ind w:firstLine="480"/>
        <w:textAlignment w:val="baseline"/>
      </w:pPr>
      <w:r>
        <w:t>162_1.3.2. Модуль № 2 "Военная подготовка. Основы военных знаний":</w:t>
      </w:r>
    </w:p>
    <w:p w14:paraId="73DA6656">
      <w:pPr>
        <w:pStyle w:val="61"/>
        <w:spacing w:before="0" w:beforeAutospacing="0" w:after="0" w:afterAutospacing="0"/>
        <w:ind w:firstLine="480"/>
        <w:textAlignment w:val="baseline"/>
      </w:pPr>
      <w:r>
        <w:t>история возникновения и развития Вооруженных Сил Российской Федерации;</w:t>
      </w:r>
    </w:p>
    <w:p w14:paraId="216B1731">
      <w:pPr>
        <w:pStyle w:val="61"/>
        <w:spacing w:before="0" w:beforeAutospacing="0" w:after="0" w:afterAutospacing="0"/>
        <w:ind w:firstLine="480"/>
        <w:textAlignment w:val="baseline"/>
      </w:pPr>
      <w:r>
        <w:t>этапы становления современных Вооруженных Сил Российской Федерации;</w:t>
      </w:r>
    </w:p>
    <w:p w14:paraId="18CE9C4E">
      <w:pPr>
        <w:pStyle w:val="61"/>
        <w:spacing w:before="0" w:beforeAutospacing="0" w:after="0" w:afterAutospacing="0"/>
        <w:ind w:firstLine="480"/>
        <w:textAlignment w:val="baseline"/>
      </w:pPr>
      <w:r>
        <w:t>основные направления подготовки к военной службе;</w:t>
      </w:r>
    </w:p>
    <w:p w14:paraId="3E2510DF">
      <w:pPr>
        <w:pStyle w:val="61"/>
        <w:spacing w:before="0" w:beforeAutospacing="0" w:after="0" w:afterAutospacing="0"/>
        <w:ind w:firstLine="480"/>
        <w:textAlignment w:val="baseline"/>
      </w:pPr>
      <w:r>
        <w:t>организационная структура Вооруженных Сил Российской Федерации;</w:t>
      </w:r>
    </w:p>
    <w:p w14:paraId="0BCFA088">
      <w:pPr>
        <w:pStyle w:val="61"/>
        <w:spacing w:before="0" w:beforeAutospacing="0" w:after="0" w:afterAutospacing="0"/>
        <w:ind w:firstLine="480"/>
        <w:textAlignment w:val="baseline"/>
      </w:pPr>
      <w:r>
        <w:t>функции и основные задачи современных Вооруженных Сил Российской Федерации;</w:t>
      </w:r>
    </w:p>
    <w:p w14:paraId="5FCEF8FF">
      <w:pPr>
        <w:pStyle w:val="61"/>
        <w:spacing w:before="0" w:beforeAutospacing="0" w:after="0" w:afterAutospacing="0"/>
        <w:ind w:firstLine="480"/>
        <w:textAlignment w:val="baseline"/>
      </w:pPr>
      <w:r>
        <w:t>особенности видов и родов войск Вооруженных Сил Российской Федерации;</w:t>
      </w:r>
    </w:p>
    <w:p w14:paraId="475EAFEF">
      <w:pPr>
        <w:pStyle w:val="61"/>
        <w:spacing w:before="0" w:beforeAutospacing="0" w:after="0" w:afterAutospacing="0"/>
        <w:ind w:firstLine="480"/>
        <w:textAlignment w:val="baseline"/>
      </w:pPr>
      <w:r>
        <w:t>воинские символы современных Вооруженных Сил Российской Федерации;</w:t>
      </w:r>
    </w:p>
    <w:p w14:paraId="30D3B7D9">
      <w:pPr>
        <w:pStyle w:val="61"/>
        <w:spacing w:before="0" w:beforeAutospacing="0" w:after="0" w:afterAutospacing="0"/>
        <w:ind w:firstLine="480"/>
        <w:textAlignment w:val="baseline"/>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2AC70A4A">
      <w:pPr>
        <w:pStyle w:val="61"/>
        <w:spacing w:before="0" w:beforeAutospacing="0" w:after="0" w:afterAutospacing="0"/>
        <w:ind w:firstLine="480"/>
        <w:textAlignment w:val="baseline"/>
      </w:pPr>
      <w:r>
        <w:t>организационно-штатная структура и боевые возможности отделения, задачи отделения в различных видах боя;</w:t>
      </w:r>
    </w:p>
    <w:p w14:paraId="2D888ED4">
      <w:pPr>
        <w:pStyle w:val="61"/>
        <w:spacing w:before="0" w:beforeAutospacing="0" w:after="0" w:afterAutospacing="0"/>
        <w:ind w:firstLine="480"/>
        <w:textAlignment w:val="baseline"/>
      </w:pPr>
      <w:r>
        <w:t>состав, назначение, характеристики, порядок размещения современных средств индивидуальной бронезащиты и экипировки военнослужащего;</w:t>
      </w:r>
    </w:p>
    <w:p w14:paraId="5721DFC3">
      <w:pPr>
        <w:pStyle w:val="61"/>
        <w:spacing w:before="0" w:beforeAutospacing="0" w:after="0" w:afterAutospacing="0"/>
        <w:ind w:firstLine="480"/>
        <w:textAlignment w:val="baseline"/>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653D51F0">
      <w:pPr>
        <w:pStyle w:val="61"/>
        <w:spacing w:before="0" w:beforeAutospacing="0" w:after="0" w:afterAutospacing="0"/>
        <w:ind w:firstLine="480"/>
        <w:textAlignment w:val="baseline"/>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3E7CBADA">
      <w:pPr>
        <w:pStyle w:val="61"/>
        <w:spacing w:before="0" w:beforeAutospacing="0" w:after="0" w:afterAutospacing="0"/>
        <w:ind w:firstLine="480"/>
        <w:textAlignment w:val="baseline"/>
      </w:pPr>
      <w:r>
        <w:t>история создания общевоинских уставов;</w:t>
      </w:r>
    </w:p>
    <w:p w14:paraId="2AAB70D8">
      <w:pPr>
        <w:pStyle w:val="61"/>
        <w:spacing w:before="0" w:beforeAutospacing="0" w:after="0" w:afterAutospacing="0"/>
        <w:ind w:firstLine="480"/>
        <w:textAlignment w:val="baseline"/>
      </w:pPr>
      <w:r>
        <w:t>этапы становления современных общевоинских уставов;</w:t>
      </w:r>
    </w:p>
    <w:p w14:paraId="2755EA8A">
      <w:pPr>
        <w:pStyle w:val="61"/>
        <w:spacing w:before="0" w:beforeAutospacing="0" w:after="0" w:afterAutospacing="0"/>
        <w:ind w:firstLine="480"/>
        <w:textAlignment w:val="baseline"/>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851D338">
      <w:pPr>
        <w:pStyle w:val="61"/>
        <w:spacing w:before="0" w:beforeAutospacing="0" w:after="0" w:afterAutospacing="0"/>
        <w:ind w:firstLine="480"/>
        <w:textAlignment w:val="baseline"/>
      </w:pPr>
      <w:r>
        <w:t>сущность единоначалия;</w:t>
      </w:r>
    </w:p>
    <w:p w14:paraId="04467142">
      <w:pPr>
        <w:pStyle w:val="61"/>
        <w:spacing w:before="0" w:beforeAutospacing="0" w:after="0" w:afterAutospacing="0"/>
        <w:ind w:firstLine="480"/>
        <w:textAlignment w:val="baseline"/>
      </w:pPr>
      <w:r>
        <w:t>командиры (начальники) и подчинённые;</w:t>
      </w:r>
    </w:p>
    <w:p w14:paraId="72DA17A6">
      <w:pPr>
        <w:pStyle w:val="61"/>
        <w:spacing w:before="0" w:beforeAutospacing="0" w:after="0" w:afterAutospacing="0"/>
        <w:ind w:firstLine="480"/>
        <w:textAlignment w:val="baseline"/>
      </w:pPr>
      <w:r>
        <w:t>старшие и младшие;</w:t>
      </w:r>
    </w:p>
    <w:p w14:paraId="48EA1417">
      <w:pPr>
        <w:pStyle w:val="61"/>
        <w:spacing w:before="0" w:beforeAutospacing="0" w:after="0" w:afterAutospacing="0"/>
        <w:ind w:firstLine="480"/>
        <w:textAlignment w:val="baseline"/>
      </w:pPr>
      <w:r>
        <w:t>приказ (приказание), порядок его отдачи и выполнения;</w:t>
      </w:r>
    </w:p>
    <w:p w14:paraId="36072513">
      <w:pPr>
        <w:pStyle w:val="61"/>
        <w:spacing w:before="0" w:beforeAutospacing="0" w:after="0" w:afterAutospacing="0"/>
        <w:ind w:firstLine="480"/>
        <w:textAlignment w:val="baseline"/>
      </w:pPr>
      <w:r>
        <w:t>воинские звания и военная форма одежды;</w:t>
      </w:r>
    </w:p>
    <w:p w14:paraId="2C90C08B">
      <w:pPr>
        <w:pStyle w:val="61"/>
        <w:spacing w:before="0" w:beforeAutospacing="0" w:after="0" w:afterAutospacing="0"/>
        <w:ind w:firstLine="480"/>
        <w:textAlignment w:val="baseline"/>
      </w:pPr>
      <w:r>
        <w:t>воинская дисциплина, её сущность и значение;</w:t>
      </w:r>
    </w:p>
    <w:p w14:paraId="66B32541">
      <w:pPr>
        <w:pStyle w:val="61"/>
        <w:spacing w:before="0" w:beforeAutospacing="0" w:after="0" w:afterAutospacing="0"/>
        <w:ind w:firstLine="480"/>
        <w:textAlignment w:val="baseline"/>
      </w:pPr>
      <w:r>
        <w:t>обязанности военнослужащих по соблюдению требований воинской дисциплины;</w:t>
      </w:r>
    </w:p>
    <w:p w14:paraId="75AAA080">
      <w:pPr>
        <w:pStyle w:val="61"/>
        <w:spacing w:before="0" w:beforeAutospacing="0" w:after="0" w:afterAutospacing="0"/>
        <w:ind w:firstLine="480"/>
        <w:textAlignment w:val="baseline"/>
      </w:pPr>
      <w:r>
        <w:t>способы достижения воинской дисциплины;</w:t>
      </w:r>
    </w:p>
    <w:p w14:paraId="19B3F2E1">
      <w:pPr>
        <w:pStyle w:val="61"/>
        <w:spacing w:before="0" w:beforeAutospacing="0" w:after="0" w:afterAutospacing="0"/>
        <w:ind w:firstLine="480"/>
        <w:textAlignment w:val="baseline"/>
      </w:pPr>
      <w:r>
        <w:t>положения Строевого устава;</w:t>
      </w:r>
    </w:p>
    <w:p w14:paraId="2FA1390A">
      <w:pPr>
        <w:pStyle w:val="61"/>
        <w:spacing w:before="0" w:beforeAutospacing="0" w:after="0" w:afterAutospacing="0"/>
        <w:ind w:firstLine="480"/>
        <w:textAlignment w:val="baseline"/>
      </w:pPr>
      <w:r>
        <w:t>обязанности военнослужащих перед построением и в строю;</w:t>
      </w:r>
    </w:p>
    <w:p w14:paraId="4C2EE95A">
      <w:pPr>
        <w:pStyle w:val="61"/>
        <w:spacing w:before="0" w:beforeAutospacing="0" w:after="0" w:afterAutospacing="0"/>
        <w:ind w:firstLine="480"/>
        <w:textAlignment w:val="baseline"/>
      </w:pPr>
      <w: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729C6176">
      <w:pPr>
        <w:pStyle w:val="61"/>
        <w:shd w:val="clear" w:color="auto" w:fill="FFFFFF"/>
        <w:spacing w:before="0" w:beforeAutospacing="0" w:after="0" w:afterAutospacing="0"/>
        <w:ind w:firstLine="480"/>
        <w:textAlignment w:val="baseline"/>
      </w:pPr>
      <w:r>
        <w:t>162_1.3.3. Модуль № 3 "Культура безопасности жизнедеятельности в современном обществе":</w:t>
      </w:r>
    </w:p>
    <w:p w14:paraId="752D43F3">
      <w:pPr>
        <w:pStyle w:val="61"/>
        <w:shd w:val="clear" w:color="auto" w:fill="FFFFFF"/>
        <w:spacing w:before="0" w:beforeAutospacing="0" w:after="0" w:afterAutospacing="0"/>
        <w:ind w:firstLine="480"/>
        <w:textAlignment w:val="baseline"/>
      </w:pPr>
      <w:r>
        <w:t>безопасность жизнедеятельности: ключевые понятия и значение для человека;</w:t>
      </w:r>
    </w:p>
    <w:p w14:paraId="7C6BB0C1">
      <w:pPr>
        <w:pStyle w:val="61"/>
        <w:shd w:val="clear" w:color="auto" w:fill="FFFFFF"/>
        <w:spacing w:before="0" w:beforeAutospacing="0" w:after="0" w:afterAutospacing="0"/>
        <w:ind w:firstLine="480"/>
        <w:textAlignment w:val="baseline"/>
      </w:pPr>
      <w:r>
        <w:t>смысл понятий "опасность", "безопасность", "риск", "культура безопасности жизнедеятельности";</w:t>
      </w:r>
    </w:p>
    <w:p w14:paraId="6DC89AE1">
      <w:pPr>
        <w:pStyle w:val="61"/>
        <w:shd w:val="clear" w:color="auto" w:fill="FFFFFF"/>
        <w:spacing w:before="0" w:beforeAutospacing="0" w:after="0" w:afterAutospacing="0"/>
        <w:ind w:firstLine="480"/>
        <w:textAlignment w:val="baseline"/>
      </w:pPr>
      <w:r>
        <w:t>источники и факторы опасности, их классификация;</w:t>
      </w:r>
    </w:p>
    <w:p w14:paraId="473E4F38">
      <w:pPr>
        <w:pStyle w:val="61"/>
        <w:shd w:val="clear" w:color="auto" w:fill="FFFFFF"/>
        <w:spacing w:before="0" w:beforeAutospacing="0" w:after="0" w:afterAutospacing="0"/>
        <w:ind w:firstLine="480"/>
        <w:textAlignment w:val="baseline"/>
      </w:pPr>
      <w:r>
        <w:t>общие принципы безопасного поведения;</w:t>
      </w:r>
    </w:p>
    <w:p w14:paraId="2155C609">
      <w:pPr>
        <w:pStyle w:val="61"/>
        <w:shd w:val="clear" w:color="auto" w:fill="FFFFFF"/>
        <w:spacing w:before="0" w:beforeAutospacing="0" w:after="0" w:afterAutospacing="0"/>
        <w:ind w:firstLine="480"/>
        <w:textAlignment w:val="baseline"/>
      </w:pPr>
      <w:r>
        <w:t>понятия опасной и чрезвычайной ситуации, сходство и различия опасной и чрезвычайной ситуации;</w:t>
      </w:r>
    </w:p>
    <w:p w14:paraId="3C6AE2BD">
      <w:pPr>
        <w:pStyle w:val="61"/>
        <w:shd w:val="clear" w:color="auto" w:fill="FFFFFF"/>
        <w:spacing w:before="0" w:beforeAutospacing="0" w:after="0" w:afterAutospacing="0"/>
        <w:ind w:firstLine="480"/>
        <w:textAlignment w:val="baseline"/>
      </w:pPr>
      <w:r>
        <w:t>механизм перерастания повседневной ситуации в чрезвычайную ситуацию, правила поведения в опасных и чрезвычайных ситуациях.</w:t>
      </w:r>
    </w:p>
    <w:p w14:paraId="236E2249">
      <w:pPr>
        <w:pStyle w:val="61"/>
        <w:shd w:val="clear" w:color="auto" w:fill="FFFFFF"/>
        <w:spacing w:before="0" w:beforeAutospacing="0" w:after="0" w:afterAutospacing="0"/>
        <w:ind w:firstLine="480"/>
        <w:textAlignment w:val="baseline"/>
      </w:pPr>
      <w:r>
        <w:t>162_1.3.4. Модуль № 4 "Безопасность в быту":</w:t>
      </w:r>
    </w:p>
    <w:p w14:paraId="2CBAC96B">
      <w:pPr>
        <w:pStyle w:val="61"/>
        <w:shd w:val="clear" w:color="auto" w:fill="FFFFFF"/>
        <w:spacing w:before="0" w:beforeAutospacing="0" w:after="0" w:afterAutospacing="0"/>
        <w:ind w:firstLine="480"/>
        <w:textAlignment w:val="baseline"/>
      </w:pPr>
      <w:r>
        <w:t>основные источники опасности в быту и их классификация;</w:t>
      </w:r>
    </w:p>
    <w:p w14:paraId="3F4CD88E">
      <w:pPr>
        <w:pStyle w:val="61"/>
        <w:shd w:val="clear" w:color="auto" w:fill="FFFFFF"/>
        <w:spacing w:before="0" w:beforeAutospacing="0" w:after="0" w:afterAutospacing="0"/>
        <w:ind w:firstLine="480"/>
        <w:textAlignment w:val="baseline"/>
      </w:pPr>
      <w:r>
        <w:t>защита прав потребителя, сроки годности и состав продуктов питания;</w:t>
      </w:r>
    </w:p>
    <w:p w14:paraId="4CAA2329">
      <w:pPr>
        <w:pStyle w:val="61"/>
        <w:shd w:val="clear" w:color="auto" w:fill="FFFFFF"/>
        <w:spacing w:before="0" w:beforeAutospacing="0" w:after="0" w:afterAutospacing="0"/>
        <w:ind w:firstLine="480"/>
        <w:textAlignment w:val="baseline"/>
      </w:pPr>
      <w:r>
        <w:t>бытовые отравления и причины их возникновения;</w:t>
      </w:r>
    </w:p>
    <w:p w14:paraId="4242F68C">
      <w:pPr>
        <w:pStyle w:val="61"/>
        <w:shd w:val="clear" w:color="auto" w:fill="FFFFFF"/>
        <w:spacing w:before="0" w:beforeAutospacing="0" w:after="0" w:afterAutospacing="0"/>
        <w:ind w:firstLine="480"/>
        <w:textAlignment w:val="baseline"/>
      </w:pPr>
      <w:r>
        <w:t>признаки отравления, приемы и правила оказания первой помощи;</w:t>
      </w:r>
    </w:p>
    <w:p w14:paraId="3229FA66">
      <w:pPr>
        <w:pStyle w:val="61"/>
        <w:shd w:val="clear" w:color="auto" w:fill="FFFFFF"/>
        <w:spacing w:before="0" w:beforeAutospacing="0" w:after="0" w:afterAutospacing="0"/>
        <w:ind w:firstLine="480"/>
        <w:textAlignment w:val="baseline"/>
      </w:pPr>
      <w:r>
        <w:t>правила комплектования и хранения домашней аптечки;</w:t>
      </w:r>
    </w:p>
    <w:p w14:paraId="70937F27">
      <w:pPr>
        <w:pStyle w:val="61"/>
        <w:shd w:val="clear" w:color="auto" w:fill="FFFFFF"/>
        <w:spacing w:before="0" w:beforeAutospacing="0" w:after="0" w:afterAutospacing="0"/>
        <w:ind w:firstLine="480"/>
        <w:textAlignment w:val="baseline"/>
      </w:pPr>
      <w:r>
        <w:t>бытовые травмы и правила их предупреждения, приемы и правила оказания первой помощи;</w:t>
      </w:r>
    </w:p>
    <w:p w14:paraId="10FDA858">
      <w:pPr>
        <w:pStyle w:val="61"/>
        <w:shd w:val="clear" w:color="auto" w:fill="FFFFFF"/>
        <w:spacing w:before="0" w:beforeAutospacing="0" w:after="0" w:afterAutospacing="0"/>
        <w:ind w:firstLine="480"/>
        <w:textAlignment w:val="baseline"/>
      </w:pPr>
      <w:r>
        <w:t>правила обращения с газовыми и электрическими приборами; приемы и правила оказания первой помощи;</w:t>
      </w:r>
    </w:p>
    <w:p w14:paraId="5E74C743">
      <w:pPr>
        <w:pStyle w:val="61"/>
        <w:shd w:val="clear" w:color="auto" w:fill="FFFFFF"/>
        <w:spacing w:before="0" w:beforeAutospacing="0" w:after="0" w:afterAutospacing="0"/>
        <w:ind w:firstLine="480"/>
        <w:textAlignment w:val="baseline"/>
      </w:pPr>
      <w:r>
        <w:t>правила поведения в подъезде и лифте, а также при входе и выходе из них;</w:t>
      </w:r>
    </w:p>
    <w:p w14:paraId="16A854D7">
      <w:pPr>
        <w:pStyle w:val="61"/>
        <w:shd w:val="clear" w:color="auto" w:fill="FFFFFF"/>
        <w:spacing w:before="0" w:beforeAutospacing="0" w:after="0" w:afterAutospacing="0"/>
        <w:ind w:firstLine="480"/>
        <w:textAlignment w:val="baseline"/>
      </w:pPr>
      <w:r>
        <w:t>пожар и факторы его развития;</w:t>
      </w:r>
    </w:p>
    <w:p w14:paraId="681815D3">
      <w:pPr>
        <w:pStyle w:val="61"/>
        <w:shd w:val="clear" w:color="auto" w:fill="FFFFFF"/>
        <w:spacing w:before="0" w:beforeAutospacing="0" w:after="0" w:afterAutospacing="0"/>
        <w:ind w:firstLine="480"/>
        <w:textAlignment w:val="baseline"/>
      </w:pPr>
      <w:r>
        <w:t>условия и причины возникновения пожаров, их возможные последствия, приемы и правила оказания первой помощи;</w:t>
      </w:r>
    </w:p>
    <w:p w14:paraId="14A9AC86">
      <w:pPr>
        <w:pStyle w:val="61"/>
        <w:shd w:val="clear" w:color="auto" w:fill="FFFFFF"/>
        <w:spacing w:before="0" w:beforeAutospacing="0" w:after="0" w:afterAutospacing="0"/>
        <w:ind w:firstLine="480"/>
        <w:textAlignment w:val="baseline"/>
      </w:pPr>
      <w:r>
        <w:t>первичные средства пожаротушения;</w:t>
      </w:r>
    </w:p>
    <w:p w14:paraId="60D56CBB">
      <w:pPr>
        <w:pStyle w:val="61"/>
        <w:shd w:val="clear" w:color="auto" w:fill="FFFFFF"/>
        <w:spacing w:before="0" w:beforeAutospacing="0" w:after="0" w:afterAutospacing="0"/>
        <w:ind w:firstLine="480"/>
        <w:textAlignment w:val="baseline"/>
      </w:pPr>
      <w:r>
        <w:t>правила вызова экстренных служб и порядок взаимодействия с ними, ответственность за ложные сообщения;</w:t>
      </w:r>
    </w:p>
    <w:p w14:paraId="5A3E44E2">
      <w:pPr>
        <w:pStyle w:val="61"/>
        <w:shd w:val="clear" w:color="auto" w:fill="FFFFFF"/>
        <w:spacing w:before="0" w:beforeAutospacing="0" w:after="0" w:afterAutospacing="0"/>
        <w:ind w:firstLine="480"/>
        <w:textAlignment w:val="baseline"/>
      </w:pPr>
      <w:r>
        <w:t>права, обязанности и ответственность граждан в области пожарной безопасности;</w:t>
      </w:r>
    </w:p>
    <w:p w14:paraId="5DA6A5A0">
      <w:pPr>
        <w:pStyle w:val="61"/>
        <w:shd w:val="clear" w:color="auto" w:fill="FFFFFF"/>
        <w:spacing w:before="0" w:beforeAutospacing="0" w:after="0" w:afterAutospacing="0"/>
        <w:ind w:firstLine="480"/>
        <w:textAlignment w:val="baseline"/>
      </w:pPr>
      <w:r>
        <w:t>ситуации криминогенного характера;</w:t>
      </w:r>
    </w:p>
    <w:p w14:paraId="0D5E61F8">
      <w:pPr>
        <w:pStyle w:val="61"/>
        <w:shd w:val="clear" w:color="auto" w:fill="FFFFFF"/>
        <w:spacing w:before="0" w:beforeAutospacing="0" w:after="0" w:afterAutospacing="0"/>
        <w:ind w:firstLine="480"/>
        <w:textAlignment w:val="baseline"/>
      </w:pPr>
      <w:r>
        <w:t>правила поведения с малознакомыми людьми;</w:t>
      </w:r>
    </w:p>
    <w:p w14:paraId="7A0123E1">
      <w:pPr>
        <w:pStyle w:val="61"/>
        <w:shd w:val="clear" w:color="auto" w:fill="FFFFFF"/>
        <w:spacing w:before="0" w:beforeAutospacing="0" w:after="0" w:afterAutospacing="0"/>
        <w:ind w:firstLine="480"/>
        <w:textAlignment w:val="baseline"/>
      </w:pPr>
      <w:r>
        <w:t>меры по предотвращению проникновения злоумышленников в дом, правила поведения при попытке проникновения в дом посторонних;</w:t>
      </w:r>
    </w:p>
    <w:p w14:paraId="1EA00D8A">
      <w:pPr>
        <w:pStyle w:val="61"/>
        <w:shd w:val="clear" w:color="auto" w:fill="FFFFFF"/>
        <w:spacing w:before="0" w:beforeAutospacing="0" w:after="0" w:afterAutospacing="0"/>
        <w:ind w:firstLine="480"/>
        <w:textAlignment w:val="baseline"/>
      </w:pPr>
      <w:r>
        <w:t>классификация аварийных ситуаций на коммунальных системах жизнеобеспечения;</w:t>
      </w:r>
    </w:p>
    <w:p w14:paraId="424E6B09">
      <w:pPr>
        <w:pStyle w:val="61"/>
        <w:shd w:val="clear" w:color="auto" w:fill="FFFFFF"/>
        <w:spacing w:before="0" w:beforeAutospacing="0" w:after="0" w:afterAutospacing="0"/>
        <w:ind w:firstLine="480"/>
        <w:textAlignment w:val="baseline"/>
      </w:pPr>
      <w:r>
        <w:t>правила предупреждения возможных аварий на коммунальных системах, порядок действий при авариях на коммунальных системах.</w:t>
      </w:r>
    </w:p>
    <w:p w14:paraId="791E164F">
      <w:pPr>
        <w:pStyle w:val="61"/>
        <w:shd w:val="clear" w:color="auto" w:fill="FFFFFF"/>
        <w:spacing w:before="0" w:beforeAutospacing="0" w:after="0" w:afterAutospacing="0"/>
        <w:ind w:firstLine="480"/>
        <w:textAlignment w:val="baseline"/>
      </w:pPr>
      <w:r>
        <w:t>162_1.3.5. Модуль № 5 "Безопасность на транспорте":</w:t>
      </w:r>
    </w:p>
    <w:p w14:paraId="4FFE17C7">
      <w:pPr>
        <w:pStyle w:val="61"/>
        <w:shd w:val="clear" w:color="auto" w:fill="FFFFFF"/>
        <w:spacing w:before="0" w:beforeAutospacing="0" w:after="0" w:afterAutospacing="0"/>
        <w:ind w:firstLine="480"/>
        <w:textAlignment w:val="baseline"/>
      </w:pPr>
      <w:r>
        <w:t>правила дорожного движения и их значение;</w:t>
      </w:r>
    </w:p>
    <w:p w14:paraId="02E3E2BD">
      <w:pPr>
        <w:pStyle w:val="61"/>
        <w:shd w:val="clear" w:color="auto" w:fill="FFFFFF"/>
        <w:spacing w:before="0" w:beforeAutospacing="0" w:after="0" w:afterAutospacing="0"/>
        <w:ind w:firstLine="480"/>
        <w:textAlignment w:val="baseline"/>
      </w:pPr>
      <w:r>
        <w:t>условия обеспечения безопасности участников дорожного движения;</w:t>
      </w:r>
    </w:p>
    <w:p w14:paraId="210CB921">
      <w:pPr>
        <w:pStyle w:val="61"/>
        <w:shd w:val="clear" w:color="auto" w:fill="FFFFFF"/>
        <w:spacing w:before="0" w:beforeAutospacing="0" w:after="0" w:afterAutospacing="0"/>
        <w:ind w:firstLine="480"/>
        <w:textAlignment w:val="baseline"/>
      </w:pPr>
      <w:r>
        <w:t>правила дорожного движения и дорожные знаки для пешеходов;</w:t>
      </w:r>
    </w:p>
    <w:p w14:paraId="05D4DB02">
      <w:pPr>
        <w:pStyle w:val="61"/>
        <w:shd w:val="clear" w:color="auto" w:fill="FFFFFF"/>
        <w:spacing w:before="0" w:beforeAutospacing="0" w:after="0" w:afterAutospacing="0"/>
        <w:ind w:firstLine="480"/>
        <w:textAlignment w:val="baseline"/>
      </w:pPr>
      <w:r>
        <w:t>"дорожные ловушки" и правила их предупреждения; световозвращающие элементы и правила их применения;</w:t>
      </w:r>
    </w:p>
    <w:p w14:paraId="1A15288C">
      <w:pPr>
        <w:pStyle w:val="61"/>
        <w:shd w:val="clear" w:color="auto" w:fill="FFFFFF"/>
        <w:spacing w:before="0" w:beforeAutospacing="0" w:after="0" w:afterAutospacing="0"/>
        <w:ind w:firstLine="480"/>
        <w:textAlignment w:val="baseline"/>
      </w:pPr>
      <w:r>
        <w:t>правила дорожного движения для пассажиров;</w:t>
      </w:r>
    </w:p>
    <w:p w14:paraId="2B0637DC">
      <w:pPr>
        <w:pStyle w:val="61"/>
        <w:shd w:val="clear" w:color="auto" w:fill="FFFFFF"/>
        <w:spacing w:before="0" w:beforeAutospacing="0" w:after="0" w:afterAutospacing="0"/>
        <w:ind w:firstLine="480"/>
        <w:textAlignment w:val="baseline"/>
      </w:pPr>
      <w:r>
        <w:t>обязанности пассажиров маршрутных транспортных средств, ремень безопасности и правила его применения;</w:t>
      </w:r>
    </w:p>
    <w:p w14:paraId="75D17B74">
      <w:pPr>
        <w:pStyle w:val="61"/>
        <w:shd w:val="clear" w:color="auto" w:fill="FFFFFF"/>
        <w:spacing w:before="0" w:beforeAutospacing="0" w:after="0" w:afterAutospacing="0"/>
        <w:ind w:firstLine="480"/>
        <w:textAlignment w:val="baseline"/>
      </w:pPr>
      <w:r>
        <w:t>порядок действий пассажиров в маршрутных транспортных средствах при опасных и чрезвычайных ситуациях;</w:t>
      </w:r>
    </w:p>
    <w:p w14:paraId="3F26AB01">
      <w:pPr>
        <w:pStyle w:val="61"/>
        <w:shd w:val="clear" w:color="auto" w:fill="FFFFFF"/>
        <w:spacing w:before="0" w:beforeAutospacing="0" w:after="0" w:afterAutospacing="0"/>
        <w:ind w:firstLine="480"/>
        <w:textAlignment w:val="baseline"/>
      </w:pPr>
      <w:r>
        <w:t>правила поведения пассажира мотоцикла;</w:t>
      </w:r>
    </w:p>
    <w:p w14:paraId="19159244">
      <w:pPr>
        <w:pStyle w:val="61"/>
        <w:shd w:val="clear" w:color="auto" w:fill="FFFFFF"/>
        <w:spacing w:before="0" w:beforeAutospacing="0" w:after="0" w:afterAutospacing="0"/>
        <w:ind w:firstLine="480"/>
        <w:textAlignment w:val="baseline"/>
      </w:pPr>
      <w:r>
        <w:t>правила дорожного движения для водителя велосипеда, мопеда и иных средств индивидуальной мобильности;</w:t>
      </w:r>
    </w:p>
    <w:p w14:paraId="1F2BA3BD">
      <w:pPr>
        <w:pStyle w:val="61"/>
        <w:shd w:val="clear" w:color="auto" w:fill="FFFFFF"/>
        <w:spacing w:before="0" w:beforeAutospacing="0" w:after="0" w:afterAutospacing="0"/>
        <w:ind w:firstLine="480"/>
        <w:textAlignment w:val="baseline"/>
      </w:pPr>
      <w:r>
        <w:t>дорожные знаки для водителя велосипеда, сигналы велосипедиста;</w:t>
      </w:r>
    </w:p>
    <w:p w14:paraId="4AAEEA35">
      <w:pPr>
        <w:pStyle w:val="61"/>
        <w:shd w:val="clear" w:color="auto" w:fill="FFFFFF"/>
        <w:spacing w:before="0" w:beforeAutospacing="0" w:after="0" w:afterAutospacing="0"/>
        <w:ind w:firstLine="480"/>
        <w:textAlignment w:val="baseline"/>
      </w:pPr>
      <w:r>
        <w:t>правила подготовки велосипеда к пользованию;</w:t>
      </w:r>
    </w:p>
    <w:p w14:paraId="46750705">
      <w:pPr>
        <w:pStyle w:val="61"/>
        <w:shd w:val="clear" w:color="auto" w:fill="FFFFFF"/>
        <w:spacing w:before="0" w:beforeAutospacing="0" w:after="0" w:afterAutospacing="0"/>
        <w:ind w:firstLine="480"/>
        <w:textAlignment w:val="baseline"/>
      </w:pPr>
      <w:r>
        <w:t>дорожно-транспортные происшествия и причины их возникновения;</w:t>
      </w:r>
    </w:p>
    <w:p w14:paraId="4D8B0BF3">
      <w:pPr>
        <w:pStyle w:val="61"/>
        <w:shd w:val="clear" w:color="auto" w:fill="FFFFFF"/>
        <w:spacing w:before="0" w:beforeAutospacing="0" w:after="0" w:afterAutospacing="0"/>
        <w:ind w:firstLine="480"/>
        <w:textAlignment w:val="baseline"/>
      </w:pPr>
      <w:r>
        <w:t>основные факторы риска возникновения дорожно-транспортных происшествий;</w:t>
      </w:r>
    </w:p>
    <w:p w14:paraId="70B3BDE4">
      <w:pPr>
        <w:pStyle w:val="61"/>
        <w:shd w:val="clear" w:color="auto" w:fill="FFFFFF"/>
        <w:spacing w:before="0" w:beforeAutospacing="0" w:after="0" w:afterAutospacing="0"/>
        <w:ind w:firstLine="480"/>
        <w:textAlignment w:val="baseline"/>
      </w:pPr>
      <w:r>
        <w:t>порядок действий очевидца дорожно-транспортного происшествия;</w:t>
      </w:r>
    </w:p>
    <w:p w14:paraId="555CE375">
      <w:pPr>
        <w:pStyle w:val="61"/>
        <w:shd w:val="clear" w:color="auto" w:fill="FFFFFF"/>
        <w:spacing w:before="0" w:beforeAutospacing="0" w:after="0" w:afterAutospacing="0"/>
        <w:ind w:firstLine="480"/>
        <w:textAlignment w:val="baseline"/>
      </w:pPr>
      <w:r>
        <w:t>порядок действий при пожаре на транспорте;</w:t>
      </w:r>
    </w:p>
    <w:p w14:paraId="062E6D89">
      <w:pPr>
        <w:pStyle w:val="61"/>
        <w:shd w:val="clear" w:color="auto" w:fill="FFFFFF"/>
        <w:spacing w:before="0" w:beforeAutospacing="0" w:after="0" w:afterAutospacing="0"/>
        <w:ind w:firstLine="480"/>
        <w:textAlignment w:val="baseline"/>
      </w:pPr>
      <w:r>
        <w:t>особенности различных видов транспорта (внеуличного, железнодорожного, водного, воздушного);</w:t>
      </w:r>
    </w:p>
    <w:p w14:paraId="6474955F">
      <w:pPr>
        <w:pStyle w:val="61"/>
        <w:shd w:val="clear" w:color="auto" w:fill="FFFFFF"/>
        <w:spacing w:before="0" w:beforeAutospacing="0" w:after="0" w:afterAutospacing="0"/>
        <w:ind w:firstLine="480"/>
        <w:textAlignment w:val="baseline"/>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0907FFC">
      <w:pPr>
        <w:pStyle w:val="61"/>
        <w:shd w:val="clear" w:color="auto" w:fill="FFFFFF"/>
        <w:spacing w:before="0" w:beforeAutospacing="0" w:after="0" w:afterAutospacing="0"/>
        <w:ind w:firstLine="480"/>
        <w:textAlignment w:val="baseline"/>
      </w:pPr>
      <w:r>
        <w:t>приёмы и правила оказания первой помощи при различных травмах в результате чрезвычайных ситуаций на транспорте.</w:t>
      </w:r>
    </w:p>
    <w:p w14:paraId="635800B7">
      <w:pPr>
        <w:pStyle w:val="61"/>
        <w:shd w:val="clear" w:color="auto" w:fill="FFFFFF"/>
        <w:spacing w:before="0" w:beforeAutospacing="0" w:after="0" w:afterAutospacing="0"/>
        <w:ind w:firstLine="480"/>
        <w:textAlignment w:val="baseline"/>
      </w:pPr>
      <w:r>
        <w:t>162_1.3.6. Модуль № 6 "Безопасность в общественных местах":</w:t>
      </w:r>
    </w:p>
    <w:p w14:paraId="4FAA0D9C">
      <w:pPr>
        <w:pStyle w:val="61"/>
        <w:shd w:val="clear" w:color="auto" w:fill="FFFFFF"/>
        <w:spacing w:before="0" w:beforeAutospacing="0" w:after="0" w:afterAutospacing="0"/>
        <w:ind w:firstLine="480"/>
        <w:textAlignment w:val="baseline"/>
      </w:pPr>
      <w:r>
        <w:t>общественные места и их характеристики, потенциальные источники опасности в общественных местах;</w:t>
      </w:r>
    </w:p>
    <w:p w14:paraId="2BFB7DA4">
      <w:pPr>
        <w:pStyle w:val="61"/>
        <w:shd w:val="clear" w:color="auto" w:fill="FFFFFF"/>
        <w:spacing w:before="0" w:beforeAutospacing="0" w:after="0" w:afterAutospacing="0"/>
        <w:ind w:firstLine="480"/>
        <w:textAlignment w:val="baseline"/>
      </w:pPr>
      <w:r>
        <w:t>правила вызова экстренных служб и порядок взаимодействия с ними;</w:t>
      </w:r>
    </w:p>
    <w:p w14:paraId="2BDD6431">
      <w:pPr>
        <w:pStyle w:val="61"/>
        <w:shd w:val="clear" w:color="auto" w:fill="FFFFFF"/>
        <w:spacing w:before="0" w:beforeAutospacing="0" w:after="0" w:afterAutospacing="0"/>
        <w:ind w:firstLine="480"/>
        <w:textAlignment w:val="baseline"/>
      </w:pPr>
      <w:r>
        <w:t>массовые мероприятия и правила подготовки к ним;</w:t>
      </w:r>
    </w:p>
    <w:p w14:paraId="1DDF5EDB">
      <w:pPr>
        <w:pStyle w:val="61"/>
        <w:shd w:val="clear" w:color="auto" w:fill="FFFFFF"/>
        <w:spacing w:before="0" w:beforeAutospacing="0" w:after="0" w:afterAutospacing="0"/>
        <w:ind w:firstLine="480"/>
        <w:textAlignment w:val="baseline"/>
      </w:pPr>
      <w:r>
        <w:t>порядок действий при беспорядках в местах массового пребывания людей;</w:t>
      </w:r>
    </w:p>
    <w:p w14:paraId="3F171747">
      <w:pPr>
        <w:pStyle w:val="61"/>
        <w:shd w:val="clear" w:color="auto" w:fill="FFFFFF"/>
        <w:spacing w:before="0" w:beforeAutospacing="0" w:after="0" w:afterAutospacing="0"/>
        <w:ind w:firstLine="480"/>
        <w:textAlignment w:val="baseline"/>
      </w:pPr>
      <w:r>
        <w:t>порядок действий при попадании в толпу и давку;</w:t>
      </w:r>
    </w:p>
    <w:p w14:paraId="69A862FF">
      <w:pPr>
        <w:pStyle w:val="61"/>
        <w:shd w:val="clear" w:color="auto" w:fill="FFFFFF"/>
        <w:spacing w:before="0" w:beforeAutospacing="0" w:after="0" w:afterAutospacing="0"/>
        <w:ind w:firstLine="480"/>
        <w:textAlignment w:val="baseline"/>
      </w:pPr>
      <w:r>
        <w:t>порядок действий при обнаружении угрозы возникновения пожара;</w:t>
      </w:r>
    </w:p>
    <w:p w14:paraId="55D3C51C">
      <w:pPr>
        <w:pStyle w:val="61"/>
        <w:shd w:val="clear" w:color="auto" w:fill="FFFFFF"/>
        <w:spacing w:before="0" w:beforeAutospacing="0" w:after="0" w:afterAutospacing="0"/>
        <w:ind w:firstLine="480"/>
        <w:textAlignment w:val="baseline"/>
      </w:pPr>
      <w:r>
        <w:t>порядок действий при эвакуации из общественных мест и зданий;</w:t>
      </w:r>
    </w:p>
    <w:p w14:paraId="73A37103">
      <w:pPr>
        <w:pStyle w:val="61"/>
        <w:shd w:val="clear" w:color="auto" w:fill="FFFFFF"/>
        <w:spacing w:before="0" w:beforeAutospacing="0" w:after="0" w:afterAutospacing="0"/>
        <w:ind w:firstLine="480"/>
        <w:textAlignment w:val="baseline"/>
      </w:pPr>
      <w:r>
        <w:t>опасности криминогенного и антиобщественного характера в общественных местах, порядок действий при их возникновении;</w:t>
      </w:r>
    </w:p>
    <w:p w14:paraId="49339C89">
      <w:pPr>
        <w:pStyle w:val="61"/>
        <w:shd w:val="clear" w:color="auto" w:fill="FFFFFF"/>
        <w:spacing w:before="0" w:beforeAutospacing="0" w:after="0" w:afterAutospacing="0"/>
        <w:ind w:firstLine="480"/>
        <w:textAlignment w:val="baseline"/>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A1C6C44">
      <w:pPr>
        <w:pStyle w:val="61"/>
        <w:shd w:val="clear" w:color="auto" w:fill="FFFFFF"/>
        <w:spacing w:before="0" w:beforeAutospacing="0" w:after="0" w:afterAutospacing="0"/>
        <w:ind w:firstLine="480"/>
        <w:textAlignment w:val="baseline"/>
      </w:pPr>
      <w:r>
        <w:t>порядок действий при взаимодействии с правоохранительными органами.</w:t>
      </w:r>
    </w:p>
    <w:p w14:paraId="3849109E">
      <w:pPr>
        <w:pStyle w:val="61"/>
        <w:shd w:val="clear" w:color="auto" w:fill="FFFFFF"/>
        <w:spacing w:before="0" w:beforeAutospacing="0" w:after="0" w:afterAutospacing="0"/>
        <w:ind w:firstLine="480"/>
        <w:textAlignment w:val="baseline"/>
      </w:pPr>
      <w:r>
        <w:t>162_1.3.7. Модуль № 7 "Безопасность в природной среде":</w:t>
      </w:r>
    </w:p>
    <w:p w14:paraId="681FD4AE">
      <w:pPr>
        <w:pStyle w:val="61"/>
        <w:shd w:val="clear" w:color="auto" w:fill="FFFFFF"/>
        <w:spacing w:before="0" w:beforeAutospacing="0" w:after="0" w:afterAutospacing="0"/>
        <w:ind w:firstLine="480"/>
        <w:textAlignment w:val="baseline"/>
      </w:pPr>
      <w:r>
        <w:t>природные чрезвычайные ситуации и их классификация;</w:t>
      </w:r>
    </w:p>
    <w:p w14:paraId="7A63BB55">
      <w:pPr>
        <w:pStyle w:val="61"/>
        <w:shd w:val="clear" w:color="auto" w:fill="FFFFFF"/>
        <w:spacing w:before="0" w:beforeAutospacing="0" w:after="0" w:afterAutospacing="0"/>
        <w:ind w:firstLine="480"/>
        <w:textAlignment w:val="baseline"/>
      </w:pPr>
      <w:r>
        <w:t>опасности в природной среде: дикие животные, змеи, насекомые и паукообразные, ядовитые грибы и растения;</w:t>
      </w:r>
    </w:p>
    <w:p w14:paraId="77EB7106">
      <w:pPr>
        <w:pStyle w:val="61"/>
        <w:shd w:val="clear" w:color="auto" w:fill="FFFFFF"/>
        <w:spacing w:before="0" w:beforeAutospacing="0" w:after="0" w:afterAutospacing="0"/>
        <w:ind w:firstLine="480"/>
        <w:textAlignment w:val="baseline"/>
      </w:pPr>
      <w:r>
        <w:t>автономные условия, их особенности и опасности, правила подготовки к длительному автономному существованию;</w:t>
      </w:r>
    </w:p>
    <w:p w14:paraId="7B03D8FB">
      <w:pPr>
        <w:pStyle w:val="61"/>
        <w:shd w:val="clear" w:color="auto" w:fill="FFFFFF"/>
        <w:spacing w:before="0" w:beforeAutospacing="0" w:after="0" w:afterAutospacing="0"/>
        <w:ind w:firstLine="480"/>
        <w:textAlignment w:val="baseline"/>
      </w:pPr>
      <w:r>
        <w:t>порядок действий при автономном пребывании в природной среде;</w:t>
      </w:r>
    </w:p>
    <w:p w14:paraId="66B0328A">
      <w:pPr>
        <w:pStyle w:val="61"/>
        <w:shd w:val="clear" w:color="auto" w:fill="FFFFFF"/>
        <w:spacing w:before="0" w:beforeAutospacing="0" w:after="0" w:afterAutospacing="0"/>
        <w:ind w:firstLine="480"/>
        <w:textAlignment w:val="baseline"/>
      </w:pPr>
      <w:r>
        <w:t>правила ориентирования на местности, способы подачи сигналов бедствия;</w:t>
      </w:r>
    </w:p>
    <w:p w14:paraId="4BC50914">
      <w:pPr>
        <w:pStyle w:val="61"/>
        <w:shd w:val="clear" w:color="auto" w:fill="FFFFFF"/>
        <w:spacing w:before="0" w:beforeAutospacing="0" w:after="0" w:afterAutospacing="0"/>
        <w:ind w:firstLine="480"/>
        <w:textAlignment w:val="baseline"/>
      </w:pPr>
      <w:r>
        <w:t>природные пожары, их виды и опасности, факторы и причины их возникновения, порядок действий при нахождении в зоне природного пожара;</w:t>
      </w:r>
    </w:p>
    <w:p w14:paraId="7FAB6F02">
      <w:pPr>
        <w:pStyle w:val="61"/>
        <w:shd w:val="clear" w:color="auto" w:fill="FFFFFF"/>
        <w:spacing w:before="0" w:beforeAutospacing="0" w:after="0" w:afterAutospacing="0"/>
        <w:ind w:firstLine="480"/>
        <w:textAlignment w:val="baseline"/>
      </w:pPr>
      <w:r>
        <w:t>правила безопасного поведения в горах;</w:t>
      </w:r>
    </w:p>
    <w:p w14:paraId="0C98A9C4">
      <w:pPr>
        <w:pStyle w:val="61"/>
        <w:shd w:val="clear" w:color="auto" w:fill="FFFFFF"/>
        <w:spacing w:before="0" w:beforeAutospacing="0" w:after="0" w:afterAutospacing="0"/>
        <w:ind w:firstLine="480"/>
        <w:textAlignment w:val="baseline"/>
      </w:pPr>
      <w:r>
        <w:t>снежные лавины, их характеристики и опасности, порядок действий, необходимый для снижения риска попадания в лавину;</w:t>
      </w:r>
    </w:p>
    <w:p w14:paraId="3F50F400">
      <w:pPr>
        <w:pStyle w:val="61"/>
        <w:shd w:val="clear" w:color="auto" w:fill="FFFFFF"/>
        <w:spacing w:before="0" w:beforeAutospacing="0" w:after="0" w:afterAutospacing="0"/>
        <w:ind w:firstLine="480"/>
        <w:textAlignment w:val="baseline"/>
      </w:pPr>
      <w:r>
        <w:t>камнепады, их характеристики и опасности, порядок действий, необходимых для снижения риска попадания под камнепад;</w:t>
      </w:r>
    </w:p>
    <w:p w14:paraId="7A193079">
      <w:pPr>
        <w:pStyle w:val="61"/>
        <w:shd w:val="clear" w:color="auto" w:fill="FFFFFF"/>
        <w:spacing w:before="0" w:beforeAutospacing="0" w:after="0" w:afterAutospacing="0"/>
        <w:ind w:firstLine="480"/>
        <w:textAlignment w:val="baseline"/>
      </w:pPr>
      <w:r>
        <w:t>сели, их характеристики и опасности, порядок действий при попадании в зону селя;</w:t>
      </w:r>
    </w:p>
    <w:p w14:paraId="0A32EC39">
      <w:pPr>
        <w:pStyle w:val="61"/>
        <w:shd w:val="clear" w:color="auto" w:fill="FFFFFF"/>
        <w:spacing w:before="0" w:beforeAutospacing="0" w:after="0" w:afterAutospacing="0"/>
        <w:ind w:firstLine="480"/>
        <w:textAlignment w:val="baseline"/>
      </w:pPr>
      <w:r>
        <w:t>оползни, их характеристики и опасности, порядок действий при начале оползня;</w:t>
      </w:r>
    </w:p>
    <w:p w14:paraId="2EBDE2A7">
      <w:pPr>
        <w:pStyle w:val="61"/>
        <w:shd w:val="clear" w:color="auto" w:fill="FFFFFF"/>
        <w:spacing w:before="0" w:beforeAutospacing="0" w:after="0" w:afterAutospacing="0"/>
        <w:ind w:firstLine="480"/>
        <w:textAlignment w:val="baseline"/>
      </w:pPr>
      <w:r>
        <w:t>общие правила безопасного поведения на водоемах, правила купания на оборудованных и необорудованных пляжах;</w:t>
      </w:r>
    </w:p>
    <w:p w14:paraId="00BCF10C">
      <w:pPr>
        <w:pStyle w:val="61"/>
        <w:shd w:val="clear" w:color="auto" w:fill="FFFFFF"/>
        <w:spacing w:before="0" w:beforeAutospacing="0" w:after="0" w:afterAutospacing="0"/>
        <w:ind w:firstLine="480"/>
        <w:textAlignment w:val="baseline"/>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5EAEF53F">
      <w:pPr>
        <w:pStyle w:val="61"/>
        <w:shd w:val="clear" w:color="auto" w:fill="FFFFFF"/>
        <w:spacing w:before="0" w:beforeAutospacing="0" w:after="0" w:afterAutospacing="0"/>
        <w:ind w:firstLine="480"/>
        <w:textAlignment w:val="baseline"/>
      </w:pPr>
      <w:r>
        <w:t>наводнения, их характеристики и опасности, порядок действий при наводнении;</w:t>
      </w:r>
    </w:p>
    <w:p w14:paraId="245828A9">
      <w:pPr>
        <w:pStyle w:val="61"/>
        <w:shd w:val="clear" w:color="auto" w:fill="FFFFFF"/>
        <w:spacing w:before="0" w:beforeAutospacing="0" w:after="0" w:afterAutospacing="0"/>
        <w:ind w:firstLine="480"/>
        <w:textAlignment w:val="baseline"/>
      </w:pPr>
      <w:r>
        <w:t>цунами, их характеристики и опасности, порядок действий при нахождении в зоне цунами;</w:t>
      </w:r>
    </w:p>
    <w:p w14:paraId="1478DF78">
      <w:pPr>
        <w:pStyle w:val="61"/>
        <w:shd w:val="clear" w:color="auto" w:fill="FFFFFF"/>
        <w:spacing w:before="0" w:beforeAutospacing="0" w:after="0" w:afterAutospacing="0"/>
        <w:ind w:firstLine="480"/>
        <w:textAlignment w:val="baseline"/>
      </w:pPr>
      <w:r>
        <w:t>ураганы, смерчи, их характеристики и опасности, порядок действий при ураганах, бурях и смерчах;</w:t>
      </w:r>
    </w:p>
    <w:p w14:paraId="006F8EC7">
      <w:pPr>
        <w:pStyle w:val="61"/>
        <w:shd w:val="clear" w:color="auto" w:fill="FFFFFF"/>
        <w:spacing w:before="0" w:beforeAutospacing="0" w:after="0" w:afterAutospacing="0"/>
        <w:ind w:firstLine="480"/>
        <w:textAlignment w:val="baseline"/>
      </w:pPr>
      <w:r>
        <w:t>грозы, их характеристики и опасности, порядок действий при попадании в грозу;</w:t>
      </w:r>
    </w:p>
    <w:p w14:paraId="08DE8519">
      <w:pPr>
        <w:pStyle w:val="61"/>
        <w:shd w:val="clear" w:color="auto" w:fill="FFFFFF"/>
        <w:spacing w:before="0" w:beforeAutospacing="0" w:after="0" w:afterAutospacing="0"/>
        <w:ind w:firstLine="480"/>
        <w:textAlignment w:val="baseline"/>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01878A35">
      <w:pPr>
        <w:pStyle w:val="61"/>
        <w:shd w:val="clear" w:color="auto" w:fill="FFFFFF"/>
        <w:spacing w:before="0" w:beforeAutospacing="0" w:after="0" w:afterAutospacing="0"/>
        <w:ind w:firstLine="480"/>
        <w:textAlignment w:val="baseline"/>
      </w:pPr>
      <w:r>
        <w:t>смысл понятий "экология" и "экологическая культура", значение экологии для устойчивого развития общества;</w:t>
      </w:r>
    </w:p>
    <w:p w14:paraId="2ABF4811">
      <w:pPr>
        <w:pStyle w:val="61"/>
        <w:shd w:val="clear" w:color="auto" w:fill="FFFFFF"/>
        <w:spacing w:before="0" w:beforeAutospacing="0" w:after="0" w:afterAutospacing="0"/>
        <w:ind w:firstLine="480"/>
        <w:textAlignment w:val="baseline"/>
      </w:pPr>
      <w:r>
        <w:t>правила безопасного поведения при неблагоприятной экологической обстановке (загрязнении атмосферы).</w:t>
      </w:r>
    </w:p>
    <w:p w14:paraId="0584F391">
      <w:pPr>
        <w:pStyle w:val="61"/>
        <w:shd w:val="clear" w:color="auto" w:fill="FFFFFF"/>
        <w:spacing w:before="0" w:beforeAutospacing="0" w:after="0" w:afterAutospacing="0"/>
        <w:ind w:firstLine="480"/>
        <w:textAlignment w:val="baseline"/>
      </w:pPr>
      <w:r>
        <w:t>162_1.3.8. Модуль № 8 "Основы медицинских знаний. Оказание первой помощи":</w:t>
      </w:r>
    </w:p>
    <w:p w14:paraId="0F2A7027">
      <w:pPr>
        <w:pStyle w:val="61"/>
        <w:shd w:val="clear" w:color="auto" w:fill="FFFFFF"/>
        <w:spacing w:before="0" w:beforeAutospacing="0" w:after="0" w:afterAutospacing="0"/>
        <w:ind w:firstLine="480"/>
        <w:textAlignment w:val="baseline"/>
      </w:pPr>
      <w:r>
        <w:t>смысл понятий "здоровье" и "здоровый образ жизни", их содержание и значение для человека;</w:t>
      </w:r>
    </w:p>
    <w:p w14:paraId="7EC470A5">
      <w:pPr>
        <w:pStyle w:val="61"/>
        <w:shd w:val="clear" w:color="auto" w:fill="FFFFFF"/>
        <w:spacing w:before="0" w:beforeAutospacing="0" w:after="0" w:afterAutospacing="0"/>
        <w:ind w:firstLine="480"/>
        <w:textAlignment w:val="baseline"/>
      </w:pPr>
      <w:r>
        <w:t>факторы, влияющие на здоровье человека, опасность вредных привычек;</w:t>
      </w:r>
    </w:p>
    <w:p w14:paraId="6B686D18">
      <w:pPr>
        <w:pStyle w:val="61"/>
        <w:shd w:val="clear" w:color="auto" w:fill="FFFFFF"/>
        <w:spacing w:before="0" w:beforeAutospacing="0" w:after="0" w:afterAutospacing="0"/>
        <w:ind w:firstLine="480"/>
        <w:textAlignment w:val="baseline"/>
      </w:pPr>
      <w:r>
        <w:t>элементы здорового образа жизни, ответственность за сохранение здоровья;</w:t>
      </w:r>
    </w:p>
    <w:p w14:paraId="41989616">
      <w:pPr>
        <w:pStyle w:val="61"/>
        <w:shd w:val="clear" w:color="auto" w:fill="FFFFFF"/>
        <w:spacing w:before="0" w:beforeAutospacing="0" w:after="0" w:afterAutospacing="0"/>
        <w:ind w:firstLine="480"/>
        <w:textAlignment w:val="baseline"/>
      </w:pPr>
      <w:r>
        <w:t>понятие "инфекционные заболевания", причины их возникновения;</w:t>
      </w:r>
    </w:p>
    <w:p w14:paraId="2B5E2014">
      <w:pPr>
        <w:pStyle w:val="61"/>
        <w:shd w:val="clear" w:color="auto" w:fill="FFFFFF"/>
        <w:spacing w:before="0" w:beforeAutospacing="0" w:after="0" w:afterAutospacing="0"/>
        <w:ind w:firstLine="480"/>
        <w:textAlignment w:val="baseline"/>
      </w:pPr>
      <w:r>
        <w:t>механизм распространения инфекционных заболеваний, меры их профилактики и защиты от них;</w:t>
      </w:r>
    </w:p>
    <w:p w14:paraId="33A16A09">
      <w:pPr>
        <w:pStyle w:val="61"/>
        <w:shd w:val="clear" w:color="auto" w:fill="FFFFFF"/>
        <w:spacing w:before="0" w:beforeAutospacing="0" w:after="0" w:afterAutospacing="0"/>
        <w:ind w:firstLine="480"/>
        <w:textAlignment w:val="baseline"/>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474DD6A">
      <w:pPr>
        <w:pStyle w:val="61"/>
        <w:shd w:val="clear" w:color="auto" w:fill="FFFFFF"/>
        <w:spacing w:before="0" w:beforeAutospacing="0" w:after="0" w:afterAutospacing="0"/>
        <w:ind w:firstLine="480"/>
        <w:textAlignment w:val="baseline"/>
      </w:pPr>
      <w:r>
        <w:t>понятие "неинфекционные заболевания" и их классификация, факторы риска неинфекционных заболеваний;</w:t>
      </w:r>
    </w:p>
    <w:p w14:paraId="3945EE66">
      <w:pPr>
        <w:pStyle w:val="61"/>
        <w:shd w:val="clear" w:color="auto" w:fill="FFFFFF"/>
        <w:spacing w:before="0" w:beforeAutospacing="0" w:after="0" w:afterAutospacing="0"/>
        <w:ind w:firstLine="480"/>
        <w:textAlignment w:val="baseline"/>
      </w:pPr>
      <w:r>
        <w:t>меры профилактики неинфекционных заболеваний и защиты от них;</w:t>
      </w:r>
    </w:p>
    <w:p w14:paraId="28905EAA">
      <w:pPr>
        <w:pStyle w:val="61"/>
        <w:shd w:val="clear" w:color="auto" w:fill="FFFFFF"/>
        <w:spacing w:before="0" w:beforeAutospacing="0" w:after="0" w:afterAutospacing="0"/>
        <w:ind w:firstLine="480"/>
        <w:textAlignment w:val="baseline"/>
      </w:pPr>
      <w:r>
        <w:t>диспансеризация и её задачи;</w:t>
      </w:r>
    </w:p>
    <w:p w14:paraId="69DCD53C">
      <w:pPr>
        <w:pStyle w:val="61"/>
        <w:shd w:val="clear" w:color="auto" w:fill="FFFFFF"/>
        <w:spacing w:before="0" w:beforeAutospacing="0" w:after="0" w:afterAutospacing="0"/>
        <w:ind w:firstLine="480"/>
        <w:textAlignment w:val="baseline"/>
      </w:pPr>
      <w:r>
        <w:t>понятия "психическое здоровье" и "психологическое благополучие";</w:t>
      </w:r>
    </w:p>
    <w:p w14:paraId="12A848E4">
      <w:pPr>
        <w:pStyle w:val="61"/>
        <w:shd w:val="clear" w:color="auto" w:fill="FFFFFF"/>
        <w:spacing w:before="0" w:beforeAutospacing="0" w:after="0" w:afterAutospacing="0"/>
        <w:ind w:firstLine="480"/>
        <w:textAlignment w:val="baseline"/>
      </w:pPr>
      <w:r>
        <w:t>стресс и его влияние на человека, меры профилактики стресса, способы саморегуляции эмоциональных состояний;</w:t>
      </w:r>
    </w:p>
    <w:p w14:paraId="46BBDE56">
      <w:pPr>
        <w:pStyle w:val="61"/>
        <w:shd w:val="clear" w:color="auto" w:fill="FFFFFF"/>
        <w:spacing w:before="0" w:beforeAutospacing="0" w:after="0" w:afterAutospacing="0"/>
        <w:ind w:firstLine="480"/>
        <w:textAlignment w:val="baseline"/>
      </w:pPr>
      <w:r>
        <w:t>понятие "первая помощь" и обязанность по её оказанию, универсальный алгоритм оказания первой помощи;</w:t>
      </w:r>
    </w:p>
    <w:p w14:paraId="1565091D">
      <w:pPr>
        <w:pStyle w:val="61"/>
        <w:shd w:val="clear" w:color="auto" w:fill="FFFFFF"/>
        <w:spacing w:before="0" w:beforeAutospacing="0" w:after="0" w:afterAutospacing="0"/>
        <w:ind w:firstLine="480"/>
        <w:textAlignment w:val="baseline"/>
      </w:pPr>
      <w:r>
        <w:t>назначение и состав аптечки первой помощи;</w:t>
      </w:r>
    </w:p>
    <w:p w14:paraId="6F98336E">
      <w:pPr>
        <w:pStyle w:val="61"/>
        <w:shd w:val="clear" w:color="auto" w:fill="FFFFFF"/>
        <w:spacing w:before="0" w:beforeAutospacing="0" w:after="0" w:afterAutospacing="0"/>
        <w:ind w:firstLine="480"/>
        <w:textAlignment w:val="baseline"/>
      </w:pPr>
      <w:r>
        <w:t>порядок действий при оказании первой помощи в различных ситуациях, приемы психологической поддержки пострадавшего.</w:t>
      </w:r>
    </w:p>
    <w:p w14:paraId="70C7E251">
      <w:pPr>
        <w:pStyle w:val="61"/>
        <w:spacing w:before="0" w:beforeAutospacing="0" w:after="0" w:afterAutospacing="0"/>
        <w:ind w:firstLine="480"/>
        <w:textAlignment w:val="baseline"/>
      </w:pPr>
      <w:r>
        <w:t>162_1.3.9. Модуль № 9 "Безопасность в социуме":</w:t>
      </w:r>
    </w:p>
    <w:p w14:paraId="60314543">
      <w:pPr>
        <w:pStyle w:val="61"/>
        <w:spacing w:before="0" w:beforeAutospacing="0" w:after="0" w:afterAutospacing="0"/>
        <w:ind w:firstLine="480"/>
        <w:textAlignment w:val="baseline"/>
      </w:pPr>
      <w:r>
        <w:t>общение и его значение для человека, способы эффективного общения;</w:t>
      </w:r>
    </w:p>
    <w:p w14:paraId="38F2FC90">
      <w:pPr>
        <w:pStyle w:val="61"/>
        <w:spacing w:before="0" w:beforeAutospacing="0" w:after="0" w:afterAutospacing="0"/>
        <w:ind w:firstLine="480"/>
        <w:textAlignment w:val="baseline"/>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9565CEC">
      <w:pPr>
        <w:pStyle w:val="61"/>
        <w:spacing w:before="0" w:beforeAutospacing="0" w:after="0" w:afterAutospacing="0"/>
        <w:ind w:firstLine="480"/>
        <w:textAlignment w:val="baseline"/>
      </w:pPr>
      <w:r>
        <w:t>понятие "конфликт" и стадии его развития, факторы и причины развития конфликта;</w:t>
      </w:r>
    </w:p>
    <w:p w14:paraId="16CC8224">
      <w:pPr>
        <w:pStyle w:val="61"/>
        <w:spacing w:before="0" w:beforeAutospacing="0" w:after="0" w:afterAutospacing="0"/>
        <w:ind w:firstLine="480"/>
        <w:textAlignment w:val="baseline"/>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92008DD">
      <w:pPr>
        <w:pStyle w:val="61"/>
        <w:spacing w:before="0" w:beforeAutospacing="0" w:after="0" w:afterAutospacing="0"/>
        <w:ind w:firstLine="480"/>
        <w:textAlignment w:val="baseline"/>
      </w:pPr>
      <w:r>
        <w:t>правила поведения для снижения риска конфликта и порядок действий при его опасных проявлениях;</w:t>
      </w:r>
    </w:p>
    <w:p w14:paraId="1515F26B">
      <w:pPr>
        <w:pStyle w:val="61"/>
        <w:spacing w:before="0" w:beforeAutospacing="0" w:after="0" w:afterAutospacing="0"/>
        <w:ind w:firstLine="480"/>
        <w:textAlignment w:val="baseline"/>
      </w:pPr>
      <w:r>
        <w:t>способ разрешения конфликта с помощью третьей стороны (медиатора);</w:t>
      </w:r>
    </w:p>
    <w:p w14:paraId="27D28775">
      <w:pPr>
        <w:pStyle w:val="61"/>
        <w:spacing w:before="0" w:beforeAutospacing="0" w:after="0" w:afterAutospacing="0"/>
        <w:ind w:firstLine="480"/>
        <w:textAlignment w:val="baseline"/>
      </w:pPr>
      <w: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14:paraId="4AC1E0A1">
      <w:pPr>
        <w:pStyle w:val="61"/>
        <w:spacing w:before="0" w:beforeAutospacing="0" w:after="0" w:afterAutospacing="0"/>
        <w:ind w:firstLine="480"/>
        <w:textAlignment w:val="baseline"/>
      </w:pPr>
      <w:r>
        <w:t>манипуляции в ходе межличностного общения, приемы распознавания манипуляций и способы противостояния им;</w:t>
      </w:r>
    </w:p>
    <w:p w14:paraId="73C87065">
      <w:pPr>
        <w:pStyle w:val="61"/>
        <w:spacing w:before="0" w:beforeAutospacing="0" w:after="0" w:afterAutospacing="0"/>
        <w:ind w:firstLine="480"/>
        <w:textAlignment w:val="baseline"/>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E26F685">
      <w:pPr>
        <w:pStyle w:val="61"/>
        <w:spacing w:before="0" w:beforeAutospacing="0" w:after="0" w:afterAutospacing="0"/>
        <w:ind w:firstLine="480"/>
        <w:textAlignment w:val="baseline"/>
      </w:pPr>
      <w:r>
        <w:t>современные молодёжные увлечения и опасности, связанные с ними, правила безопасного поведения;</w:t>
      </w:r>
    </w:p>
    <w:p w14:paraId="09C8F340">
      <w:pPr>
        <w:pStyle w:val="61"/>
        <w:spacing w:before="0" w:beforeAutospacing="0" w:after="0" w:afterAutospacing="0"/>
        <w:ind w:firstLine="480"/>
        <w:textAlignment w:val="baseline"/>
      </w:pPr>
      <w:r>
        <w:t>правила безопасной коммуникации с незнакомыми людьми.</w:t>
      </w:r>
    </w:p>
    <w:p w14:paraId="1B1B9EA6">
      <w:pPr>
        <w:pStyle w:val="61"/>
        <w:spacing w:before="0" w:beforeAutospacing="0" w:after="0" w:afterAutospacing="0"/>
        <w:ind w:firstLine="480"/>
        <w:textAlignment w:val="baseline"/>
      </w:pPr>
      <w:r>
        <w:t>162_1.3.10. Модуль № 10 "Безопасность в информационном пространстве":</w:t>
      </w:r>
    </w:p>
    <w:p w14:paraId="1AC8D0B9">
      <w:pPr>
        <w:pStyle w:val="61"/>
        <w:spacing w:before="0" w:beforeAutospacing="0" w:after="0" w:afterAutospacing="0"/>
        <w:ind w:firstLine="480"/>
        <w:textAlignment w:val="baseline"/>
      </w:pPr>
      <w:r>
        <w:t>понятие "цифровая среда", её характеристики и примеры информационных и компьютерных угроз, положительные возможности цифровой среды;</w:t>
      </w:r>
    </w:p>
    <w:p w14:paraId="6F71E45D">
      <w:pPr>
        <w:pStyle w:val="61"/>
        <w:spacing w:before="0" w:beforeAutospacing="0" w:after="0" w:afterAutospacing="0"/>
        <w:ind w:firstLine="480"/>
        <w:textAlignment w:val="baseline"/>
      </w:pPr>
      <w:r>
        <w:t>риски и угрозы при использовании Интернета;</w:t>
      </w:r>
    </w:p>
    <w:p w14:paraId="0E3A31AA">
      <w:pPr>
        <w:pStyle w:val="61"/>
        <w:spacing w:before="0" w:beforeAutospacing="0" w:after="0" w:afterAutospacing="0"/>
        <w:ind w:firstLine="480"/>
        <w:textAlignment w:val="baseline"/>
      </w:pPr>
      <w:r>
        <w:t>общие принципы безопасного поведения, необходимые для предупреждения возникновения опасных ситуаций в личном цифровом пространстве;</w:t>
      </w:r>
    </w:p>
    <w:p w14:paraId="354F72A3">
      <w:pPr>
        <w:pStyle w:val="61"/>
        <w:spacing w:before="0" w:beforeAutospacing="0" w:after="0" w:afterAutospacing="0"/>
        <w:ind w:firstLine="480"/>
        <w:textAlignment w:val="baseline"/>
      </w:pPr>
      <w:r>
        <w:t>опасные явления цифровой среды: вредоносные программы и приложения и их разновидности;</w:t>
      </w:r>
    </w:p>
    <w:p w14:paraId="7741F36D">
      <w:pPr>
        <w:pStyle w:val="61"/>
        <w:spacing w:before="0" w:beforeAutospacing="0" w:after="0" w:afterAutospacing="0"/>
        <w:ind w:firstLine="480"/>
        <w:textAlignment w:val="baseline"/>
      </w:pPr>
      <w:r>
        <w:t>правила кибергигиены, необходимые для предупреждения возникновения опасных ситуаций в цифровой среде;</w:t>
      </w:r>
    </w:p>
    <w:p w14:paraId="31D20A1A">
      <w:pPr>
        <w:pStyle w:val="61"/>
        <w:spacing w:before="0" w:beforeAutospacing="0" w:after="0" w:afterAutospacing="0"/>
        <w:ind w:firstLine="480"/>
        <w:textAlignment w:val="baseline"/>
      </w:pPr>
      <w:r>
        <w:t>основные виды опасного и запрещённого контента в Интернете и его признаки, приемы распознавания опасностей при использовании Интернета;</w:t>
      </w:r>
    </w:p>
    <w:p w14:paraId="6CCA9068">
      <w:pPr>
        <w:pStyle w:val="61"/>
        <w:spacing w:before="0" w:beforeAutospacing="0" w:after="0" w:afterAutospacing="0"/>
        <w:ind w:firstLine="480"/>
        <w:textAlignment w:val="baseline"/>
      </w:pPr>
      <w:r>
        <w:t>противоправные действия в Интернете;</w:t>
      </w:r>
    </w:p>
    <w:p w14:paraId="130E3C16">
      <w:pPr>
        <w:pStyle w:val="61"/>
        <w:spacing w:before="0" w:beforeAutospacing="0" w:after="0" w:afterAutospacing="0"/>
        <w:ind w:firstLine="480"/>
        <w:textAlignment w:val="baseline"/>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5EBBCAFA">
      <w:pPr>
        <w:pStyle w:val="61"/>
        <w:spacing w:before="0" w:beforeAutospacing="0" w:after="0" w:afterAutospacing="0"/>
        <w:ind w:firstLine="480"/>
        <w:textAlignment w:val="baseline"/>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8DDAAC7">
      <w:pPr>
        <w:pStyle w:val="61"/>
        <w:spacing w:before="0" w:beforeAutospacing="0" w:after="0" w:afterAutospacing="0"/>
        <w:ind w:firstLine="480"/>
        <w:textAlignment w:val="baseline"/>
      </w:pPr>
      <w:r>
        <w:t>162_1.3.11. Модуль № 11 "Основы противодействия экстремизму и терроризму":</w:t>
      </w:r>
    </w:p>
    <w:p w14:paraId="4C0947E7">
      <w:pPr>
        <w:pStyle w:val="61"/>
        <w:spacing w:before="0" w:beforeAutospacing="0" w:after="0" w:afterAutospacing="0"/>
        <w:ind w:firstLine="480"/>
        <w:textAlignment w:val="baseline"/>
      </w:pPr>
      <w:r>
        <w:t>понятия "экстремизм" и "терроризм", их содержание, причины, возможные варианты проявления и последствия;</w:t>
      </w:r>
    </w:p>
    <w:p w14:paraId="30C80AA1">
      <w:pPr>
        <w:pStyle w:val="61"/>
        <w:spacing w:before="0" w:beforeAutospacing="0" w:after="0" w:afterAutospacing="0"/>
        <w:ind w:firstLine="480"/>
        <w:textAlignment w:val="baseline"/>
      </w:pPr>
      <w:r>
        <w:t>цели и формы проявления террористических актов, их последствия, уровни террористической опасности;</w:t>
      </w:r>
    </w:p>
    <w:p w14:paraId="3662A6BB">
      <w:pPr>
        <w:pStyle w:val="61"/>
        <w:spacing w:before="0" w:beforeAutospacing="0" w:after="0" w:afterAutospacing="0"/>
        <w:ind w:firstLine="480"/>
        <w:textAlignment w:val="baseline"/>
      </w:pPr>
      <w:r>
        <w:t>основы общественно-государственной системы противодействия экстремизму и терроризму, контртеррористическая операция и её цели;</w:t>
      </w:r>
    </w:p>
    <w:p w14:paraId="1E5FB907">
      <w:pPr>
        <w:pStyle w:val="61"/>
        <w:spacing w:before="0" w:beforeAutospacing="0" w:after="0" w:afterAutospacing="0"/>
        <w:ind w:firstLine="480"/>
        <w:textAlignment w:val="baseline"/>
      </w:pPr>
      <w:r>
        <w:t>признаки вовлечения в террористическую деятельность, правила антитеррористического поведения;</w:t>
      </w:r>
    </w:p>
    <w:p w14:paraId="57CD5964">
      <w:pPr>
        <w:pStyle w:val="61"/>
        <w:spacing w:before="0" w:beforeAutospacing="0" w:after="0" w:afterAutospacing="0"/>
        <w:ind w:firstLine="480"/>
        <w:textAlignment w:val="baseline"/>
      </w:pPr>
      <w:r>
        <w:t>признаки угроз и подготовки различных форм терактов, порядок действий при их обнаружении;</w:t>
      </w:r>
    </w:p>
    <w:p w14:paraId="1EAB23C4">
      <w:pPr>
        <w:pStyle w:val="61"/>
        <w:spacing w:before="0" w:beforeAutospacing="0" w:after="0" w:afterAutospacing="0"/>
        <w:ind w:firstLine="480"/>
        <w:textAlignment w:val="baseline"/>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AC000ED">
      <w:pPr>
        <w:pStyle w:val="61"/>
        <w:spacing w:before="0" w:beforeAutospacing="0" w:after="0" w:afterAutospacing="0"/>
        <w:ind w:firstLine="480"/>
        <w:textAlignment w:val="baseline"/>
      </w:pPr>
      <w:r>
        <w:t>162_1.4. Планируемые результаты освоения программы по основам безопасности и защиты Родины на уровне основного общего образования.</w:t>
      </w:r>
    </w:p>
    <w:p w14:paraId="1529C086">
      <w:pPr>
        <w:pStyle w:val="61"/>
        <w:spacing w:before="0" w:beforeAutospacing="0" w:after="0" w:afterAutospacing="0"/>
        <w:ind w:firstLine="480"/>
        <w:textAlignment w:val="baseline"/>
      </w:pPr>
      <w:r>
        <w:t>162_1.4.1.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FC04860">
      <w:pPr>
        <w:pStyle w:val="61"/>
        <w:spacing w:before="0" w:beforeAutospacing="0" w:after="0" w:afterAutospacing="0"/>
        <w:ind w:firstLine="480"/>
        <w:textAlignment w:val="baseline"/>
      </w:pPr>
      <w:r>
        <w:t>162_1.4.2.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680D50A">
      <w:pPr>
        <w:pStyle w:val="61"/>
        <w:spacing w:before="0" w:beforeAutospacing="0" w:after="0" w:afterAutospacing="0"/>
        <w:ind w:firstLine="480"/>
        <w:textAlignment w:val="baseline"/>
      </w:pPr>
      <w:r>
        <w:t>162_1.4.3. Личностные результаты изучения ОБЗР включают:</w:t>
      </w:r>
    </w:p>
    <w:p w14:paraId="3677FEAD">
      <w:pPr>
        <w:pStyle w:val="61"/>
        <w:spacing w:before="0" w:beforeAutospacing="0" w:after="0" w:afterAutospacing="0"/>
        <w:ind w:firstLine="480"/>
        <w:textAlignment w:val="baseline"/>
      </w:pPr>
      <w:r>
        <w:t>1) патриотическое воспитание:</w:t>
      </w:r>
    </w:p>
    <w:p w14:paraId="6A288435">
      <w:pPr>
        <w:pStyle w:val="61"/>
        <w:spacing w:before="0" w:beforeAutospacing="0" w:after="0" w:afterAutospacing="0"/>
        <w:ind w:firstLine="480"/>
        <w:textAlignment w:val="baseline"/>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30C293A">
      <w:pPr>
        <w:pStyle w:val="61"/>
        <w:spacing w:before="0" w:beforeAutospacing="0" w:after="0" w:afterAutospacing="0"/>
        <w:ind w:firstLine="480"/>
        <w:textAlignment w:val="baseline"/>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731A724">
      <w:pPr>
        <w:pStyle w:val="61"/>
        <w:spacing w:before="0" w:beforeAutospacing="0" w:after="0" w:afterAutospacing="0"/>
        <w:ind w:firstLine="480"/>
        <w:textAlignment w:val="baseline"/>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2E00862">
      <w:pPr>
        <w:pStyle w:val="61"/>
        <w:spacing w:before="0" w:beforeAutospacing="0" w:after="0" w:afterAutospacing="0"/>
        <w:ind w:firstLine="480"/>
        <w:textAlignment w:val="baseline"/>
      </w:pPr>
      <w:r>
        <w:t>формирование чувства гордости за свою Родину, ответственного отношения к выполнению конституционного долга - защите Отечества;</w:t>
      </w:r>
    </w:p>
    <w:p w14:paraId="180601E8">
      <w:pPr>
        <w:pStyle w:val="61"/>
        <w:spacing w:before="0" w:beforeAutospacing="0" w:after="0" w:afterAutospacing="0"/>
        <w:ind w:firstLine="480"/>
        <w:textAlignment w:val="baseline"/>
      </w:pPr>
      <w:r>
        <w:t>2) гражданское воспитание:</w:t>
      </w:r>
    </w:p>
    <w:p w14:paraId="1C28C2A8">
      <w:pPr>
        <w:pStyle w:val="61"/>
        <w:spacing w:before="0" w:beforeAutospacing="0" w:after="0" w:afterAutospacing="0"/>
        <w:ind w:firstLine="480"/>
        <w:textAlignment w:val="baseline"/>
      </w:pPr>
      <w:r>
        <w:t>готовность к выполнению обязанностей гражданина и реализации его прав, уважение прав, свобод и законных интересов других людей;</w:t>
      </w:r>
    </w:p>
    <w:p w14:paraId="5C065210">
      <w:pPr>
        <w:pStyle w:val="61"/>
        <w:spacing w:before="0" w:beforeAutospacing="0" w:after="0" w:afterAutospacing="0"/>
        <w:ind w:firstLine="480"/>
        <w:textAlignment w:val="baseline"/>
      </w:pPr>
      <w:r>
        <w:t>активное участие в жизни семьи, организации, местного сообщества, родного края, страны;</w:t>
      </w:r>
    </w:p>
    <w:p w14:paraId="16AE3116">
      <w:pPr>
        <w:pStyle w:val="61"/>
        <w:spacing w:before="0" w:beforeAutospacing="0" w:after="0" w:afterAutospacing="0"/>
        <w:ind w:firstLine="480"/>
        <w:textAlignment w:val="baseline"/>
      </w:pPr>
      <w:r>
        <w:t>неприятие любых форм экстремизма, дискриминации;</w:t>
      </w:r>
    </w:p>
    <w:p w14:paraId="085EAA09">
      <w:pPr>
        <w:pStyle w:val="61"/>
        <w:spacing w:before="0" w:beforeAutospacing="0" w:after="0" w:afterAutospacing="0"/>
        <w:ind w:firstLine="480"/>
        <w:textAlignment w:val="baseline"/>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1A8CD8E">
      <w:pPr>
        <w:pStyle w:val="61"/>
        <w:spacing w:before="0" w:beforeAutospacing="0" w:after="0" w:afterAutospacing="0"/>
        <w:ind w:firstLine="480"/>
        <w:textAlignment w:val="baseline"/>
      </w:pPr>
      <w:r>
        <w:t>представление о способах противодействия коррупции;</w:t>
      </w:r>
    </w:p>
    <w:p w14:paraId="4D6028B9">
      <w:pPr>
        <w:pStyle w:val="61"/>
        <w:spacing w:before="0" w:beforeAutospacing="0" w:after="0" w:afterAutospacing="0"/>
        <w:ind w:firstLine="480"/>
        <w:textAlignment w:val="baseline"/>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7C31EAA">
      <w:pPr>
        <w:pStyle w:val="61"/>
        <w:spacing w:before="0" w:beforeAutospacing="0" w:after="0" w:afterAutospacing="0"/>
        <w:ind w:firstLine="480"/>
        <w:textAlignment w:val="baseline"/>
      </w:pPr>
      <w:r>
        <w:t>готовность к участию в гуманитарной деятельности (волонтерство, помощь людям, нуждающимся в ней);</w:t>
      </w:r>
    </w:p>
    <w:p w14:paraId="5C6A4AEF">
      <w:pPr>
        <w:pStyle w:val="61"/>
        <w:spacing w:before="0" w:beforeAutospacing="0" w:after="0" w:afterAutospacing="0"/>
        <w:ind w:firstLine="480"/>
        <w:textAlignment w:val="baseline"/>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B3498F">
      <w:pPr>
        <w:pStyle w:val="61"/>
        <w:spacing w:before="0" w:beforeAutospacing="0" w:after="0" w:afterAutospacing="0"/>
        <w:ind w:firstLine="480"/>
        <w:textAlignment w:val="baseline"/>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5CEBA87">
      <w:pPr>
        <w:pStyle w:val="61"/>
        <w:spacing w:before="0" w:beforeAutospacing="0" w:after="0" w:afterAutospacing="0"/>
        <w:ind w:firstLine="480"/>
        <w:textAlignment w:val="baseline"/>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A6E4BDE">
      <w:pPr>
        <w:pStyle w:val="61"/>
        <w:shd w:val="clear" w:color="auto" w:fill="FFFFFF"/>
        <w:spacing w:before="0" w:beforeAutospacing="0" w:after="0" w:afterAutospacing="0"/>
        <w:ind w:firstLine="480"/>
        <w:textAlignment w:val="baseline"/>
      </w:pPr>
      <w:r>
        <w:t>3) духовно-нравственное воспитание:</w:t>
      </w:r>
    </w:p>
    <w:p w14:paraId="61018AAD">
      <w:pPr>
        <w:pStyle w:val="61"/>
        <w:shd w:val="clear" w:color="auto" w:fill="FFFFFF"/>
        <w:spacing w:before="0" w:beforeAutospacing="0" w:after="0" w:afterAutospacing="0"/>
        <w:ind w:firstLine="480"/>
        <w:textAlignment w:val="baseline"/>
      </w:pPr>
      <w:r>
        <w:t>ориентация на моральные ценности и нормы в ситуациях нравственного выбора;</w:t>
      </w:r>
    </w:p>
    <w:p w14:paraId="0E7527B5">
      <w:pPr>
        <w:pStyle w:val="61"/>
        <w:shd w:val="clear" w:color="auto" w:fill="FFFFFF"/>
        <w:spacing w:before="0" w:beforeAutospacing="0" w:after="0" w:afterAutospacing="0"/>
        <w:ind w:firstLine="480"/>
        <w:textAlignment w:val="baseline"/>
      </w:pPr>
      <w:r>
        <w:t>готовность оценивать своё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8C34E52">
      <w:pPr>
        <w:pStyle w:val="61"/>
        <w:shd w:val="clear" w:color="auto" w:fill="FFFFFF"/>
        <w:spacing w:before="0" w:beforeAutospacing="0" w:after="0" w:afterAutospacing="0"/>
        <w:ind w:firstLine="480"/>
        <w:textAlignment w:val="baseline"/>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08B1526">
      <w:pPr>
        <w:pStyle w:val="61"/>
        <w:shd w:val="clear" w:color="auto" w:fill="FFFFFF"/>
        <w:spacing w:before="0" w:beforeAutospacing="0" w:after="0" w:afterAutospacing="0"/>
        <w:ind w:firstLine="480"/>
        <w:textAlignment w:val="baseline"/>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A35B089">
      <w:pPr>
        <w:pStyle w:val="61"/>
        <w:shd w:val="clear" w:color="auto" w:fill="FFFFFF"/>
        <w:spacing w:before="0" w:beforeAutospacing="0" w:after="0" w:afterAutospacing="0"/>
        <w:ind w:firstLine="480"/>
        <w:textAlignment w:val="baseline"/>
      </w:pPr>
      <w:r>
        <w:t>формирование личности безопасного типа, осознанного и ответственного отношения к личной безопасности и безопасности других людей;</w:t>
      </w:r>
    </w:p>
    <w:p w14:paraId="26D1A7B0">
      <w:pPr>
        <w:pStyle w:val="61"/>
        <w:shd w:val="clear" w:color="auto" w:fill="FFFFFF"/>
        <w:spacing w:before="0" w:beforeAutospacing="0" w:after="0" w:afterAutospacing="0"/>
        <w:ind w:firstLine="480"/>
        <w:textAlignment w:val="baseline"/>
      </w:pPr>
      <w:r>
        <w:t>4) эстетическое воспитание:</w:t>
      </w:r>
    </w:p>
    <w:p w14:paraId="68DDD580">
      <w:pPr>
        <w:pStyle w:val="61"/>
        <w:shd w:val="clear" w:color="auto" w:fill="FFFFFF"/>
        <w:spacing w:before="0" w:beforeAutospacing="0" w:after="0" w:afterAutospacing="0"/>
        <w:ind w:firstLine="480"/>
        <w:textAlignment w:val="baseline"/>
      </w:pPr>
      <w:r>
        <w:t>формирование гармоничной личности, развитие способности воспринимать, ценить и создавать прекрасное в повседневной жизни;</w:t>
      </w:r>
    </w:p>
    <w:p w14:paraId="55706AA0">
      <w:pPr>
        <w:pStyle w:val="61"/>
        <w:shd w:val="clear" w:color="auto" w:fill="FFFFFF"/>
        <w:spacing w:before="0" w:beforeAutospacing="0" w:after="0" w:afterAutospacing="0"/>
        <w:ind w:firstLine="480"/>
        <w:textAlignment w:val="baseline"/>
      </w:pPr>
      <w:r>
        <w:t>понимание взаимозависимости счастливого юношества и безопасного личного поведения в повседневной жизни;</w:t>
      </w:r>
    </w:p>
    <w:p w14:paraId="30BE38D8">
      <w:pPr>
        <w:pStyle w:val="61"/>
        <w:shd w:val="clear" w:color="auto" w:fill="FFFFFF"/>
        <w:spacing w:before="0" w:beforeAutospacing="0" w:after="0" w:afterAutospacing="0"/>
        <w:ind w:firstLine="480"/>
        <w:textAlignment w:val="baseline"/>
      </w:pPr>
      <w:r>
        <w:t>5) ценности научного познания:</w:t>
      </w:r>
    </w:p>
    <w:p w14:paraId="23A2BDC1">
      <w:pPr>
        <w:pStyle w:val="61"/>
        <w:shd w:val="clear" w:color="auto" w:fill="FFFFFF"/>
        <w:spacing w:before="0" w:beforeAutospacing="0" w:after="0" w:afterAutospacing="0"/>
        <w:ind w:firstLine="480"/>
        <w:textAlignment w:val="baseline"/>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937EBE6">
      <w:pPr>
        <w:pStyle w:val="61"/>
        <w:shd w:val="clear" w:color="auto" w:fill="FFFFFF"/>
        <w:spacing w:before="0" w:beforeAutospacing="0" w:after="0" w:afterAutospacing="0"/>
        <w:ind w:firstLine="480"/>
        <w:textAlignment w:val="baseline"/>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B5B4A7E">
      <w:pPr>
        <w:pStyle w:val="61"/>
        <w:shd w:val="clear" w:color="auto" w:fill="FFFFFF"/>
        <w:spacing w:before="0" w:beforeAutospacing="0" w:after="0" w:afterAutospacing="0"/>
        <w:ind w:firstLine="480"/>
        <w:textAlignment w:val="baseline"/>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B5F9605">
      <w:pPr>
        <w:pStyle w:val="61"/>
        <w:shd w:val="clear" w:color="auto" w:fill="FFFFFF"/>
        <w:spacing w:before="0" w:beforeAutospacing="0" w:after="0" w:afterAutospacing="0"/>
        <w:ind w:firstLine="480"/>
        <w:textAlignment w:val="baseline"/>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0F0B5BD2">
      <w:pPr>
        <w:pStyle w:val="61"/>
        <w:shd w:val="clear" w:color="auto" w:fill="FFFFFF"/>
        <w:spacing w:before="0" w:beforeAutospacing="0" w:after="0" w:afterAutospacing="0"/>
        <w:ind w:firstLine="480"/>
        <w:textAlignment w:val="baseline"/>
      </w:pPr>
      <w:r>
        <w:t>6) физическое воспитание, формирование культуры здоровья и эмоционального благополучия:</w:t>
      </w:r>
    </w:p>
    <w:p w14:paraId="3A7BB948">
      <w:pPr>
        <w:pStyle w:val="61"/>
        <w:shd w:val="clear" w:color="auto" w:fill="FFFFFF"/>
        <w:spacing w:before="0" w:beforeAutospacing="0" w:after="0" w:afterAutospacing="0"/>
        <w:ind w:firstLine="480"/>
        <w:textAlignment w:val="baseline"/>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212E3557">
      <w:pPr>
        <w:pStyle w:val="61"/>
        <w:shd w:val="clear" w:color="auto" w:fill="FFFFFF"/>
        <w:spacing w:before="0" w:beforeAutospacing="0" w:after="0" w:afterAutospacing="0"/>
        <w:ind w:firstLine="480"/>
        <w:textAlignment w:val="baseline"/>
      </w:pPr>
      <w:r>
        <w:t>осознание ценности жизни;</w:t>
      </w:r>
    </w:p>
    <w:p w14:paraId="101F9E61">
      <w:pPr>
        <w:pStyle w:val="61"/>
        <w:shd w:val="clear" w:color="auto" w:fill="FFFFFF"/>
        <w:spacing w:before="0" w:beforeAutospacing="0" w:after="0" w:afterAutospacing="0"/>
        <w:ind w:firstLine="480"/>
        <w:textAlignment w:val="baseline"/>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926B6F">
      <w:pPr>
        <w:pStyle w:val="61"/>
        <w:shd w:val="clear" w:color="auto" w:fill="FFFFFF"/>
        <w:spacing w:before="0" w:beforeAutospacing="0" w:after="0" w:afterAutospacing="0"/>
        <w:ind w:firstLine="480"/>
        <w:textAlignment w:val="baseline"/>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C8BABB5">
      <w:pPr>
        <w:pStyle w:val="61"/>
        <w:shd w:val="clear" w:color="auto" w:fill="FFFFFF"/>
        <w:spacing w:before="0" w:beforeAutospacing="0" w:after="0" w:afterAutospacing="0"/>
        <w:ind w:firstLine="480"/>
        <w:textAlignment w:val="baseline"/>
      </w:pPr>
      <w:r>
        <w:t>соблюдение правил безопасности, в том числе навыков безопасного поведения в Интернет-среде;</w:t>
      </w:r>
    </w:p>
    <w:p w14:paraId="1C720316">
      <w:pPr>
        <w:pStyle w:val="61"/>
        <w:shd w:val="clear" w:color="auto" w:fill="FFFFFF"/>
        <w:spacing w:before="0" w:beforeAutospacing="0" w:after="0" w:afterAutospacing="0"/>
        <w:ind w:firstLine="480"/>
        <w:textAlignment w:val="baseline"/>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B284B0C">
      <w:pPr>
        <w:pStyle w:val="61"/>
        <w:shd w:val="clear" w:color="auto" w:fill="FFFFFF"/>
        <w:spacing w:before="0" w:beforeAutospacing="0" w:after="0" w:afterAutospacing="0"/>
        <w:ind w:firstLine="480"/>
        <w:textAlignment w:val="baseline"/>
      </w:pPr>
      <w:r>
        <w:t>умение принимать себя и других людей, не осуждая;</w:t>
      </w:r>
    </w:p>
    <w:p w14:paraId="7712A87D">
      <w:pPr>
        <w:pStyle w:val="61"/>
        <w:shd w:val="clear" w:color="auto" w:fill="FFFFFF"/>
        <w:spacing w:before="0" w:beforeAutospacing="0" w:after="0" w:afterAutospacing="0"/>
        <w:ind w:firstLine="480"/>
        <w:textAlignment w:val="baseline"/>
      </w:pPr>
      <w:r>
        <w:t>умение осознавать эмоциональное состояние свое и других людей, уметь управлять собственным эмоциональным состоянием;</w:t>
      </w:r>
    </w:p>
    <w:p w14:paraId="31C722F5">
      <w:pPr>
        <w:pStyle w:val="61"/>
        <w:shd w:val="clear" w:color="auto" w:fill="FFFFFF"/>
        <w:spacing w:before="0" w:beforeAutospacing="0" w:after="0" w:afterAutospacing="0"/>
        <w:ind w:firstLine="480"/>
        <w:textAlignment w:val="baseline"/>
      </w:pPr>
      <w:r>
        <w:t>сформированность навыка рефлексии, признание своего права на ошибку и такого же права другого человека;</w:t>
      </w:r>
    </w:p>
    <w:p w14:paraId="22F8BA9F">
      <w:pPr>
        <w:pStyle w:val="61"/>
        <w:shd w:val="clear" w:color="auto" w:fill="FFFFFF"/>
        <w:spacing w:before="0" w:beforeAutospacing="0" w:after="0" w:afterAutospacing="0"/>
        <w:ind w:firstLine="480"/>
        <w:textAlignment w:val="baseline"/>
      </w:pPr>
      <w:r>
        <w:t>7) трудовое воспитание:</w:t>
      </w:r>
    </w:p>
    <w:p w14:paraId="0CB8485F">
      <w:pPr>
        <w:pStyle w:val="61"/>
        <w:shd w:val="clear" w:color="auto" w:fill="FFFFFF"/>
        <w:spacing w:before="0" w:beforeAutospacing="0" w:after="0" w:afterAutospacing="0"/>
        <w:ind w:firstLine="480"/>
        <w:textAlignment w:val="baseline"/>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E40FC2">
      <w:pPr>
        <w:pStyle w:val="61"/>
        <w:shd w:val="clear" w:color="auto" w:fill="FFFFFF"/>
        <w:spacing w:before="0" w:beforeAutospacing="0" w:after="0" w:afterAutospacing="0"/>
        <w:ind w:firstLine="480"/>
        <w:textAlignment w:val="baseline"/>
      </w:pPr>
      <w:r>
        <w:t>интерес к практическому изучению профессий и труда различного рода, в том числе на основе применения изучаемого предметного знания;</w:t>
      </w:r>
    </w:p>
    <w:p w14:paraId="3A5A7D2B">
      <w:pPr>
        <w:pStyle w:val="61"/>
        <w:shd w:val="clear" w:color="auto" w:fill="FFFFFF"/>
        <w:spacing w:before="0" w:beforeAutospacing="0" w:after="0" w:afterAutospacing="0"/>
        <w:ind w:firstLine="480"/>
        <w:textAlignment w:val="baseline"/>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7EDCE89">
      <w:pPr>
        <w:pStyle w:val="61"/>
        <w:shd w:val="clear" w:color="auto" w:fill="FFFFFF"/>
        <w:spacing w:before="0" w:beforeAutospacing="0" w:after="0" w:afterAutospacing="0"/>
        <w:ind w:firstLine="480"/>
        <w:textAlignment w:val="baseline"/>
      </w:pPr>
      <w:r>
        <w:t>готовность адаптироваться в профессиональной среде;</w:t>
      </w:r>
    </w:p>
    <w:p w14:paraId="4D05CFDD">
      <w:pPr>
        <w:pStyle w:val="61"/>
        <w:shd w:val="clear" w:color="auto" w:fill="FFFFFF"/>
        <w:spacing w:before="0" w:beforeAutospacing="0" w:after="0" w:afterAutospacing="0"/>
        <w:ind w:firstLine="480"/>
        <w:textAlignment w:val="baseline"/>
      </w:pPr>
      <w:r>
        <w:t>уважение к труду и результатам трудовой деятельности;</w:t>
      </w:r>
    </w:p>
    <w:p w14:paraId="63D7E2C8">
      <w:pPr>
        <w:pStyle w:val="61"/>
        <w:shd w:val="clear" w:color="auto" w:fill="FFFFFF"/>
        <w:spacing w:before="0" w:beforeAutospacing="0" w:after="0" w:afterAutospacing="0"/>
        <w:ind w:firstLine="480"/>
        <w:textAlignment w:val="baseline"/>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B027FAB">
      <w:pPr>
        <w:pStyle w:val="61"/>
        <w:shd w:val="clear" w:color="auto" w:fill="FFFFFF"/>
        <w:spacing w:before="0" w:beforeAutospacing="0" w:after="0" w:afterAutospacing="0"/>
        <w:ind w:firstLine="480"/>
        <w:textAlignment w:val="baseline"/>
      </w:pPr>
      <w:r>
        <w:t>укрепление ответственного отношения к учебе,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E174467">
      <w:pPr>
        <w:pStyle w:val="61"/>
        <w:shd w:val="clear" w:color="auto" w:fill="FFFFFF"/>
        <w:spacing w:before="0" w:beforeAutospacing="0" w:after="0" w:afterAutospacing="0"/>
        <w:ind w:firstLine="480"/>
        <w:textAlignment w:val="baseline"/>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9B479AA">
      <w:pPr>
        <w:pStyle w:val="61"/>
        <w:shd w:val="clear" w:color="auto" w:fill="FFFFFF"/>
        <w:spacing w:before="0" w:beforeAutospacing="0" w:after="0" w:afterAutospacing="0"/>
        <w:ind w:firstLine="480"/>
        <w:textAlignment w:val="baseline"/>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A46BCFE">
      <w:pPr>
        <w:pStyle w:val="61"/>
        <w:shd w:val="clear" w:color="auto" w:fill="FFFFFF"/>
        <w:spacing w:before="0" w:beforeAutospacing="0" w:after="0" w:afterAutospacing="0"/>
        <w:ind w:firstLine="480"/>
        <w:textAlignment w:val="baseline"/>
      </w:pPr>
      <w:r>
        <w:t>8) экологическое воспитание:</w:t>
      </w:r>
    </w:p>
    <w:p w14:paraId="7C08F244">
      <w:pPr>
        <w:pStyle w:val="61"/>
        <w:shd w:val="clear" w:color="auto" w:fill="FFFFFF"/>
        <w:spacing w:before="0" w:beforeAutospacing="0" w:after="0" w:afterAutospacing="0"/>
        <w:ind w:firstLine="480"/>
        <w:textAlignment w:val="baseline"/>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201F7F8">
      <w:pPr>
        <w:pStyle w:val="61"/>
        <w:shd w:val="clear" w:color="auto" w:fill="FFFFFF"/>
        <w:spacing w:before="0" w:beforeAutospacing="0" w:after="0" w:afterAutospacing="0"/>
        <w:ind w:firstLine="480"/>
        <w:textAlignment w:val="baseline"/>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8D4F0E3">
      <w:pPr>
        <w:pStyle w:val="61"/>
        <w:shd w:val="clear" w:color="auto" w:fill="FFFFFF"/>
        <w:spacing w:before="0" w:beforeAutospacing="0" w:after="0" w:afterAutospacing="0"/>
        <w:ind w:firstLine="480"/>
        <w:textAlignment w:val="baseline"/>
      </w:pPr>
      <w:r>
        <w:t>осознание своей роли как гражданина и потребителя в условиях взаимосвязи природной, технологической и социальной сред;</w:t>
      </w:r>
    </w:p>
    <w:p w14:paraId="3F123182">
      <w:pPr>
        <w:pStyle w:val="61"/>
        <w:shd w:val="clear" w:color="auto" w:fill="FFFFFF"/>
        <w:spacing w:before="0" w:beforeAutospacing="0" w:after="0" w:afterAutospacing="0"/>
        <w:ind w:firstLine="480"/>
        <w:textAlignment w:val="baseline"/>
      </w:pPr>
      <w:r>
        <w:t>готовность к участию в практической деятельности экологической направленности;</w:t>
      </w:r>
    </w:p>
    <w:p w14:paraId="40875F3B">
      <w:pPr>
        <w:pStyle w:val="61"/>
        <w:shd w:val="clear" w:color="auto" w:fill="FFFFFF"/>
        <w:spacing w:before="0" w:beforeAutospacing="0" w:after="0" w:afterAutospacing="0"/>
        <w:ind w:firstLine="480"/>
        <w:textAlignment w:val="baseline"/>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6CEE963B">
      <w:pPr>
        <w:pStyle w:val="61"/>
        <w:shd w:val="clear" w:color="auto" w:fill="FFFFFF"/>
        <w:spacing w:before="0" w:beforeAutospacing="0" w:after="0" w:afterAutospacing="0"/>
        <w:ind w:firstLine="480"/>
        <w:textAlignment w:val="baseline"/>
      </w:pPr>
      <w:r>
        <w:t>162_1.4.4.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7C303C">
      <w:pPr>
        <w:pStyle w:val="61"/>
        <w:shd w:val="clear" w:color="auto" w:fill="FFFFFF"/>
        <w:spacing w:before="0" w:beforeAutospacing="0" w:after="0" w:afterAutospacing="0"/>
        <w:ind w:firstLine="480"/>
        <w:textAlignment w:val="baseline"/>
      </w:pPr>
      <w:r>
        <w:t>162_1.4.4.1. У обучающегося будут сформированы следующие базовые логические действия как часть познавательных универсальных учебных действий:</w:t>
      </w:r>
    </w:p>
    <w:p w14:paraId="32454F35">
      <w:pPr>
        <w:pStyle w:val="61"/>
        <w:shd w:val="clear" w:color="auto" w:fill="FFFFFF"/>
        <w:spacing w:before="0" w:beforeAutospacing="0" w:after="0" w:afterAutospacing="0"/>
        <w:ind w:firstLine="480"/>
        <w:textAlignment w:val="baseline"/>
      </w:pPr>
      <w:r>
        <w:t>выявлять и характеризовать существенные признаки объектов (явлений);</w:t>
      </w:r>
    </w:p>
    <w:p w14:paraId="38CFF3DF">
      <w:pPr>
        <w:pStyle w:val="61"/>
        <w:shd w:val="clear" w:color="auto" w:fill="FFFFFF"/>
        <w:spacing w:before="0" w:beforeAutospacing="0" w:after="0" w:afterAutospacing="0"/>
        <w:ind w:firstLine="480"/>
        <w:textAlignment w:val="baseline"/>
      </w:pPr>
      <w:r>
        <w:t>устанавливать существенный признак классификации, основания для обобщения и сравнения, критерии проводимого анализа;</w:t>
      </w:r>
    </w:p>
    <w:p w14:paraId="6BF28CBC">
      <w:pPr>
        <w:pStyle w:val="61"/>
        <w:shd w:val="clear" w:color="auto" w:fill="FFFFFF"/>
        <w:spacing w:before="0" w:beforeAutospacing="0" w:after="0" w:afterAutospacing="0"/>
        <w:ind w:firstLine="480"/>
        <w:textAlignment w:val="baseline"/>
      </w:pPr>
      <w:r>
        <w:t>с учётом предложенной задачи выявлять закономерности и противоречия в рассматриваемых фактах, данных и наблюдениях;</w:t>
      </w:r>
    </w:p>
    <w:p w14:paraId="3A62A5A1">
      <w:pPr>
        <w:pStyle w:val="61"/>
        <w:shd w:val="clear" w:color="auto" w:fill="FFFFFF"/>
        <w:spacing w:before="0" w:beforeAutospacing="0" w:after="0" w:afterAutospacing="0"/>
        <w:ind w:firstLine="480"/>
        <w:textAlignment w:val="baseline"/>
      </w:pPr>
      <w:r>
        <w:t>предлагать критерии для выявления закономерностей и противоречий;</w:t>
      </w:r>
    </w:p>
    <w:p w14:paraId="7D60690A">
      <w:pPr>
        <w:pStyle w:val="61"/>
        <w:shd w:val="clear" w:color="auto" w:fill="FFFFFF"/>
        <w:spacing w:before="0" w:beforeAutospacing="0" w:after="0" w:afterAutospacing="0"/>
        <w:ind w:firstLine="480"/>
        <w:textAlignment w:val="baseline"/>
      </w:pPr>
      <w:r>
        <w:t>выявлять дефицит информации, данных, необходимых для решения поставленной задачи;</w:t>
      </w:r>
    </w:p>
    <w:p w14:paraId="5881A103">
      <w:pPr>
        <w:pStyle w:val="61"/>
        <w:shd w:val="clear" w:color="auto" w:fill="FFFFFF"/>
        <w:spacing w:before="0" w:beforeAutospacing="0" w:after="0" w:afterAutospacing="0"/>
        <w:ind w:firstLine="480"/>
        <w:textAlignment w:val="baseline"/>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F97BF06">
      <w:pPr>
        <w:pStyle w:val="61"/>
        <w:shd w:val="clear" w:color="auto" w:fill="FFFFFF"/>
        <w:spacing w:before="0" w:beforeAutospacing="0" w:after="0" w:afterAutospacing="0"/>
        <w:ind w:firstLine="480"/>
        <w:textAlignment w:val="baseline"/>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A9147F">
      <w:pPr>
        <w:pStyle w:val="61"/>
        <w:shd w:val="clear" w:color="auto" w:fill="FFFFFF"/>
        <w:spacing w:before="0" w:beforeAutospacing="0" w:after="0" w:afterAutospacing="0"/>
        <w:ind w:firstLine="480"/>
        <w:textAlignment w:val="baseline"/>
      </w:pPr>
      <w:r>
        <w:t>162_1.4.4.2.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2759EC">
      <w:pPr>
        <w:pStyle w:val="61"/>
        <w:shd w:val="clear" w:color="auto" w:fill="FFFFFF"/>
        <w:spacing w:before="0" w:beforeAutospacing="0" w:after="0" w:afterAutospacing="0"/>
        <w:ind w:firstLine="480"/>
        <w:textAlignment w:val="baseline"/>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3402773">
      <w:pPr>
        <w:pStyle w:val="61"/>
        <w:shd w:val="clear" w:color="auto" w:fill="FFFFFF"/>
        <w:spacing w:before="0" w:beforeAutospacing="0" w:after="0" w:afterAutospacing="0"/>
        <w:ind w:firstLine="480"/>
        <w:textAlignment w:val="baseline"/>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DB97D17">
      <w:pPr>
        <w:pStyle w:val="61"/>
        <w:shd w:val="clear" w:color="auto" w:fill="FFFFFF"/>
        <w:spacing w:before="0" w:beforeAutospacing="0" w:after="0" w:afterAutospacing="0"/>
        <w:ind w:firstLine="480"/>
        <w:textAlignment w:val="baseline"/>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7FD43D9">
      <w:pPr>
        <w:pStyle w:val="61"/>
        <w:shd w:val="clear" w:color="auto" w:fill="FFFFFF"/>
        <w:spacing w:before="0" w:beforeAutospacing="0" w:after="0" w:afterAutospacing="0"/>
        <w:ind w:firstLine="480"/>
        <w:textAlignment w:val="baseline"/>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A755902">
      <w:pPr>
        <w:pStyle w:val="61"/>
        <w:shd w:val="clear" w:color="auto" w:fill="FFFFFF"/>
        <w:spacing w:before="0" w:beforeAutospacing="0" w:after="0" w:afterAutospacing="0"/>
        <w:ind w:firstLine="480"/>
        <w:textAlignment w:val="baseline"/>
      </w:pPr>
      <w:r>
        <w:t>162_1.4.4.3. У обучающегося будут сформированы умения работать с информацией как часть познавательных универсальных учебных действий:</w:t>
      </w:r>
    </w:p>
    <w:p w14:paraId="0C330539">
      <w:pPr>
        <w:pStyle w:val="61"/>
        <w:shd w:val="clear" w:color="auto" w:fill="FFFFFF"/>
        <w:spacing w:before="0" w:beforeAutospacing="0" w:after="0" w:afterAutospacing="0"/>
        <w:ind w:firstLine="480"/>
        <w:textAlignment w:val="baseline"/>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35258B8">
      <w:pPr>
        <w:pStyle w:val="61"/>
        <w:shd w:val="clear" w:color="auto" w:fill="FFFFFF"/>
        <w:spacing w:before="0" w:beforeAutospacing="0" w:after="0" w:afterAutospacing="0"/>
        <w:ind w:firstLine="480"/>
        <w:textAlignment w:val="baseline"/>
      </w:pPr>
      <w:r>
        <w:t>выбирать, анализировать, систематизировать и интерпретировать информацию различных видов и форм представления;</w:t>
      </w:r>
    </w:p>
    <w:p w14:paraId="7A36F632">
      <w:pPr>
        <w:pStyle w:val="61"/>
        <w:shd w:val="clear" w:color="auto" w:fill="FFFFFF"/>
        <w:spacing w:before="0" w:beforeAutospacing="0" w:after="0" w:afterAutospacing="0"/>
        <w:ind w:firstLine="480"/>
        <w:textAlignment w:val="baseline"/>
      </w:pPr>
      <w:r>
        <w:t>находить сходные аргументы (подтверждающие или опровергающие одну и ту же идею, версию) в различных информационных источниках;</w:t>
      </w:r>
    </w:p>
    <w:p w14:paraId="33F2E40F">
      <w:pPr>
        <w:pStyle w:val="61"/>
        <w:shd w:val="clear" w:color="auto" w:fill="FFFFFF"/>
        <w:spacing w:before="0" w:beforeAutospacing="0" w:after="0" w:afterAutospacing="0"/>
        <w:ind w:firstLine="480"/>
        <w:textAlignment w:val="baseline"/>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718EFE5">
      <w:pPr>
        <w:pStyle w:val="61"/>
        <w:shd w:val="clear" w:color="auto" w:fill="FFFFFF"/>
        <w:spacing w:before="0" w:beforeAutospacing="0" w:after="0" w:afterAutospacing="0"/>
        <w:ind w:firstLine="480"/>
        <w:textAlignment w:val="baseline"/>
      </w:pPr>
      <w:r>
        <w:t>оценивать надёжность информации по критериям, предложенным педагогическим работником или сформулированным самостоятельно;</w:t>
      </w:r>
    </w:p>
    <w:p w14:paraId="39084E40">
      <w:pPr>
        <w:pStyle w:val="61"/>
        <w:shd w:val="clear" w:color="auto" w:fill="FFFFFF"/>
        <w:spacing w:before="0" w:beforeAutospacing="0" w:after="0" w:afterAutospacing="0"/>
        <w:ind w:firstLine="480"/>
        <w:textAlignment w:val="baseline"/>
      </w:pPr>
      <w:r>
        <w:t>эффективно запоминать и систематизировать информацию;</w:t>
      </w:r>
    </w:p>
    <w:p w14:paraId="50008B00">
      <w:pPr>
        <w:pStyle w:val="61"/>
        <w:shd w:val="clear" w:color="auto" w:fill="FFFFFF"/>
        <w:spacing w:before="0" w:beforeAutospacing="0" w:after="0" w:afterAutospacing="0"/>
        <w:ind w:firstLine="480"/>
        <w:textAlignment w:val="baseline"/>
      </w:pPr>
      <w:r>
        <w:t>овладение системой универсальных познавательных действий обеспечивает сформированность когнитивных навыков обучающихся.</w:t>
      </w:r>
    </w:p>
    <w:p w14:paraId="6F8D5F2A">
      <w:pPr>
        <w:pStyle w:val="61"/>
        <w:shd w:val="clear" w:color="auto" w:fill="FFFFFF"/>
        <w:spacing w:before="0" w:beforeAutospacing="0" w:after="0" w:afterAutospacing="0"/>
        <w:ind w:firstLine="480"/>
        <w:textAlignment w:val="baseline"/>
      </w:pPr>
      <w:r>
        <w:t>162_1.4.4.4. У обучающегося будут сформированы умения общения как часть коммуникативных универсальных учебных действий:</w:t>
      </w:r>
    </w:p>
    <w:p w14:paraId="3BE29FE4">
      <w:pPr>
        <w:pStyle w:val="61"/>
        <w:shd w:val="clear" w:color="auto" w:fill="FFFFFF"/>
        <w:spacing w:before="0" w:beforeAutospacing="0" w:after="0" w:afterAutospacing="0"/>
        <w:ind w:firstLine="480"/>
        <w:textAlignment w:val="baseline"/>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01CEEB3">
      <w:pPr>
        <w:pStyle w:val="61"/>
        <w:shd w:val="clear" w:color="auto" w:fill="FFFFFF"/>
        <w:spacing w:before="0" w:beforeAutospacing="0" w:after="0" w:afterAutospacing="0"/>
        <w:ind w:firstLine="480"/>
        <w:textAlignment w:val="baseline"/>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FD26F2C">
      <w:pPr>
        <w:pStyle w:val="61"/>
        <w:shd w:val="clear" w:color="auto" w:fill="FFFFFF"/>
        <w:spacing w:before="0" w:beforeAutospacing="0" w:after="0" w:afterAutospacing="0"/>
        <w:ind w:firstLine="480"/>
        <w:textAlignment w:val="baseline"/>
      </w:pPr>
      <w:r>
        <w:t>сопоставлять свои суждения с суждениями других участников диалога, обнаруживать различие и сходство позиций;</w:t>
      </w:r>
    </w:p>
    <w:p w14:paraId="5B496531">
      <w:pPr>
        <w:pStyle w:val="61"/>
        <w:shd w:val="clear" w:color="auto" w:fill="FFFFFF"/>
        <w:spacing w:before="0" w:beforeAutospacing="0" w:after="0" w:afterAutospacing="0"/>
        <w:ind w:firstLine="480"/>
        <w:textAlignment w:val="baseline"/>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A2EDA47">
      <w:pPr>
        <w:pStyle w:val="61"/>
        <w:shd w:val="clear" w:color="auto" w:fill="FFFFFF"/>
        <w:spacing w:before="0" w:beforeAutospacing="0" w:after="0" w:afterAutospacing="0"/>
        <w:ind w:firstLine="480"/>
        <w:textAlignment w:val="baseline"/>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509CC5E">
      <w:pPr>
        <w:pStyle w:val="61"/>
        <w:shd w:val="clear" w:color="auto" w:fill="FFFFFF"/>
        <w:spacing w:before="0" w:beforeAutospacing="0" w:after="0" w:afterAutospacing="0"/>
        <w:ind w:firstLine="480"/>
        <w:textAlignment w:val="baseline"/>
      </w:pPr>
      <w:r>
        <w:t>162_1.4.4.5. У обучающегося будут сформированы умения самоорганизации как части регулятивных универсальных учебных действий:</w:t>
      </w:r>
    </w:p>
    <w:p w14:paraId="632F7273">
      <w:pPr>
        <w:pStyle w:val="61"/>
        <w:shd w:val="clear" w:color="auto" w:fill="FFFFFF"/>
        <w:spacing w:before="0" w:beforeAutospacing="0" w:after="0" w:afterAutospacing="0"/>
        <w:ind w:firstLine="480"/>
        <w:textAlignment w:val="baseline"/>
      </w:pPr>
      <w:r>
        <w:t>выявлять проблемные вопросы, требующие решения в жизненных и учебных ситуациях;</w:t>
      </w:r>
    </w:p>
    <w:p w14:paraId="3FC5A08E">
      <w:pPr>
        <w:pStyle w:val="61"/>
        <w:shd w:val="clear" w:color="auto" w:fill="FFFFFF"/>
        <w:spacing w:before="0" w:beforeAutospacing="0" w:after="0" w:afterAutospacing="0"/>
        <w:ind w:firstLine="480"/>
        <w:textAlignment w:val="baseline"/>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34D24693">
      <w:pPr>
        <w:pStyle w:val="61"/>
        <w:shd w:val="clear" w:color="auto" w:fill="FFFFFF"/>
        <w:spacing w:before="0" w:beforeAutospacing="0" w:after="0" w:afterAutospacing="0"/>
        <w:ind w:firstLine="480"/>
        <w:textAlignment w:val="baseline"/>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05610ED">
      <w:pPr>
        <w:pStyle w:val="61"/>
        <w:shd w:val="clear" w:color="auto" w:fill="FFFFFF"/>
        <w:spacing w:before="0" w:beforeAutospacing="0" w:after="0" w:afterAutospacing="0"/>
        <w:ind w:firstLine="480"/>
        <w:textAlignment w:val="baseline"/>
      </w:pPr>
      <w:r>
        <w:t>162_1.4.4.6. У обучающегося будут сформированы умения самоконтроля, эмоционального интеллекта как части регулятивных универсальных учебных действий:</w:t>
      </w:r>
    </w:p>
    <w:p w14:paraId="4EFE39F3">
      <w:pPr>
        <w:pStyle w:val="61"/>
        <w:shd w:val="clear" w:color="auto" w:fill="FFFFFF"/>
        <w:spacing w:before="0" w:beforeAutospacing="0" w:after="0" w:afterAutospacing="0"/>
        <w:ind w:firstLine="480"/>
        <w:textAlignment w:val="baseline"/>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F74387D">
      <w:pPr>
        <w:pStyle w:val="61"/>
        <w:shd w:val="clear" w:color="auto" w:fill="FFFFFF"/>
        <w:spacing w:before="0" w:beforeAutospacing="0" w:after="0" w:afterAutospacing="0"/>
        <w:ind w:firstLine="480"/>
        <w:textAlignment w:val="baseline"/>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58847D6">
      <w:pPr>
        <w:pStyle w:val="61"/>
        <w:shd w:val="clear" w:color="auto" w:fill="FFFFFF"/>
        <w:spacing w:before="0" w:beforeAutospacing="0" w:after="0" w:afterAutospacing="0"/>
        <w:ind w:firstLine="480"/>
        <w:textAlignment w:val="baseline"/>
      </w:pPr>
      <w:r>
        <w:t>оценивать соответствие результата цели и условиям;</w:t>
      </w:r>
    </w:p>
    <w:p w14:paraId="164BB819">
      <w:pPr>
        <w:pStyle w:val="61"/>
        <w:shd w:val="clear" w:color="auto" w:fill="FFFFFF"/>
        <w:spacing w:before="0" w:beforeAutospacing="0" w:after="0" w:afterAutospacing="0"/>
        <w:ind w:firstLine="480"/>
        <w:textAlignment w:val="baseline"/>
      </w:pPr>
      <w:r>
        <w:t>управлять собственными эмоциями и не поддаваться эмоциям других людей, выявлять и анализировать их причины;</w:t>
      </w:r>
    </w:p>
    <w:p w14:paraId="22AC6053">
      <w:pPr>
        <w:pStyle w:val="61"/>
        <w:shd w:val="clear" w:color="auto" w:fill="FFFFFF"/>
        <w:spacing w:before="0" w:beforeAutospacing="0" w:after="0" w:afterAutospacing="0"/>
        <w:ind w:firstLine="480"/>
        <w:textAlignment w:val="baseline"/>
      </w:pPr>
      <w:r>
        <w:t>ставить себя на место другого человека, понимать мотивы и намерения другого человека, регулировать способ выражения эмоций;</w:t>
      </w:r>
    </w:p>
    <w:p w14:paraId="681ED96D">
      <w:pPr>
        <w:pStyle w:val="61"/>
        <w:shd w:val="clear" w:color="auto" w:fill="FFFFFF"/>
        <w:spacing w:before="0" w:beforeAutospacing="0" w:after="0" w:afterAutospacing="0"/>
        <w:ind w:firstLine="480"/>
        <w:textAlignment w:val="baseline"/>
      </w:pPr>
      <w:r>
        <w:t>осознанно относиться к другому человеку, его мнению, признавать право на ошибку свою и чужую;</w:t>
      </w:r>
    </w:p>
    <w:p w14:paraId="72B26C2E">
      <w:pPr>
        <w:pStyle w:val="61"/>
        <w:shd w:val="clear" w:color="auto" w:fill="FFFFFF"/>
        <w:spacing w:before="0" w:beforeAutospacing="0" w:after="0" w:afterAutospacing="0"/>
        <w:ind w:firstLine="480"/>
        <w:textAlignment w:val="baseline"/>
      </w:pPr>
      <w:r>
        <w:t>быть открытым себе и другим людям, осознавать невозможность контроля всего вокруг.</w:t>
      </w:r>
    </w:p>
    <w:p w14:paraId="5CDDAF04">
      <w:pPr>
        <w:pStyle w:val="61"/>
        <w:shd w:val="clear" w:color="auto" w:fill="FFFFFF"/>
        <w:spacing w:before="0" w:beforeAutospacing="0" w:after="0" w:afterAutospacing="0"/>
        <w:ind w:firstLine="480"/>
        <w:textAlignment w:val="baseline"/>
      </w:pPr>
      <w:r>
        <w:t>162_1.4.4.7. У обучающегося будут сформированы умения совместной деятельности:</w:t>
      </w:r>
    </w:p>
    <w:p w14:paraId="7FD2CA6C">
      <w:pPr>
        <w:pStyle w:val="61"/>
        <w:shd w:val="clear" w:color="auto" w:fill="FFFFFF"/>
        <w:spacing w:before="0" w:beforeAutospacing="0" w:after="0" w:afterAutospacing="0"/>
        <w:ind w:firstLine="480"/>
        <w:textAlignment w:val="baseline"/>
      </w:pPr>
      <w:r>
        <w:t>понимать и использовать преимущества командной и индивидуальной работы при решении конкретной учебной задачи;</w:t>
      </w:r>
    </w:p>
    <w:p w14:paraId="583342F2">
      <w:pPr>
        <w:pStyle w:val="61"/>
        <w:shd w:val="clear" w:color="auto" w:fill="FFFFFF"/>
        <w:spacing w:before="0" w:beforeAutospacing="0" w:after="0" w:afterAutospacing="0"/>
        <w:ind w:firstLine="480"/>
        <w:textAlignment w:val="baseline"/>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6866B81">
      <w:pPr>
        <w:pStyle w:val="61"/>
        <w:shd w:val="clear" w:color="auto" w:fill="FFFFFF"/>
        <w:spacing w:before="0" w:beforeAutospacing="0" w:after="0" w:afterAutospacing="0"/>
        <w:ind w:firstLine="480"/>
        <w:textAlignment w:val="baseline"/>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1996982">
      <w:pPr>
        <w:pStyle w:val="61"/>
        <w:shd w:val="clear" w:color="auto" w:fill="FFFFFF"/>
        <w:spacing w:before="0" w:beforeAutospacing="0" w:after="0" w:afterAutospacing="0"/>
        <w:ind w:firstLine="480"/>
        <w:textAlignment w:val="baseline"/>
      </w:pPr>
      <w:r>
        <w:t>162_1.4.5. Предметные результаты освоения программы ОБЗР на уровне основного общего образования.</w:t>
      </w:r>
    </w:p>
    <w:p w14:paraId="08CF6860">
      <w:pPr>
        <w:pStyle w:val="61"/>
        <w:shd w:val="clear" w:color="auto" w:fill="FFFFFF"/>
        <w:spacing w:before="0" w:beforeAutospacing="0" w:after="0" w:afterAutospacing="0"/>
        <w:ind w:firstLine="480"/>
        <w:textAlignment w:val="baseline"/>
      </w:pPr>
      <w:r>
        <w:t>162_1.4.5.1.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EC564DF">
      <w:pPr>
        <w:pStyle w:val="61"/>
        <w:shd w:val="clear" w:color="auto" w:fill="FFFFFF"/>
        <w:spacing w:before="0" w:beforeAutospacing="0" w:after="0" w:afterAutospacing="0"/>
        <w:ind w:firstLine="480"/>
        <w:textAlignment w:val="baseline"/>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AE84A03">
      <w:pPr>
        <w:pStyle w:val="61"/>
        <w:shd w:val="clear" w:color="auto" w:fill="FFFFFF"/>
        <w:spacing w:before="0" w:beforeAutospacing="0" w:after="0" w:afterAutospacing="0"/>
        <w:ind w:firstLine="480"/>
        <w:textAlignment w:val="baseline"/>
      </w:pPr>
      <w:r>
        <w:t>162_1.4.5.2. Предметные результаты по ОБЗР должны обеспечивать:</w:t>
      </w:r>
    </w:p>
    <w:p w14:paraId="5F2F5778">
      <w:pPr>
        <w:pStyle w:val="61"/>
        <w:shd w:val="clear" w:color="auto" w:fill="FFFFFF"/>
        <w:spacing w:before="0" w:beforeAutospacing="0" w:after="0" w:afterAutospacing="0"/>
        <w:ind w:firstLine="480"/>
        <w:textAlignment w:val="baseline"/>
      </w:pPr>
      <w: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fldChar w:fldCharType="begin"/>
      </w:r>
      <w:r>
        <w:instrText xml:space="preserve"> HYPERLINK "https://docs.cntd.ru/document/9004937" </w:instrText>
      </w:r>
      <w:r>
        <w:fldChar w:fldCharType="separate"/>
      </w:r>
      <w:r>
        <w:rPr>
          <w:rStyle w:val="14"/>
          <w:rFonts w:eastAsiaTheme="majorEastAsia"/>
          <w:color w:val="auto"/>
        </w:rPr>
        <w:t>Конституции Российской Федерации</w:t>
      </w:r>
      <w:r>
        <w:rPr>
          <w:rStyle w:val="14"/>
          <w:rFonts w:eastAsiaTheme="majorEastAsia"/>
          <w:color w:val="auto"/>
        </w:rPr>
        <w:fldChar w:fldCharType="end"/>
      </w:r>
      <w:r>
        <w:t>, правовых основах обеспечения национальной безопасности, угрозах мирного и военного характера;</w:t>
      </w:r>
    </w:p>
    <w:p w14:paraId="3EB0564C">
      <w:pPr>
        <w:pStyle w:val="61"/>
        <w:shd w:val="clear" w:color="auto" w:fill="FFFFFF"/>
        <w:spacing w:before="0" w:beforeAutospacing="0" w:after="0" w:afterAutospacing="0"/>
        <w:ind w:firstLine="480"/>
        <w:textAlignment w:val="baseline"/>
      </w:pPr>
      <w: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её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2CB5C025">
      <w:pPr>
        <w:pStyle w:val="61"/>
        <w:shd w:val="clear" w:color="auto" w:fill="FFFFFF"/>
        <w:spacing w:before="0" w:beforeAutospacing="0" w:after="0" w:afterAutospacing="0"/>
        <w:ind w:firstLine="480"/>
        <w:textAlignment w:val="baseline"/>
      </w:pPr>
      <w: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22EB339">
      <w:pPr>
        <w:pStyle w:val="61"/>
        <w:shd w:val="clear" w:color="auto" w:fill="FFFFFF"/>
        <w:spacing w:before="0" w:beforeAutospacing="0" w:after="0" w:afterAutospacing="0"/>
        <w:ind w:firstLine="480"/>
        <w:textAlignment w:val="baseline"/>
      </w:pPr>
      <w:r>
        <w:t>4) сформированность представлений о назначении, боевых свойствах и общем устройстве стрелкового оружия;</w:t>
      </w:r>
    </w:p>
    <w:p w14:paraId="297AAB99">
      <w:pPr>
        <w:pStyle w:val="61"/>
        <w:shd w:val="clear" w:color="auto" w:fill="FFFFFF"/>
        <w:spacing w:before="0" w:beforeAutospacing="0" w:after="0" w:afterAutospacing="0"/>
        <w:ind w:firstLine="480"/>
        <w:textAlignment w:val="baseline"/>
      </w:pPr>
      <w: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08B3D12F">
      <w:pPr>
        <w:pStyle w:val="61"/>
        <w:shd w:val="clear" w:color="auto" w:fill="FFFFFF"/>
        <w:spacing w:before="0" w:beforeAutospacing="0" w:after="0" w:afterAutospacing="0"/>
        <w:ind w:firstLine="480"/>
        <w:textAlignment w:val="baseline"/>
      </w:pPr>
      <w: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F529B7E">
      <w:pPr>
        <w:pStyle w:val="61"/>
        <w:shd w:val="clear" w:color="auto" w:fill="FFFFFF"/>
        <w:spacing w:before="0" w:beforeAutospacing="0" w:after="0" w:afterAutospacing="0"/>
        <w:ind w:firstLine="480"/>
        <w:textAlignment w:val="baseline"/>
      </w:pPr>
      <w: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452CCB27">
      <w:pPr>
        <w:pStyle w:val="61"/>
        <w:shd w:val="clear" w:color="auto" w:fill="FFFFFF"/>
        <w:spacing w:before="0" w:beforeAutospacing="0" w:after="0" w:afterAutospacing="0"/>
        <w:ind w:firstLine="480"/>
        <w:textAlignment w:val="baseline"/>
      </w:pPr>
      <w: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82C1F9B">
      <w:pPr>
        <w:pStyle w:val="61"/>
        <w:shd w:val="clear" w:color="auto" w:fill="FFFFFF"/>
        <w:spacing w:before="0" w:beforeAutospacing="0" w:after="0" w:afterAutospacing="0"/>
        <w:ind w:firstLine="480"/>
        <w:textAlignment w:val="baseline"/>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F23FBA8">
      <w:pPr>
        <w:pStyle w:val="61"/>
        <w:shd w:val="clear" w:color="auto" w:fill="FFFFFF"/>
        <w:spacing w:before="0" w:beforeAutospacing="0" w:after="0" w:afterAutospacing="0"/>
        <w:ind w:firstLine="480"/>
        <w:textAlignment w:val="baseline"/>
      </w:pPr>
      <w: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D640552">
      <w:pPr>
        <w:pStyle w:val="61"/>
        <w:shd w:val="clear" w:color="auto" w:fill="FFFFFF"/>
        <w:spacing w:before="0" w:beforeAutospacing="0" w:after="0" w:afterAutospacing="0"/>
        <w:ind w:firstLine="480"/>
        <w:textAlignment w:val="baseline"/>
      </w:pPr>
      <w: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06FDA17">
      <w:pPr>
        <w:pStyle w:val="61"/>
        <w:shd w:val="clear" w:color="auto" w:fill="FFFFFF"/>
        <w:spacing w:before="0" w:beforeAutospacing="0" w:after="0" w:afterAutospacing="0"/>
        <w:ind w:firstLine="480"/>
        <w:textAlignment w:val="baseline"/>
      </w:pPr>
      <w: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7B86CC50">
      <w:pPr>
        <w:pStyle w:val="61"/>
        <w:shd w:val="clear" w:color="auto" w:fill="FFFFFF"/>
        <w:spacing w:before="0" w:beforeAutospacing="0" w:after="0" w:afterAutospacing="0"/>
        <w:ind w:firstLine="480"/>
        <w:textAlignment w:val="baseline"/>
      </w:pPr>
      <w: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3F5A7D2">
      <w:pPr>
        <w:pStyle w:val="61"/>
        <w:shd w:val="clear" w:color="auto" w:fill="FFFFFF"/>
        <w:spacing w:before="0" w:beforeAutospacing="0" w:after="0" w:afterAutospacing="0"/>
        <w:ind w:firstLine="480"/>
        <w:textAlignment w:val="baseline"/>
      </w:pPr>
      <w: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533473D7">
      <w:pPr>
        <w:pStyle w:val="61"/>
        <w:shd w:val="clear" w:color="auto" w:fill="FFFFFF"/>
        <w:spacing w:before="0" w:beforeAutospacing="0" w:after="0" w:afterAutospacing="0"/>
        <w:ind w:firstLine="480"/>
        <w:textAlignment w:val="baseline"/>
      </w:pPr>
      <w:r>
        <w:t>162_1.4.5.3.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365A595">
      <w:pPr>
        <w:pStyle w:val="61"/>
        <w:shd w:val="clear" w:color="auto" w:fill="FFFFFF"/>
        <w:spacing w:before="0" w:beforeAutospacing="0" w:after="0" w:afterAutospacing="0"/>
        <w:ind w:firstLine="480"/>
        <w:textAlignment w:val="baseline"/>
      </w:pPr>
      <w:r>
        <w:t>162_1.4.5.3.1. Предметные результаты по модулю № 1 "Безопасное и устойчивое развитие личности, общества, государства":</w:t>
      </w:r>
    </w:p>
    <w:p w14:paraId="1E697F00">
      <w:pPr>
        <w:pStyle w:val="61"/>
        <w:shd w:val="clear" w:color="auto" w:fill="FFFFFF"/>
        <w:spacing w:before="0" w:beforeAutospacing="0" w:after="0" w:afterAutospacing="0"/>
        <w:ind w:firstLine="480"/>
        <w:textAlignment w:val="baseline"/>
      </w:pPr>
      <w:r>
        <w:t>объяснять значение </w:t>
      </w:r>
      <w:r>
        <w:fldChar w:fldCharType="begin"/>
      </w:r>
      <w:r>
        <w:instrText xml:space="preserve"> HYPERLINK "https://docs.cntd.ru/document/9004937" </w:instrText>
      </w:r>
      <w:r>
        <w:fldChar w:fldCharType="separate"/>
      </w:r>
      <w:r>
        <w:rPr>
          <w:rStyle w:val="14"/>
          <w:rFonts w:eastAsiaTheme="majorEastAsia"/>
          <w:color w:val="auto"/>
        </w:rPr>
        <w:t>Конституции Российской Федерации</w:t>
      </w:r>
      <w:r>
        <w:rPr>
          <w:rStyle w:val="14"/>
          <w:rFonts w:eastAsiaTheme="majorEastAsia"/>
          <w:color w:val="auto"/>
        </w:rPr>
        <w:fldChar w:fldCharType="end"/>
      </w:r>
      <w:r>
        <w:t>;</w:t>
      </w:r>
    </w:p>
    <w:p w14:paraId="3B80A09F">
      <w:pPr>
        <w:pStyle w:val="61"/>
        <w:shd w:val="clear" w:color="auto" w:fill="FFFFFF"/>
        <w:spacing w:before="0" w:beforeAutospacing="0" w:after="0" w:afterAutospacing="0"/>
        <w:ind w:firstLine="480"/>
        <w:textAlignment w:val="baseline"/>
      </w:pPr>
      <w:r>
        <w:t>раскрывать содержание </w:t>
      </w:r>
      <w:r>
        <w:fldChar w:fldCharType="begin"/>
      </w:r>
      <w:r>
        <w:instrText xml:space="preserve"> HYPERLINK "https://docs.cntd.ru/document/9004937" \l "65A0IQ" </w:instrText>
      </w:r>
      <w:r>
        <w:fldChar w:fldCharType="separate"/>
      </w:r>
      <w:r>
        <w:rPr>
          <w:rStyle w:val="14"/>
          <w:rFonts w:eastAsiaTheme="majorEastAsia"/>
          <w:color w:val="auto"/>
        </w:rPr>
        <w:t>статей 2</w:t>
      </w:r>
      <w:r>
        <w:rPr>
          <w:rStyle w:val="14"/>
          <w:rFonts w:eastAsiaTheme="majorEastAsia"/>
          <w:color w:val="auto"/>
        </w:rPr>
        <w:fldChar w:fldCharType="end"/>
      </w:r>
      <w:r>
        <w:t>, </w:t>
      </w:r>
      <w:r>
        <w:fldChar w:fldCharType="begin"/>
      </w:r>
      <w:r>
        <w:instrText xml:space="preserve"> HYPERLINK "https://docs.cntd.ru/document/9004937" \l "7DC0K7" </w:instrText>
      </w:r>
      <w:r>
        <w:fldChar w:fldCharType="separate"/>
      </w:r>
      <w:r>
        <w:rPr>
          <w:rStyle w:val="14"/>
          <w:rFonts w:eastAsiaTheme="majorEastAsia"/>
          <w:color w:val="auto"/>
        </w:rPr>
        <w:t>4</w:t>
      </w:r>
      <w:r>
        <w:rPr>
          <w:rStyle w:val="14"/>
          <w:rFonts w:eastAsiaTheme="majorEastAsia"/>
          <w:color w:val="auto"/>
        </w:rPr>
        <w:fldChar w:fldCharType="end"/>
      </w:r>
      <w:r>
        <w:t>, </w:t>
      </w:r>
      <w:r>
        <w:fldChar w:fldCharType="begin"/>
      </w:r>
      <w:r>
        <w:instrText xml:space="preserve"> HYPERLINK "https://docs.cntd.ru/document/9004937" \l "7EA0KH" </w:instrText>
      </w:r>
      <w:r>
        <w:fldChar w:fldCharType="separate"/>
      </w:r>
      <w:r>
        <w:rPr>
          <w:rStyle w:val="14"/>
          <w:rFonts w:eastAsiaTheme="majorEastAsia"/>
          <w:color w:val="auto"/>
        </w:rPr>
        <w:t>20</w:t>
      </w:r>
      <w:r>
        <w:rPr>
          <w:rStyle w:val="14"/>
          <w:rFonts w:eastAsiaTheme="majorEastAsia"/>
          <w:color w:val="auto"/>
        </w:rPr>
        <w:fldChar w:fldCharType="end"/>
      </w:r>
      <w:r>
        <w:t>, </w:t>
      </w:r>
      <w:r>
        <w:fldChar w:fldCharType="begin"/>
      </w:r>
      <w:r>
        <w:instrText xml:space="preserve"> HYPERLINK "https://docs.cntd.ru/document/9004937" \l "8PA0LV" </w:instrText>
      </w:r>
      <w:r>
        <w:fldChar w:fldCharType="separate"/>
      </w:r>
      <w:r>
        <w:rPr>
          <w:rStyle w:val="14"/>
          <w:rFonts w:eastAsiaTheme="majorEastAsia"/>
          <w:color w:val="auto"/>
        </w:rPr>
        <w:t>41</w:t>
      </w:r>
      <w:r>
        <w:rPr>
          <w:rStyle w:val="14"/>
          <w:rFonts w:eastAsiaTheme="majorEastAsia"/>
          <w:color w:val="auto"/>
        </w:rPr>
        <w:fldChar w:fldCharType="end"/>
      </w:r>
      <w:r>
        <w:t>, </w:t>
      </w:r>
      <w:r>
        <w:fldChar w:fldCharType="begin"/>
      </w:r>
      <w:r>
        <w:instrText xml:space="preserve"> HYPERLINK "https://docs.cntd.ru/document/9004937" \l "8P20LQ" </w:instrText>
      </w:r>
      <w:r>
        <w:fldChar w:fldCharType="separate"/>
      </w:r>
      <w:r>
        <w:rPr>
          <w:rStyle w:val="14"/>
          <w:rFonts w:eastAsiaTheme="majorEastAsia"/>
          <w:color w:val="auto"/>
        </w:rPr>
        <w:t>42</w:t>
      </w:r>
      <w:r>
        <w:rPr>
          <w:rStyle w:val="14"/>
          <w:rFonts w:eastAsiaTheme="majorEastAsia"/>
          <w:color w:val="auto"/>
        </w:rPr>
        <w:fldChar w:fldCharType="end"/>
      </w:r>
      <w:r>
        <w:t>, </w:t>
      </w:r>
      <w:r>
        <w:fldChar w:fldCharType="begin"/>
      </w:r>
      <w:r>
        <w:instrText xml:space="preserve"> HYPERLINK "https://docs.cntd.ru/document/9004937" \l "8PK0LU" </w:instrText>
      </w:r>
      <w:r>
        <w:fldChar w:fldCharType="separate"/>
      </w:r>
      <w:r>
        <w:rPr>
          <w:rStyle w:val="14"/>
          <w:rFonts w:eastAsiaTheme="majorEastAsia"/>
          <w:color w:val="auto"/>
        </w:rPr>
        <w:t>58</w:t>
      </w:r>
      <w:r>
        <w:rPr>
          <w:rStyle w:val="14"/>
          <w:rFonts w:eastAsiaTheme="majorEastAsia"/>
          <w:color w:val="auto"/>
        </w:rPr>
        <w:fldChar w:fldCharType="end"/>
      </w:r>
      <w:r>
        <w:t>, </w:t>
      </w:r>
      <w:r>
        <w:fldChar w:fldCharType="begin"/>
      </w:r>
      <w:r>
        <w:instrText xml:space="preserve"> HYPERLINK "https://docs.cntd.ru/document/9004937" \l "8PM0LV" </w:instrText>
      </w:r>
      <w:r>
        <w:fldChar w:fldCharType="separate"/>
      </w:r>
      <w:r>
        <w:rPr>
          <w:rStyle w:val="14"/>
          <w:rFonts w:eastAsiaTheme="majorEastAsia"/>
          <w:color w:val="auto"/>
        </w:rPr>
        <w:t>59 Конституции Российской Федерации</w:t>
      </w:r>
      <w:r>
        <w:rPr>
          <w:rStyle w:val="14"/>
          <w:rFonts w:eastAsiaTheme="majorEastAsia"/>
          <w:color w:val="auto"/>
        </w:rPr>
        <w:fldChar w:fldCharType="end"/>
      </w:r>
      <w:r>
        <w:t>, пояснять их значение для личности и общества;</w:t>
      </w:r>
    </w:p>
    <w:p w14:paraId="61AA9DEE">
      <w:pPr>
        <w:pStyle w:val="61"/>
        <w:shd w:val="clear" w:color="auto" w:fill="FFFFFF"/>
        <w:spacing w:before="0" w:beforeAutospacing="0" w:after="0" w:afterAutospacing="0"/>
        <w:ind w:firstLine="480"/>
        <w:textAlignment w:val="baseline"/>
      </w:pPr>
      <w:r>
        <w:t>объяснять значение </w:t>
      </w:r>
      <w:r>
        <w:fldChar w:fldCharType="begin"/>
      </w:r>
      <w:r>
        <w:instrText xml:space="preserve"> HYPERLINK "https://docs.cntd.ru/document/607148290" \l "6560IO" </w:instrText>
      </w:r>
      <w:r>
        <w:fldChar w:fldCharType="separate"/>
      </w:r>
      <w:r>
        <w:rPr>
          <w:rStyle w:val="14"/>
          <w:rFonts w:eastAsiaTheme="majorEastAsia"/>
          <w:color w:val="auto"/>
        </w:rPr>
        <w:t>Стратегии национальной безопасности Российской Федерации</w:t>
      </w:r>
      <w:r>
        <w:rPr>
          <w:rStyle w:val="14"/>
          <w:rFonts w:eastAsiaTheme="majorEastAsia"/>
          <w:color w:val="auto"/>
        </w:rPr>
        <w:fldChar w:fldCharType="end"/>
      </w:r>
      <w:r>
        <w:t>, утвержденной </w:t>
      </w:r>
      <w:r>
        <w:fldChar w:fldCharType="begin"/>
      </w:r>
      <w:r>
        <w:instrText xml:space="preserve"> HYPERLINK "https://docs.cntd.ru/document/607148290" \l "64U0IK" </w:instrText>
      </w:r>
      <w:r>
        <w:fldChar w:fldCharType="separate"/>
      </w:r>
      <w:r>
        <w:rPr>
          <w:rStyle w:val="14"/>
          <w:rFonts w:eastAsiaTheme="majorEastAsia"/>
          <w:color w:val="auto"/>
        </w:rPr>
        <w:t>Указом Президента Российской Федерации от 2 июля 2021 г. № 400</w:t>
      </w:r>
      <w:r>
        <w:rPr>
          <w:rStyle w:val="14"/>
          <w:rFonts w:eastAsiaTheme="majorEastAsia"/>
          <w:color w:val="auto"/>
        </w:rPr>
        <w:fldChar w:fldCharType="end"/>
      </w:r>
      <w:r>
        <w:t>;</w:t>
      </w:r>
    </w:p>
    <w:p w14:paraId="093306DE">
      <w:pPr>
        <w:pStyle w:val="61"/>
        <w:shd w:val="clear" w:color="auto" w:fill="FFFFFF"/>
        <w:spacing w:before="0" w:beforeAutospacing="0" w:after="0" w:afterAutospacing="0"/>
        <w:ind w:firstLine="480"/>
        <w:textAlignment w:val="baseline"/>
      </w:pPr>
      <w:r>
        <w:t>раскрывать понятия "национальные интересы" и "угрозы национальной безопасности", приводить примеры;</w:t>
      </w:r>
    </w:p>
    <w:p w14:paraId="38739FFD">
      <w:pPr>
        <w:pStyle w:val="61"/>
        <w:shd w:val="clear" w:color="auto" w:fill="FFFFFF"/>
        <w:spacing w:before="0" w:beforeAutospacing="0" w:after="0" w:afterAutospacing="0"/>
        <w:ind w:firstLine="480"/>
        <w:textAlignment w:val="baseline"/>
      </w:pPr>
      <w:r>
        <w:t>раскрывать классификацию чрезвычайных ситуаций по масштабам и источникам возникновения, приводить примеры;</w:t>
      </w:r>
    </w:p>
    <w:p w14:paraId="343CF387">
      <w:pPr>
        <w:pStyle w:val="61"/>
        <w:shd w:val="clear" w:color="auto" w:fill="FFFFFF"/>
        <w:spacing w:before="0" w:beforeAutospacing="0" w:after="0" w:afterAutospacing="0"/>
        <w:ind w:firstLine="480"/>
        <w:textAlignment w:val="baseline"/>
      </w:pPr>
      <w:r>
        <w:t>раскрывать способы информирования и оповещения населения о чрезвычайных ситуациях;</w:t>
      </w:r>
    </w:p>
    <w:p w14:paraId="3C00079C">
      <w:pPr>
        <w:pStyle w:val="61"/>
        <w:shd w:val="clear" w:color="auto" w:fill="FFFFFF"/>
        <w:spacing w:before="0" w:beforeAutospacing="0" w:after="0" w:afterAutospacing="0"/>
        <w:ind w:firstLine="480"/>
        <w:textAlignment w:val="baseline"/>
      </w:pPr>
      <w: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7107CB9D">
      <w:pPr>
        <w:pStyle w:val="61"/>
        <w:shd w:val="clear" w:color="auto" w:fill="FFFFFF"/>
        <w:spacing w:before="0" w:beforeAutospacing="0" w:after="0" w:afterAutospacing="0"/>
        <w:ind w:firstLine="480"/>
        <w:textAlignment w:val="baseline"/>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68006F6B">
      <w:pPr>
        <w:pStyle w:val="61"/>
        <w:shd w:val="clear" w:color="auto" w:fill="FFFFFF"/>
        <w:spacing w:before="0" w:beforeAutospacing="0" w:after="0" w:afterAutospacing="0"/>
        <w:ind w:firstLine="480"/>
        <w:textAlignment w:val="baseline"/>
      </w:pPr>
      <w:r>
        <w:t>объяснять порядок действий населения при объявлении эвакуации;</w:t>
      </w:r>
    </w:p>
    <w:p w14:paraId="507E9276">
      <w:pPr>
        <w:pStyle w:val="61"/>
        <w:shd w:val="clear" w:color="auto" w:fill="FFFFFF"/>
        <w:spacing w:before="0" w:beforeAutospacing="0" w:after="0" w:afterAutospacing="0"/>
        <w:ind w:firstLine="480"/>
        <w:textAlignment w:val="baseline"/>
      </w:pPr>
      <w:r>
        <w:t>характеризовать современное состояние Вооруженных Сил Российской Федерации;</w:t>
      </w:r>
    </w:p>
    <w:p w14:paraId="6604392B">
      <w:pPr>
        <w:pStyle w:val="61"/>
        <w:shd w:val="clear" w:color="auto" w:fill="FFFFFF"/>
        <w:spacing w:before="0" w:beforeAutospacing="0" w:after="0" w:afterAutospacing="0"/>
        <w:ind w:firstLine="480"/>
        <w:textAlignment w:val="baseline"/>
      </w:pPr>
      <w:r>
        <w:t>приводить примеры применения Вооруженных Сил Российской Федерации в борьбе с неонацизмом и международным терроризмом;</w:t>
      </w:r>
    </w:p>
    <w:p w14:paraId="52FFDF19">
      <w:pPr>
        <w:pStyle w:val="61"/>
        <w:spacing w:before="0" w:beforeAutospacing="0" w:after="0" w:afterAutospacing="0"/>
        <w:ind w:firstLine="480"/>
        <w:textAlignment w:val="baseline"/>
      </w:pPr>
      <w:r>
        <w:t>раскрывать понятия "воинская обязанность", "военная служба";</w:t>
      </w:r>
    </w:p>
    <w:p w14:paraId="3BB6F9D8">
      <w:pPr>
        <w:pStyle w:val="61"/>
        <w:spacing w:before="0" w:beforeAutospacing="0" w:after="0" w:afterAutospacing="0"/>
        <w:ind w:firstLine="480"/>
        <w:textAlignment w:val="baseline"/>
      </w:pPr>
      <w:r>
        <w:t>раскрывать содержание подготовки к службе в армии.</w:t>
      </w:r>
    </w:p>
    <w:p w14:paraId="2C9C69A4">
      <w:pPr>
        <w:pStyle w:val="61"/>
        <w:spacing w:before="0" w:beforeAutospacing="0" w:after="0" w:afterAutospacing="0"/>
        <w:ind w:firstLine="480"/>
        <w:textAlignment w:val="baseline"/>
      </w:pPr>
      <w:r>
        <w:t>162_1.4.5.3.2. Предметные результаты по модулю № 2 "Военная подготовка. Основы военных знаний":</w:t>
      </w:r>
    </w:p>
    <w:p w14:paraId="39F96B4E">
      <w:pPr>
        <w:pStyle w:val="61"/>
        <w:spacing w:before="0" w:beforeAutospacing="0" w:after="0" w:afterAutospacing="0"/>
        <w:ind w:firstLine="480"/>
        <w:textAlignment w:val="baseline"/>
      </w:pPr>
      <w:r>
        <w:t>иметь представление об истории зарождения и развития Вооруженных Сил Российской Федерации;</w:t>
      </w:r>
    </w:p>
    <w:p w14:paraId="20DE8027">
      <w:pPr>
        <w:pStyle w:val="61"/>
        <w:spacing w:before="0" w:beforeAutospacing="0" w:after="0" w:afterAutospacing="0"/>
        <w:ind w:firstLine="480"/>
        <w:textAlignment w:val="baseline"/>
      </w:pPr>
      <w:r>
        <w:t>владеть информацией о направлениях подготовки к военной службе;</w:t>
      </w:r>
    </w:p>
    <w:p w14:paraId="6CE2C045">
      <w:pPr>
        <w:pStyle w:val="61"/>
        <w:spacing w:before="0" w:beforeAutospacing="0" w:after="0" w:afterAutospacing="0"/>
        <w:ind w:firstLine="480"/>
        <w:textAlignment w:val="baseline"/>
      </w:pPr>
      <w:r>
        <w:t>понимать необходимость подготовки к военной службе по основным направлениям;</w:t>
      </w:r>
    </w:p>
    <w:p w14:paraId="7BE562AF">
      <w:pPr>
        <w:pStyle w:val="61"/>
        <w:spacing w:before="0" w:beforeAutospacing="0" w:after="0" w:afterAutospacing="0"/>
        <w:ind w:firstLine="480"/>
        <w:textAlignment w:val="baseline"/>
      </w:pPr>
      <w:r>
        <w:t>осознавать значимость каждого направления подготовки к военной службе в решении комплексных задач;</w:t>
      </w:r>
    </w:p>
    <w:p w14:paraId="1D620126">
      <w:pPr>
        <w:pStyle w:val="61"/>
        <w:spacing w:before="0" w:beforeAutospacing="0" w:after="0" w:afterAutospacing="0"/>
        <w:ind w:firstLine="480"/>
        <w:textAlignment w:val="baseline"/>
      </w:pPr>
      <w:r>
        <w:t>иметь представление о составе, предназначении видов и родов Вооруженных Сил Российской Федерации;</w:t>
      </w:r>
    </w:p>
    <w:p w14:paraId="03E8E36B">
      <w:pPr>
        <w:pStyle w:val="61"/>
        <w:spacing w:before="0" w:beforeAutospacing="0" w:after="0" w:afterAutospacing="0"/>
        <w:ind w:firstLine="480"/>
        <w:textAlignment w:val="baseline"/>
      </w:pPr>
      <w:r>
        <w:t>понимать функции и задачи Вооруженных Сил Российской Федерации на современном этапе;</w:t>
      </w:r>
    </w:p>
    <w:p w14:paraId="6A279793">
      <w:pPr>
        <w:pStyle w:val="61"/>
        <w:spacing w:before="0" w:beforeAutospacing="0" w:after="0" w:afterAutospacing="0"/>
        <w:ind w:firstLine="480"/>
        <w:textAlignment w:val="baseline"/>
      </w:pPr>
      <w:r>
        <w:t>понимать значимость военной присяги для формирования образа российского военнослужащего - защитника Отечества;</w:t>
      </w:r>
    </w:p>
    <w:p w14:paraId="4FBB2C39">
      <w:pPr>
        <w:pStyle w:val="61"/>
        <w:spacing w:before="0" w:beforeAutospacing="0" w:after="0" w:afterAutospacing="0"/>
        <w:ind w:firstLine="480"/>
        <w:textAlignment w:val="baseline"/>
      </w:pPr>
      <w:r>
        <w:t>иметь представление об основных образцах вооружения и военной техники;</w:t>
      </w:r>
    </w:p>
    <w:p w14:paraId="65BF1C2A">
      <w:pPr>
        <w:pStyle w:val="61"/>
        <w:spacing w:before="0" w:beforeAutospacing="0" w:after="0" w:afterAutospacing="0"/>
        <w:ind w:firstLine="480"/>
        <w:textAlignment w:val="baseline"/>
      </w:pPr>
      <w:r>
        <w:t>иметь представление о классификации видов вооружения и военной техники;</w:t>
      </w:r>
    </w:p>
    <w:p w14:paraId="694101BD">
      <w:pPr>
        <w:pStyle w:val="61"/>
        <w:spacing w:before="0" w:beforeAutospacing="0" w:after="0" w:afterAutospacing="0"/>
        <w:ind w:firstLine="480"/>
        <w:textAlignment w:val="baseline"/>
      </w:pPr>
      <w:r>
        <w:t>иметь представление об основных тактико-технических характеристиках вооружения и военной техники;</w:t>
      </w:r>
    </w:p>
    <w:p w14:paraId="323D97C7">
      <w:pPr>
        <w:pStyle w:val="61"/>
        <w:spacing w:before="0" w:beforeAutospacing="0" w:after="0" w:afterAutospacing="0"/>
        <w:ind w:firstLine="480"/>
        <w:textAlignment w:val="baseline"/>
      </w:pPr>
      <w:r>
        <w:t>иметь представление об организационной структуре отделения и задачах личного состава в бою;</w:t>
      </w:r>
    </w:p>
    <w:p w14:paraId="540F7030">
      <w:pPr>
        <w:pStyle w:val="61"/>
        <w:spacing w:before="0" w:beforeAutospacing="0" w:after="0" w:afterAutospacing="0"/>
        <w:ind w:firstLine="480"/>
        <w:textAlignment w:val="baseline"/>
      </w:pPr>
      <w:r>
        <w:t>иметь представление о современных элементах экипировки и бронезащиты военнослужащего;</w:t>
      </w:r>
    </w:p>
    <w:p w14:paraId="79D417FC">
      <w:pPr>
        <w:pStyle w:val="61"/>
        <w:spacing w:before="0" w:beforeAutospacing="0" w:after="0" w:afterAutospacing="0"/>
        <w:ind w:firstLine="480"/>
        <w:textAlignment w:val="baseline"/>
      </w:pPr>
      <w:r>
        <w:t>знать алгоритм надевания экипировки и средств бронезащиты;</w:t>
      </w:r>
    </w:p>
    <w:p w14:paraId="1FF072DB">
      <w:pPr>
        <w:pStyle w:val="61"/>
        <w:spacing w:before="0" w:beforeAutospacing="0" w:after="0" w:afterAutospacing="0"/>
        <w:ind w:firstLine="480"/>
        <w:textAlignment w:val="baseline"/>
      </w:pPr>
      <w:r>
        <w:t>иметь представление о вооружении отделения и тактико-технических характеристиках стрелкового оружия;</w:t>
      </w:r>
    </w:p>
    <w:p w14:paraId="703488BE">
      <w:pPr>
        <w:pStyle w:val="61"/>
        <w:spacing w:before="0" w:beforeAutospacing="0" w:after="0" w:afterAutospacing="0"/>
        <w:ind w:firstLine="480"/>
        <w:textAlignment w:val="baseline"/>
      </w:pPr>
      <w:r>
        <w:t>знать основные характеристики стрелкового оружия и ручных гранат;</w:t>
      </w:r>
    </w:p>
    <w:p w14:paraId="54A5E911">
      <w:pPr>
        <w:pStyle w:val="61"/>
        <w:spacing w:before="0" w:beforeAutospacing="0" w:after="0" w:afterAutospacing="0"/>
        <w:ind w:firstLine="480"/>
        <w:textAlignment w:val="baseline"/>
      </w:pPr>
      <w:r>
        <w:t>знать историю создания уставов и этапов становления современных общевоинских уставов Вооруженных Сил Российской Федерации;</w:t>
      </w:r>
    </w:p>
    <w:p w14:paraId="55D962D4">
      <w:pPr>
        <w:pStyle w:val="61"/>
        <w:spacing w:before="0" w:beforeAutospacing="0" w:after="0" w:afterAutospacing="0"/>
        <w:ind w:firstLine="480"/>
        <w:textAlignment w:val="baseline"/>
      </w:pPr>
      <w:r>
        <w:t>знать структуру современных общевоинских уставов и понимать их значение для повседневной жизнедеятельности войск;</w:t>
      </w:r>
    </w:p>
    <w:p w14:paraId="509EC27B">
      <w:pPr>
        <w:pStyle w:val="61"/>
        <w:spacing w:before="0" w:beforeAutospacing="0" w:after="0" w:afterAutospacing="0"/>
        <w:ind w:firstLine="480"/>
        <w:textAlignment w:val="baseline"/>
      </w:pPr>
      <w:r>
        <w:t>понимать принцип единоначалия, принятый в Вооруженных Силах Российской Федерации;</w:t>
      </w:r>
    </w:p>
    <w:p w14:paraId="5713B017">
      <w:pPr>
        <w:pStyle w:val="61"/>
        <w:spacing w:before="0" w:beforeAutospacing="0" w:after="0" w:afterAutospacing="0"/>
        <w:ind w:firstLine="480"/>
        <w:textAlignment w:val="baseline"/>
      </w:pPr>
      <w:r>
        <w:t>иметь представление о порядке подчиненности и взаимоотношениях военнослужащих;</w:t>
      </w:r>
    </w:p>
    <w:p w14:paraId="31DCB632">
      <w:pPr>
        <w:pStyle w:val="61"/>
        <w:spacing w:before="0" w:beforeAutospacing="0" w:after="0" w:afterAutospacing="0"/>
        <w:ind w:firstLine="480"/>
        <w:textAlignment w:val="baseline"/>
      </w:pPr>
      <w:r>
        <w:t>понимать порядок отдачи приказа (приказания) и их выполнения;</w:t>
      </w:r>
    </w:p>
    <w:p w14:paraId="18BAB1EA">
      <w:pPr>
        <w:pStyle w:val="61"/>
        <w:spacing w:before="0" w:beforeAutospacing="0" w:after="0" w:afterAutospacing="0"/>
        <w:ind w:firstLine="480"/>
        <w:textAlignment w:val="baseline"/>
      </w:pPr>
      <w:r>
        <w:t>различать воинские звания и образцы военной формы одежды;</w:t>
      </w:r>
    </w:p>
    <w:p w14:paraId="4FA64E28">
      <w:pPr>
        <w:pStyle w:val="61"/>
        <w:spacing w:before="0" w:beforeAutospacing="0" w:after="0" w:afterAutospacing="0"/>
        <w:ind w:firstLine="480"/>
        <w:textAlignment w:val="baseline"/>
      </w:pPr>
      <w:r>
        <w:t>иметь представление о воинской дисциплине, её сущности и значении;</w:t>
      </w:r>
    </w:p>
    <w:p w14:paraId="4F3A090E">
      <w:pPr>
        <w:pStyle w:val="61"/>
        <w:spacing w:before="0" w:beforeAutospacing="0" w:after="0" w:afterAutospacing="0"/>
        <w:ind w:firstLine="480"/>
        <w:textAlignment w:val="baseline"/>
      </w:pPr>
      <w:r>
        <w:t>понимать принципы достижения воинской дисциплины;</w:t>
      </w:r>
    </w:p>
    <w:p w14:paraId="56A9B3F9">
      <w:pPr>
        <w:pStyle w:val="61"/>
        <w:spacing w:before="0" w:beforeAutospacing="0" w:after="0" w:afterAutospacing="0"/>
        <w:ind w:firstLine="480"/>
        <w:textAlignment w:val="baseline"/>
      </w:pPr>
      <w:r>
        <w:t>уметь оценивать риски нарушения воинской дисциплины;</w:t>
      </w:r>
    </w:p>
    <w:p w14:paraId="1998F71C">
      <w:pPr>
        <w:pStyle w:val="61"/>
        <w:spacing w:before="0" w:beforeAutospacing="0" w:after="0" w:afterAutospacing="0"/>
        <w:ind w:firstLine="480"/>
        <w:textAlignment w:val="baseline"/>
      </w:pPr>
      <w:r>
        <w:t>знать основные положения Строевого устава;</w:t>
      </w:r>
    </w:p>
    <w:p w14:paraId="22C4FA7B">
      <w:pPr>
        <w:pStyle w:val="61"/>
        <w:spacing w:before="0" w:beforeAutospacing="0" w:after="0" w:afterAutospacing="0"/>
        <w:ind w:firstLine="480"/>
        <w:textAlignment w:val="baseline"/>
      </w:pPr>
      <w:r>
        <w:t>знать обязанности военнослужащего перед построением и в строю;</w:t>
      </w:r>
    </w:p>
    <w:p w14:paraId="7032A55F">
      <w:pPr>
        <w:pStyle w:val="61"/>
        <w:spacing w:before="0" w:beforeAutospacing="0" w:after="0" w:afterAutospacing="0"/>
        <w:ind w:firstLine="480"/>
        <w:textAlignment w:val="baseline"/>
      </w:pPr>
      <w:r>
        <w:t>знать строевые приемы на месте без оружия;</w:t>
      </w:r>
    </w:p>
    <w:p w14:paraId="2AEAB977">
      <w:pPr>
        <w:pStyle w:val="61"/>
        <w:spacing w:before="0" w:beforeAutospacing="0" w:after="0" w:afterAutospacing="0"/>
        <w:ind w:firstLine="480"/>
        <w:textAlignment w:val="baseline"/>
      </w:pPr>
      <w:r>
        <w:t>выполнять строевые приемы на месте без оружия.</w:t>
      </w:r>
    </w:p>
    <w:p w14:paraId="4CBB91B6">
      <w:pPr>
        <w:pStyle w:val="61"/>
        <w:spacing w:before="0" w:beforeAutospacing="0" w:after="0" w:afterAutospacing="0"/>
        <w:ind w:firstLine="480"/>
        <w:textAlignment w:val="baseline"/>
      </w:pPr>
      <w:r>
        <w:t>162_1.4.5.3.3. Предметные результаты по модулю № 3 "Культура безопасности жизнедеятельности в современном обществе":</w:t>
      </w:r>
    </w:p>
    <w:p w14:paraId="0A1BAF53">
      <w:pPr>
        <w:pStyle w:val="61"/>
        <w:shd w:val="clear" w:color="auto" w:fill="FFFFFF"/>
        <w:spacing w:before="0" w:beforeAutospacing="0" w:after="0" w:afterAutospacing="0"/>
        <w:ind w:firstLine="480"/>
        <w:textAlignment w:val="baseline"/>
      </w:pPr>
      <w:r>
        <w:t>характеризовать значение безопасности жизнедеятельности для человека;</w:t>
      </w:r>
    </w:p>
    <w:p w14:paraId="129EA5B2">
      <w:pPr>
        <w:pStyle w:val="61"/>
        <w:shd w:val="clear" w:color="auto" w:fill="FFFFFF"/>
        <w:spacing w:before="0" w:beforeAutospacing="0" w:after="0" w:afterAutospacing="0"/>
        <w:ind w:firstLine="480"/>
        <w:textAlignment w:val="baseline"/>
      </w:pPr>
      <w:r>
        <w:t>раскрывать смысл понятий "опасность", "безопасность", "риск", "культура безопасности жизнедеятельности";</w:t>
      </w:r>
    </w:p>
    <w:p w14:paraId="763A475D">
      <w:pPr>
        <w:pStyle w:val="61"/>
        <w:shd w:val="clear" w:color="auto" w:fill="FFFFFF"/>
        <w:spacing w:before="0" w:beforeAutospacing="0" w:after="0" w:afterAutospacing="0"/>
        <w:ind w:firstLine="480"/>
        <w:textAlignment w:val="baseline"/>
      </w:pPr>
      <w:r>
        <w:t>классифицировать и характеризовать источники опасности;</w:t>
      </w:r>
    </w:p>
    <w:p w14:paraId="324E75D2">
      <w:pPr>
        <w:pStyle w:val="61"/>
        <w:shd w:val="clear" w:color="auto" w:fill="FFFFFF"/>
        <w:spacing w:before="0" w:beforeAutospacing="0" w:after="0" w:afterAutospacing="0"/>
        <w:ind w:firstLine="480"/>
        <w:textAlignment w:val="baseline"/>
      </w:pPr>
      <w:r>
        <w:t>раскрывать и обосновывать общие принципы безопасного поведения;</w:t>
      </w:r>
    </w:p>
    <w:p w14:paraId="4BE31F7A">
      <w:pPr>
        <w:pStyle w:val="61"/>
        <w:shd w:val="clear" w:color="auto" w:fill="FFFFFF"/>
        <w:spacing w:before="0" w:beforeAutospacing="0" w:after="0" w:afterAutospacing="0"/>
        <w:ind w:firstLine="480"/>
        <w:textAlignment w:val="baseline"/>
      </w:pPr>
      <w:r>
        <w:t>моделировать реальные ситуации и решать ситуационные задачи;</w:t>
      </w:r>
    </w:p>
    <w:p w14:paraId="69DE5094">
      <w:pPr>
        <w:pStyle w:val="61"/>
        <w:shd w:val="clear" w:color="auto" w:fill="FFFFFF"/>
        <w:spacing w:before="0" w:beforeAutospacing="0" w:after="0" w:afterAutospacing="0"/>
        <w:ind w:firstLine="480"/>
        <w:textAlignment w:val="baseline"/>
      </w:pPr>
      <w:r>
        <w:t>объяснять сходство и различия опасной и чрезвычайной ситуаций;</w:t>
      </w:r>
    </w:p>
    <w:p w14:paraId="5AB08132">
      <w:pPr>
        <w:pStyle w:val="61"/>
        <w:shd w:val="clear" w:color="auto" w:fill="FFFFFF"/>
        <w:spacing w:before="0" w:beforeAutospacing="0" w:after="0" w:afterAutospacing="0"/>
        <w:ind w:firstLine="480"/>
        <w:textAlignment w:val="baseline"/>
      </w:pPr>
      <w:r>
        <w:t>объяснять механизм перерастания повседневной ситуации в чрезвычайную ситуацию;</w:t>
      </w:r>
    </w:p>
    <w:p w14:paraId="4729C7F3">
      <w:pPr>
        <w:pStyle w:val="61"/>
        <w:shd w:val="clear" w:color="auto" w:fill="FFFFFF"/>
        <w:spacing w:before="0" w:beforeAutospacing="0" w:after="0" w:afterAutospacing="0"/>
        <w:ind w:firstLine="480"/>
        <w:textAlignment w:val="baseline"/>
      </w:pPr>
      <w:r>
        <w:t>приводить примеры различных угроз безопасности и характеризовать их;</w:t>
      </w:r>
    </w:p>
    <w:p w14:paraId="383562B2">
      <w:pPr>
        <w:pStyle w:val="61"/>
        <w:shd w:val="clear" w:color="auto" w:fill="FFFFFF"/>
        <w:spacing w:before="0" w:beforeAutospacing="0" w:after="0" w:afterAutospacing="0"/>
        <w:ind w:firstLine="480"/>
        <w:textAlignment w:val="baseline"/>
      </w:pPr>
      <w:r>
        <w:t>раскрывать и обосновывать правила поведения в опасных и чрезвычайных ситуациях.</w:t>
      </w:r>
    </w:p>
    <w:p w14:paraId="08BC3544">
      <w:pPr>
        <w:pStyle w:val="61"/>
        <w:shd w:val="clear" w:color="auto" w:fill="FFFFFF"/>
        <w:spacing w:before="0" w:beforeAutospacing="0" w:after="0" w:afterAutospacing="0"/>
        <w:ind w:firstLine="480"/>
        <w:textAlignment w:val="baseline"/>
      </w:pPr>
      <w:r>
        <w:t>162_1.4.5.3.4. Предметные результаты по модулю № 4 "Безопасность в быту":</w:t>
      </w:r>
    </w:p>
    <w:p w14:paraId="48061C80">
      <w:pPr>
        <w:pStyle w:val="61"/>
        <w:shd w:val="clear" w:color="auto" w:fill="FFFFFF"/>
        <w:spacing w:before="0" w:beforeAutospacing="0" w:after="0" w:afterAutospacing="0"/>
        <w:ind w:firstLine="480"/>
        <w:textAlignment w:val="baseline"/>
      </w:pPr>
      <w:r>
        <w:t>объяснять особенности жизнеобеспечения жилища;</w:t>
      </w:r>
    </w:p>
    <w:p w14:paraId="01F0D69B">
      <w:pPr>
        <w:pStyle w:val="61"/>
        <w:shd w:val="clear" w:color="auto" w:fill="FFFFFF"/>
        <w:spacing w:before="0" w:beforeAutospacing="0" w:after="0" w:afterAutospacing="0"/>
        <w:ind w:firstLine="480"/>
        <w:textAlignment w:val="baseline"/>
      </w:pPr>
      <w:r>
        <w:t>классифицировать основные источники опасности в быту;</w:t>
      </w:r>
    </w:p>
    <w:p w14:paraId="1B4221D8">
      <w:pPr>
        <w:pStyle w:val="61"/>
        <w:shd w:val="clear" w:color="auto" w:fill="FFFFFF"/>
        <w:spacing w:before="0" w:beforeAutospacing="0" w:after="0" w:afterAutospacing="0"/>
        <w:ind w:firstLine="480"/>
        <w:textAlignment w:val="baseline"/>
      </w:pPr>
      <w:r>
        <w:t>объяснять права потребителя, выработать навыки безопасного выбора продуктов питания;</w:t>
      </w:r>
    </w:p>
    <w:p w14:paraId="41FD371C">
      <w:pPr>
        <w:pStyle w:val="61"/>
        <w:shd w:val="clear" w:color="auto" w:fill="FFFFFF"/>
        <w:spacing w:before="0" w:beforeAutospacing="0" w:after="0" w:afterAutospacing="0"/>
        <w:ind w:firstLine="480"/>
        <w:textAlignment w:val="baseline"/>
      </w:pPr>
      <w:r>
        <w:t>характеризовать бытовые отравления и причины их возникновения;</w:t>
      </w:r>
    </w:p>
    <w:p w14:paraId="3BE72467">
      <w:pPr>
        <w:pStyle w:val="61"/>
        <w:shd w:val="clear" w:color="auto" w:fill="FFFFFF"/>
        <w:spacing w:before="0" w:beforeAutospacing="0" w:after="0" w:afterAutospacing="0"/>
        <w:ind w:firstLine="480"/>
        <w:textAlignment w:val="baseline"/>
      </w:pPr>
      <w: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6FBC9FB">
      <w:pPr>
        <w:pStyle w:val="61"/>
        <w:shd w:val="clear" w:color="auto" w:fill="FFFFFF"/>
        <w:spacing w:before="0" w:beforeAutospacing="0" w:after="0" w:afterAutospacing="0"/>
        <w:ind w:firstLine="480"/>
        <w:textAlignment w:val="baseline"/>
      </w:pPr>
      <w:r>
        <w:t>раскрывать признаки отравления, иметь навыки профилактики пищевых отравлений;</w:t>
      </w:r>
    </w:p>
    <w:p w14:paraId="0C63640A">
      <w:pPr>
        <w:pStyle w:val="61"/>
        <w:shd w:val="clear" w:color="auto" w:fill="FFFFFF"/>
        <w:spacing w:before="0" w:beforeAutospacing="0" w:after="0" w:afterAutospacing="0"/>
        <w:ind w:firstLine="480"/>
        <w:textAlignment w:val="baseline"/>
      </w:pPr>
      <w:r>
        <w:t>знать правила и приёмы оказания первой помощи, иметь навыки безопасных действий при отравлениях, промывании желудка;</w:t>
      </w:r>
    </w:p>
    <w:p w14:paraId="2E1C0AD6">
      <w:pPr>
        <w:pStyle w:val="61"/>
        <w:shd w:val="clear" w:color="auto" w:fill="FFFFFF"/>
        <w:spacing w:before="0" w:beforeAutospacing="0" w:after="0" w:afterAutospacing="0"/>
        <w:ind w:firstLine="480"/>
        <w:textAlignment w:val="baseline"/>
      </w:pPr>
      <w:r>
        <w:t>характеризовать бытовые травмы и объяснять правила их предупреждения;</w:t>
      </w:r>
    </w:p>
    <w:p w14:paraId="106AA341">
      <w:pPr>
        <w:pStyle w:val="61"/>
        <w:shd w:val="clear" w:color="auto" w:fill="FFFFFF"/>
        <w:spacing w:before="0" w:beforeAutospacing="0" w:after="0" w:afterAutospacing="0"/>
        <w:ind w:firstLine="480"/>
        <w:textAlignment w:val="baseline"/>
      </w:pPr>
      <w:r>
        <w:t>знать правила безопасного обращения с инструментами;</w:t>
      </w:r>
    </w:p>
    <w:p w14:paraId="05CC856C">
      <w:pPr>
        <w:pStyle w:val="61"/>
        <w:shd w:val="clear" w:color="auto" w:fill="FFFFFF"/>
        <w:spacing w:before="0" w:beforeAutospacing="0" w:after="0" w:afterAutospacing="0"/>
        <w:ind w:firstLine="480"/>
        <w:textAlignment w:val="baseline"/>
      </w:pPr>
      <w:r>
        <w:t>знать меры предосторожности от укусов различных животных;</w:t>
      </w:r>
    </w:p>
    <w:p w14:paraId="539AE2B0">
      <w:pPr>
        <w:pStyle w:val="61"/>
        <w:shd w:val="clear" w:color="auto" w:fill="FFFFFF"/>
        <w:spacing w:before="0" w:beforeAutospacing="0" w:after="0" w:afterAutospacing="0"/>
        <w:ind w:firstLine="480"/>
        <w:textAlignment w:val="baseline"/>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1E96DD3">
      <w:pPr>
        <w:pStyle w:val="61"/>
        <w:shd w:val="clear" w:color="auto" w:fill="FFFFFF"/>
        <w:spacing w:before="0" w:beforeAutospacing="0" w:after="0" w:afterAutospacing="0"/>
        <w:ind w:firstLine="480"/>
        <w:textAlignment w:val="baseline"/>
      </w:pPr>
      <w:r>
        <w:t>владеть правилами комплектования и хранения домашней аптечки;</w:t>
      </w:r>
    </w:p>
    <w:p w14:paraId="00C794C8">
      <w:pPr>
        <w:pStyle w:val="61"/>
        <w:shd w:val="clear" w:color="auto" w:fill="FFFFFF"/>
        <w:spacing w:before="0" w:beforeAutospacing="0" w:after="0" w:afterAutospacing="0"/>
        <w:ind w:firstLine="480"/>
        <w:textAlignment w:val="baseline"/>
      </w:pPr>
      <w:r>
        <w:t>владеть правилами безопасного поведения и иметь навыки безопасных действий при обращении с газовыми и электрическими приборами;</w:t>
      </w:r>
    </w:p>
    <w:p w14:paraId="7F188F11">
      <w:pPr>
        <w:pStyle w:val="61"/>
        <w:shd w:val="clear" w:color="auto" w:fill="FFFFFF"/>
        <w:spacing w:before="0" w:beforeAutospacing="0" w:after="0" w:afterAutospacing="0"/>
        <w:ind w:firstLine="480"/>
        <w:textAlignment w:val="baseline"/>
      </w:pPr>
      <w:r>
        <w:t>владеть правилами безопасного поведения и иметь навыки безопасных действий при опасных ситуациях в подъезде и лифте;</w:t>
      </w:r>
    </w:p>
    <w:p w14:paraId="2A69CC25">
      <w:pPr>
        <w:pStyle w:val="61"/>
        <w:shd w:val="clear" w:color="auto" w:fill="FFFFFF"/>
        <w:spacing w:before="0" w:beforeAutospacing="0" w:after="0" w:afterAutospacing="0"/>
        <w:ind w:firstLine="480"/>
        <w:textAlignment w:val="baseline"/>
      </w:pPr>
      <w:r>
        <w:t>владеть правилами и иметь навыки приемов оказания первой помощи при отравлении газом и электротравме;</w:t>
      </w:r>
    </w:p>
    <w:p w14:paraId="5329C4BB">
      <w:pPr>
        <w:pStyle w:val="61"/>
        <w:shd w:val="clear" w:color="auto" w:fill="FFFFFF"/>
        <w:spacing w:before="0" w:beforeAutospacing="0" w:after="0" w:afterAutospacing="0"/>
        <w:ind w:firstLine="480"/>
        <w:textAlignment w:val="baseline"/>
      </w:pPr>
      <w:r>
        <w:t>характеризовать пожар, его факторы и стадии развития;</w:t>
      </w:r>
    </w:p>
    <w:p w14:paraId="42BF2B6A">
      <w:pPr>
        <w:pStyle w:val="61"/>
        <w:shd w:val="clear" w:color="auto" w:fill="FFFFFF"/>
        <w:spacing w:before="0" w:beforeAutospacing="0" w:after="0" w:afterAutospacing="0"/>
        <w:ind w:firstLine="480"/>
        <w:textAlignment w:val="baseline"/>
      </w:pPr>
      <w:r>
        <w:t>объяснять условия и причины возникновения пожаров, характеризовать их возможные последствия;</w:t>
      </w:r>
    </w:p>
    <w:p w14:paraId="67A93E50">
      <w:pPr>
        <w:pStyle w:val="61"/>
        <w:shd w:val="clear" w:color="auto" w:fill="FFFFFF"/>
        <w:spacing w:before="0" w:beforeAutospacing="0" w:after="0" w:afterAutospacing="0"/>
        <w:ind w:firstLine="480"/>
        <w:textAlignment w:val="baseline"/>
      </w:pPr>
      <w:r>
        <w:t>иметь навыки безопасных действий при пожаре дома, на балконе, в подъезде, в лифте;</w:t>
      </w:r>
    </w:p>
    <w:p w14:paraId="404EC837">
      <w:pPr>
        <w:pStyle w:val="61"/>
        <w:shd w:val="clear" w:color="auto" w:fill="FFFFFF"/>
        <w:spacing w:before="0" w:beforeAutospacing="0" w:after="0" w:afterAutospacing="0"/>
        <w:ind w:firstLine="480"/>
        <w:textAlignment w:val="baseline"/>
      </w:pPr>
      <w:r>
        <w:t>иметь навыки правильного использования первичных средств пожаротушения, оказания первой помощи;</w:t>
      </w:r>
    </w:p>
    <w:p w14:paraId="629F05B8">
      <w:pPr>
        <w:pStyle w:val="61"/>
        <w:shd w:val="clear" w:color="auto" w:fill="FFFFFF"/>
        <w:spacing w:before="0" w:beforeAutospacing="0" w:after="0" w:afterAutospacing="0"/>
        <w:ind w:firstLine="480"/>
        <w:textAlignment w:val="baseline"/>
      </w:pPr>
      <w:r>
        <w:t>знать права, обязанности и иметь представление об ответственности граждан в области пожарной безопасности;</w:t>
      </w:r>
    </w:p>
    <w:p w14:paraId="52E97CF9">
      <w:pPr>
        <w:pStyle w:val="61"/>
        <w:shd w:val="clear" w:color="auto" w:fill="FFFFFF"/>
        <w:spacing w:before="0" w:beforeAutospacing="0" w:after="0" w:afterAutospacing="0"/>
        <w:ind w:firstLine="480"/>
        <w:textAlignment w:val="baseline"/>
      </w:pPr>
      <w:r>
        <w:t>знать порядок и иметь навыки вызова экстренных служб; знать порядок взаимодействия с экстренным службами;</w:t>
      </w:r>
    </w:p>
    <w:p w14:paraId="61C93087">
      <w:pPr>
        <w:pStyle w:val="61"/>
        <w:shd w:val="clear" w:color="auto" w:fill="FFFFFF"/>
        <w:spacing w:before="0" w:beforeAutospacing="0" w:after="0" w:afterAutospacing="0"/>
        <w:ind w:firstLine="480"/>
        <w:textAlignment w:val="baseline"/>
      </w:pPr>
      <w:r>
        <w:t>иметь представление об ответственности за ложные сообщения;</w:t>
      </w:r>
    </w:p>
    <w:p w14:paraId="5FFA866E">
      <w:pPr>
        <w:pStyle w:val="61"/>
        <w:shd w:val="clear" w:color="auto" w:fill="FFFFFF"/>
        <w:spacing w:before="0" w:beforeAutospacing="0" w:after="0" w:afterAutospacing="0"/>
        <w:ind w:firstLine="480"/>
        <w:textAlignment w:val="baseline"/>
      </w:pPr>
      <w:r>
        <w:t>характеризовать меры по предотвращению проникновения злоумышленников в дом;</w:t>
      </w:r>
    </w:p>
    <w:p w14:paraId="66BD2DB2">
      <w:pPr>
        <w:pStyle w:val="61"/>
        <w:shd w:val="clear" w:color="auto" w:fill="FFFFFF"/>
        <w:spacing w:before="0" w:beforeAutospacing="0" w:after="0" w:afterAutospacing="0"/>
        <w:ind w:firstLine="480"/>
        <w:textAlignment w:val="baseline"/>
      </w:pPr>
      <w:r>
        <w:t>характеризовать ситуации криминогенного характера;</w:t>
      </w:r>
    </w:p>
    <w:p w14:paraId="054D8082">
      <w:pPr>
        <w:pStyle w:val="61"/>
        <w:shd w:val="clear" w:color="auto" w:fill="FFFFFF"/>
        <w:spacing w:before="0" w:beforeAutospacing="0" w:after="0" w:afterAutospacing="0"/>
        <w:ind w:firstLine="480"/>
        <w:textAlignment w:val="baseline"/>
      </w:pPr>
      <w:r>
        <w:t>знать правила поведения с малознакомыми людьми;</w:t>
      </w:r>
    </w:p>
    <w:p w14:paraId="45F9F1E6">
      <w:pPr>
        <w:pStyle w:val="61"/>
        <w:shd w:val="clear" w:color="auto" w:fill="FFFFFF"/>
        <w:spacing w:before="0" w:beforeAutospacing="0" w:after="0" w:afterAutospacing="0"/>
        <w:ind w:firstLine="480"/>
        <w:textAlignment w:val="baseline"/>
      </w:pPr>
      <w:r>
        <w:t>знать правила поведения и иметь навыки безопасных действий при попытке проникновения в дом посторонних;</w:t>
      </w:r>
    </w:p>
    <w:p w14:paraId="31447BD2">
      <w:pPr>
        <w:pStyle w:val="61"/>
        <w:shd w:val="clear" w:color="auto" w:fill="FFFFFF"/>
        <w:spacing w:before="0" w:beforeAutospacing="0" w:after="0" w:afterAutospacing="0"/>
        <w:ind w:firstLine="480"/>
        <w:textAlignment w:val="baseline"/>
      </w:pPr>
      <w:r>
        <w:t>классифицировать аварийные ситуации на коммунальных системах жизнеобеспечения;</w:t>
      </w:r>
    </w:p>
    <w:p w14:paraId="216BABDF">
      <w:pPr>
        <w:pStyle w:val="61"/>
        <w:shd w:val="clear" w:color="auto" w:fill="FFFFFF"/>
        <w:spacing w:before="0" w:beforeAutospacing="0" w:after="0" w:afterAutospacing="0"/>
        <w:ind w:firstLine="480"/>
        <w:textAlignment w:val="baseline"/>
      </w:pPr>
      <w:r>
        <w:t>иметь навыки безопасных действий при авариях на коммунальных системах жизнеобеспечения.</w:t>
      </w:r>
    </w:p>
    <w:p w14:paraId="17FD5E52">
      <w:pPr>
        <w:pStyle w:val="61"/>
        <w:shd w:val="clear" w:color="auto" w:fill="FFFFFF"/>
        <w:spacing w:before="0" w:beforeAutospacing="0" w:after="0" w:afterAutospacing="0"/>
        <w:ind w:firstLine="480"/>
        <w:textAlignment w:val="baseline"/>
      </w:pPr>
      <w:r>
        <w:t>162_1.4.5.3.5. Предметные результаты по модулю № 5 "Безопасность на транспорте":</w:t>
      </w:r>
    </w:p>
    <w:p w14:paraId="275BEDC2">
      <w:pPr>
        <w:pStyle w:val="61"/>
        <w:shd w:val="clear" w:color="auto" w:fill="FFFFFF"/>
        <w:spacing w:before="0" w:beforeAutospacing="0" w:after="0" w:afterAutospacing="0"/>
        <w:ind w:firstLine="480"/>
        <w:textAlignment w:val="baseline"/>
      </w:pPr>
      <w:r>
        <w:t>знать правила дорожного движения и объяснять их значение;</w:t>
      </w:r>
    </w:p>
    <w:p w14:paraId="02A2F0DE">
      <w:pPr>
        <w:pStyle w:val="61"/>
        <w:shd w:val="clear" w:color="auto" w:fill="FFFFFF"/>
        <w:spacing w:before="0" w:beforeAutospacing="0" w:after="0" w:afterAutospacing="0"/>
        <w:ind w:firstLine="480"/>
        <w:textAlignment w:val="baseline"/>
      </w:pPr>
      <w:r>
        <w:t>перечислять и характеризовать участников дорожного движения и элементы дороги;</w:t>
      </w:r>
    </w:p>
    <w:p w14:paraId="578E8EA9">
      <w:pPr>
        <w:pStyle w:val="61"/>
        <w:shd w:val="clear" w:color="auto" w:fill="FFFFFF"/>
        <w:spacing w:before="0" w:beforeAutospacing="0" w:after="0" w:afterAutospacing="0"/>
        <w:ind w:firstLine="480"/>
        <w:textAlignment w:val="baseline"/>
      </w:pPr>
      <w:r>
        <w:t>знать условия обеспечения безопасности участников дорожного движения;</w:t>
      </w:r>
    </w:p>
    <w:p w14:paraId="568620B7">
      <w:pPr>
        <w:pStyle w:val="61"/>
        <w:shd w:val="clear" w:color="auto" w:fill="FFFFFF"/>
        <w:spacing w:before="0" w:beforeAutospacing="0" w:after="0" w:afterAutospacing="0"/>
        <w:ind w:firstLine="480"/>
        <w:textAlignment w:val="baseline"/>
      </w:pPr>
      <w:r>
        <w:t>знать правила дорожного движения для пешеходов;</w:t>
      </w:r>
    </w:p>
    <w:p w14:paraId="3CF74077">
      <w:pPr>
        <w:pStyle w:val="61"/>
        <w:shd w:val="clear" w:color="auto" w:fill="FFFFFF"/>
        <w:spacing w:before="0" w:beforeAutospacing="0" w:after="0" w:afterAutospacing="0"/>
        <w:ind w:firstLine="480"/>
        <w:textAlignment w:val="baseline"/>
      </w:pPr>
      <w:r>
        <w:t>классифицировать и характеризовать дорожные знаки для пешеходов;</w:t>
      </w:r>
    </w:p>
    <w:p w14:paraId="154C4806">
      <w:pPr>
        <w:pStyle w:val="61"/>
        <w:shd w:val="clear" w:color="auto" w:fill="FFFFFF"/>
        <w:spacing w:before="0" w:beforeAutospacing="0" w:after="0" w:afterAutospacing="0"/>
        <w:ind w:firstLine="480"/>
        <w:textAlignment w:val="baseline"/>
      </w:pPr>
      <w:r>
        <w:t>знать "дорожные ловушки" и объяснять правила их предупреждения;</w:t>
      </w:r>
    </w:p>
    <w:p w14:paraId="7836D409">
      <w:pPr>
        <w:pStyle w:val="61"/>
        <w:shd w:val="clear" w:color="auto" w:fill="FFFFFF"/>
        <w:spacing w:before="0" w:beforeAutospacing="0" w:after="0" w:afterAutospacing="0"/>
        <w:ind w:firstLine="480"/>
        <w:textAlignment w:val="baseline"/>
      </w:pPr>
      <w:r>
        <w:t>иметь навыки безопасного перехода дороги;</w:t>
      </w:r>
    </w:p>
    <w:p w14:paraId="13A9D443">
      <w:pPr>
        <w:pStyle w:val="61"/>
        <w:shd w:val="clear" w:color="auto" w:fill="FFFFFF"/>
        <w:spacing w:before="0" w:beforeAutospacing="0" w:after="0" w:afterAutospacing="0"/>
        <w:ind w:firstLine="480"/>
        <w:textAlignment w:val="baseline"/>
      </w:pPr>
      <w:r>
        <w:t>знать правила применения световозвращающих элементов;</w:t>
      </w:r>
    </w:p>
    <w:p w14:paraId="2F532415">
      <w:pPr>
        <w:pStyle w:val="61"/>
        <w:shd w:val="clear" w:color="auto" w:fill="FFFFFF"/>
        <w:spacing w:before="0" w:beforeAutospacing="0" w:after="0" w:afterAutospacing="0"/>
        <w:ind w:firstLine="480"/>
        <w:textAlignment w:val="baseline"/>
      </w:pPr>
      <w:r>
        <w:t>знать правила дорожного движения для пассажиров;</w:t>
      </w:r>
    </w:p>
    <w:p w14:paraId="51172107">
      <w:pPr>
        <w:pStyle w:val="61"/>
        <w:shd w:val="clear" w:color="auto" w:fill="FFFFFF"/>
        <w:spacing w:before="0" w:beforeAutospacing="0" w:after="0" w:afterAutospacing="0"/>
        <w:ind w:firstLine="480"/>
        <w:textAlignment w:val="baseline"/>
      </w:pPr>
      <w:r>
        <w:t>знать обязанности пассажиров маршрутных транспортных средств;</w:t>
      </w:r>
    </w:p>
    <w:p w14:paraId="2EEDD728">
      <w:pPr>
        <w:pStyle w:val="61"/>
        <w:shd w:val="clear" w:color="auto" w:fill="FFFFFF"/>
        <w:spacing w:before="0" w:beforeAutospacing="0" w:after="0" w:afterAutospacing="0"/>
        <w:ind w:firstLine="480"/>
        <w:textAlignment w:val="baseline"/>
      </w:pPr>
      <w:r>
        <w:t>знать правила применения ремня безопасности и детских удерживающих устройств;</w:t>
      </w:r>
    </w:p>
    <w:p w14:paraId="39BAE8E2">
      <w:pPr>
        <w:pStyle w:val="61"/>
        <w:shd w:val="clear" w:color="auto" w:fill="FFFFFF"/>
        <w:spacing w:before="0" w:beforeAutospacing="0" w:after="0" w:afterAutospacing="0"/>
        <w:ind w:firstLine="480"/>
        <w:textAlignment w:val="baseline"/>
      </w:pPr>
      <w:r>
        <w:t>иметь навыки безопасных действий пассажиров при опасных и чрезвычайных ситуациях в маршрутных транспортных средствах;</w:t>
      </w:r>
    </w:p>
    <w:p w14:paraId="6DBBF12D">
      <w:pPr>
        <w:pStyle w:val="61"/>
        <w:shd w:val="clear" w:color="auto" w:fill="FFFFFF"/>
        <w:spacing w:before="0" w:beforeAutospacing="0" w:after="0" w:afterAutospacing="0"/>
        <w:ind w:firstLine="480"/>
        <w:textAlignment w:val="baseline"/>
      </w:pPr>
      <w:r>
        <w:t>знать правила поведения пассажира мотоцикла;</w:t>
      </w:r>
    </w:p>
    <w:p w14:paraId="55ACC6A1">
      <w:pPr>
        <w:pStyle w:val="61"/>
        <w:shd w:val="clear" w:color="auto" w:fill="FFFFFF"/>
        <w:spacing w:before="0" w:beforeAutospacing="0" w:after="0" w:afterAutospacing="0"/>
        <w:ind w:firstLine="480"/>
        <w:textAlignment w:val="baseline"/>
      </w:pPr>
      <w:r>
        <w:t>знать правила дорожного движения для водителя велосипеда, мопеда, лиц, использующих средства индивидуальной мобильности;</w:t>
      </w:r>
    </w:p>
    <w:p w14:paraId="16165A08">
      <w:pPr>
        <w:pStyle w:val="61"/>
        <w:shd w:val="clear" w:color="auto" w:fill="FFFFFF"/>
        <w:spacing w:before="0" w:beforeAutospacing="0" w:after="0" w:afterAutospacing="0"/>
        <w:ind w:firstLine="480"/>
        <w:textAlignment w:val="baseline"/>
      </w:pPr>
      <w:r>
        <w:t>знать дорожные знаки для водителя велосипеда, сигналы велосипедиста;</w:t>
      </w:r>
    </w:p>
    <w:p w14:paraId="039C6476">
      <w:pPr>
        <w:pStyle w:val="61"/>
        <w:shd w:val="clear" w:color="auto" w:fill="FFFFFF"/>
        <w:spacing w:before="0" w:beforeAutospacing="0" w:after="0" w:afterAutospacing="0"/>
        <w:ind w:firstLine="480"/>
        <w:textAlignment w:val="baseline"/>
      </w:pPr>
      <w:r>
        <w:t>знать правила подготовки и выработать навыки безопасного использования велосипеда;</w:t>
      </w:r>
    </w:p>
    <w:p w14:paraId="4509CF96">
      <w:pPr>
        <w:pStyle w:val="61"/>
        <w:shd w:val="clear" w:color="auto" w:fill="FFFFFF"/>
        <w:spacing w:before="0" w:beforeAutospacing="0" w:after="0" w:afterAutospacing="0"/>
        <w:ind w:firstLine="480"/>
        <w:textAlignment w:val="baseline"/>
      </w:pPr>
      <w:r>
        <w:t>знать требования правил дорожного движения к водителю мотоцикла;</w:t>
      </w:r>
    </w:p>
    <w:p w14:paraId="611E6057">
      <w:pPr>
        <w:pStyle w:val="61"/>
        <w:shd w:val="clear" w:color="auto" w:fill="FFFFFF"/>
        <w:spacing w:before="0" w:beforeAutospacing="0" w:after="0" w:afterAutospacing="0"/>
        <w:ind w:firstLine="480"/>
        <w:textAlignment w:val="baseline"/>
      </w:pPr>
      <w:r>
        <w:t>классифицировать дорожно-транспортные происшествия и характеризовать причины их возникновения;</w:t>
      </w:r>
    </w:p>
    <w:p w14:paraId="7BEA44A4">
      <w:pPr>
        <w:pStyle w:val="61"/>
        <w:shd w:val="clear" w:color="auto" w:fill="FFFFFF"/>
        <w:spacing w:before="0" w:beforeAutospacing="0" w:after="0" w:afterAutospacing="0"/>
        <w:ind w:firstLine="480"/>
        <w:textAlignment w:val="baseline"/>
      </w:pPr>
      <w:r>
        <w:t>иметь навыки безопасных действий очевидца дорожно-транспортного происшествия;</w:t>
      </w:r>
    </w:p>
    <w:p w14:paraId="6BC1B63C">
      <w:pPr>
        <w:pStyle w:val="61"/>
        <w:shd w:val="clear" w:color="auto" w:fill="FFFFFF"/>
        <w:spacing w:before="0" w:beforeAutospacing="0" w:after="0" w:afterAutospacing="0"/>
        <w:ind w:firstLine="480"/>
        <w:textAlignment w:val="baseline"/>
      </w:pPr>
      <w:r>
        <w:t>знать порядок действий при пожаре на транспорте;</w:t>
      </w:r>
    </w:p>
    <w:p w14:paraId="3A282307">
      <w:pPr>
        <w:pStyle w:val="61"/>
        <w:shd w:val="clear" w:color="auto" w:fill="FFFFFF"/>
        <w:spacing w:before="0" w:beforeAutospacing="0" w:after="0" w:afterAutospacing="0"/>
        <w:ind w:firstLine="480"/>
        <w:textAlignment w:val="baseline"/>
      </w:pPr>
      <w:r>
        <w:t>знать особенности и опасности на различных видах транспорта (внеуличного, железнодорожного, водного, воздушного);</w:t>
      </w:r>
    </w:p>
    <w:p w14:paraId="5FDE318A">
      <w:pPr>
        <w:pStyle w:val="61"/>
        <w:shd w:val="clear" w:color="auto" w:fill="FFFFFF"/>
        <w:spacing w:before="0" w:beforeAutospacing="0" w:after="0" w:afterAutospacing="0"/>
        <w:ind w:firstLine="480"/>
        <w:textAlignment w:val="baseline"/>
      </w:pPr>
      <w:r>
        <w:t>знать обязанности пассажиров отдельных видов транспорта;</w:t>
      </w:r>
    </w:p>
    <w:p w14:paraId="5501A300">
      <w:pPr>
        <w:pStyle w:val="61"/>
        <w:shd w:val="clear" w:color="auto" w:fill="FFFFFF"/>
        <w:spacing w:before="0" w:beforeAutospacing="0" w:after="0" w:afterAutospacing="0"/>
        <w:ind w:firstLine="480"/>
        <w:textAlignment w:val="baseline"/>
      </w:pPr>
      <w:r>
        <w:t>иметь навыки безопасного поведения пассажиров при различных происшествиях на отдельных видах транспорта;</w:t>
      </w:r>
    </w:p>
    <w:p w14:paraId="5ECC12D9">
      <w:pPr>
        <w:pStyle w:val="61"/>
        <w:shd w:val="clear" w:color="auto" w:fill="FFFFFF"/>
        <w:spacing w:before="0" w:beforeAutospacing="0" w:after="0" w:afterAutospacing="0"/>
        <w:ind w:firstLine="480"/>
        <w:textAlignment w:val="baseline"/>
      </w:pPr>
      <w:r>
        <w:t>знать правила и иметь навыки оказания первой помощи при различных травмах в результате чрезвычайных ситуаций на транспорте;</w:t>
      </w:r>
    </w:p>
    <w:p w14:paraId="6822B3DE">
      <w:pPr>
        <w:pStyle w:val="61"/>
        <w:shd w:val="clear" w:color="auto" w:fill="FFFFFF"/>
        <w:spacing w:before="0" w:beforeAutospacing="0" w:after="0" w:afterAutospacing="0"/>
        <w:ind w:firstLine="480"/>
        <w:textAlignment w:val="baseline"/>
      </w:pPr>
      <w:r>
        <w:t>знать способы извлечения пострадавшего из транспорта.</w:t>
      </w:r>
    </w:p>
    <w:p w14:paraId="5D59D8FA">
      <w:pPr>
        <w:pStyle w:val="61"/>
        <w:shd w:val="clear" w:color="auto" w:fill="FFFFFF"/>
        <w:spacing w:before="0" w:beforeAutospacing="0" w:after="0" w:afterAutospacing="0"/>
        <w:ind w:firstLine="480"/>
        <w:textAlignment w:val="baseline"/>
      </w:pPr>
      <w:r>
        <w:t>162_1.4.5.3.6. Предметные результаты по модулю № 6 "Безопасность в общественных местах":</w:t>
      </w:r>
    </w:p>
    <w:p w14:paraId="113ACBAB">
      <w:pPr>
        <w:pStyle w:val="61"/>
        <w:shd w:val="clear" w:color="auto" w:fill="FFFFFF"/>
        <w:spacing w:before="0" w:beforeAutospacing="0" w:after="0" w:afterAutospacing="0"/>
        <w:ind w:firstLine="480"/>
        <w:textAlignment w:val="baseline"/>
      </w:pPr>
      <w:r>
        <w:t>классифицировать общественные места;</w:t>
      </w:r>
    </w:p>
    <w:p w14:paraId="5DFFB10A">
      <w:pPr>
        <w:pStyle w:val="61"/>
        <w:shd w:val="clear" w:color="auto" w:fill="FFFFFF"/>
        <w:spacing w:before="0" w:beforeAutospacing="0" w:after="0" w:afterAutospacing="0"/>
        <w:ind w:firstLine="480"/>
        <w:textAlignment w:val="baseline"/>
      </w:pPr>
      <w:r>
        <w:t>характеризовать потенциальные источники опасности в общественных местах;</w:t>
      </w:r>
    </w:p>
    <w:p w14:paraId="7A32F455">
      <w:pPr>
        <w:pStyle w:val="61"/>
        <w:shd w:val="clear" w:color="auto" w:fill="FFFFFF"/>
        <w:spacing w:before="0" w:beforeAutospacing="0" w:after="0" w:afterAutospacing="0"/>
        <w:ind w:firstLine="480"/>
        <w:textAlignment w:val="baseline"/>
      </w:pPr>
      <w:r>
        <w:t>знать правила вызова экстренных служб и порядок взаимодействия с ними;</w:t>
      </w:r>
    </w:p>
    <w:p w14:paraId="7664F085">
      <w:pPr>
        <w:pStyle w:val="61"/>
        <w:shd w:val="clear" w:color="auto" w:fill="FFFFFF"/>
        <w:spacing w:before="0" w:beforeAutospacing="0" w:after="0" w:afterAutospacing="0"/>
        <w:ind w:firstLine="480"/>
        <w:textAlignment w:val="baseline"/>
      </w:pPr>
      <w:r>
        <w:t>уметь планировать действия в случае возникновения опасной или чрезвычайной ситуации;</w:t>
      </w:r>
    </w:p>
    <w:p w14:paraId="055B039C">
      <w:pPr>
        <w:pStyle w:val="61"/>
        <w:shd w:val="clear" w:color="auto" w:fill="FFFFFF"/>
        <w:spacing w:before="0" w:beforeAutospacing="0" w:after="0" w:afterAutospacing="0"/>
        <w:ind w:firstLine="480"/>
        <w:textAlignment w:val="baseline"/>
      </w:pPr>
      <w:r>
        <w:t>характеризовать риски массовых мероприятий и объяснять правила подготовки к посещению массовых мероприятий;</w:t>
      </w:r>
    </w:p>
    <w:p w14:paraId="54E55215">
      <w:pPr>
        <w:pStyle w:val="61"/>
        <w:shd w:val="clear" w:color="auto" w:fill="FFFFFF"/>
        <w:spacing w:before="0" w:beforeAutospacing="0" w:after="0" w:afterAutospacing="0"/>
        <w:ind w:firstLine="480"/>
        <w:textAlignment w:val="baseline"/>
      </w:pPr>
      <w:r>
        <w:t>иметь навыки безопасного поведения при беспорядках в местах массового пребывания людей;</w:t>
      </w:r>
    </w:p>
    <w:p w14:paraId="4F8603CC">
      <w:pPr>
        <w:pStyle w:val="61"/>
        <w:shd w:val="clear" w:color="auto" w:fill="FFFFFF"/>
        <w:spacing w:before="0" w:beforeAutospacing="0" w:after="0" w:afterAutospacing="0"/>
        <w:ind w:firstLine="480"/>
        <w:textAlignment w:val="baseline"/>
      </w:pPr>
      <w:r>
        <w:t>иметь навыки безопасных действий при попадании в толпу и давку;</w:t>
      </w:r>
    </w:p>
    <w:p w14:paraId="13B5D2B1">
      <w:pPr>
        <w:pStyle w:val="61"/>
        <w:shd w:val="clear" w:color="auto" w:fill="FFFFFF"/>
        <w:spacing w:before="0" w:beforeAutospacing="0" w:after="0" w:afterAutospacing="0"/>
        <w:ind w:firstLine="480"/>
        <w:textAlignment w:val="baseline"/>
      </w:pPr>
      <w:r>
        <w:t>иметь навыки безопасных действий при обнаружении угрозы возникновения пожара;</w:t>
      </w:r>
    </w:p>
    <w:p w14:paraId="31D371A9">
      <w:pPr>
        <w:pStyle w:val="61"/>
        <w:shd w:val="clear" w:color="auto" w:fill="FFFFFF"/>
        <w:spacing w:before="0" w:beforeAutospacing="0" w:after="0" w:afterAutospacing="0"/>
        <w:ind w:firstLine="480"/>
        <w:textAlignment w:val="baseline"/>
      </w:pPr>
      <w:r>
        <w:t>знать правила и иметь навыки безопасных действий при эвакуации из общественных мест и зданий;</w:t>
      </w:r>
    </w:p>
    <w:p w14:paraId="62FEB9D2">
      <w:pPr>
        <w:pStyle w:val="61"/>
        <w:shd w:val="clear" w:color="auto" w:fill="FFFFFF"/>
        <w:spacing w:before="0" w:beforeAutospacing="0" w:after="0" w:afterAutospacing="0"/>
        <w:ind w:firstLine="480"/>
        <w:textAlignment w:val="baseline"/>
      </w:pPr>
      <w:r>
        <w:t>знать навыки безопасных действий при обрушениях зданий и сооружений;</w:t>
      </w:r>
    </w:p>
    <w:p w14:paraId="0C9FE100">
      <w:pPr>
        <w:pStyle w:val="61"/>
        <w:shd w:val="clear" w:color="auto" w:fill="FFFFFF"/>
        <w:spacing w:before="0" w:beforeAutospacing="0" w:after="0" w:afterAutospacing="0"/>
        <w:ind w:firstLine="480"/>
        <w:textAlignment w:val="baseline"/>
      </w:pPr>
      <w:r>
        <w:t>характеризовать опасности криминогенного и антиобщественного характера в общественных местах;</w:t>
      </w:r>
    </w:p>
    <w:p w14:paraId="56A5CD99">
      <w:pPr>
        <w:pStyle w:val="61"/>
        <w:shd w:val="clear" w:color="auto" w:fill="FFFFFF"/>
        <w:spacing w:before="0" w:beforeAutospacing="0" w:after="0" w:afterAutospacing="0"/>
        <w:ind w:firstLine="480"/>
        <w:textAlignment w:val="baseline"/>
      </w:pPr>
      <w: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24BFBBC">
      <w:pPr>
        <w:pStyle w:val="61"/>
        <w:shd w:val="clear" w:color="auto" w:fill="FFFFFF"/>
        <w:spacing w:before="0" w:beforeAutospacing="0" w:after="0" w:afterAutospacing="0"/>
        <w:ind w:firstLine="480"/>
        <w:textAlignment w:val="baseline"/>
      </w:pPr>
      <w:r>
        <w:t>иметь навыки действий при взаимодействии с правоохранительными органами.</w:t>
      </w:r>
    </w:p>
    <w:p w14:paraId="4DDEC595">
      <w:pPr>
        <w:pStyle w:val="61"/>
        <w:shd w:val="clear" w:color="auto" w:fill="FFFFFF"/>
        <w:spacing w:before="0" w:beforeAutospacing="0" w:after="0" w:afterAutospacing="0"/>
        <w:ind w:firstLine="480"/>
        <w:textAlignment w:val="baseline"/>
      </w:pPr>
      <w:r>
        <w:t>162_1.4.5.3.7. Предметные результаты по модулю № 7 "Безопасность в природной среде":</w:t>
      </w:r>
    </w:p>
    <w:p w14:paraId="756155EC">
      <w:pPr>
        <w:pStyle w:val="61"/>
        <w:shd w:val="clear" w:color="auto" w:fill="FFFFFF"/>
        <w:spacing w:before="0" w:beforeAutospacing="0" w:after="0" w:afterAutospacing="0"/>
        <w:ind w:firstLine="480"/>
        <w:textAlignment w:val="baseline"/>
      </w:pPr>
      <w:r>
        <w:t>классифицировать и характеризовать чрезвычайные ситуации природного характера;</w:t>
      </w:r>
    </w:p>
    <w:p w14:paraId="50130638">
      <w:pPr>
        <w:pStyle w:val="61"/>
        <w:shd w:val="clear" w:color="auto" w:fill="FFFFFF"/>
        <w:spacing w:before="0" w:beforeAutospacing="0" w:after="0" w:afterAutospacing="0"/>
        <w:ind w:firstLine="480"/>
        <w:textAlignment w:val="baseline"/>
      </w:pPr>
      <w:r>
        <w:t>характеризовать опасности в природной среде: дикие животные, змеи, насекомые и паукообразные, ядовитые грибы и растения;</w:t>
      </w:r>
    </w:p>
    <w:p w14:paraId="3D8F79E6">
      <w:pPr>
        <w:pStyle w:val="61"/>
        <w:spacing w:before="0" w:beforeAutospacing="0" w:after="0" w:afterAutospacing="0"/>
        <w:ind w:firstLine="480"/>
        <w:textAlignment w:val="baseline"/>
      </w:pPr>
      <w:r>
        <w:t>иметь представление о безопасных действиях при встрече с дикими животными, змеями, насекомыми и паукообразными;</w:t>
      </w:r>
    </w:p>
    <w:p w14:paraId="2AE66D94">
      <w:pPr>
        <w:pStyle w:val="61"/>
        <w:spacing w:before="0" w:beforeAutospacing="0" w:after="0" w:afterAutospacing="0"/>
        <w:ind w:firstLine="480"/>
        <w:textAlignment w:val="baseline"/>
      </w:pPr>
      <w:r>
        <w:t>знать правила поведения для снижения риска отравления ядовитыми грибами и растениями;</w:t>
      </w:r>
    </w:p>
    <w:p w14:paraId="0FFB28DA">
      <w:pPr>
        <w:pStyle w:val="61"/>
        <w:spacing w:before="0" w:beforeAutospacing="0" w:after="0" w:afterAutospacing="0"/>
        <w:ind w:firstLine="480"/>
        <w:textAlignment w:val="baseline"/>
      </w:pPr>
      <w:r>
        <w:t>характеризовать автономные условия, раскрывать их опасности и порядок подготовки к ним;</w:t>
      </w:r>
    </w:p>
    <w:p w14:paraId="1433E4A5">
      <w:pPr>
        <w:pStyle w:val="61"/>
        <w:spacing w:before="0" w:beforeAutospacing="0" w:after="0" w:afterAutospacing="0"/>
        <w:ind w:firstLine="480"/>
        <w:textAlignment w:val="baseline"/>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296F45E">
      <w:pPr>
        <w:pStyle w:val="61"/>
        <w:spacing w:before="0" w:beforeAutospacing="0" w:after="0" w:afterAutospacing="0"/>
        <w:ind w:firstLine="480"/>
        <w:textAlignment w:val="baseline"/>
      </w:pPr>
      <w:r>
        <w:t>классифицировать и характеризовать природные пожары и их опасности;</w:t>
      </w:r>
    </w:p>
    <w:p w14:paraId="15059898">
      <w:pPr>
        <w:pStyle w:val="61"/>
        <w:spacing w:before="0" w:beforeAutospacing="0" w:after="0" w:afterAutospacing="0"/>
        <w:ind w:firstLine="480"/>
        <w:textAlignment w:val="baseline"/>
      </w:pPr>
      <w:r>
        <w:t>характеризовать факторы и причины возникновения пожаров;</w:t>
      </w:r>
    </w:p>
    <w:p w14:paraId="537C6219">
      <w:pPr>
        <w:pStyle w:val="61"/>
        <w:spacing w:before="0" w:beforeAutospacing="0" w:after="0" w:afterAutospacing="0"/>
        <w:ind w:firstLine="480"/>
        <w:textAlignment w:val="baseline"/>
      </w:pPr>
      <w:r>
        <w:t>иметь представления о безопасных действиях при нахождении в зоне природного пожара;</w:t>
      </w:r>
    </w:p>
    <w:p w14:paraId="5BD786B6">
      <w:pPr>
        <w:pStyle w:val="61"/>
        <w:spacing w:before="0" w:beforeAutospacing="0" w:after="0" w:afterAutospacing="0"/>
        <w:ind w:firstLine="480"/>
        <w:textAlignment w:val="baseline"/>
      </w:pPr>
      <w:r>
        <w:t>иметь представление о правилах безопасного поведения в горах;</w:t>
      </w:r>
    </w:p>
    <w:p w14:paraId="4BD9A237">
      <w:pPr>
        <w:pStyle w:val="61"/>
        <w:spacing w:before="0" w:beforeAutospacing="0" w:after="0" w:afterAutospacing="0"/>
        <w:ind w:firstLine="480"/>
        <w:textAlignment w:val="baseline"/>
      </w:pPr>
      <w:r>
        <w:t>характеризовать снежные лавины, камнепады, сели, оползни, их внешние признаки и опасности;</w:t>
      </w:r>
    </w:p>
    <w:p w14:paraId="6C7F1318">
      <w:pPr>
        <w:pStyle w:val="61"/>
        <w:spacing w:before="0" w:beforeAutospacing="0" w:after="0" w:afterAutospacing="0"/>
        <w:ind w:firstLine="480"/>
        <w:textAlignment w:val="baseline"/>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535C13EB">
      <w:pPr>
        <w:pStyle w:val="61"/>
        <w:spacing w:before="0" w:beforeAutospacing="0" w:after="0" w:afterAutospacing="0"/>
        <w:ind w:firstLine="480"/>
        <w:textAlignment w:val="baseline"/>
      </w:pPr>
      <w:r>
        <w:t>знать общие правила безопасного поведения на водоёмах;</w:t>
      </w:r>
    </w:p>
    <w:p w14:paraId="22740226">
      <w:pPr>
        <w:pStyle w:val="61"/>
        <w:spacing w:before="0" w:beforeAutospacing="0" w:after="0" w:afterAutospacing="0"/>
        <w:ind w:firstLine="480"/>
        <w:textAlignment w:val="baseline"/>
      </w:pPr>
      <w:r>
        <w:t>знать правила купания, понимать различия между оборудованными и необорудованными пляжами;</w:t>
      </w:r>
    </w:p>
    <w:p w14:paraId="7402E899">
      <w:pPr>
        <w:pStyle w:val="61"/>
        <w:spacing w:before="0" w:beforeAutospacing="0" w:after="0" w:afterAutospacing="0"/>
        <w:ind w:firstLine="480"/>
        <w:textAlignment w:val="baseline"/>
      </w:pPr>
      <w:r>
        <w:t>знать правила само- и взаимопомощи терпящим бедствие на воде;</w:t>
      </w:r>
    </w:p>
    <w:p w14:paraId="4E466DE9">
      <w:pPr>
        <w:pStyle w:val="61"/>
        <w:spacing w:before="0" w:beforeAutospacing="0" w:after="0" w:afterAutospacing="0"/>
        <w:ind w:firstLine="480"/>
        <w:textAlignment w:val="baseline"/>
      </w:pPr>
      <w:r>
        <w:t>иметь представление о безопасных действиях при обнаружении тонущего человека летом и человека в полынье;</w:t>
      </w:r>
    </w:p>
    <w:p w14:paraId="411F8ACA">
      <w:pPr>
        <w:pStyle w:val="61"/>
        <w:spacing w:before="0" w:beforeAutospacing="0" w:after="0" w:afterAutospacing="0"/>
        <w:ind w:firstLine="480"/>
        <w:textAlignment w:val="baseline"/>
      </w:pPr>
      <w:r>
        <w:t>знать правила поведения при нахождении на плавсредствах и на льду;</w:t>
      </w:r>
    </w:p>
    <w:p w14:paraId="7FCE2E2A">
      <w:pPr>
        <w:pStyle w:val="61"/>
        <w:spacing w:before="0" w:beforeAutospacing="0" w:after="0" w:afterAutospacing="0"/>
        <w:ind w:firstLine="480"/>
        <w:textAlignment w:val="baseline"/>
      </w:pPr>
      <w:r>
        <w:t>характеризовать наводнения, их внешние признаки и опасности;</w:t>
      </w:r>
    </w:p>
    <w:p w14:paraId="4940EFEC">
      <w:pPr>
        <w:pStyle w:val="61"/>
        <w:spacing w:before="0" w:beforeAutospacing="0" w:after="0" w:afterAutospacing="0"/>
        <w:ind w:firstLine="480"/>
        <w:textAlignment w:val="baseline"/>
      </w:pPr>
      <w:r>
        <w:t>иметь представление о безопасных действиях при наводнении;</w:t>
      </w:r>
    </w:p>
    <w:p w14:paraId="6DB98AF4">
      <w:pPr>
        <w:pStyle w:val="61"/>
        <w:spacing w:before="0" w:beforeAutospacing="0" w:after="0" w:afterAutospacing="0"/>
        <w:ind w:firstLine="480"/>
        <w:textAlignment w:val="baseline"/>
      </w:pPr>
      <w:r>
        <w:t>характеризовать цунами, их внешние признаки и опасности;</w:t>
      </w:r>
    </w:p>
    <w:p w14:paraId="2EBB05F6">
      <w:pPr>
        <w:pStyle w:val="61"/>
        <w:spacing w:before="0" w:beforeAutospacing="0" w:after="0" w:afterAutospacing="0"/>
        <w:ind w:firstLine="480"/>
        <w:textAlignment w:val="baseline"/>
      </w:pPr>
      <w:r>
        <w:t>иметь представление о безопасных действиях при нахождении в зоне цунами;</w:t>
      </w:r>
    </w:p>
    <w:p w14:paraId="0ADFC8DD">
      <w:pPr>
        <w:pStyle w:val="61"/>
        <w:spacing w:before="0" w:beforeAutospacing="0" w:after="0" w:afterAutospacing="0"/>
        <w:ind w:firstLine="480"/>
        <w:textAlignment w:val="baseline"/>
      </w:pPr>
      <w:r>
        <w:t>характеризовать ураганы, смерчи, их внешние признаки и опасности;</w:t>
      </w:r>
    </w:p>
    <w:p w14:paraId="6262216B">
      <w:pPr>
        <w:pStyle w:val="61"/>
        <w:spacing w:before="0" w:beforeAutospacing="0" w:after="0" w:afterAutospacing="0"/>
        <w:ind w:firstLine="480"/>
        <w:textAlignment w:val="baseline"/>
      </w:pPr>
      <w:r>
        <w:t>иметь представление о безопасных действиях при ураганах и смерчах;</w:t>
      </w:r>
    </w:p>
    <w:p w14:paraId="2F67A98C">
      <w:pPr>
        <w:pStyle w:val="61"/>
        <w:spacing w:before="0" w:beforeAutospacing="0" w:after="0" w:afterAutospacing="0"/>
        <w:ind w:firstLine="480"/>
        <w:textAlignment w:val="baseline"/>
      </w:pPr>
      <w:r>
        <w:t>характеризовать грозы, их внешние признаки и опасности;</w:t>
      </w:r>
    </w:p>
    <w:p w14:paraId="66076076">
      <w:pPr>
        <w:pStyle w:val="61"/>
        <w:spacing w:before="0" w:beforeAutospacing="0" w:after="0" w:afterAutospacing="0"/>
        <w:ind w:firstLine="480"/>
        <w:textAlignment w:val="baseline"/>
      </w:pPr>
      <w:r>
        <w:t>иметь навыки безопасных действий при попадании в грозу;</w:t>
      </w:r>
    </w:p>
    <w:p w14:paraId="4264188E">
      <w:pPr>
        <w:pStyle w:val="61"/>
        <w:spacing w:before="0" w:beforeAutospacing="0" w:after="0" w:afterAutospacing="0"/>
        <w:ind w:firstLine="480"/>
        <w:textAlignment w:val="baseline"/>
      </w:pPr>
      <w:r>
        <w:t>характеризовать землетрясения и извержения вулканов и их опасности;</w:t>
      </w:r>
    </w:p>
    <w:p w14:paraId="15D1B904">
      <w:pPr>
        <w:pStyle w:val="61"/>
        <w:spacing w:before="0" w:beforeAutospacing="0" w:after="0" w:afterAutospacing="0"/>
        <w:ind w:firstLine="480"/>
        <w:textAlignment w:val="baseline"/>
      </w:pPr>
      <w:r>
        <w:t>иметь представление о безопасных действиях при землетрясении, в том числе при попадании под завал;</w:t>
      </w:r>
    </w:p>
    <w:p w14:paraId="375DC832">
      <w:pPr>
        <w:pStyle w:val="61"/>
        <w:spacing w:before="0" w:beforeAutospacing="0" w:after="0" w:afterAutospacing="0"/>
        <w:ind w:firstLine="480"/>
        <w:textAlignment w:val="baseline"/>
      </w:pPr>
      <w:r>
        <w:t>иметь представление о безопасных действиях при нахождении в зоне извержения вулкана;</w:t>
      </w:r>
    </w:p>
    <w:p w14:paraId="23FB66F6">
      <w:pPr>
        <w:pStyle w:val="61"/>
        <w:spacing w:before="0" w:beforeAutospacing="0" w:after="0" w:afterAutospacing="0"/>
        <w:ind w:firstLine="480"/>
        <w:textAlignment w:val="baseline"/>
      </w:pPr>
      <w:r>
        <w:t>раскрывать смысл понятий "экология" и "экологическая культура";</w:t>
      </w:r>
    </w:p>
    <w:p w14:paraId="7609C816">
      <w:pPr>
        <w:pStyle w:val="61"/>
        <w:spacing w:before="0" w:beforeAutospacing="0" w:after="0" w:afterAutospacing="0"/>
        <w:ind w:firstLine="480"/>
        <w:textAlignment w:val="baseline"/>
      </w:pPr>
      <w:r>
        <w:t>объяснять значение экологии для устойчивого развития общества;</w:t>
      </w:r>
    </w:p>
    <w:p w14:paraId="487DA0CA">
      <w:pPr>
        <w:pStyle w:val="61"/>
        <w:spacing w:before="0" w:beforeAutospacing="0" w:after="0" w:afterAutospacing="0"/>
        <w:ind w:firstLine="480"/>
        <w:textAlignment w:val="baseline"/>
      </w:pPr>
      <w:r>
        <w:t>знать правила безопасного поведения при неблагоприятной экологической обстановке (загрязнении атмосферы).</w:t>
      </w:r>
    </w:p>
    <w:p w14:paraId="3D960196">
      <w:pPr>
        <w:pStyle w:val="61"/>
        <w:spacing w:before="0" w:beforeAutospacing="0" w:after="0" w:afterAutospacing="0"/>
        <w:ind w:firstLine="480"/>
        <w:textAlignment w:val="baseline"/>
      </w:pPr>
      <w:r>
        <w:t>162_1.4.5.3.8. Предметные результаты по модулю № 8 "Основы медицинских знаний. Оказание первой помощи":</w:t>
      </w:r>
    </w:p>
    <w:p w14:paraId="7E68625E">
      <w:pPr>
        <w:pStyle w:val="61"/>
        <w:spacing w:before="0" w:beforeAutospacing="0" w:after="0" w:afterAutospacing="0"/>
        <w:ind w:firstLine="480"/>
        <w:textAlignment w:val="baseline"/>
      </w:pPr>
      <w:r>
        <w:t>раскрывать смысл понятий "здоровье" и "здоровый образ жизни" и их содержание, объяснять значение здоровья для человека;</w:t>
      </w:r>
    </w:p>
    <w:p w14:paraId="7CA4250C">
      <w:pPr>
        <w:pStyle w:val="61"/>
        <w:shd w:val="clear" w:color="auto" w:fill="FFFFFF"/>
        <w:spacing w:before="0" w:beforeAutospacing="0" w:after="0" w:afterAutospacing="0"/>
        <w:ind w:firstLine="480"/>
        <w:textAlignment w:val="baseline"/>
      </w:pPr>
      <w:r>
        <w:t>характеризовать факторы, влияющие на здоровье человека;</w:t>
      </w:r>
    </w:p>
    <w:p w14:paraId="7B15868E">
      <w:pPr>
        <w:pStyle w:val="61"/>
        <w:shd w:val="clear" w:color="auto" w:fill="FFFFFF"/>
        <w:spacing w:before="0" w:beforeAutospacing="0" w:after="0" w:afterAutospacing="0"/>
        <w:ind w:firstLine="480"/>
        <w:textAlignment w:val="baseline"/>
      </w:pPr>
      <w:r>
        <w:t>раскрывать содержание элементов здорового образа жизни, объяснять пагубность вредных привычек;</w:t>
      </w:r>
    </w:p>
    <w:p w14:paraId="26B2434A">
      <w:pPr>
        <w:pStyle w:val="61"/>
        <w:shd w:val="clear" w:color="auto" w:fill="FFFFFF"/>
        <w:spacing w:before="0" w:beforeAutospacing="0" w:after="0" w:afterAutospacing="0"/>
        <w:ind w:firstLine="480"/>
        <w:textAlignment w:val="baseline"/>
      </w:pPr>
      <w:r>
        <w:t>обосновывать личную ответственность за сохранение здоровья;</w:t>
      </w:r>
    </w:p>
    <w:p w14:paraId="03A7DB83">
      <w:pPr>
        <w:pStyle w:val="61"/>
        <w:shd w:val="clear" w:color="auto" w:fill="FFFFFF"/>
        <w:spacing w:before="0" w:beforeAutospacing="0" w:after="0" w:afterAutospacing="0"/>
        <w:ind w:firstLine="480"/>
        <w:textAlignment w:val="baseline"/>
      </w:pPr>
      <w:r>
        <w:t>раскрывать понятие "инфекционные заболевания", объяснять причины их возникновения;</w:t>
      </w:r>
    </w:p>
    <w:p w14:paraId="6DFBAAD9">
      <w:pPr>
        <w:pStyle w:val="61"/>
        <w:shd w:val="clear" w:color="auto" w:fill="FFFFFF"/>
        <w:spacing w:before="0" w:beforeAutospacing="0" w:after="0" w:afterAutospacing="0"/>
        <w:ind w:firstLine="480"/>
        <w:textAlignment w:val="baseline"/>
      </w:pPr>
      <w:r>
        <w:t>характеризовать механизм распространения инфекционных заболеваний, выработать навыки соблюдения мер их профилактики и защиты от них;</w:t>
      </w:r>
    </w:p>
    <w:p w14:paraId="12EFC111">
      <w:pPr>
        <w:pStyle w:val="61"/>
        <w:shd w:val="clear" w:color="auto" w:fill="FFFFFF"/>
        <w:spacing w:before="0" w:beforeAutospacing="0" w:after="0" w:afterAutospacing="0"/>
        <w:ind w:firstLine="480"/>
        <w:textAlignment w:val="baseline"/>
      </w:pPr>
      <w:r>
        <w:t>иметь представление о безопасных действиях при возникновении чрезвычайных ситуаций биолого-социального происхождения (эпидемия, пандемия);</w:t>
      </w:r>
    </w:p>
    <w:p w14:paraId="046CEA4A">
      <w:pPr>
        <w:pStyle w:val="61"/>
        <w:shd w:val="clear" w:color="auto" w:fill="FFFFFF"/>
        <w:spacing w:before="0" w:beforeAutospacing="0" w:after="0" w:afterAutospacing="0"/>
        <w:ind w:firstLine="480"/>
        <w:textAlignment w:val="baseline"/>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F97CA5F">
      <w:pPr>
        <w:pStyle w:val="61"/>
        <w:shd w:val="clear" w:color="auto" w:fill="FFFFFF"/>
        <w:spacing w:before="0" w:beforeAutospacing="0" w:after="0" w:afterAutospacing="0"/>
        <w:ind w:firstLine="480"/>
        <w:textAlignment w:val="baseline"/>
      </w:pPr>
      <w:r>
        <w:t>раскрывать понятие "неинфекционные заболевания" и давать их классификацию;</w:t>
      </w:r>
    </w:p>
    <w:p w14:paraId="70A4C27F">
      <w:pPr>
        <w:pStyle w:val="61"/>
        <w:shd w:val="clear" w:color="auto" w:fill="FFFFFF"/>
        <w:spacing w:before="0" w:beforeAutospacing="0" w:after="0" w:afterAutospacing="0"/>
        <w:ind w:firstLine="480"/>
        <w:textAlignment w:val="baseline"/>
      </w:pPr>
      <w:r>
        <w:t>характеризовать факторы риска неинфекционных заболеваний;</w:t>
      </w:r>
    </w:p>
    <w:p w14:paraId="5736D9D4">
      <w:pPr>
        <w:pStyle w:val="61"/>
        <w:shd w:val="clear" w:color="auto" w:fill="FFFFFF"/>
        <w:spacing w:before="0" w:beforeAutospacing="0" w:after="0" w:afterAutospacing="0"/>
        <w:ind w:firstLine="480"/>
        <w:textAlignment w:val="baseline"/>
      </w:pPr>
      <w:r>
        <w:t>иметь навыки соблюдения мер профилактики неинфекционных заболеваний и защиты от них;</w:t>
      </w:r>
    </w:p>
    <w:p w14:paraId="4019C8A8">
      <w:pPr>
        <w:pStyle w:val="61"/>
        <w:shd w:val="clear" w:color="auto" w:fill="FFFFFF"/>
        <w:spacing w:before="0" w:beforeAutospacing="0" w:after="0" w:afterAutospacing="0"/>
        <w:ind w:firstLine="480"/>
        <w:textAlignment w:val="baseline"/>
      </w:pPr>
      <w:r>
        <w:t>знать назначение диспансеризации и раскрывать её задачи;</w:t>
      </w:r>
    </w:p>
    <w:p w14:paraId="7672DF53">
      <w:pPr>
        <w:pStyle w:val="61"/>
        <w:shd w:val="clear" w:color="auto" w:fill="FFFFFF"/>
        <w:spacing w:before="0" w:beforeAutospacing="0" w:after="0" w:afterAutospacing="0"/>
        <w:ind w:firstLine="480"/>
        <w:textAlignment w:val="baseline"/>
      </w:pPr>
      <w:r>
        <w:t>раскрывать понятия "психическое здоровье" и "психическое благополучие";</w:t>
      </w:r>
    </w:p>
    <w:p w14:paraId="035F0907">
      <w:pPr>
        <w:pStyle w:val="61"/>
        <w:shd w:val="clear" w:color="auto" w:fill="FFFFFF"/>
        <w:spacing w:before="0" w:beforeAutospacing="0" w:after="0" w:afterAutospacing="0"/>
        <w:ind w:firstLine="480"/>
        <w:textAlignment w:val="baseline"/>
      </w:pPr>
      <w:r>
        <w:t>объяснять понятие "стресс" и его влияние на человека;</w:t>
      </w:r>
    </w:p>
    <w:p w14:paraId="6D197750">
      <w:pPr>
        <w:pStyle w:val="61"/>
        <w:shd w:val="clear" w:color="auto" w:fill="FFFFFF"/>
        <w:spacing w:before="0" w:beforeAutospacing="0" w:after="0" w:afterAutospacing="0"/>
        <w:ind w:firstLine="480"/>
        <w:textAlignment w:val="baseline"/>
      </w:pPr>
      <w:r>
        <w:t>иметь навыки соблюдения мер профилактики стресса, раскрывать способы саморегуляции эмоциональных состояний;</w:t>
      </w:r>
    </w:p>
    <w:p w14:paraId="49CCCF6A">
      <w:pPr>
        <w:pStyle w:val="61"/>
        <w:shd w:val="clear" w:color="auto" w:fill="FFFFFF"/>
        <w:spacing w:before="0" w:beforeAutospacing="0" w:after="0" w:afterAutospacing="0"/>
        <w:ind w:firstLine="480"/>
        <w:textAlignment w:val="baseline"/>
      </w:pPr>
      <w:r>
        <w:t>раскрывать понятие "первая помощь" и её содержание;</w:t>
      </w:r>
    </w:p>
    <w:p w14:paraId="3266128C">
      <w:pPr>
        <w:pStyle w:val="61"/>
        <w:shd w:val="clear" w:color="auto" w:fill="FFFFFF"/>
        <w:spacing w:before="0" w:beforeAutospacing="0" w:after="0" w:afterAutospacing="0"/>
        <w:ind w:firstLine="480"/>
        <w:textAlignment w:val="baseline"/>
      </w:pPr>
      <w:r>
        <w:t>знать состояния, требующие оказания первой помощи;</w:t>
      </w:r>
    </w:p>
    <w:p w14:paraId="1C229AF1">
      <w:pPr>
        <w:pStyle w:val="61"/>
        <w:shd w:val="clear" w:color="auto" w:fill="FFFFFF"/>
        <w:spacing w:before="0" w:beforeAutospacing="0" w:after="0" w:afterAutospacing="0"/>
        <w:ind w:firstLine="480"/>
        <w:textAlignment w:val="baseline"/>
      </w:pPr>
      <w:r>
        <w:t>знать универсальный алгоритм оказания первой помощи; знать назначение и состав аптечки первой помощи;</w:t>
      </w:r>
    </w:p>
    <w:p w14:paraId="45B822A6">
      <w:pPr>
        <w:pStyle w:val="61"/>
        <w:shd w:val="clear" w:color="auto" w:fill="FFFFFF"/>
        <w:spacing w:before="0" w:beforeAutospacing="0" w:after="0" w:afterAutospacing="0"/>
        <w:ind w:firstLine="480"/>
        <w:textAlignment w:val="baseline"/>
      </w:pPr>
      <w:r>
        <w:t>иметь навыки действий при оказании первой помощи в различных ситуациях;</w:t>
      </w:r>
    </w:p>
    <w:p w14:paraId="19CDC294">
      <w:pPr>
        <w:pStyle w:val="61"/>
        <w:shd w:val="clear" w:color="auto" w:fill="FFFFFF"/>
        <w:spacing w:before="0" w:beforeAutospacing="0" w:after="0" w:afterAutospacing="0"/>
        <w:ind w:firstLine="480"/>
        <w:textAlignment w:val="baseline"/>
      </w:pPr>
      <w:r>
        <w:t>характеризовать приёмы психологической поддержки пострадавшего.</w:t>
      </w:r>
    </w:p>
    <w:p w14:paraId="42C439C9">
      <w:pPr>
        <w:pStyle w:val="61"/>
        <w:shd w:val="clear" w:color="auto" w:fill="FFFFFF"/>
        <w:spacing w:before="0" w:beforeAutospacing="0" w:after="0" w:afterAutospacing="0"/>
        <w:ind w:firstLine="480"/>
        <w:textAlignment w:val="baseline"/>
      </w:pPr>
      <w:r>
        <w:t>162_1.4.5.3.9. Предметные результаты по модулю № 9 "Безопасность в социуме":</w:t>
      </w:r>
    </w:p>
    <w:p w14:paraId="15B7681A">
      <w:pPr>
        <w:pStyle w:val="61"/>
        <w:shd w:val="clear" w:color="auto" w:fill="FFFFFF"/>
        <w:spacing w:before="0" w:beforeAutospacing="0" w:after="0" w:afterAutospacing="0"/>
        <w:ind w:firstLine="480"/>
        <w:textAlignment w:val="baseline"/>
      </w:pPr>
      <w:r>
        <w:t>характеризовать общение и объяснять его значение для человека;</w:t>
      </w:r>
    </w:p>
    <w:p w14:paraId="219D75FD">
      <w:pPr>
        <w:pStyle w:val="61"/>
        <w:shd w:val="clear" w:color="auto" w:fill="FFFFFF"/>
        <w:spacing w:before="0" w:beforeAutospacing="0" w:after="0" w:afterAutospacing="0"/>
        <w:ind w:firstLine="480"/>
        <w:textAlignment w:val="baseline"/>
      </w:pPr>
      <w:r>
        <w:t>характеризовать признаки и анализировать способы эффективного общения;</w:t>
      </w:r>
    </w:p>
    <w:p w14:paraId="2D758EF2">
      <w:pPr>
        <w:pStyle w:val="61"/>
        <w:shd w:val="clear" w:color="auto" w:fill="FFFFFF"/>
        <w:spacing w:before="0" w:beforeAutospacing="0" w:after="0" w:afterAutospacing="0"/>
        <w:ind w:firstLine="480"/>
        <w:textAlignment w:val="baseline"/>
      </w:pPr>
      <w:r>
        <w:t>раскрывать приемы и иметь навыки соблюдения правил безопасной межличностной коммуникации и комфортного взаимодействия в группе;</w:t>
      </w:r>
    </w:p>
    <w:p w14:paraId="2F698BCF">
      <w:pPr>
        <w:pStyle w:val="61"/>
        <w:shd w:val="clear" w:color="auto" w:fill="FFFFFF"/>
        <w:spacing w:before="0" w:beforeAutospacing="0" w:after="0" w:afterAutospacing="0"/>
        <w:ind w:firstLine="480"/>
        <w:textAlignment w:val="baseline"/>
      </w:pPr>
      <w:r>
        <w:t>раскрывать признаки конструктивного и деструктивного общения;</w:t>
      </w:r>
    </w:p>
    <w:p w14:paraId="4623370E">
      <w:pPr>
        <w:pStyle w:val="61"/>
        <w:shd w:val="clear" w:color="auto" w:fill="FFFFFF"/>
        <w:spacing w:before="0" w:beforeAutospacing="0" w:after="0" w:afterAutospacing="0"/>
        <w:ind w:firstLine="480"/>
        <w:textAlignment w:val="baseline"/>
      </w:pPr>
      <w:r>
        <w:t>раскрывать понятие "конфликт" и характеризовать стадии его развития, факторы и причины развития;</w:t>
      </w:r>
    </w:p>
    <w:p w14:paraId="1968B4B1">
      <w:pPr>
        <w:pStyle w:val="61"/>
        <w:shd w:val="clear" w:color="auto" w:fill="FFFFFF"/>
        <w:spacing w:before="0" w:beforeAutospacing="0" w:after="0" w:afterAutospacing="0"/>
        <w:ind w:firstLine="480"/>
        <w:textAlignment w:val="baseline"/>
      </w:pPr>
      <w:r>
        <w:t>иметь представление о ситуациях возникновения межличностных и групповых конфликтов;</w:t>
      </w:r>
    </w:p>
    <w:p w14:paraId="24A4DE10">
      <w:pPr>
        <w:pStyle w:val="61"/>
        <w:shd w:val="clear" w:color="auto" w:fill="FFFFFF"/>
        <w:spacing w:before="0" w:beforeAutospacing="0" w:after="0" w:afterAutospacing="0"/>
        <w:ind w:firstLine="480"/>
        <w:textAlignment w:val="baseline"/>
      </w:pPr>
      <w:r>
        <w:t>характеризовать безопасные и эффективные способы избегания и разрешения конфликтных ситуаций;</w:t>
      </w:r>
    </w:p>
    <w:p w14:paraId="1F4F42A5">
      <w:pPr>
        <w:pStyle w:val="61"/>
        <w:shd w:val="clear" w:color="auto" w:fill="FFFFFF"/>
        <w:spacing w:before="0" w:beforeAutospacing="0" w:after="0" w:afterAutospacing="0"/>
        <w:ind w:firstLine="480"/>
        <w:textAlignment w:val="baseline"/>
      </w:pPr>
      <w:r>
        <w:t>иметь навыки безопасного поведения для снижения риска конфликта и безопасных действий при его опасных проявлениях;</w:t>
      </w:r>
    </w:p>
    <w:p w14:paraId="41E20F13">
      <w:pPr>
        <w:pStyle w:val="61"/>
        <w:shd w:val="clear" w:color="auto" w:fill="FFFFFF"/>
        <w:spacing w:before="0" w:beforeAutospacing="0" w:after="0" w:afterAutospacing="0"/>
        <w:ind w:firstLine="480"/>
        <w:textAlignment w:val="baseline"/>
      </w:pPr>
      <w:r>
        <w:t>характеризовать способ разрешения конфликта с помощью третьей стороны (медиатора);</w:t>
      </w:r>
    </w:p>
    <w:p w14:paraId="660B12E2">
      <w:pPr>
        <w:pStyle w:val="61"/>
        <w:shd w:val="clear" w:color="auto" w:fill="FFFFFF"/>
        <w:spacing w:before="0" w:beforeAutospacing="0" w:after="0" w:afterAutospacing="0"/>
        <w:ind w:firstLine="480"/>
        <w:textAlignment w:val="baseline"/>
      </w:pPr>
      <w: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14:paraId="5573AC3C">
      <w:pPr>
        <w:pStyle w:val="61"/>
        <w:shd w:val="clear" w:color="auto" w:fill="FFFFFF"/>
        <w:spacing w:before="0" w:beforeAutospacing="0" w:after="0" w:afterAutospacing="0"/>
        <w:ind w:firstLine="480"/>
        <w:textAlignment w:val="baseline"/>
      </w:pPr>
      <w:r>
        <w:t>характеризовать манипуляции в ходе межличностного общения;</w:t>
      </w:r>
    </w:p>
    <w:p w14:paraId="67BC0F6F">
      <w:pPr>
        <w:pStyle w:val="61"/>
        <w:shd w:val="clear" w:color="auto" w:fill="FFFFFF"/>
        <w:spacing w:before="0" w:beforeAutospacing="0" w:after="0" w:afterAutospacing="0"/>
        <w:ind w:firstLine="480"/>
        <w:textAlignment w:val="baseline"/>
      </w:pPr>
      <w:r>
        <w:t>раскрывать приёмы распознавания манипуляций и знать способы противостояния ей;</w:t>
      </w:r>
    </w:p>
    <w:p w14:paraId="349D480D">
      <w:pPr>
        <w:pStyle w:val="61"/>
        <w:shd w:val="clear" w:color="auto" w:fill="FFFFFF"/>
        <w:spacing w:before="0" w:beforeAutospacing="0" w:after="0" w:afterAutospacing="0"/>
        <w:ind w:firstLine="480"/>
        <w:textAlignment w:val="baseline"/>
      </w:pPr>
      <w: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5FF5736">
      <w:pPr>
        <w:pStyle w:val="61"/>
        <w:shd w:val="clear" w:color="auto" w:fill="FFFFFF"/>
        <w:spacing w:before="0" w:beforeAutospacing="0" w:after="0" w:afterAutospacing="0"/>
        <w:ind w:firstLine="480"/>
        <w:textAlignment w:val="baseline"/>
      </w:pPr>
      <w:r>
        <w:t>характеризовать современные молодежные увлечения и опасности, связанные с ними, знать правила безопасного поведения;</w:t>
      </w:r>
    </w:p>
    <w:p w14:paraId="3154E1C4">
      <w:pPr>
        <w:pStyle w:val="61"/>
        <w:shd w:val="clear" w:color="auto" w:fill="FFFFFF"/>
        <w:spacing w:before="0" w:beforeAutospacing="0" w:after="0" w:afterAutospacing="0"/>
        <w:ind w:firstLine="480"/>
        <w:textAlignment w:val="baseline"/>
      </w:pPr>
      <w:r>
        <w:t>иметь навыки безопасного поведения при коммуникации с незнакомыми людьми.</w:t>
      </w:r>
    </w:p>
    <w:p w14:paraId="0C0578DC">
      <w:pPr>
        <w:pStyle w:val="61"/>
        <w:shd w:val="clear" w:color="auto" w:fill="FFFFFF"/>
        <w:spacing w:before="0" w:beforeAutospacing="0" w:after="0" w:afterAutospacing="0"/>
        <w:ind w:firstLine="480"/>
        <w:textAlignment w:val="baseline"/>
      </w:pPr>
      <w:r>
        <w:t>162_1.4.5.3.10. Предметные результаты по модулю № 10 "Безопасность в информационном пространстве":</w:t>
      </w:r>
    </w:p>
    <w:p w14:paraId="39DC9CEE">
      <w:pPr>
        <w:pStyle w:val="61"/>
        <w:shd w:val="clear" w:color="auto" w:fill="FFFFFF"/>
        <w:spacing w:before="0" w:beforeAutospacing="0" w:after="0" w:afterAutospacing="0"/>
        <w:ind w:firstLine="480"/>
        <w:textAlignment w:val="baseline"/>
      </w:pPr>
      <w:r>
        <w:t>раскрывать понятие "цифровая среда", её характеристики и приводить примеры информационных и компьютерных угроз;</w:t>
      </w:r>
    </w:p>
    <w:p w14:paraId="3FE73A11">
      <w:pPr>
        <w:pStyle w:val="61"/>
        <w:shd w:val="clear" w:color="auto" w:fill="FFFFFF"/>
        <w:spacing w:before="0" w:beforeAutospacing="0" w:after="0" w:afterAutospacing="0"/>
        <w:ind w:firstLine="480"/>
        <w:textAlignment w:val="baseline"/>
      </w:pPr>
      <w:r>
        <w:t>объяснять положительные возможности цифровой среды;</w:t>
      </w:r>
    </w:p>
    <w:p w14:paraId="00ECAB3C">
      <w:pPr>
        <w:pStyle w:val="61"/>
        <w:shd w:val="clear" w:color="auto" w:fill="FFFFFF"/>
        <w:spacing w:before="0" w:beforeAutospacing="0" w:after="0" w:afterAutospacing="0"/>
        <w:ind w:firstLine="480"/>
        <w:textAlignment w:val="baseline"/>
      </w:pPr>
      <w:r>
        <w:t>характеризовать риски и угрозы при использовании Интернета;</w:t>
      </w:r>
    </w:p>
    <w:p w14:paraId="5EA9FA16">
      <w:pPr>
        <w:pStyle w:val="61"/>
        <w:shd w:val="clear" w:color="auto" w:fill="FFFFFF"/>
        <w:spacing w:before="0" w:beforeAutospacing="0" w:after="0" w:afterAutospacing="0"/>
        <w:ind w:firstLine="480"/>
        <w:textAlignment w:val="baseline"/>
      </w:pPr>
      <w: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0B7877D5">
      <w:pPr>
        <w:pStyle w:val="61"/>
        <w:shd w:val="clear" w:color="auto" w:fill="FFFFFF"/>
        <w:spacing w:before="0" w:beforeAutospacing="0" w:after="0" w:afterAutospacing="0"/>
        <w:ind w:firstLine="480"/>
        <w:textAlignment w:val="baseline"/>
      </w:pPr>
      <w:r>
        <w:t>характеризовать опасные явления цифровой среды;</w:t>
      </w:r>
    </w:p>
    <w:p w14:paraId="583C8D90">
      <w:pPr>
        <w:pStyle w:val="61"/>
        <w:shd w:val="clear" w:color="auto" w:fill="FFFFFF"/>
        <w:spacing w:before="0" w:beforeAutospacing="0" w:after="0" w:afterAutospacing="0"/>
        <w:ind w:firstLine="480"/>
        <w:textAlignment w:val="baseline"/>
      </w:pPr>
      <w:r>
        <w:t>классифицировать и оценивать риски вредоносных программ и приложений, их разновидностей;</w:t>
      </w:r>
    </w:p>
    <w:p w14:paraId="66421A40">
      <w:pPr>
        <w:pStyle w:val="61"/>
        <w:shd w:val="clear" w:color="auto" w:fill="FFFFFF"/>
        <w:spacing w:before="0" w:beforeAutospacing="0" w:after="0" w:afterAutospacing="0"/>
        <w:ind w:firstLine="480"/>
        <w:textAlignment w:val="baseline"/>
      </w:pPr>
      <w:r>
        <w:t>иметь навыки соблюдения правил кибергигиены для предупреждения возникновения опасных ситуаций в цифровой среде;</w:t>
      </w:r>
    </w:p>
    <w:p w14:paraId="1EDB8F45">
      <w:pPr>
        <w:pStyle w:val="61"/>
        <w:shd w:val="clear" w:color="auto" w:fill="FFFFFF"/>
        <w:spacing w:before="0" w:beforeAutospacing="0" w:after="0" w:afterAutospacing="0"/>
        <w:ind w:firstLine="480"/>
        <w:textAlignment w:val="baseline"/>
      </w:pPr>
      <w:r>
        <w:t>характеризовать основные виды опасного и запрещённого контента в Интернете и характеризовать его признаки;</w:t>
      </w:r>
    </w:p>
    <w:p w14:paraId="58CBF517">
      <w:pPr>
        <w:pStyle w:val="61"/>
        <w:shd w:val="clear" w:color="auto" w:fill="FFFFFF"/>
        <w:spacing w:before="0" w:beforeAutospacing="0" w:after="0" w:afterAutospacing="0"/>
        <w:ind w:firstLine="480"/>
        <w:textAlignment w:val="baseline"/>
      </w:pPr>
      <w:r>
        <w:t>раскрывать приёмы распознавания опасностей при использовании Интернета;</w:t>
      </w:r>
    </w:p>
    <w:p w14:paraId="23E7734F">
      <w:pPr>
        <w:pStyle w:val="61"/>
        <w:shd w:val="clear" w:color="auto" w:fill="FFFFFF"/>
        <w:spacing w:before="0" w:beforeAutospacing="0" w:after="0" w:afterAutospacing="0"/>
        <w:ind w:firstLine="480"/>
        <w:textAlignment w:val="baseline"/>
      </w:pPr>
      <w:r>
        <w:t>характеризовать противоправные действия в Интернете;</w:t>
      </w:r>
    </w:p>
    <w:p w14:paraId="49422E80">
      <w:pPr>
        <w:pStyle w:val="61"/>
        <w:shd w:val="clear" w:color="auto" w:fill="FFFFFF"/>
        <w:spacing w:before="0" w:beforeAutospacing="0" w:after="0" w:afterAutospacing="0"/>
        <w:ind w:firstLine="480"/>
        <w:textAlignment w:val="baseline"/>
      </w:pPr>
      <w: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4DC984A9">
      <w:pPr>
        <w:pStyle w:val="61"/>
        <w:shd w:val="clear" w:color="auto" w:fill="FFFFFF"/>
        <w:spacing w:before="0" w:beforeAutospacing="0" w:after="0" w:afterAutospacing="0"/>
        <w:ind w:firstLine="480"/>
        <w:textAlignment w:val="baseline"/>
      </w:pPr>
      <w:r>
        <w:t>характеризовать деструктивные течения в Интернете, их признаки и опасности;</w:t>
      </w:r>
    </w:p>
    <w:p w14:paraId="37CEA6FD">
      <w:pPr>
        <w:pStyle w:val="61"/>
        <w:shd w:val="clear" w:color="auto" w:fill="FFFFFF"/>
        <w:spacing w:before="0" w:beforeAutospacing="0" w:after="0" w:afterAutospacing="0"/>
        <w:ind w:firstLine="480"/>
        <w:textAlignment w:val="baseline"/>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93D9667">
      <w:pPr>
        <w:pStyle w:val="61"/>
        <w:shd w:val="clear" w:color="auto" w:fill="FFFFFF"/>
        <w:spacing w:before="0" w:beforeAutospacing="0" w:after="0" w:afterAutospacing="0"/>
        <w:ind w:firstLine="480"/>
        <w:textAlignment w:val="baseline"/>
      </w:pPr>
      <w:r>
        <w:t>162_1.4.5.3.11. Предметные результаты по модулю № 11 "Основы противодействия экстремизму и терроризму":</w:t>
      </w:r>
    </w:p>
    <w:p w14:paraId="54E5886B">
      <w:pPr>
        <w:pStyle w:val="61"/>
        <w:shd w:val="clear" w:color="auto" w:fill="FFFFFF"/>
        <w:spacing w:before="0" w:beforeAutospacing="0" w:after="0" w:afterAutospacing="0"/>
        <w:ind w:firstLine="480"/>
        <w:textAlignment w:val="baseline"/>
      </w:pPr>
      <w: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81ED9F0">
      <w:pPr>
        <w:pStyle w:val="61"/>
        <w:shd w:val="clear" w:color="auto" w:fill="FFFFFF"/>
        <w:spacing w:before="0" w:beforeAutospacing="0" w:after="0" w:afterAutospacing="0"/>
        <w:ind w:firstLine="480"/>
        <w:textAlignment w:val="baseline"/>
      </w:pPr>
      <w:r>
        <w:t>раскрывать цели и формы проявления террористических актов, характеризовать их последствия;</w:t>
      </w:r>
    </w:p>
    <w:p w14:paraId="5BCAF58C">
      <w:pPr>
        <w:pStyle w:val="61"/>
        <w:shd w:val="clear" w:color="auto" w:fill="FFFFFF"/>
        <w:spacing w:before="0" w:beforeAutospacing="0" w:after="0" w:afterAutospacing="0"/>
        <w:ind w:firstLine="480"/>
        <w:textAlignment w:val="baseline"/>
      </w:pPr>
      <w:r>
        <w:t>раскрывать основы общественно-государственной системы, роль личности в противодействии экстремизму и терроризму;</w:t>
      </w:r>
    </w:p>
    <w:p w14:paraId="3B5E6D80">
      <w:pPr>
        <w:pStyle w:val="61"/>
        <w:shd w:val="clear" w:color="auto" w:fill="FFFFFF"/>
        <w:spacing w:before="0" w:beforeAutospacing="0" w:after="0" w:afterAutospacing="0"/>
        <w:ind w:firstLine="480"/>
        <w:textAlignment w:val="baseline"/>
      </w:pPr>
      <w:r>
        <w:t>знать уровни террористической опасности и цели контртеррористической операции;</w:t>
      </w:r>
    </w:p>
    <w:p w14:paraId="783974FE">
      <w:pPr>
        <w:pStyle w:val="61"/>
        <w:shd w:val="clear" w:color="auto" w:fill="FFFFFF"/>
        <w:spacing w:before="0" w:beforeAutospacing="0" w:after="0" w:afterAutospacing="0"/>
        <w:ind w:firstLine="480"/>
        <w:textAlignment w:val="baseline"/>
      </w:pPr>
      <w:r>
        <w:t>характеризовать признаки вовлечения в террористическую деятельность;</w:t>
      </w:r>
    </w:p>
    <w:p w14:paraId="35E3063B">
      <w:pPr>
        <w:pStyle w:val="61"/>
        <w:shd w:val="clear" w:color="auto" w:fill="FFFFFF"/>
        <w:spacing w:before="0" w:beforeAutospacing="0" w:after="0" w:afterAutospacing="0"/>
        <w:ind w:firstLine="480"/>
        <w:textAlignment w:val="baseline"/>
      </w:pPr>
      <w:r>
        <w:t>иметь навыки соблюдения правил антитеррористического поведения и безопасных действий при обнаружении признаков вербовки;</w:t>
      </w:r>
    </w:p>
    <w:p w14:paraId="15D4C450">
      <w:pPr>
        <w:pStyle w:val="61"/>
        <w:shd w:val="clear" w:color="auto" w:fill="FFFFFF"/>
        <w:spacing w:before="0" w:beforeAutospacing="0" w:after="0" w:afterAutospacing="0"/>
        <w:ind w:firstLine="480"/>
        <w:textAlignment w:val="baseline"/>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4975B2F">
      <w:pPr>
        <w:pStyle w:val="61"/>
        <w:shd w:val="clear" w:color="auto" w:fill="FFFFFF"/>
        <w:spacing w:before="0" w:beforeAutospacing="0" w:after="0" w:afterAutospacing="0"/>
        <w:ind w:firstLine="480"/>
        <w:textAlignment w:val="baseline"/>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0C20B98">
      <w:pPr>
        <w:rPr>
          <w:rFonts w:cs="Times New Roman"/>
          <w:sz w:val="24"/>
          <w:szCs w:val="24"/>
        </w:rPr>
      </w:pPr>
      <w:r>
        <w:rPr>
          <w:rFonts w:cs="Times New Roman"/>
          <w:sz w:val="24"/>
          <w:szCs w:val="24"/>
          <w:shd w:val="clear" w:color="auto" w:fill="FFFFFF"/>
        </w:rPr>
        <w:t>162_1.4.5.4. Образовательная организация вправе самостоятельно определять последовательность освоения обучающимися модулей ОБЗР.</w:t>
      </w:r>
    </w:p>
    <w:p w14:paraId="15C7D2CC">
      <w:pPr>
        <w:pStyle w:val="62"/>
        <w:spacing w:before="240"/>
        <w:ind w:firstLine="540"/>
        <w:jc w:val="both"/>
      </w:pPr>
      <w:r>
        <w:t>162(1).5 Поурочное планирование</w:t>
      </w:r>
    </w:p>
    <w:p w14:paraId="3AF34B1F">
      <w:pPr>
        <w:pStyle w:val="62"/>
        <w:jc w:val="both"/>
      </w:pPr>
    </w:p>
    <w:p w14:paraId="37DFBCE7">
      <w:pPr>
        <w:pStyle w:val="62"/>
        <w:jc w:val="right"/>
      </w:pPr>
      <w:r>
        <w:t>Таблица 26</w:t>
      </w:r>
    </w:p>
    <w:p w14:paraId="4658FFF0">
      <w:pPr>
        <w:pStyle w:val="62"/>
        <w:jc w:val="both"/>
      </w:pPr>
    </w:p>
    <w:p w14:paraId="50C230DA">
      <w:pPr>
        <w:pStyle w:val="62"/>
        <w:jc w:val="both"/>
      </w:pPr>
      <w:r>
        <w:t>8 класс</w:t>
      </w:r>
    </w:p>
    <w:p w14:paraId="0078E516">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7FBF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4EDFFF0F">
            <w:pPr>
              <w:pStyle w:val="62"/>
              <w:jc w:val="center"/>
            </w:pPr>
            <w:r>
              <w:t>N урока</w:t>
            </w:r>
          </w:p>
        </w:tc>
        <w:tc>
          <w:tcPr>
            <w:tcW w:w="7937" w:type="dxa"/>
          </w:tcPr>
          <w:p w14:paraId="35249EDF">
            <w:pPr>
              <w:pStyle w:val="62"/>
              <w:jc w:val="center"/>
            </w:pPr>
            <w:r>
              <w:t>Тема урока</w:t>
            </w:r>
          </w:p>
        </w:tc>
      </w:tr>
      <w:tr w14:paraId="09D4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93F2AC7">
            <w:pPr>
              <w:pStyle w:val="62"/>
              <w:jc w:val="center"/>
            </w:pPr>
            <w:r>
              <w:t>Урок 1</w:t>
            </w:r>
          </w:p>
        </w:tc>
        <w:tc>
          <w:tcPr>
            <w:tcW w:w="7937" w:type="dxa"/>
          </w:tcPr>
          <w:p w14:paraId="60EB9E7E">
            <w:pPr>
              <w:pStyle w:val="62"/>
              <w:jc w:val="both"/>
            </w:pPr>
            <w:r>
              <w:t>Роль безопасности в жизни человека, общества, государства</w:t>
            </w:r>
          </w:p>
        </w:tc>
      </w:tr>
      <w:tr w14:paraId="10CA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142210">
            <w:pPr>
              <w:pStyle w:val="62"/>
              <w:jc w:val="center"/>
            </w:pPr>
            <w:r>
              <w:t>Урок 2</w:t>
            </w:r>
          </w:p>
        </w:tc>
        <w:tc>
          <w:tcPr>
            <w:tcW w:w="7937" w:type="dxa"/>
          </w:tcPr>
          <w:p w14:paraId="71D95EB2">
            <w:pPr>
              <w:pStyle w:val="62"/>
              <w:jc w:val="both"/>
            </w:pPr>
            <w:r>
              <w:t>Чрезвычайные ситуации природного, техногенного и биолого-социального характера</w:t>
            </w:r>
          </w:p>
        </w:tc>
      </w:tr>
      <w:tr w14:paraId="01F8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C8551F">
            <w:pPr>
              <w:pStyle w:val="62"/>
              <w:jc w:val="center"/>
            </w:pPr>
            <w:r>
              <w:t>Урок 3</w:t>
            </w:r>
          </w:p>
        </w:tc>
        <w:tc>
          <w:tcPr>
            <w:tcW w:w="7937" w:type="dxa"/>
          </w:tcPr>
          <w:p w14:paraId="05FA862D">
            <w:pPr>
              <w:pStyle w:val="62"/>
              <w:jc w:val="both"/>
            </w:pPr>
            <w:r>
              <w:t>Мероприятия по оповещению и защите населения при чрезвычайных ситуациях и возникновении угроз военного характера</w:t>
            </w:r>
          </w:p>
        </w:tc>
      </w:tr>
      <w:tr w14:paraId="237F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BB981CC">
            <w:pPr>
              <w:pStyle w:val="62"/>
              <w:jc w:val="center"/>
            </w:pPr>
            <w:r>
              <w:t>Урок 4</w:t>
            </w:r>
          </w:p>
        </w:tc>
        <w:tc>
          <w:tcPr>
            <w:tcW w:w="7937" w:type="dxa"/>
          </w:tcPr>
          <w:p w14:paraId="0DCCEAA3">
            <w:pPr>
              <w:pStyle w:val="62"/>
              <w:jc w:val="both"/>
            </w:pPr>
            <w:r>
              <w:t>Защита Отечества как долг и обязанность гражданина</w:t>
            </w:r>
          </w:p>
        </w:tc>
      </w:tr>
      <w:tr w14:paraId="7D54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CDAE5D">
            <w:pPr>
              <w:pStyle w:val="62"/>
              <w:jc w:val="center"/>
            </w:pPr>
            <w:r>
              <w:t>Урок 5</w:t>
            </w:r>
          </w:p>
        </w:tc>
        <w:tc>
          <w:tcPr>
            <w:tcW w:w="7937" w:type="dxa"/>
          </w:tcPr>
          <w:p w14:paraId="51CEE51A">
            <w:pPr>
              <w:pStyle w:val="62"/>
              <w:jc w:val="both"/>
            </w:pPr>
            <w:r>
              <w:t>Вооруженные Силы Российской Федерации - защита нашего Отечества</w:t>
            </w:r>
          </w:p>
        </w:tc>
      </w:tr>
      <w:tr w14:paraId="21C1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80734C">
            <w:pPr>
              <w:pStyle w:val="62"/>
              <w:jc w:val="center"/>
            </w:pPr>
            <w:r>
              <w:t>Урок 6</w:t>
            </w:r>
          </w:p>
        </w:tc>
        <w:tc>
          <w:tcPr>
            <w:tcW w:w="7937" w:type="dxa"/>
          </w:tcPr>
          <w:p w14:paraId="0B73A05B">
            <w:pPr>
              <w:pStyle w:val="62"/>
              <w:jc w:val="both"/>
            </w:pPr>
            <w:r>
              <w:t>Состав и назначение Вооруженных Сил Российской Федерации</w:t>
            </w:r>
          </w:p>
        </w:tc>
      </w:tr>
      <w:tr w14:paraId="0B63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B67E0C">
            <w:pPr>
              <w:pStyle w:val="62"/>
              <w:jc w:val="center"/>
            </w:pPr>
            <w:r>
              <w:t>Урок 7</w:t>
            </w:r>
          </w:p>
        </w:tc>
        <w:tc>
          <w:tcPr>
            <w:tcW w:w="7937" w:type="dxa"/>
          </w:tcPr>
          <w:p w14:paraId="0C86F0E4">
            <w:pPr>
              <w:pStyle w:val="62"/>
              <w:jc w:val="both"/>
            </w:pPr>
            <w:r>
              <w:t>Основные образцы вооружения и военной техники Вооруженных Сил Российской Федерации (основы технической подготовки и связи)</w:t>
            </w:r>
          </w:p>
        </w:tc>
      </w:tr>
      <w:tr w14:paraId="3013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31F43C1">
            <w:pPr>
              <w:pStyle w:val="62"/>
              <w:jc w:val="center"/>
            </w:pPr>
            <w:r>
              <w:t>Урок 8</w:t>
            </w:r>
          </w:p>
        </w:tc>
        <w:tc>
          <w:tcPr>
            <w:tcW w:w="7937" w:type="dxa"/>
          </w:tcPr>
          <w:p w14:paraId="17D66EDD">
            <w:pPr>
              <w:pStyle w:val="62"/>
              <w:jc w:val="both"/>
            </w:pPr>
            <w:r>
              <w:t>Организационно-штатная структура мотострелкового отделения (взвода) (тактическая подготовка)</w:t>
            </w:r>
          </w:p>
        </w:tc>
      </w:tr>
      <w:tr w14:paraId="2195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9A47176">
            <w:pPr>
              <w:pStyle w:val="62"/>
              <w:jc w:val="center"/>
            </w:pPr>
            <w:r>
              <w:t>Урок 9</w:t>
            </w:r>
          </w:p>
        </w:tc>
        <w:tc>
          <w:tcPr>
            <w:tcW w:w="7937" w:type="dxa"/>
          </w:tcPr>
          <w:p w14:paraId="51330428">
            <w:pPr>
              <w:pStyle w:val="62"/>
              <w:jc w:val="both"/>
            </w:pPr>
            <w: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14:paraId="7CA8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9AFAA1F">
            <w:pPr>
              <w:pStyle w:val="62"/>
              <w:jc w:val="center"/>
            </w:pPr>
            <w:r>
              <w:t>Урок 10</w:t>
            </w:r>
          </w:p>
        </w:tc>
        <w:tc>
          <w:tcPr>
            <w:tcW w:w="7937" w:type="dxa"/>
          </w:tcPr>
          <w:p w14:paraId="6A056FDB">
            <w:pPr>
              <w:pStyle w:val="62"/>
              <w:jc w:val="both"/>
            </w:pPr>
            <w:r>
              <w:t>Общевоинские уставы - закон жизни Вооруженных Сил Российской Федерации</w:t>
            </w:r>
          </w:p>
        </w:tc>
      </w:tr>
      <w:tr w14:paraId="477C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4801F2">
            <w:pPr>
              <w:pStyle w:val="62"/>
              <w:jc w:val="center"/>
            </w:pPr>
            <w:r>
              <w:t>Урок 11</w:t>
            </w:r>
          </w:p>
        </w:tc>
        <w:tc>
          <w:tcPr>
            <w:tcW w:w="7937" w:type="dxa"/>
          </w:tcPr>
          <w:p w14:paraId="1044A615">
            <w:pPr>
              <w:pStyle w:val="62"/>
              <w:jc w:val="both"/>
            </w:pPr>
            <w:r>
              <w:t>Военнослужащие и взаимоотношения между ними (общевоинские уставы)</w:t>
            </w:r>
          </w:p>
        </w:tc>
      </w:tr>
      <w:tr w14:paraId="5D51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B49412A">
            <w:pPr>
              <w:pStyle w:val="62"/>
              <w:jc w:val="center"/>
            </w:pPr>
            <w:r>
              <w:t>Урок 12</w:t>
            </w:r>
          </w:p>
        </w:tc>
        <w:tc>
          <w:tcPr>
            <w:tcW w:w="7937" w:type="dxa"/>
          </w:tcPr>
          <w:p w14:paraId="6505FBD8">
            <w:pPr>
              <w:pStyle w:val="62"/>
              <w:jc w:val="both"/>
            </w:pPr>
            <w:r>
              <w:t>Воинская дисциплина, ее сущность и значение</w:t>
            </w:r>
          </w:p>
        </w:tc>
      </w:tr>
      <w:tr w14:paraId="7CF7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2167728">
            <w:pPr>
              <w:pStyle w:val="62"/>
              <w:jc w:val="center"/>
            </w:pPr>
            <w:r>
              <w:t>Урок 13</w:t>
            </w:r>
          </w:p>
        </w:tc>
        <w:tc>
          <w:tcPr>
            <w:tcW w:w="7937" w:type="dxa"/>
          </w:tcPr>
          <w:p w14:paraId="386DCC91">
            <w:pPr>
              <w:pStyle w:val="62"/>
              <w:jc w:val="both"/>
            </w:pPr>
            <w:r>
              <w:t>Строевые приемы и движение без оружия (строевая подготовка)</w:t>
            </w:r>
          </w:p>
        </w:tc>
      </w:tr>
      <w:tr w14:paraId="5807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62C11AA">
            <w:pPr>
              <w:pStyle w:val="62"/>
              <w:jc w:val="center"/>
            </w:pPr>
            <w:r>
              <w:t>Урок 14</w:t>
            </w:r>
          </w:p>
        </w:tc>
        <w:tc>
          <w:tcPr>
            <w:tcW w:w="7937" w:type="dxa"/>
          </w:tcPr>
          <w:p w14:paraId="36737C75">
            <w:pPr>
              <w:pStyle w:val="62"/>
              <w:jc w:val="both"/>
            </w:pPr>
            <w:r>
              <w:t>Основы безопасности жизнедеятельности</w:t>
            </w:r>
          </w:p>
        </w:tc>
      </w:tr>
      <w:tr w14:paraId="667B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D8AD43B">
            <w:pPr>
              <w:pStyle w:val="62"/>
              <w:jc w:val="center"/>
            </w:pPr>
            <w:r>
              <w:t>Урок 15</w:t>
            </w:r>
          </w:p>
        </w:tc>
        <w:tc>
          <w:tcPr>
            <w:tcW w:w="7937" w:type="dxa"/>
          </w:tcPr>
          <w:p w14:paraId="121B716C">
            <w:pPr>
              <w:pStyle w:val="62"/>
              <w:jc w:val="both"/>
            </w:pPr>
            <w:r>
              <w:t>Правила поведения в опасных и чрезвычайных ситуациях</w:t>
            </w:r>
          </w:p>
        </w:tc>
      </w:tr>
      <w:tr w14:paraId="723F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ADBCB7">
            <w:pPr>
              <w:pStyle w:val="62"/>
              <w:jc w:val="center"/>
            </w:pPr>
            <w:r>
              <w:t>Урок 16</w:t>
            </w:r>
          </w:p>
        </w:tc>
        <w:tc>
          <w:tcPr>
            <w:tcW w:w="7937" w:type="dxa"/>
          </w:tcPr>
          <w:p w14:paraId="5C1BEF69">
            <w:pPr>
              <w:pStyle w:val="62"/>
              <w:jc w:val="both"/>
            </w:pPr>
            <w:r>
              <w:t>Основные опасности в быту. Предупреждение бытовых отравлений</w:t>
            </w:r>
          </w:p>
        </w:tc>
      </w:tr>
      <w:tr w14:paraId="2443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AD5A46B">
            <w:pPr>
              <w:pStyle w:val="62"/>
              <w:jc w:val="center"/>
            </w:pPr>
            <w:r>
              <w:t>Урок 17</w:t>
            </w:r>
          </w:p>
        </w:tc>
        <w:tc>
          <w:tcPr>
            <w:tcW w:w="7937" w:type="dxa"/>
          </w:tcPr>
          <w:p w14:paraId="7B3FF3C1">
            <w:pPr>
              <w:pStyle w:val="62"/>
              <w:jc w:val="both"/>
            </w:pPr>
            <w:r>
              <w:t>Предупреждение бытовых травм</w:t>
            </w:r>
          </w:p>
        </w:tc>
      </w:tr>
      <w:tr w14:paraId="0BDC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AEC366">
            <w:pPr>
              <w:pStyle w:val="62"/>
              <w:jc w:val="center"/>
            </w:pPr>
            <w:r>
              <w:t>Урок 18</w:t>
            </w:r>
          </w:p>
        </w:tc>
        <w:tc>
          <w:tcPr>
            <w:tcW w:w="7937" w:type="dxa"/>
          </w:tcPr>
          <w:p w14:paraId="01EE6EC5">
            <w:pPr>
              <w:pStyle w:val="62"/>
              <w:jc w:val="both"/>
            </w:pPr>
            <w:r>
              <w:t>Безопасная эксплуатация бытовых приборов и мест общего пользования</w:t>
            </w:r>
          </w:p>
        </w:tc>
      </w:tr>
      <w:tr w14:paraId="2217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FDBCF8">
            <w:pPr>
              <w:pStyle w:val="62"/>
              <w:jc w:val="center"/>
            </w:pPr>
            <w:r>
              <w:t>Урок 19</w:t>
            </w:r>
          </w:p>
        </w:tc>
        <w:tc>
          <w:tcPr>
            <w:tcW w:w="7937" w:type="dxa"/>
          </w:tcPr>
          <w:p w14:paraId="44FC88EF">
            <w:pPr>
              <w:pStyle w:val="62"/>
              <w:jc w:val="both"/>
            </w:pPr>
            <w:r>
              <w:t>Пожарная безопасность в быту</w:t>
            </w:r>
          </w:p>
        </w:tc>
      </w:tr>
      <w:tr w14:paraId="6145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FA4514">
            <w:pPr>
              <w:pStyle w:val="62"/>
              <w:jc w:val="center"/>
            </w:pPr>
            <w:r>
              <w:t>Урок 20</w:t>
            </w:r>
          </w:p>
        </w:tc>
        <w:tc>
          <w:tcPr>
            <w:tcW w:w="7937" w:type="dxa"/>
          </w:tcPr>
          <w:p w14:paraId="5C26CE0B">
            <w:pPr>
              <w:pStyle w:val="62"/>
              <w:jc w:val="both"/>
            </w:pPr>
            <w:r>
              <w:t>Предупреждение ситуаций криминального характера</w:t>
            </w:r>
          </w:p>
        </w:tc>
      </w:tr>
      <w:tr w14:paraId="10C0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653C875">
            <w:pPr>
              <w:pStyle w:val="62"/>
              <w:jc w:val="center"/>
            </w:pPr>
            <w:r>
              <w:t>Урок 21</w:t>
            </w:r>
          </w:p>
        </w:tc>
        <w:tc>
          <w:tcPr>
            <w:tcW w:w="7937" w:type="dxa"/>
          </w:tcPr>
          <w:p w14:paraId="40F31D77">
            <w:pPr>
              <w:pStyle w:val="62"/>
              <w:jc w:val="both"/>
            </w:pPr>
            <w:r>
              <w:t>Безопасные действия при авариях на коммунальных системах жизнеобеспечения</w:t>
            </w:r>
          </w:p>
        </w:tc>
      </w:tr>
      <w:tr w14:paraId="2E6B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F80A65E">
            <w:pPr>
              <w:pStyle w:val="62"/>
              <w:jc w:val="center"/>
            </w:pPr>
            <w:r>
              <w:t>Урок 22</w:t>
            </w:r>
          </w:p>
        </w:tc>
        <w:tc>
          <w:tcPr>
            <w:tcW w:w="7937" w:type="dxa"/>
          </w:tcPr>
          <w:p w14:paraId="13D99416">
            <w:pPr>
              <w:pStyle w:val="62"/>
              <w:jc w:val="both"/>
            </w:pPr>
            <w:r>
              <w:t>Правила дорожного движения</w:t>
            </w:r>
          </w:p>
        </w:tc>
      </w:tr>
      <w:tr w14:paraId="3BD4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FFF9F3">
            <w:pPr>
              <w:pStyle w:val="62"/>
              <w:jc w:val="center"/>
            </w:pPr>
            <w:r>
              <w:t>Урок 23</w:t>
            </w:r>
          </w:p>
        </w:tc>
        <w:tc>
          <w:tcPr>
            <w:tcW w:w="7937" w:type="dxa"/>
          </w:tcPr>
          <w:p w14:paraId="55A5BFD3">
            <w:pPr>
              <w:pStyle w:val="62"/>
              <w:jc w:val="both"/>
            </w:pPr>
            <w:r>
              <w:t>Безопасность пешехода</w:t>
            </w:r>
          </w:p>
        </w:tc>
      </w:tr>
      <w:tr w14:paraId="0962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D8E2BD8">
            <w:pPr>
              <w:pStyle w:val="62"/>
              <w:jc w:val="center"/>
            </w:pPr>
            <w:r>
              <w:t>Урок 24</w:t>
            </w:r>
          </w:p>
        </w:tc>
        <w:tc>
          <w:tcPr>
            <w:tcW w:w="7937" w:type="dxa"/>
          </w:tcPr>
          <w:p w14:paraId="0FB94F12">
            <w:pPr>
              <w:pStyle w:val="62"/>
              <w:jc w:val="both"/>
            </w:pPr>
            <w:r>
              <w:t>Безопасность пассажира</w:t>
            </w:r>
          </w:p>
        </w:tc>
      </w:tr>
      <w:tr w14:paraId="118E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5D016C5">
            <w:pPr>
              <w:pStyle w:val="62"/>
              <w:jc w:val="center"/>
            </w:pPr>
            <w:r>
              <w:t>Урок 25</w:t>
            </w:r>
          </w:p>
        </w:tc>
        <w:tc>
          <w:tcPr>
            <w:tcW w:w="7937" w:type="dxa"/>
          </w:tcPr>
          <w:p w14:paraId="282AB0A4">
            <w:pPr>
              <w:pStyle w:val="62"/>
              <w:jc w:val="both"/>
            </w:pPr>
            <w:r>
              <w:t>Безопасность водителя</w:t>
            </w:r>
          </w:p>
        </w:tc>
      </w:tr>
      <w:tr w14:paraId="0FA2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D32AC8E">
            <w:pPr>
              <w:pStyle w:val="62"/>
              <w:jc w:val="center"/>
            </w:pPr>
            <w:r>
              <w:t>Урок 26</w:t>
            </w:r>
          </w:p>
        </w:tc>
        <w:tc>
          <w:tcPr>
            <w:tcW w:w="7937" w:type="dxa"/>
          </w:tcPr>
          <w:p w14:paraId="6F86665E">
            <w:pPr>
              <w:pStyle w:val="62"/>
              <w:jc w:val="both"/>
            </w:pPr>
            <w:r>
              <w:t>Безопасные действия при дорожно-транспортных происшествиях</w:t>
            </w:r>
          </w:p>
        </w:tc>
      </w:tr>
      <w:tr w14:paraId="396E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C6BA51">
            <w:pPr>
              <w:pStyle w:val="62"/>
              <w:jc w:val="center"/>
            </w:pPr>
            <w:r>
              <w:t>Урок 27</w:t>
            </w:r>
          </w:p>
        </w:tc>
        <w:tc>
          <w:tcPr>
            <w:tcW w:w="7937" w:type="dxa"/>
          </w:tcPr>
          <w:p w14:paraId="5F4880D4">
            <w:pPr>
              <w:pStyle w:val="62"/>
              <w:jc w:val="both"/>
            </w:pPr>
            <w:r>
              <w:t>Безопасность пассажиров на различных видах транспорта</w:t>
            </w:r>
          </w:p>
        </w:tc>
      </w:tr>
      <w:tr w14:paraId="793A8AAB">
        <w:tblPrEx>
          <w:tblCellMar>
            <w:top w:w="102" w:type="dxa"/>
            <w:left w:w="62" w:type="dxa"/>
            <w:bottom w:w="102" w:type="dxa"/>
            <w:right w:w="62" w:type="dxa"/>
          </w:tblCellMar>
        </w:tblPrEx>
        <w:tc>
          <w:tcPr>
            <w:tcW w:w="1134" w:type="dxa"/>
            <w:vAlign w:val="center"/>
          </w:tcPr>
          <w:p w14:paraId="4B087E8F">
            <w:pPr>
              <w:pStyle w:val="62"/>
              <w:jc w:val="center"/>
            </w:pPr>
            <w:r>
              <w:t>Урок 28</w:t>
            </w:r>
          </w:p>
        </w:tc>
        <w:tc>
          <w:tcPr>
            <w:tcW w:w="7937" w:type="dxa"/>
          </w:tcPr>
          <w:p w14:paraId="6D087D1B">
            <w:pPr>
              <w:pStyle w:val="62"/>
              <w:jc w:val="both"/>
            </w:pPr>
            <w:r>
              <w:t>Первая помощь при чрезвычайных ситуациях на транспорте</w:t>
            </w:r>
          </w:p>
        </w:tc>
      </w:tr>
      <w:tr w14:paraId="5316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1CE4645">
            <w:pPr>
              <w:pStyle w:val="62"/>
              <w:jc w:val="center"/>
            </w:pPr>
            <w:r>
              <w:t>Урок 29</w:t>
            </w:r>
          </w:p>
        </w:tc>
        <w:tc>
          <w:tcPr>
            <w:tcW w:w="7937" w:type="dxa"/>
          </w:tcPr>
          <w:p w14:paraId="72526D3E">
            <w:pPr>
              <w:pStyle w:val="62"/>
              <w:jc w:val="both"/>
            </w:pPr>
            <w:r>
              <w:t>Основные опасности в общественных местах</w:t>
            </w:r>
          </w:p>
        </w:tc>
      </w:tr>
      <w:tr w14:paraId="40A1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AB5BB16">
            <w:pPr>
              <w:pStyle w:val="62"/>
              <w:jc w:val="center"/>
            </w:pPr>
            <w:r>
              <w:t>Урок 30</w:t>
            </w:r>
          </w:p>
        </w:tc>
        <w:tc>
          <w:tcPr>
            <w:tcW w:w="7937" w:type="dxa"/>
          </w:tcPr>
          <w:p w14:paraId="0721267A">
            <w:pPr>
              <w:pStyle w:val="62"/>
              <w:jc w:val="both"/>
            </w:pPr>
            <w:r>
              <w:t>Правила безопасного поведения при посещении массовых мероприятий</w:t>
            </w:r>
          </w:p>
        </w:tc>
      </w:tr>
      <w:tr w14:paraId="6F0A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35C9C5">
            <w:pPr>
              <w:pStyle w:val="62"/>
              <w:jc w:val="center"/>
            </w:pPr>
            <w:r>
              <w:t>Урок 31</w:t>
            </w:r>
          </w:p>
        </w:tc>
        <w:tc>
          <w:tcPr>
            <w:tcW w:w="7937" w:type="dxa"/>
          </w:tcPr>
          <w:p w14:paraId="171DA0D7">
            <w:pPr>
              <w:pStyle w:val="62"/>
              <w:jc w:val="both"/>
            </w:pPr>
            <w:r>
              <w:t>Пожарная безопасность в общественных местах</w:t>
            </w:r>
          </w:p>
        </w:tc>
      </w:tr>
      <w:tr w14:paraId="34C3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0DFFCB0">
            <w:pPr>
              <w:pStyle w:val="62"/>
              <w:jc w:val="center"/>
            </w:pPr>
            <w:r>
              <w:t>Урок 32</w:t>
            </w:r>
          </w:p>
        </w:tc>
        <w:tc>
          <w:tcPr>
            <w:tcW w:w="7937" w:type="dxa"/>
          </w:tcPr>
          <w:p w14:paraId="1C5A2104">
            <w:pPr>
              <w:pStyle w:val="62"/>
              <w:jc w:val="both"/>
            </w:pPr>
            <w:r>
              <w:t>Пожарная безопасность в общественных местах</w:t>
            </w:r>
          </w:p>
        </w:tc>
      </w:tr>
      <w:tr w14:paraId="2403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715FCB3">
            <w:pPr>
              <w:pStyle w:val="62"/>
              <w:jc w:val="center"/>
            </w:pPr>
            <w:r>
              <w:t>Урок 33</w:t>
            </w:r>
          </w:p>
        </w:tc>
        <w:tc>
          <w:tcPr>
            <w:tcW w:w="7937" w:type="dxa"/>
          </w:tcPr>
          <w:p w14:paraId="4C7B2876">
            <w:pPr>
              <w:pStyle w:val="62"/>
              <w:jc w:val="both"/>
            </w:pPr>
            <w:r>
              <w:t>Безопасные действия в ситуациях криминогенного и антиобщественного характера</w:t>
            </w:r>
          </w:p>
        </w:tc>
      </w:tr>
      <w:tr w14:paraId="5F2E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CC2EAD6">
            <w:pPr>
              <w:pStyle w:val="62"/>
              <w:jc w:val="center"/>
            </w:pPr>
            <w:r>
              <w:t>Урок 34</w:t>
            </w:r>
          </w:p>
        </w:tc>
        <w:tc>
          <w:tcPr>
            <w:tcW w:w="7937" w:type="dxa"/>
          </w:tcPr>
          <w:p w14:paraId="65D36FBC">
            <w:pPr>
              <w:pStyle w:val="62"/>
              <w:jc w:val="both"/>
            </w:pPr>
            <w:r>
              <w:t>Безопасные действия в ситуациях криминогенного и антиобщественного характера</w:t>
            </w:r>
          </w:p>
        </w:tc>
      </w:tr>
      <w:tr w14:paraId="1E89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71" w:type="dxa"/>
            <w:gridSpan w:val="2"/>
          </w:tcPr>
          <w:p w14:paraId="5C011DE0">
            <w:pPr>
              <w:pStyle w:val="62"/>
              <w:jc w:val="both"/>
            </w:pPr>
            <w:r>
              <w:t>ОБЩЕЕ КОЛИЧЕСТВО УРОКОВ ПО ПРОГРАММЕ: 34, из них уроков, отведенных на контрольные работы, - не более 3</w:t>
            </w:r>
          </w:p>
        </w:tc>
      </w:tr>
    </w:tbl>
    <w:p w14:paraId="2C63BD19">
      <w:pPr>
        <w:pStyle w:val="62"/>
        <w:jc w:val="both"/>
      </w:pPr>
    </w:p>
    <w:p w14:paraId="35361A59">
      <w:pPr>
        <w:pStyle w:val="62"/>
        <w:jc w:val="right"/>
      </w:pPr>
      <w:r>
        <w:t>Таблица 26.1</w:t>
      </w:r>
    </w:p>
    <w:p w14:paraId="2CCA0F84">
      <w:pPr>
        <w:pStyle w:val="62"/>
        <w:jc w:val="both"/>
      </w:pPr>
    </w:p>
    <w:p w14:paraId="0302D4EB">
      <w:pPr>
        <w:pStyle w:val="62"/>
        <w:jc w:val="both"/>
      </w:pPr>
      <w:r>
        <w:t>9 класс</w:t>
      </w:r>
    </w:p>
    <w:p w14:paraId="495FBE07">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1134"/>
        <w:gridCol w:w="7937"/>
      </w:tblGrid>
      <w:tr w14:paraId="6819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tcPr>
          <w:p w14:paraId="0A24FF8A">
            <w:pPr>
              <w:pStyle w:val="62"/>
              <w:jc w:val="center"/>
            </w:pPr>
            <w:r>
              <w:t>N урока</w:t>
            </w:r>
          </w:p>
        </w:tc>
        <w:tc>
          <w:tcPr>
            <w:tcW w:w="7937" w:type="dxa"/>
          </w:tcPr>
          <w:p w14:paraId="604391AB">
            <w:pPr>
              <w:pStyle w:val="62"/>
              <w:jc w:val="center"/>
            </w:pPr>
            <w:r>
              <w:t>Тема урока</w:t>
            </w:r>
          </w:p>
        </w:tc>
      </w:tr>
      <w:tr w14:paraId="6E63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160BEFE">
            <w:pPr>
              <w:pStyle w:val="62"/>
              <w:jc w:val="center"/>
            </w:pPr>
            <w:r>
              <w:t>Урок 1</w:t>
            </w:r>
          </w:p>
        </w:tc>
        <w:tc>
          <w:tcPr>
            <w:tcW w:w="7937" w:type="dxa"/>
          </w:tcPr>
          <w:p w14:paraId="76B6B36E">
            <w:pPr>
              <w:pStyle w:val="62"/>
              <w:jc w:val="both"/>
            </w:pPr>
            <w:r>
              <w:t>Правила безопасного поведения в природной среде</w:t>
            </w:r>
          </w:p>
        </w:tc>
      </w:tr>
      <w:tr w14:paraId="3CDA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3D5E6B8">
            <w:pPr>
              <w:pStyle w:val="62"/>
              <w:jc w:val="center"/>
            </w:pPr>
            <w:r>
              <w:t>Урок 2</w:t>
            </w:r>
          </w:p>
        </w:tc>
        <w:tc>
          <w:tcPr>
            <w:tcW w:w="7937" w:type="dxa"/>
          </w:tcPr>
          <w:p w14:paraId="600C6D48">
            <w:pPr>
              <w:pStyle w:val="62"/>
              <w:jc w:val="both"/>
            </w:pPr>
            <w:r>
              <w:t>Безопасные действия при автономном существовании в природной среде</w:t>
            </w:r>
          </w:p>
        </w:tc>
      </w:tr>
      <w:tr w14:paraId="1100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D29FBDE">
            <w:pPr>
              <w:pStyle w:val="62"/>
              <w:jc w:val="center"/>
            </w:pPr>
            <w:r>
              <w:t>Урок 3</w:t>
            </w:r>
          </w:p>
        </w:tc>
        <w:tc>
          <w:tcPr>
            <w:tcW w:w="7937" w:type="dxa"/>
          </w:tcPr>
          <w:p w14:paraId="54D92ABD">
            <w:pPr>
              <w:pStyle w:val="62"/>
              <w:jc w:val="both"/>
            </w:pPr>
            <w:r>
              <w:t>Пожарная безопасность в природной среде</w:t>
            </w:r>
          </w:p>
        </w:tc>
      </w:tr>
      <w:tr w14:paraId="19F2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303EDEE">
            <w:pPr>
              <w:pStyle w:val="62"/>
              <w:jc w:val="center"/>
            </w:pPr>
            <w:r>
              <w:t>Урок 4</w:t>
            </w:r>
          </w:p>
        </w:tc>
        <w:tc>
          <w:tcPr>
            <w:tcW w:w="7937" w:type="dxa"/>
          </w:tcPr>
          <w:p w14:paraId="4769884E">
            <w:pPr>
              <w:pStyle w:val="62"/>
              <w:jc w:val="both"/>
            </w:pPr>
            <w:r>
              <w:t>Безопасное поведение в горах</w:t>
            </w:r>
          </w:p>
        </w:tc>
      </w:tr>
      <w:tr w14:paraId="2EB7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1D0C74B">
            <w:pPr>
              <w:pStyle w:val="62"/>
              <w:jc w:val="center"/>
            </w:pPr>
            <w:r>
              <w:t>Урок 5</w:t>
            </w:r>
          </w:p>
        </w:tc>
        <w:tc>
          <w:tcPr>
            <w:tcW w:w="7937" w:type="dxa"/>
          </w:tcPr>
          <w:p w14:paraId="1A6B3AB4">
            <w:pPr>
              <w:pStyle w:val="62"/>
              <w:jc w:val="both"/>
            </w:pPr>
            <w:r>
              <w:t>Безопасное поведение на водоемах</w:t>
            </w:r>
          </w:p>
        </w:tc>
      </w:tr>
      <w:tr w14:paraId="17C1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AA6CC6D">
            <w:pPr>
              <w:pStyle w:val="62"/>
              <w:jc w:val="center"/>
            </w:pPr>
            <w:r>
              <w:t>Урок 6</w:t>
            </w:r>
          </w:p>
        </w:tc>
        <w:tc>
          <w:tcPr>
            <w:tcW w:w="7937" w:type="dxa"/>
          </w:tcPr>
          <w:p w14:paraId="073E4F1D">
            <w:pPr>
              <w:pStyle w:val="62"/>
              <w:jc w:val="both"/>
            </w:pPr>
            <w:r>
              <w:t>Безопасные действия при наводнении, цунами</w:t>
            </w:r>
          </w:p>
        </w:tc>
      </w:tr>
      <w:tr w14:paraId="1595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5E1CDF">
            <w:pPr>
              <w:pStyle w:val="62"/>
              <w:jc w:val="center"/>
            </w:pPr>
            <w:r>
              <w:t>Урок 7</w:t>
            </w:r>
          </w:p>
        </w:tc>
        <w:tc>
          <w:tcPr>
            <w:tcW w:w="7937" w:type="dxa"/>
          </w:tcPr>
          <w:p w14:paraId="2E6F7304">
            <w:pPr>
              <w:pStyle w:val="62"/>
              <w:jc w:val="both"/>
            </w:pPr>
            <w:r>
              <w:t>Безопасные действия при урагане, смерче, грозе</w:t>
            </w:r>
          </w:p>
        </w:tc>
      </w:tr>
      <w:tr w14:paraId="1EF2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75F1F06">
            <w:pPr>
              <w:pStyle w:val="62"/>
              <w:jc w:val="center"/>
            </w:pPr>
            <w:r>
              <w:t>Урок 8</w:t>
            </w:r>
          </w:p>
        </w:tc>
        <w:tc>
          <w:tcPr>
            <w:tcW w:w="7937" w:type="dxa"/>
          </w:tcPr>
          <w:p w14:paraId="615A8E97">
            <w:pPr>
              <w:pStyle w:val="62"/>
              <w:jc w:val="both"/>
            </w:pPr>
            <w:r>
              <w:t>Безопасные действия при землетрясении, извержении вулкана</w:t>
            </w:r>
          </w:p>
        </w:tc>
      </w:tr>
      <w:tr w14:paraId="3DB6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5DB857B">
            <w:pPr>
              <w:pStyle w:val="62"/>
              <w:jc w:val="center"/>
            </w:pPr>
            <w:r>
              <w:t>Урок 9</w:t>
            </w:r>
          </w:p>
        </w:tc>
        <w:tc>
          <w:tcPr>
            <w:tcW w:w="7937" w:type="dxa"/>
          </w:tcPr>
          <w:p w14:paraId="47948A38">
            <w:pPr>
              <w:pStyle w:val="62"/>
              <w:jc w:val="both"/>
            </w:pPr>
            <w:r>
              <w:t>Экология и ее значение для устойчивого развития общества</w:t>
            </w:r>
          </w:p>
        </w:tc>
      </w:tr>
      <w:tr w14:paraId="21A9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43BBFE">
            <w:pPr>
              <w:pStyle w:val="62"/>
              <w:jc w:val="center"/>
            </w:pPr>
            <w:r>
              <w:t>Урок 10</w:t>
            </w:r>
          </w:p>
        </w:tc>
        <w:tc>
          <w:tcPr>
            <w:tcW w:w="7937" w:type="dxa"/>
          </w:tcPr>
          <w:p w14:paraId="44A31ECD">
            <w:pPr>
              <w:pStyle w:val="62"/>
              <w:jc w:val="both"/>
            </w:pPr>
            <w:r>
              <w:t>Общие представления о здоровье</w:t>
            </w:r>
          </w:p>
        </w:tc>
      </w:tr>
      <w:tr w14:paraId="6928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4606A72">
            <w:pPr>
              <w:pStyle w:val="62"/>
              <w:jc w:val="center"/>
            </w:pPr>
            <w:r>
              <w:t>Урок 11</w:t>
            </w:r>
          </w:p>
        </w:tc>
        <w:tc>
          <w:tcPr>
            <w:tcW w:w="7937" w:type="dxa"/>
          </w:tcPr>
          <w:p w14:paraId="3DA192E2">
            <w:pPr>
              <w:pStyle w:val="62"/>
              <w:jc w:val="both"/>
            </w:pPr>
            <w:r>
              <w:t>Предупреждение и защита от инфекционных заболеваний</w:t>
            </w:r>
          </w:p>
        </w:tc>
      </w:tr>
      <w:tr w14:paraId="5F9C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C6ECA32">
            <w:pPr>
              <w:pStyle w:val="62"/>
              <w:jc w:val="center"/>
            </w:pPr>
            <w:r>
              <w:t>Урок 12</w:t>
            </w:r>
          </w:p>
        </w:tc>
        <w:tc>
          <w:tcPr>
            <w:tcW w:w="7937" w:type="dxa"/>
          </w:tcPr>
          <w:p w14:paraId="1532AC71">
            <w:pPr>
              <w:pStyle w:val="62"/>
              <w:jc w:val="both"/>
            </w:pPr>
            <w:r>
              <w:t>Профилактика неинфекционных заболеваний</w:t>
            </w:r>
          </w:p>
        </w:tc>
      </w:tr>
      <w:tr w14:paraId="247B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4858EB5">
            <w:pPr>
              <w:pStyle w:val="62"/>
              <w:jc w:val="center"/>
            </w:pPr>
            <w:r>
              <w:t>Урок 13</w:t>
            </w:r>
          </w:p>
        </w:tc>
        <w:tc>
          <w:tcPr>
            <w:tcW w:w="7937" w:type="dxa"/>
          </w:tcPr>
          <w:p w14:paraId="69B1BA8E">
            <w:pPr>
              <w:pStyle w:val="62"/>
              <w:jc w:val="both"/>
            </w:pPr>
            <w:r>
              <w:t>Психическое здоровье и психологическое благополучие</w:t>
            </w:r>
          </w:p>
        </w:tc>
      </w:tr>
      <w:tr w14:paraId="161E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FE18BC7">
            <w:pPr>
              <w:pStyle w:val="62"/>
              <w:jc w:val="center"/>
            </w:pPr>
            <w:r>
              <w:t>Урок 14</w:t>
            </w:r>
          </w:p>
        </w:tc>
        <w:tc>
          <w:tcPr>
            <w:tcW w:w="7937" w:type="dxa"/>
          </w:tcPr>
          <w:p w14:paraId="2C09C33D">
            <w:pPr>
              <w:pStyle w:val="62"/>
              <w:jc w:val="both"/>
            </w:pPr>
            <w:r>
              <w:t>Первая помощь при неотложных состояниях</w:t>
            </w:r>
          </w:p>
        </w:tc>
      </w:tr>
      <w:tr w14:paraId="0ECEE155">
        <w:tblPrEx>
          <w:tblCellMar>
            <w:top w:w="102" w:type="dxa"/>
            <w:left w:w="62" w:type="dxa"/>
            <w:bottom w:w="102" w:type="dxa"/>
            <w:right w:w="62" w:type="dxa"/>
          </w:tblCellMar>
        </w:tblPrEx>
        <w:tc>
          <w:tcPr>
            <w:tcW w:w="1134" w:type="dxa"/>
            <w:vAlign w:val="center"/>
          </w:tcPr>
          <w:p w14:paraId="66F4EF96">
            <w:pPr>
              <w:pStyle w:val="62"/>
              <w:jc w:val="center"/>
            </w:pPr>
            <w:r>
              <w:t>Урок 15</w:t>
            </w:r>
          </w:p>
        </w:tc>
        <w:tc>
          <w:tcPr>
            <w:tcW w:w="7937" w:type="dxa"/>
          </w:tcPr>
          <w:p w14:paraId="137B3B0F">
            <w:pPr>
              <w:pStyle w:val="62"/>
              <w:jc w:val="both"/>
            </w:pPr>
            <w:r>
              <w:t>Практикум для отработки практических навыков первой помощи и психологической поддержки, решения кейсов, моделирования ситуаций</w:t>
            </w:r>
          </w:p>
        </w:tc>
      </w:tr>
      <w:tr w14:paraId="1EE49F33">
        <w:tblPrEx>
          <w:tblCellMar>
            <w:top w:w="102" w:type="dxa"/>
            <w:left w:w="62" w:type="dxa"/>
            <w:bottom w:w="102" w:type="dxa"/>
            <w:right w:w="62" w:type="dxa"/>
          </w:tblCellMar>
        </w:tblPrEx>
        <w:tc>
          <w:tcPr>
            <w:tcW w:w="1134" w:type="dxa"/>
            <w:vAlign w:val="center"/>
          </w:tcPr>
          <w:p w14:paraId="137F4414">
            <w:pPr>
              <w:pStyle w:val="62"/>
              <w:jc w:val="center"/>
            </w:pPr>
            <w:r>
              <w:t>Урок 16</w:t>
            </w:r>
          </w:p>
        </w:tc>
        <w:tc>
          <w:tcPr>
            <w:tcW w:w="7937" w:type="dxa"/>
          </w:tcPr>
          <w:p w14:paraId="5DDE898D">
            <w:pPr>
              <w:pStyle w:val="62"/>
              <w:jc w:val="both"/>
            </w:pPr>
            <w:r>
              <w:t>Практикум для отработки практических навыков первой помощи и психологической поддержки, решения кейсов, моделирования ситуаций</w:t>
            </w:r>
          </w:p>
        </w:tc>
      </w:tr>
      <w:tr w14:paraId="5FBC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79D7294">
            <w:pPr>
              <w:pStyle w:val="62"/>
              <w:jc w:val="center"/>
            </w:pPr>
            <w:r>
              <w:t>Урок 17</w:t>
            </w:r>
          </w:p>
        </w:tc>
        <w:tc>
          <w:tcPr>
            <w:tcW w:w="7937" w:type="dxa"/>
          </w:tcPr>
          <w:p w14:paraId="60DD6A50">
            <w:pPr>
              <w:pStyle w:val="62"/>
              <w:jc w:val="both"/>
            </w:pPr>
            <w:r>
              <w:t>Общение - основа социального взаимодействия</w:t>
            </w:r>
          </w:p>
        </w:tc>
      </w:tr>
      <w:tr w14:paraId="4936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E24A2FE">
            <w:pPr>
              <w:pStyle w:val="62"/>
              <w:jc w:val="center"/>
            </w:pPr>
            <w:r>
              <w:t>Урок 18</w:t>
            </w:r>
          </w:p>
        </w:tc>
        <w:tc>
          <w:tcPr>
            <w:tcW w:w="7937" w:type="dxa"/>
          </w:tcPr>
          <w:p w14:paraId="707DF46C">
            <w:pPr>
              <w:pStyle w:val="62"/>
              <w:jc w:val="both"/>
            </w:pPr>
            <w:r>
              <w:t>Безопасные способы избегания и разрешения конфликтных ситуаций</w:t>
            </w:r>
          </w:p>
        </w:tc>
      </w:tr>
      <w:tr w14:paraId="7E7A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1EDD9236">
            <w:pPr>
              <w:pStyle w:val="62"/>
              <w:jc w:val="center"/>
            </w:pPr>
            <w:r>
              <w:t>Урок 19</w:t>
            </w:r>
          </w:p>
        </w:tc>
        <w:tc>
          <w:tcPr>
            <w:tcW w:w="7937" w:type="dxa"/>
          </w:tcPr>
          <w:p w14:paraId="0E6953C5">
            <w:pPr>
              <w:pStyle w:val="62"/>
              <w:jc w:val="both"/>
            </w:pPr>
            <w:r>
              <w:t>Безопасные способы избегания и разрешения конфликтных ситуаций</w:t>
            </w:r>
          </w:p>
        </w:tc>
      </w:tr>
      <w:tr w14:paraId="6D67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8AD4975">
            <w:pPr>
              <w:pStyle w:val="62"/>
              <w:jc w:val="center"/>
            </w:pPr>
            <w:r>
              <w:t>Урок 20</w:t>
            </w:r>
          </w:p>
        </w:tc>
        <w:tc>
          <w:tcPr>
            <w:tcW w:w="7937" w:type="dxa"/>
          </w:tcPr>
          <w:p w14:paraId="133C8B44">
            <w:pPr>
              <w:pStyle w:val="62"/>
              <w:jc w:val="both"/>
            </w:pPr>
            <w:r>
              <w:t>Манипуляция и способы противостоять ей</w:t>
            </w:r>
          </w:p>
        </w:tc>
      </w:tr>
      <w:tr w14:paraId="61F4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48826C2">
            <w:pPr>
              <w:pStyle w:val="62"/>
              <w:jc w:val="center"/>
            </w:pPr>
            <w:r>
              <w:t>Урок 21</w:t>
            </w:r>
          </w:p>
        </w:tc>
        <w:tc>
          <w:tcPr>
            <w:tcW w:w="7937" w:type="dxa"/>
          </w:tcPr>
          <w:p w14:paraId="18E864AE">
            <w:pPr>
              <w:pStyle w:val="62"/>
              <w:jc w:val="both"/>
            </w:pPr>
            <w:r>
              <w:t>Манипуляция и способы противостоять ей</w:t>
            </w:r>
          </w:p>
        </w:tc>
      </w:tr>
      <w:tr w14:paraId="03DF3B45">
        <w:tblPrEx>
          <w:tblCellMar>
            <w:top w:w="102" w:type="dxa"/>
            <w:left w:w="62" w:type="dxa"/>
            <w:bottom w:w="102" w:type="dxa"/>
            <w:right w:w="62" w:type="dxa"/>
          </w:tblCellMar>
        </w:tblPrEx>
        <w:tc>
          <w:tcPr>
            <w:tcW w:w="1134" w:type="dxa"/>
            <w:vAlign w:val="center"/>
          </w:tcPr>
          <w:p w14:paraId="77860635">
            <w:pPr>
              <w:pStyle w:val="62"/>
              <w:jc w:val="center"/>
            </w:pPr>
            <w:r>
              <w:t>Урок 22</w:t>
            </w:r>
          </w:p>
        </w:tc>
        <w:tc>
          <w:tcPr>
            <w:tcW w:w="7937" w:type="dxa"/>
          </w:tcPr>
          <w:p w14:paraId="3B682573">
            <w:pPr>
              <w:pStyle w:val="62"/>
              <w:jc w:val="both"/>
            </w:pPr>
            <w:r>
              <w:t>Современные увлечения. Их возможности и риски</w:t>
            </w:r>
          </w:p>
        </w:tc>
      </w:tr>
      <w:tr w14:paraId="16DF3852">
        <w:tblPrEx>
          <w:tblCellMar>
            <w:top w:w="102" w:type="dxa"/>
            <w:left w:w="62" w:type="dxa"/>
            <w:bottom w:w="102" w:type="dxa"/>
            <w:right w:w="62" w:type="dxa"/>
          </w:tblCellMar>
        </w:tblPrEx>
        <w:tc>
          <w:tcPr>
            <w:tcW w:w="1134" w:type="dxa"/>
            <w:vAlign w:val="center"/>
          </w:tcPr>
          <w:p w14:paraId="560A1BD2">
            <w:pPr>
              <w:pStyle w:val="62"/>
              <w:jc w:val="center"/>
            </w:pPr>
            <w:r>
              <w:t>Урок 23</w:t>
            </w:r>
          </w:p>
        </w:tc>
        <w:tc>
          <w:tcPr>
            <w:tcW w:w="7937" w:type="dxa"/>
          </w:tcPr>
          <w:p w14:paraId="6E1E36F1">
            <w:pPr>
              <w:pStyle w:val="62"/>
              <w:jc w:val="both"/>
            </w:pPr>
            <w:r>
              <w:t>Цифровая среда - ее возможности и риски</w:t>
            </w:r>
          </w:p>
        </w:tc>
      </w:tr>
      <w:tr w14:paraId="1BE1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24C770F6">
            <w:pPr>
              <w:pStyle w:val="62"/>
              <w:jc w:val="center"/>
            </w:pPr>
            <w:r>
              <w:t>Урок 24</w:t>
            </w:r>
          </w:p>
        </w:tc>
        <w:tc>
          <w:tcPr>
            <w:tcW w:w="7937" w:type="dxa"/>
          </w:tcPr>
          <w:p w14:paraId="76D7627B">
            <w:pPr>
              <w:pStyle w:val="62"/>
              <w:jc w:val="both"/>
            </w:pPr>
            <w:r>
              <w:t>Вредоносные программы и приложения, способы защиты от них</w:t>
            </w:r>
          </w:p>
        </w:tc>
      </w:tr>
      <w:tr w14:paraId="4BF3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795808D">
            <w:pPr>
              <w:pStyle w:val="62"/>
              <w:jc w:val="center"/>
            </w:pPr>
            <w:r>
              <w:t>Урок 25</w:t>
            </w:r>
          </w:p>
        </w:tc>
        <w:tc>
          <w:tcPr>
            <w:tcW w:w="7937" w:type="dxa"/>
          </w:tcPr>
          <w:p w14:paraId="20B9500A">
            <w:pPr>
              <w:pStyle w:val="62"/>
              <w:jc w:val="both"/>
            </w:pPr>
            <w:r>
              <w:t>Опасный и запрещенный контент: способы распознавания и защиты</w:t>
            </w:r>
          </w:p>
        </w:tc>
      </w:tr>
      <w:tr w14:paraId="4BF0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66D7105B">
            <w:pPr>
              <w:pStyle w:val="62"/>
              <w:jc w:val="center"/>
            </w:pPr>
            <w:r>
              <w:t>Урок 26</w:t>
            </w:r>
          </w:p>
        </w:tc>
        <w:tc>
          <w:tcPr>
            <w:tcW w:w="7937" w:type="dxa"/>
          </w:tcPr>
          <w:p w14:paraId="13752B5A">
            <w:pPr>
              <w:pStyle w:val="62"/>
              <w:jc w:val="both"/>
            </w:pPr>
            <w:r>
              <w:t>Деструктивные течения в сети Интернет, их признаки, опасности</w:t>
            </w:r>
          </w:p>
        </w:tc>
      </w:tr>
      <w:tr w14:paraId="06C0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4" w:type="dxa"/>
            <w:vAlign w:val="center"/>
          </w:tcPr>
          <w:p w14:paraId="4ADAA3BB">
            <w:pPr>
              <w:pStyle w:val="62"/>
              <w:jc w:val="center"/>
            </w:pPr>
            <w:r>
              <w:t>Урок 27</w:t>
            </w:r>
          </w:p>
        </w:tc>
        <w:tc>
          <w:tcPr>
            <w:tcW w:w="7937" w:type="dxa"/>
          </w:tcPr>
          <w:p w14:paraId="7208B4F0">
            <w:pPr>
              <w:pStyle w:val="62"/>
              <w:jc w:val="both"/>
            </w:pPr>
            <w:r>
              <w:t>Правила безопасного поведения в цифровой среде</w:t>
            </w:r>
          </w:p>
        </w:tc>
      </w:tr>
      <w:tr w14:paraId="73D4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74EFA8B1">
            <w:pPr>
              <w:pStyle w:val="62"/>
              <w:jc w:val="center"/>
            </w:pPr>
            <w:r>
              <w:t>Урок 28</w:t>
            </w:r>
          </w:p>
        </w:tc>
        <w:tc>
          <w:tcPr>
            <w:tcW w:w="7937" w:type="dxa"/>
          </w:tcPr>
          <w:p w14:paraId="659BAE74">
            <w:pPr>
              <w:pStyle w:val="62"/>
              <w:jc w:val="both"/>
            </w:pPr>
            <w:r>
              <w:t>Сущность понятий "терроризм" и "экстремизм"</w:t>
            </w:r>
          </w:p>
        </w:tc>
      </w:tr>
      <w:tr w14:paraId="0F89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65E4653">
            <w:pPr>
              <w:pStyle w:val="62"/>
              <w:jc w:val="center"/>
            </w:pPr>
            <w:r>
              <w:t>Урок 29</w:t>
            </w:r>
          </w:p>
        </w:tc>
        <w:tc>
          <w:tcPr>
            <w:tcW w:w="7937" w:type="dxa"/>
          </w:tcPr>
          <w:p w14:paraId="34A7FC7B">
            <w:pPr>
              <w:pStyle w:val="62"/>
              <w:jc w:val="both"/>
            </w:pPr>
            <w:r>
              <w:t>Основы общественно-государственной системы противодействия экстремизму и терроризму</w:t>
            </w:r>
          </w:p>
        </w:tc>
      </w:tr>
      <w:tr w14:paraId="41E4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5B56ED10">
            <w:pPr>
              <w:pStyle w:val="62"/>
              <w:jc w:val="center"/>
            </w:pPr>
            <w:r>
              <w:t>Урок 30</w:t>
            </w:r>
          </w:p>
        </w:tc>
        <w:tc>
          <w:tcPr>
            <w:tcW w:w="7937" w:type="dxa"/>
          </w:tcPr>
          <w:p w14:paraId="0A3B191B">
            <w:pPr>
              <w:pStyle w:val="62"/>
              <w:jc w:val="both"/>
            </w:pPr>
            <w:r>
              <w:t>Основы общественно-государственной системы противодействия экстремизму и терроризму</w:t>
            </w:r>
          </w:p>
        </w:tc>
      </w:tr>
      <w:tr w14:paraId="18F3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27D3A624">
            <w:pPr>
              <w:pStyle w:val="62"/>
              <w:jc w:val="center"/>
            </w:pPr>
            <w:r>
              <w:t>Урок 31</w:t>
            </w:r>
          </w:p>
        </w:tc>
        <w:tc>
          <w:tcPr>
            <w:tcW w:w="7937" w:type="dxa"/>
          </w:tcPr>
          <w:p w14:paraId="1C0D3EB6">
            <w:pPr>
              <w:pStyle w:val="62"/>
              <w:jc w:val="both"/>
            </w:pPr>
            <w:r>
              <w:t>Опасности вовлечения в экстремистскую и террористическую деятельность, меры защиты</w:t>
            </w:r>
          </w:p>
        </w:tc>
      </w:tr>
      <w:tr w14:paraId="3D9B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446FB239">
            <w:pPr>
              <w:pStyle w:val="62"/>
              <w:jc w:val="center"/>
            </w:pPr>
            <w:r>
              <w:t>Урок 32</w:t>
            </w:r>
          </w:p>
        </w:tc>
        <w:tc>
          <w:tcPr>
            <w:tcW w:w="7937" w:type="dxa"/>
          </w:tcPr>
          <w:p w14:paraId="3A30546F">
            <w:pPr>
              <w:pStyle w:val="62"/>
              <w:jc w:val="both"/>
            </w:pPr>
            <w:r>
              <w:t>Опасности вовлечения в экстремистскую и террористическую деятельность, меры защиты</w:t>
            </w:r>
          </w:p>
        </w:tc>
      </w:tr>
      <w:tr w14:paraId="248D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32F75CCD">
            <w:pPr>
              <w:pStyle w:val="62"/>
              <w:jc w:val="center"/>
            </w:pPr>
            <w:r>
              <w:t>Урок 33</w:t>
            </w:r>
          </w:p>
        </w:tc>
        <w:tc>
          <w:tcPr>
            <w:tcW w:w="7937" w:type="dxa"/>
          </w:tcPr>
          <w:p w14:paraId="254C6195">
            <w:pPr>
              <w:pStyle w:val="62"/>
              <w:jc w:val="both"/>
            </w:pPr>
            <w:r>
              <w:t>Правила безопасного поведения при угрозе и совершении террористического акта</w:t>
            </w:r>
          </w:p>
        </w:tc>
      </w:tr>
      <w:tr w14:paraId="6B55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1134" w:type="dxa"/>
            <w:vAlign w:val="center"/>
          </w:tcPr>
          <w:p w14:paraId="0BFE87BB">
            <w:pPr>
              <w:pStyle w:val="62"/>
              <w:jc w:val="center"/>
            </w:pPr>
            <w:r>
              <w:t>Урок 34</w:t>
            </w:r>
          </w:p>
        </w:tc>
        <w:tc>
          <w:tcPr>
            <w:tcW w:w="7937" w:type="dxa"/>
          </w:tcPr>
          <w:p w14:paraId="7118193A">
            <w:pPr>
              <w:pStyle w:val="62"/>
              <w:jc w:val="both"/>
            </w:pPr>
            <w:r>
              <w:t>Правила безопасного поведения при угрозе и совершении террористического акта</w:t>
            </w:r>
          </w:p>
        </w:tc>
      </w:tr>
      <w:tr w14:paraId="3B26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71" w:type="dxa"/>
            <w:gridSpan w:val="2"/>
          </w:tcPr>
          <w:p w14:paraId="2220DE3D">
            <w:pPr>
              <w:pStyle w:val="62"/>
              <w:jc w:val="both"/>
            </w:pPr>
            <w:r>
              <w:t>ОБЩЕЕ КОЛИЧЕСТВО УРОКОВ ПО ПРОГРАММЕ: 34, из них уроков, отведенных на контрольные работы, - не более 3</w:t>
            </w:r>
          </w:p>
        </w:tc>
      </w:tr>
    </w:tbl>
    <w:p w14:paraId="3BC71025">
      <w:pPr>
        <w:pStyle w:val="62"/>
        <w:spacing w:before="240"/>
        <w:jc w:val="right"/>
      </w:pPr>
      <w:r>
        <w:t>";</w:t>
      </w:r>
    </w:p>
    <w:p w14:paraId="64B52E91">
      <w:pPr>
        <w:rPr>
          <w:i/>
          <w:iCs/>
          <w:color w:val="FF0000"/>
          <w:sz w:val="24"/>
          <w:szCs w:val="24"/>
        </w:rPr>
      </w:pPr>
    </w:p>
    <w:p w14:paraId="4E0463D8">
      <w:pPr>
        <w:spacing w:line="276" w:lineRule="auto"/>
        <w:ind w:right="6" w:firstLine="567"/>
        <w:rPr>
          <w:sz w:val="24"/>
          <w:szCs w:val="24"/>
        </w:rPr>
      </w:pPr>
    </w:p>
    <w:p w14:paraId="2D702CD7">
      <w:pPr>
        <w:pStyle w:val="3"/>
        <w:numPr>
          <w:ilvl w:val="1"/>
          <w:numId w:val="1"/>
        </w:numPr>
        <w:spacing w:line="276" w:lineRule="auto"/>
        <w:rPr>
          <w:b/>
          <w:bCs/>
          <w:color w:val="auto"/>
        </w:rPr>
      </w:pPr>
      <w:bookmarkStart w:id="37" w:name="_Toc197625155"/>
      <w:r>
        <w:rPr>
          <w:b/>
          <w:bCs/>
          <w:color w:val="auto"/>
        </w:rPr>
        <w:t>ПРОГРАММА ФОРМИРОВАНИЯ УНИВЕРСАЛЬНЫХ УЧЕБНЫХ ДЕЙСТВИЙ У ОБУЧАЮЩИХСЯ</w:t>
      </w:r>
      <w:bookmarkEnd w:id="37"/>
    </w:p>
    <w:p w14:paraId="0993EA71">
      <w:pPr>
        <w:pStyle w:val="3"/>
        <w:jc w:val="center"/>
        <w:rPr>
          <w:rFonts w:ascii="Times New Roman" w:hAnsi="Times New Roman" w:cs="Times New Roman"/>
          <w:b/>
          <w:bCs/>
          <w:color w:val="auto"/>
          <w:sz w:val="24"/>
          <w:szCs w:val="24"/>
        </w:rPr>
      </w:pPr>
      <w:bookmarkStart w:id="38" w:name="_Toc197625156"/>
      <w:r>
        <w:rPr>
          <w:rFonts w:ascii="Times New Roman" w:hAnsi="Times New Roman" w:cs="Times New Roman"/>
          <w:b/>
          <w:bCs/>
          <w:color w:val="auto"/>
          <w:sz w:val="24"/>
          <w:szCs w:val="24"/>
        </w:rPr>
        <w:t>Пояснительная записка</w:t>
      </w:r>
      <w:bookmarkEnd w:id="38"/>
    </w:p>
    <w:p w14:paraId="577562FF">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14:paraId="3E03AC64">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14:paraId="38C5651E">
      <w:pPr>
        <w:pStyle w:val="41"/>
        <w:numPr>
          <w:ilvl w:val="0"/>
          <w:numId w:val="24"/>
        </w:numPr>
        <w:spacing w:line="276" w:lineRule="auto"/>
        <w:ind w:right="6"/>
        <w:rPr>
          <w:bCs/>
          <w:sz w:val="24"/>
          <w:szCs w:val="24"/>
        </w:rPr>
      </w:pPr>
      <w:r>
        <w:rPr>
          <w:bCs/>
          <w:sz w:val="24"/>
          <w:szCs w:val="24"/>
        </w:rPr>
        <w:t xml:space="preserve">Универсальные учебные </w:t>
      </w:r>
      <w:r>
        <w:rPr>
          <w:b/>
          <w:sz w:val="24"/>
          <w:szCs w:val="24"/>
        </w:rPr>
        <w:t>познавательные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20602128">
      <w:pPr>
        <w:pStyle w:val="41"/>
        <w:numPr>
          <w:ilvl w:val="0"/>
          <w:numId w:val="24"/>
        </w:numPr>
        <w:spacing w:line="276" w:lineRule="auto"/>
        <w:ind w:right="6"/>
        <w:rPr>
          <w:rFonts w:cs="Times New Roman"/>
          <w:bCs/>
          <w:sz w:val="24"/>
          <w:szCs w:val="24"/>
        </w:rPr>
      </w:pPr>
      <w:r>
        <w:rPr>
          <w:bCs/>
          <w:sz w:val="24"/>
          <w:szCs w:val="24"/>
        </w:rPr>
        <w:t xml:space="preserve">Универсальные учебные </w:t>
      </w:r>
      <w:r>
        <w:rPr>
          <w:b/>
          <w:sz w:val="24"/>
          <w:szCs w:val="24"/>
        </w:rPr>
        <w:t>коммуникативные</w:t>
      </w:r>
      <w:r>
        <w:rPr>
          <w:bCs/>
          <w:sz w:val="24"/>
          <w:szCs w:val="24"/>
        </w:rPr>
        <w:t xml:space="preserve"> действия. </w:t>
      </w:r>
      <w:r>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009EC2F">
      <w:pPr>
        <w:pStyle w:val="41"/>
        <w:numPr>
          <w:ilvl w:val="0"/>
          <w:numId w:val="24"/>
        </w:numPr>
        <w:spacing w:line="276" w:lineRule="auto"/>
        <w:ind w:right="6"/>
        <w:rPr>
          <w:bCs/>
          <w:sz w:val="24"/>
          <w:szCs w:val="24"/>
        </w:rPr>
      </w:pPr>
      <w:r>
        <w:rPr>
          <w:bCs/>
          <w:sz w:val="24"/>
          <w:szCs w:val="24"/>
        </w:rPr>
        <w:t xml:space="preserve">Универсальные учебные </w:t>
      </w:r>
      <w:r>
        <w:rPr>
          <w:b/>
          <w:sz w:val="24"/>
          <w:szCs w:val="24"/>
        </w:rPr>
        <w:t>регулятивные</w:t>
      </w:r>
      <w:r>
        <w:rPr>
          <w:bCs/>
          <w:sz w:val="24"/>
          <w:szCs w:val="24"/>
        </w:rPr>
        <w:t xml:space="preserve"> действия. </w:t>
      </w:r>
      <w:r>
        <w:rPr>
          <w:rFonts w:cs="Times New Roman"/>
          <w:bCs/>
          <w:sz w:val="24"/>
          <w:szCs w:val="24"/>
        </w:rPr>
        <w:t>О</w:t>
      </w:r>
      <w:r>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AB8FD02">
      <w:pPr>
        <w:spacing w:line="276" w:lineRule="auto"/>
        <w:ind w:firstLine="567"/>
        <w:rPr>
          <w:sz w:val="24"/>
          <w:szCs w:val="24"/>
        </w:rPr>
      </w:pPr>
      <w:r>
        <w:rPr>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33580A5E">
      <w:pPr>
        <w:spacing w:line="276" w:lineRule="auto"/>
        <w:ind w:firstLine="567"/>
        <w:rPr>
          <w:sz w:val="24"/>
          <w:szCs w:val="24"/>
        </w:rPr>
      </w:pPr>
      <w:r>
        <w:rPr>
          <w:sz w:val="24"/>
          <w:szCs w:val="24"/>
        </w:rPr>
        <w:t xml:space="preserve">Основной </w:t>
      </w:r>
      <w:r>
        <w:rPr>
          <w:b/>
          <w:bCs/>
          <w:sz w:val="24"/>
          <w:szCs w:val="24"/>
        </w:rPr>
        <w:t>целью</w:t>
      </w:r>
      <w:r>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14:paraId="2841D30F">
      <w:pPr>
        <w:pStyle w:val="43"/>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Программа формирования универсальных учебных действий у обучающихся обеспечивает:</w:t>
      </w:r>
    </w:p>
    <w:p w14:paraId="5DB3338A">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развитие способности к саморазвитию и самосовершенствованию;</w:t>
      </w:r>
    </w:p>
    <w:p w14:paraId="54D2C4CE">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116DE76">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E7E8509">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DD6D239">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453B865">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D79E570">
      <w:pPr>
        <w:pStyle w:val="43"/>
        <w:numPr>
          <w:ilvl w:val="0"/>
          <w:numId w:val="25"/>
        </w:numPr>
        <w:ind w:left="0"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5D619481">
      <w:pPr>
        <w:pStyle w:val="43"/>
        <w:numPr>
          <w:ilvl w:val="0"/>
          <w:numId w:val="25"/>
        </w:numPr>
        <w:ind w:left="0"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1F8F53DE">
      <w:pPr>
        <w:pStyle w:val="43"/>
        <w:ind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Программа формирования универсальных учебных действий у обучающихся содержит:</w:t>
      </w:r>
    </w:p>
    <w:p w14:paraId="716A3149">
      <w:pPr>
        <w:pStyle w:val="43"/>
        <w:numPr>
          <w:ilvl w:val="0"/>
          <w:numId w:val="26"/>
        </w:numPr>
        <w:ind w:left="0"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описание взаимосвязи универсальных учебных действий с содержанием учебных предметов;</w:t>
      </w:r>
    </w:p>
    <w:p w14:paraId="51A1378D">
      <w:pPr>
        <w:pStyle w:val="43"/>
        <w:numPr>
          <w:ilvl w:val="0"/>
          <w:numId w:val="26"/>
        </w:numPr>
        <w:ind w:left="0" w:firstLine="46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06DBDA29">
      <w:pPr>
        <w:pStyle w:val="43"/>
        <w:ind w:firstLine="567"/>
        <w:jc w:val="both"/>
        <w:rPr>
          <w:rFonts w:ascii="Times New Roman" w:hAnsi="Times New Roman" w:eastAsia="Times New Roman" w:cs="Times New Roman"/>
          <w:sz w:val="24"/>
          <w:szCs w:val="24"/>
          <w:lang w:eastAsia="ru-RU"/>
        </w:rPr>
      </w:pPr>
    </w:p>
    <w:p w14:paraId="11638890">
      <w:pPr>
        <w:pStyle w:val="3"/>
        <w:jc w:val="center"/>
        <w:rPr>
          <w:rFonts w:ascii="Times New Roman" w:hAnsi="Times New Roman" w:cs="Times New Roman"/>
          <w:b/>
          <w:bCs/>
          <w:color w:val="auto"/>
          <w:sz w:val="24"/>
          <w:szCs w:val="24"/>
        </w:rPr>
      </w:pPr>
      <w:bookmarkStart w:id="39" w:name="_Toc197625157"/>
      <w:r>
        <w:rPr>
          <w:rFonts w:ascii="Times New Roman" w:hAnsi="Times New Roman" w:cs="Times New Roman"/>
          <w:b/>
          <w:bCs/>
          <w:color w:val="auto"/>
          <w:sz w:val="24"/>
          <w:szCs w:val="24"/>
        </w:rPr>
        <w:t>Описание взаимосвязи универсальных учебных действий с содержанием учебных предметов</w:t>
      </w:r>
      <w:bookmarkEnd w:id="39"/>
    </w:p>
    <w:p w14:paraId="521D3976">
      <w:pPr>
        <w:spacing w:line="276" w:lineRule="auto"/>
        <w:ind w:firstLine="567"/>
        <w:rPr>
          <w:sz w:val="24"/>
          <w:szCs w:val="24"/>
        </w:rPr>
      </w:pPr>
      <w:r>
        <w:rPr>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14943314">
      <w:pPr>
        <w:pStyle w:val="41"/>
        <w:numPr>
          <w:ilvl w:val="0"/>
          <w:numId w:val="26"/>
        </w:numPr>
        <w:spacing w:line="276" w:lineRule="auto"/>
        <w:rPr>
          <w:sz w:val="24"/>
          <w:szCs w:val="24"/>
        </w:rPr>
      </w:pPr>
      <w:r>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049A533">
      <w:pPr>
        <w:pStyle w:val="41"/>
        <w:numPr>
          <w:ilvl w:val="0"/>
          <w:numId w:val="26"/>
        </w:numPr>
        <w:spacing w:line="276" w:lineRule="auto"/>
        <w:rPr>
          <w:sz w:val="24"/>
          <w:szCs w:val="24"/>
        </w:rPr>
      </w:pPr>
      <w:r>
        <w:rPr>
          <w:sz w:val="24"/>
          <w:szCs w:val="24"/>
        </w:rPr>
        <w:t>в соотнесении с предметными результатами по основным разделам и темам учебного содержания.</w:t>
      </w:r>
    </w:p>
    <w:p w14:paraId="643DB450">
      <w:pPr>
        <w:pStyle w:val="50"/>
        <w:spacing w:line="276" w:lineRule="auto"/>
        <w:ind w:firstLine="567"/>
        <w:jc w:val="both"/>
        <w:rPr>
          <w:rFonts w:ascii="Times New Roman" w:hAnsi="Times New Roman" w:cs="Times New Roman"/>
          <w:b w:val="0"/>
          <w:bCs/>
          <w:color w:val="auto"/>
          <w:sz w:val="24"/>
          <w:szCs w:val="24"/>
        </w:rPr>
      </w:pPr>
      <w:bookmarkStart w:id="40" w:name="bookmark1889"/>
      <w:r>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75651B84">
      <w:pPr>
        <w:pStyle w:val="50"/>
        <w:spacing w:line="276" w:lineRule="auto"/>
        <w:ind w:firstLine="567"/>
        <w:jc w:val="center"/>
        <w:rPr>
          <w:rFonts w:ascii="Times New Roman" w:hAnsi="Times New Roman" w:cs="Times New Roman"/>
          <w:color w:val="auto"/>
          <w:sz w:val="24"/>
          <w:szCs w:val="24"/>
        </w:rPr>
      </w:pPr>
    </w:p>
    <w:p w14:paraId="524E2ADC">
      <w:pPr>
        <w:pStyle w:val="50"/>
        <w:spacing w:line="276" w:lineRule="auto"/>
        <w:ind w:firstLine="567"/>
        <w:jc w:val="center"/>
        <w:rPr>
          <w:rFonts w:ascii="Times New Roman" w:hAnsi="Times New Roman" w:cs="Times New Roman"/>
          <w:color w:val="auto"/>
          <w:sz w:val="24"/>
          <w:szCs w:val="24"/>
        </w:rPr>
      </w:pPr>
    </w:p>
    <w:p w14:paraId="5E76BC45">
      <w:pPr>
        <w:pStyle w:val="50"/>
        <w:spacing w:line="276" w:lineRule="auto"/>
        <w:ind w:firstLine="567"/>
        <w:jc w:val="center"/>
        <w:rPr>
          <w:rFonts w:ascii="Times New Roman" w:hAnsi="Times New Roman" w:cs="Times New Roman"/>
          <w:color w:val="auto"/>
          <w:sz w:val="24"/>
          <w:szCs w:val="24"/>
        </w:rPr>
      </w:pPr>
    </w:p>
    <w:p w14:paraId="5D6C754D">
      <w:pPr>
        <w:pStyle w:val="50"/>
        <w:spacing w:line="276" w:lineRule="auto"/>
        <w:ind w:firstLine="567"/>
        <w:jc w:val="center"/>
        <w:rPr>
          <w:rFonts w:ascii="Times New Roman" w:hAnsi="Times New Roman" w:cs="Times New Roman"/>
          <w:color w:val="auto"/>
          <w:sz w:val="24"/>
          <w:szCs w:val="24"/>
        </w:rPr>
      </w:pPr>
    </w:p>
    <w:p w14:paraId="6F295DB8">
      <w:pPr>
        <w:pStyle w:val="50"/>
        <w:spacing w:line="276" w:lineRule="auto"/>
        <w:ind w:firstLine="567"/>
        <w:jc w:val="center"/>
        <w:rPr>
          <w:rFonts w:ascii="Times New Roman" w:hAnsi="Times New Roman" w:cs="Times New Roman"/>
          <w:color w:val="auto"/>
          <w:sz w:val="24"/>
          <w:szCs w:val="24"/>
        </w:rPr>
      </w:pPr>
    </w:p>
    <w:p w14:paraId="56EE8D4B">
      <w:pPr>
        <w:pStyle w:val="50"/>
        <w:spacing w:line="276" w:lineRule="auto"/>
        <w:ind w:firstLine="567"/>
        <w:jc w:val="center"/>
        <w:rPr>
          <w:rFonts w:ascii="Times New Roman" w:hAnsi="Times New Roman" w:cs="Times New Roman"/>
          <w:color w:val="auto"/>
          <w:sz w:val="24"/>
          <w:szCs w:val="24"/>
        </w:rPr>
      </w:pPr>
    </w:p>
    <w:p w14:paraId="374971AC">
      <w:pPr>
        <w:pStyle w:val="50"/>
        <w:spacing w:line="276" w:lineRule="auto"/>
        <w:ind w:firstLine="567"/>
        <w:jc w:val="center"/>
        <w:rPr>
          <w:rFonts w:ascii="Times New Roman" w:hAnsi="Times New Roman" w:cs="Times New Roman"/>
          <w:color w:val="auto"/>
          <w:sz w:val="24"/>
          <w:szCs w:val="24"/>
        </w:rPr>
      </w:pPr>
    </w:p>
    <w:p w14:paraId="3E673E1D">
      <w:pPr>
        <w:pStyle w:val="50"/>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РУССКИЙ ЯЗЫК И ЛИТЕРАТУРА</w:t>
      </w:r>
      <w:bookmarkEnd w:id="40"/>
    </w:p>
    <w:p w14:paraId="08543605">
      <w:pPr>
        <w:pStyle w:val="51"/>
        <w:spacing w:line="276" w:lineRule="auto"/>
        <w:ind w:firstLine="567"/>
        <w:rPr>
          <w:rFonts w:ascii="Times New Roman" w:hAnsi="Times New Roman" w:cs="Times New Roman"/>
          <w:sz w:val="24"/>
          <w:szCs w:val="24"/>
        </w:rPr>
      </w:pPr>
      <w:bookmarkStart w:id="41" w:name="bookmark1891"/>
      <w:r>
        <w:rPr>
          <w:rFonts w:ascii="Times New Roman" w:hAnsi="Times New Roman" w:cs="Times New Roman"/>
          <w:sz w:val="24"/>
          <w:szCs w:val="24"/>
        </w:rPr>
        <w:t>Формирование универсальных учебных познавательных действий</w:t>
      </w:r>
      <w:bookmarkEnd w:id="41"/>
    </w:p>
    <w:p w14:paraId="15349D17">
      <w:pPr>
        <w:pStyle w:val="49"/>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2EEDB7D0">
      <w:pPr>
        <w:pStyle w:val="49"/>
        <w:numPr>
          <w:ilvl w:val="0"/>
          <w:numId w:val="27"/>
        </w:numPr>
        <w:spacing w:line="276" w:lineRule="auto"/>
        <w:ind w:left="0" w:firstLine="567"/>
        <w:jc w:val="both"/>
        <w:rPr>
          <w:color w:val="auto"/>
          <w:sz w:val="24"/>
          <w:szCs w:val="24"/>
        </w:rPr>
      </w:pPr>
      <w:r>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7ADDFE74">
      <w:pPr>
        <w:pStyle w:val="49"/>
        <w:numPr>
          <w:ilvl w:val="0"/>
          <w:numId w:val="27"/>
        </w:numPr>
        <w:spacing w:line="276" w:lineRule="auto"/>
        <w:ind w:left="0" w:firstLine="567"/>
        <w:jc w:val="both"/>
        <w:rPr>
          <w:color w:val="auto"/>
          <w:sz w:val="24"/>
          <w:szCs w:val="24"/>
        </w:rPr>
      </w:pPr>
      <w:r>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C3C015E">
      <w:pPr>
        <w:pStyle w:val="49"/>
        <w:numPr>
          <w:ilvl w:val="0"/>
          <w:numId w:val="27"/>
        </w:numPr>
        <w:spacing w:line="276" w:lineRule="auto"/>
        <w:ind w:left="0" w:firstLine="567"/>
        <w:jc w:val="both"/>
        <w:rPr>
          <w:color w:val="auto"/>
          <w:sz w:val="24"/>
          <w:szCs w:val="24"/>
        </w:rPr>
      </w:pPr>
      <w:r>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CA029DB">
      <w:pPr>
        <w:pStyle w:val="49"/>
        <w:numPr>
          <w:ilvl w:val="0"/>
          <w:numId w:val="27"/>
        </w:numPr>
        <w:spacing w:line="276" w:lineRule="auto"/>
        <w:ind w:left="0" w:firstLine="567"/>
        <w:jc w:val="both"/>
        <w:rPr>
          <w:color w:val="auto"/>
          <w:sz w:val="24"/>
          <w:szCs w:val="24"/>
        </w:rPr>
      </w:pPr>
      <w:r>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03848FC">
      <w:pPr>
        <w:pStyle w:val="49"/>
        <w:numPr>
          <w:ilvl w:val="0"/>
          <w:numId w:val="27"/>
        </w:numPr>
        <w:spacing w:after="60" w:line="276" w:lineRule="auto"/>
        <w:ind w:left="0" w:firstLine="567"/>
        <w:jc w:val="both"/>
        <w:rPr>
          <w:color w:val="auto"/>
          <w:sz w:val="24"/>
          <w:szCs w:val="24"/>
        </w:rPr>
      </w:pPr>
      <w:r>
        <w:rPr>
          <w:color w:val="auto"/>
          <w:sz w:val="24"/>
          <w:szCs w:val="24"/>
        </w:rPr>
        <w:t>Самостоятельно выбирать способ решения учебной задачи при работе с разными единицами языка, разными типами</w:t>
      </w:r>
    </w:p>
    <w:p w14:paraId="78D00F9C">
      <w:pPr>
        <w:pStyle w:val="49"/>
        <w:numPr>
          <w:ilvl w:val="0"/>
          <w:numId w:val="27"/>
        </w:numPr>
        <w:spacing w:line="276" w:lineRule="auto"/>
        <w:ind w:left="0" w:firstLine="567"/>
        <w:jc w:val="both"/>
        <w:rPr>
          <w:color w:val="auto"/>
          <w:sz w:val="24"/>
          <w:szCs w:val="24"/>
        </w:rPr>
      </w:pPr>
      <w:r>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5F419A63">
      <w:pPr>
        <w:pStyle w:val="49"/>
        <w:numPr>
          <w:ilvl w:val="0"/>
          <w:numId w:val="27"/>
        </w:numPr>
        <w:spacing w:line="276" w:lineRule="auto"/>
        <w:ind w:left="0" w:firstLine="567"/>
        <w:jc w:val="both"/>
        <w:rPr>
          <w:color w:val="auto"/>
          <w:sz w:val="24"/>
          <w:szCs w:val="24"/>
        </w:rPr>
      </w:pPr>
      <w:r>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43200724">
      <w:pPr>
        <w:pStyle w:val="49"/>
        <w:numPr>
          <w:ilvl w:val="0"/>
          <w:numId w:val="27"/>
        </w:numPr>
        <w:spacing w:line="276" w:lineRule="auto"/>
        <w:ind w:left="0" w:firstLine="567"/>
        <w:jc w:val="both"/>
        <w:rPr>
          <w:color w:val="auto"/>
          <w:sz w:val="24"/>
          <w:szCs w:val="24"/>
        </w:rPr>
      </w:pPr>
      <w:r>
        <w:rPr>
          <w:color w:val="auto"/>
          <w:sz w:val="24"/>
          <w:szCs w:val="24"/>
        </w:rPr>
        <w:t>Выявлять дефицит литературной и другой информации, данных, необходимых для решения поставленной учебной задачи.</w:t>
      </w:r>
    </w:p>
    <w:p w14:paraId="04CC76DD">
      <w:pPr>
        <w:pStyle w:val="49"/>
        <w:numPr>
          <w:ilvl w:val="0"/>
          <w:numId w:val="27"/>
        </w:numPr>
        <w:spacing w:line="276" w:lineRule="auto"/>
        <w:ind w:left="0" w:firstLine="567"/>
        <w:jc w:val="both"/>
        <w:rPr>
          <w:color w:val="auto"/>
          <w:sz w:val="24"/>
          <w:szCs w:val="24"/>
        </w:rPr>
      </w:pPr>
      <w:r>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69E14BD">
      <w:pPr>
        <w:pStyle w:val="49"/>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0953E5EB">
      <w:pPr>
        <w:pStyle w:val="49"/>
        <w:numPr>
          <w:ilvl w:val="0"/>
          <w:numId w:val="28"/>
        </w:numPr>
        <w:spacing w:line="276" w:lineRule="auto"/>
        <w:ind w:left="0" w:firstLine="567"/>
        <w:jc w:val="both"/>
        <w:rPr>
          <w:color w:val="auto"/>
          <w:sz w:val="24"/>
          <w:szCs w:val="24"/>
        </w:rPr>
      </w:pPr>
      <w:r>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4EB6B5A4">
      <w:pPr>
        <w:pStyle w:val="49"/>
        <w:numPr>
          <w:ilvl w:val="0"/>
          <w:numId w:val="28"/>
        </w:numPr>
        <w:spacing w:line="276" w:lineRule="auto"/>
        <w:ind w:left="0" w:firstLine="567"/>
        <w:jc w:val="both"/>
        <w:rPr>
          <w:color w:val="auto"/>
          <w:sz w:val="24"/>
          <w:szCs w:val="24"/>
        </w:rPr>
      </w:pPr>
      <w:r>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B446491">
      <w:pPr>
        <w:pStyle w:val="49"/>
        <w:numPr>
          <w:ilvl w:val="0"/>
          <w:numId w:val="28"/>
        </w:numPr>
        <w:spacing w:line="276" w:lineRule="auto"/>
        <w:ind w:left="0" w:firstLine="567"/>
        <w:jc w:val="both"/>
        <w:rPr>
          <w:color w:val="auto"/>
          <w:sz w:val="24"/>
          <w:szCs w:val="24"/>
        </w:rPr>
      </w:pPr>
      <w:r>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3466B9F">
      <w:pPr>
        <w:pStyle w:val="49"/>
        <w:numPr>
          <w:ilvl w:val="0"/>
          <w:numId w:val="28"/>
        </w:numPr>
        <w:spacing w:line="276" w:lineRule="auto"/>
        <w:ind w:left="0" w:firstLine="567"/>
        <w:jc w:val="both"/>
        <w:rPr>
          <w:color w:val="auto"/>
          <w:sz w:val="24"/>
          <w:szCs w:val="24"/>
        </w:rPr>
      </w:pPr>
      <w:r>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25E0FACE">
      <w:pPr>
        <w:pStyle w:val="49"/>
        <w:numPr>
          <w:ilvl w:val="0"/>
          <w:numId w:val="28"/>
        </w:numPr>
        <w:spacing w:line="276" w:lineRule="auto"/>
        <w:ind w:left="0" w:firstLine="567"/>
        <w:jc w:val="both"/>
        <w:rPr>
          <w:color w:val="auto"/>
          <w:sz w:val="24"/>
          <w:szCs w:val="24"/>
        </w:rPr>
      </w:pPr>
      <w:r>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1398B70">
      <w:pPr>
        <w:pStyle w:val="49"/>
        <w:numPr>
          <w:ilvl w:val="0"/>
          <w:numId w:val="28"/>
        </w:numPr>
        <w:spacing w:line="276" w:lineRule="auto"/>
        <w:ind w:left="0" w:firstLine="567"/>
        <w:jc w:val="both"/>
        <w:rPr>
          <w:color w:val="auto"/>
          <w:sz w:val="24"/>
          <w:szCs w:val="24"/>
        </w:rPr>
      </w:pPr>
      <w:r>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615EA7E">
      <w:pPr>
        <w:pStyle w:val="49"/>
        <w:numPr>
          <w:ilvl w:val="0"/>
          <w:numId w:val="28"/>
        </w:numPr>
        <w:spacing w:line="276" w:lineRule="auto"/>
        <w:ind w:left="0" w:firstLine="567"/>
        <w:jc w:val="both"/>
        <w:rPr>
          <w:color w:val="auto"/>
          <w:sz w:val="24"/>
          <w:szCs w:val="24"/>
        </w:rPr>
      </w:pPr>
      <w:r>
        <w:rPr>
          <w:color w:val="auto"/>
          <w:sz w:val="24"/>
          <w:szCs w:val="24"/>
        </w:rPr>
        <w:t>Овладеть инструментами оценки достоверности полученных выводов и обобщений.</w:t>
      </w:r>
    </w:p>
    <w:p w14:paraId="2ADA7B28">
      <w:pPr>
        <w:pStyle w:val="49"/>
        <w:numPr>
          <w:ilvl w:val="0"/>
          <w:numId w:val="28"/>
        </w:numPr>
        <w:spacing w:line="276" w:lineRule="auto"/>
        <w:ind w:left="0" w:firstLine="567"/>
        <w:jc w:val="both"/>
        <w:rPr>
          <w:color w:val="auto"/>
          <w:sz w:val="24"/>
          <w:szCs w:val="24"/>
        </w:rPr>
      </w:pPr>
      <w:r>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B20A8D8">
      <w:pPr>
        <w:pStyle w:val="49"/>
        <w:numPr>
          <w:ilvl w:val="0"/>
          <w:numId w:val="28"/>
        </w:numPr>
        <w:spacing w:line="276" w:lineRule="auto"/>
        <w:ind w:left="0" w:firstLine="567"/>
        <w:jc w:val="both"/>
        <w:rPr>
          <w:color w:val="auto"/>
          <w:sz w:val="24"/>
          <w:szCs w:val="24"/>
        </w:rPr>
      </w:pPr>
      <w:r>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27E88F5">
      <w:pPr>
        <w:pStyle w:val="49"/>
        <w:spacing w:line="276" w:lineRule="auto"/>
        <w:ind w:firstLine="567"/>
        <w:jc w:val="both"/>
        <w:rPr>
          <w:color w:val="auto"/>
          <w:sz w:val="24"/>
          <w:szCs w:val="24"/>
        </w:rPr>
      </w:pPr>
      <w:r>
        <w:rPr>
          <w:b/>
          <w:bCs/>
          <w:i/>
          <w:iCs/>
          <w:color w:val="auto"/>
          <w:sz w:val="24"/>
          <w:szCs w:val="24"/>
        </w:rPr>
        <w:t>Работа с информацией</w:t>
      </w:r>
    </w:p>
    <w:p w14:paraId="07480066">
      <w:pPr>
        <w:pStyle w:val="49"/>
        <w:numPr>
          <w:ilvl w:val="0"/>
          <w:numId w:val="29"/>
        </w:numPr>
        <w:spacing w:line="276" w:lineRule="auto"/>
        <w:ind w:left="0" w:firstLine="567"/>
        <w:jc w:val="both"/>
        <w:rPr>
          <w:color w:val="auto"/>
          <w:sz w:val="24"/>
          <w:szCs w:val="24"/>
        </w:rPr>
      </w:pPr>
      <w:r>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2EC8B0F">
      <w:pPr>
        <w:pStyle w:val="49"/>
        <w:numPr>
          <w:ilvl w:val="0"/>
          <w:numId w:val="29"/>
        </w:numPr>
        <w:spacing w:line="276" w:lineRule="auto"/>
        <w:ind w:left="0" w:firstLine="567"/>
        <w:jc w:val="both"/>
        <w:rPr>
          <w:color w:val="auto"/>
          <w:sz w:val="24"/>
          <w:szCs w:val="24"/>
        </w:rPr>
      </w:pPr>
      <w:r>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541936F">
      <w:pPr>
        <w:pStyle w:val="49"/>
        <w:numPr>
          <w:ilvl w:val="0"/>
          <w:numId w:val="29"/>
        </w:numPr>
        <w:spacing w:line="276" w:lineRule="auto"/>
        <w:ind w:left="0" w:firstLine="567"/>
        <w:jc w:val="both"/>
        <w:rPr>
          <w:color w:val="auto"/>
          <w:sz w:val="24"/>
          <w:szCs w:val="24"/>
        </w:rPr>
      </w:pPr>
      <w:r>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CB598A7">
      <w:pPr>
        <w:pStyle w:val="49"/>
        <w:numPr>
          <w:ilvl w:val="0"/>
          <w:numId w:val="29"/>
        </w:numPr>
        <w:spacing w:line="276" w:lineRule="auto"/>
        <w:ind w:left="0" w:firstLine="567"/>
        <w:jc w:val="both"/>
        <w:rPr>
          <w:color w:val="auto"/>
          <w:sz w:val="24"/>
          <w:szCs w:val="24"/>
        </w:rPr>
      </w:pPr>
      <w:r>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D5C313A">
      <w:pPr>
        <w:pStyle w:val="49"/>
        <w:numPr>
          <w:ilvl w:val="0"/>
          <w:numId w:val="29"/>
        </w:numPr>
        <w:spacing w:line="276" w:lineRule="auto"/>
        <w:ind w:left="0" w:firstLine="567"/>
        <w:jc w:val="both"/>
        <w:rPr>
          <w:color w:val="auto"/>
          <w:sz w:val="24"/>
          <w:szCs w:val="24"/>
        </w:rPr>
      </w:pPr>
      <w:r>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12CD0B7">
      <w:pPr>
        <w:pStyle w:val="49"/>
        <w:numPr>
          <w:ilvl w:val="0"/>
          <w:numId w:val="29"/>
        </w:numPr>
        <w:spacing w:line="276" w:lineRule="auto"/>
        <w:ind w:left="0" w:firstLine="567"/>
        <w:jc w:val="both"/>
        <w:rPr>
          <w:color w:val="auto"/>
          <w:sz w:val="24"/>
          <w:szCs w:val="24"/>
        </w:rPr>
      </w:pPr>
      <w:r>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4068680">
      <w:pPr>
        <w:pStyle w:val="49"/>
        <w:numPr>
          <w:ilvl w:val="0"/>
          <w:numId w:val="29"/>
        </w:numPr>
        <w:spacing w:line="276" w:lineRule="auto"/>
        <w:ind w:left="0" w:firstLine="567"/>
        <w:jc w:val="both"/>
        <w:rPr>
          <w:color w:val="auto"/>
          <w:sz w:val="24"/>
          <w:szCs w:val="24"/>
        </w:rPr>
      </w:pPr>
      <w:r>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476EAE2">
      <w:pPr>
        <w:pStyle w:val="49"/>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17A3C742">
      <w:pPr>
        <w:pStyle w:val="49"/>
        <w:numPr>
          <w:ilvl w:val="0"/>
          <w:numId w:val="30"/>
        </w:numPr>
        <w:spacing w:line="276" w:lineRule="auto"/>
        <w:ind w:left="0" w:firstLine="567"/>
        <w:jc w:val="both"/>
        <w:rPr>
          <w:color w:val="auto"/>
          <w:sz w:val="24"/>
          <w:szCs w:val="24"/>
        </w:rPr>
      </w:pPr>
      <w:r>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B57A408">
      <w:pPr>
        <w:pStyle w:val="49"/>
        <w:numPr>
          <w:ilvl w:val="0"/>
          <w:numId w:val="30"/>
        </w:numPr>
        <w:spacing w:line="276" w:lineRule="auto"/>
        <w:ind w:left="0" w:firstLine="567"/>
        <w:jc w:val="both"/>
        <w:rPr>
          <w:color w:val="auto"/>
          <w:sz w:val="24"/>
          <w:szCs w:val="24"/>
        </w:rPr>
      </w:pPr>
      <w:r>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AFAC77F">
      <w:pPr>
        <w:pStyle w:val="49"/>
        <w:numPr>
          <w:ilvl w:val="0"/>
          <w:numId w:val="30"/>
        </w:numPr>
        <w:spacing w:line="276" w:lineRule="auto"/>
        <w:ind w:left="0" w:firstLine="567"/>
        <w:jc w:val="both"/>
        <w:rPr>
          <w:color w:val="auto"/>
          <w:sz w:val="24"/>
          <w:szCs w:val="24"/>
        </w:rPr>
      </w:pPr>
      <w:r>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556FCF3">
      <w:pPr>
        <w:pStyle w:val="49"/>
        <w:numPr>
          <w:ilvl w:val="0"/>
          <w:numId w:val="30"/>
        </w:numPr>
        <w:spacing w:line="276" w:lineRule="auto"/>
        <w:ind w:left="0" w:firstLine="567"/>
        <w:jc w:val="both"/>
        <w:rPr>
          <w:color w:val="auto"/>
          <w:sz w:val="24"/>
          <w:szCs w:val="24"/>
        </w:rPr>
      </w:pPr>
      <w:r>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FE4DF04">
      <w:pPr>
        <w:pStyle w:val="49"/>
        <w:numPr>
          <w:ilvl w:val="0"/>
          <w:numId w:val="30"/>
        </w:numPr>
        <w:spacing w:line="276" w:lineRule="auto"/>
        <w:ind w:left="0" w:firstLine="567"/>
        <w:jc w:val="both"/>
        <w:rPr>
          <w:color w:val="auto"/>
          <w:sz w:val="24"/>
          <w:szCs w:val="24"/>
        </w:rPr>
      </w:pPr>
      <w:r>
        <w:rPr>
          <w:color w:val="auto"/>
          <w:sz w:val="24"/>
          <w:szCs w:val="24"/>
        </w:rPr>
        <w:t>Управлять собственными эмоциями, корректно выражать их в процессе речевого общения.</w:t>
      </w:r>
    </w:p>
    <w:p w14:paraId="3CC52F99">
      <w:pPr>
        <w:pStyle w:val="49"/>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77341234">
      <w:pPr>
        <w:pStyle w:val="49"/>
        <w:numPr>
          <w:ilvl w:val="0"/>
          <w:numId w:val="31"/>
        </w:numPr>
        <w:spacing w:line="276" w:lineRule="auto"/>
        <w:ind w:left="0" w:firstLine="567"/>
        <w:jc w:val="both"/>
        <w:rPr>
          <w:color w:val="auto"/>
          <w:sz w:val="24"/>
          <w:szCs w:val="24"/>
        </w:rPr>
      </w:pPr>
      <w:r>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C74A590">
      <w:pPr>
        <w:pStyle w:val="49"/>
        <w:numPr>
          <w:ilvl w:val="0"/>
          <w:numId w:val="31"/>
        </w:numPr>
        <w:spacing w:line="276" w:lineRule="auto"/>
        <w:ind w:left="0" w:firstLine="567"/>
        <w:jc w:val="both"/>
        <w:rPr>
          <w:color w:val="auto"/>
          <w:sz w:val="24"/>
          <w:szCs w:val="24"/>
        </w:rPr>
      </w:pPr>
      <w:r>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9F4A77E">
      <w:pPr>
        <w:pStyle w:val="49"/>
        <w:spacing w:line="276" w:lineRule="auto"/>
        <w:jc w:val="both"/>
        <w:rPr>
          <w:color w:val="auto"/>
          <w:sz w:val="24"/>
          <w:szCs w:val="24"/>
        </w:rPr>
      </w:pPr>
    </w:p>
    <w:p w14:paraId="0655B906">
      <w:pPr>
        <w:pStyle w:val="49"/>
        <w:spacing w:line="276" w:lineRule="auto"/>
        <w:jc w:val="center"/>
        <w:rPr>
          <w:b/>
          <w:bCs/>
          <w:color w:val="auto"/>
          <w:sz w:val="24"/>
          <w:szCs w:val="24"/>
        </w:rPr>
      </w:pPr>
    </w:p>
    <w:p w14:paraId="7099CE16">
      <w:pPr>
        <w:pStyle w:val="50"/>
        <w:spacing w:line="276" w:lineRule="auto"/>
        <w:ind w:left="567"/>
        <w:jc w:val="center"/>
        <w:rPr>
          <w:rFonts w:ascii="Times New Roman" w:hAnsi="Times New Roman" w:cs="Times New Roman"/>
          <w:color w:val="auto"/>
          <w:sz w:val="24"/>
          <w:szCs w:val="24"/>
        </w:rPr>
      </w:pPr>
      <w:r>
        <w:rPr>
          <w:rFonts w:ascii="Times New Roman" w:hAnsi="Times New Roman" w:cs="Times New Roman"/>
          <w:color w:val="auto"/>
          <w:sz w:val="24"/>
          <w:szCs w:val="24"/>
        </w:rPr>
        <w:t>ИНОСТРАННЫЕ ЯЗЫКИ</w:t>
      </w:r>
      <w:bookmarkStart w:id="42" w:name="bookmark1895"/>
    </w:p>
    <w:p w14:paraId="76AD3BD5">
      <w:pPr>
        <w:pStyle w:val="51"/>
        <w:spacing w:line="276" w:lineRule="auto"/>
        <w:ind w:left="567"/>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bookmarkEnd w:id="42"/>
    </w:p>
    <w:p w14:paraId="3AA790E9">
      <w:pPr>
        <w:pStyle w:val="49"/>
        <w:spacing w:line="276" w:lineRule="auto"/>
        <w:ind w:left="567" w:firstLine="0"/>
        <w:jc w:val="both"/>
        <w:rPr>
          <w:color w:val="auto"/>
          <w:sz w:val="24"/>
          <w:szCs w:val="24"/>
        </w:rPr>
      </w:pPr>
      <w:r>
        <w:rPr>
          <w:b/>
          <w:bCs/>
          <w:i/>
          <w:iCs/>
          <w:color w:val="auto"/>
          <w:sz w:val="24"/>
          <w:szCs w:val="24"/>
        </w:rPr>
        <w:t>Формирование базовых логических действий</w:t>
      </w:r>
    </w:p>
    <w:p w14:paraId="490CDF05">
      <w:pPr>
        <w:pStyle w:val="49"/>
        <w:numPr>
          <w:ilvl w:val="0"/>
          <w:numId w:val="32"/>
        </w:numPr>
        <w:spacing w:line="276" w:lineRule="auto"/>
        <w:ind w:left="0" w:firstLine="567"/>
        <w:jc w:val="both"/>
        <w:rPr>
          <w:color w:val="auto"/>
          <w:sz w:val="24"/>
          <w:szCs w:val="24"/>
        </w:rPr>
      </w:pPr>
      <w:r>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294C54DB">
      <w:pPr>
        <w:pStyle w:val="49"/>
        <w:numPr>
          <w:ilvl w:val="0"/>
          <w:numId w:val="32"/>
        </w:numPr>
        <w:spacing w:line="276" w:lineRule="auto"/>
        <w:ind w:left="0" w:firstLine="567"/>
        <w:jc w:val="both"/>
        <w:rPr>
          <w:color w:val="auto"/>
          <w:sz w:val="24"/>
          <w:szCs w:val="24"/>
        </w:rPr>
      </w:pPr>
      <w:r>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5BF09697">
      <w:pPr>
        <w:pStyle w:val="49"/>
        <w:numPr>
          <w:ilvl w:val="0"/>
          <w:numId w:val="32"/>
        </w:numPr>
        <w:spacing w:line="276" w:lineRule="auto"/>
        <w:ind w:left="0" w:firstLine="567"/>
        <w:jc w:val="both"/>
        <w:rPr>
          <w:color w:val="auto"/>
          <w:sz w:val="24"/>
          <w:szCs w:val="24"/>
        </w:rPr>
      </w:pPr>
      <w:r>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2FF2C4BE">
      <w:pPr>
        <w:pStyle w:val="49"/>
        <w:numPr>
          <w:ilvl w:val="0"/>
          <w:numId w:val="32"/>
        </w:numPr>
        <w:spacing w:line="276" w:lineRule="auto"/>
        <w:ind w:left="0" w:firstLine="567"/>
        <w:jc w:val="both"/>
        <w:rPr>
          <w:color w:val="auto"/>
          <w:sz w:val="24"/>
          <w:szCs w:val="24"/>
        </w:rPr>
      </w:pPr>
      <w:r>
        <w:rPr>
          <w:color w:val="auto"/>
          <w:sz w:val="24"/>
          <w:szCs w:val="24"/>
        </w:rPr>
        <w:t>Моделировать отношения между объектами (членами предложения, структурными единицами диалога и др.).</w:t>
      </w:r>
    </w:p>
    <w:p w14:paraId="29CBFC07">
      <w:pPr>
        <w:pStyle w:val="49"/>
        <w:numPr>
          <w:ilvl w:val="0"/>
          <w:numId w:val="32"/>
        </w:numPr>
        <w:spacing w:line="276" w:lineRule="auto"/>
        <w:ind w:left="0" w:firstLine="567"/>
        <w:jc w:val="both"/>
        <w:rPr>
          <w:color w:val="auto"/>
          <w:sz w:val="24"/>
          <w:szCs w:val="24"/>
        </w:rPr>
      </w:pPr>
      <w:r>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55C3696E">
      <w:pPr>
        <w:pStyle w:val="49"/>
        <w:numPr>
          <w:ilvl w:val="0"/>
          <w:numId w:val="32"/>
        </w:numPr>
        <w:spacing w:line="276" w:lineRule="auto"/>
        <w:ind w:left="0" w:firstLine="567"/>
        <w:jc w:val="both"/>
        <w:rPr>
          <w:color w:val="auto"/>
          <w:sz w:val="24"/>
          <w:szCs w:val="24"/>
        </w:rPr>
      </w:pPr>
      <w:r>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0DA9B8DB">
      <w:pPr>
        <w:pStyle w:val="49"/>
        <w:numPr>
          <w:ilvl w:val="0"/>
          <w:numId w:val="32"/>
        </w:numPr>
        <w:spacing w:line="276" w:lineRule="auto"/>
        <w:ind w:left="0" w:firstLine="567"/>
        <w:jc w:val="both"/>
        <w:rPr>
          <w:color w:val="auto"/>
          <w:sz w:val="24"/>
          <w:szCs w:val="24"/>
        </w:rPr>
      </w:pPr>
      <w:r>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A8391BA">
      <w:pPr>
        <w:pStyle w:val="49"/>
        <w:numPr>
          <w:ilvl w:val="0"/>
          <w:numId w:val="32"/>
        </w:numPr>
        <w:spacing w:line="276" w:lineRule="auto"/>
        <w:ind w:left="0" w:firstLine="567"/>
        <w:jc w:val="both"/>
        <w:rPr>
          <w:color w:val="auto"/>
          <w:sz w:val="24"/>
          <w:szCs w:val="24"/>
        </w:rPr>
      </w:pPr>
      <w:r>
        <w:rPr>
          <w:color w:val="auto"/>
          <w:sz w:val="24"/>
          <w:szCs w:val="24"/>
        </w:rPr>
        <w:t>Сравнивать языковые единицы разного уровня (звуки, буквы, слова, речевые клише, грамматические явления, тексты и т. п.).</w:t>
      </w:r>
    </w:p>
    <w:p w14:paraId="39AB8661">
      <w:pPr>
        <w:pStyle w:val="49"/>
        <w:numPr>
          <w:ilvl w:val="0"/>
          <w:numId w:val="32"/>
        </w:numPr>
        <w:spacing w:line="276" w:lineRule="auto"/>
        <w:ind w:left="0" w:firstLine="567"/>
        <w:jc w:val="both"/>
        <w:rPr>
          <w:color w:val="auto"/>
          <w:sz w:val="24"/>
          <w:szCs w:val="24"/>
        </w:rPr>
      </w:pPr>
      <w:r>
        <w:rPr>
          <w:color w:val="auto"/>
          <w:sz w:val="24"/>
          <w:szCs w:val="24"/>
        </w:rPr>
        <w:t>Пользоваться классификациями (по типу чтения, по типу высказывания и т. п.).</w:t>
      </w:r>
    </w:p>
    <w:p w14:paraId="4058F088">
      <w:pPr>
        <w:pStyle w:val="49"/>
        <w:numPr>
          <w:ilvl w:val="0"/>
          <w:numId w:val="32"/>
        </w:numPr>
        <w:spacing w:line="276" w:lineRule="auto"/>
        <w:ind w:left="0" w:firstLine="567"/>
        <w:jc w:val="both"/>
        <w:rPr>
          <w:color w:val="auto"/>
          <w:sz w:val="24"/>
          <w:szCs w:val="24"/>
        </w:rPr>
      </w:pPr>
      <w:r>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48498D">
      <w:pPr>
        <w:pStyle w:val="49"/>
        <w:spacing w:line="276" w:lineRule="auto"/>
        <w:ind w:firstLine="567"/>
        <w:jc w:val="both"/>
        <w:rPr>
          <w:color w:val="auto"/>
          <w:sz w:val="24"/>
          <w:szCs w:val="24"/>
        </w:rPr>
      </w:pPr>
      <w:r>
        <w:rPr>
          <w:b/>
          <w:bCs/>
          <w:i/>
          <w:iCs/>
          <w:color w:val="auto"/>
          <w:sz w:val="24"/>
          <w:szCs w:val="24"/>
        </w:rPr>
        <w:t>Работа с информацией</w:t>
      </w:r>
    </w:p>
    <w:p w14:paraId="37567A3A">
      <w:pPr>
        <w:pStyle w:val="49"/>
        <w:numPr>
          <w:ilvl w:val="0"/>
          <w:numId w:val="33"/>
        </w:numPr>
        <w:spacing w:line="276" w:lineRule="auto"/>
        <w:ind w:left="0" w:firstLine="567"/>
        <w:jc w:val="both"/>
        <w:rPr>
          <w:color w:val="auto"/>
          <w:sz w:val="24"/>
          <w:szCs w:val="24"/>
        </w:rPr>
      </w:pPr>
      <w:r>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4C37ABE">
      <w:pPr>
        <w:pStyle w:val="49"/>
        <w:numPr>
          <w:ilvl w:val="0"/>
          <w:numId w:val="33"/>
        </w:numPr>
        <w:spacing w:line="276" w:lineRule="auto"/>
        <w:ind w:left="0" w:firstLine="567"/>
        <w:jc w:val="both"/>
        <w:rPr>
          <w:color w:val="auto"/>
          <w:sz w:val="24"/>
          <w:szCs w:val="24"/>
        </w:rPr>
      </w:pPr>
      <w:r>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47A820A">
      <w:pPr>
        <w:pStyle w:val="49"/>
        <w:numPr>
          <w:ilvl w:val="0"/>
          <w:numId w:val="33"/>
        </w:numPr>
        <w:spacing w:line="276" w:lineRule="auto"/>
        <w:ind w:left="0" w:firstLine="567"/>
        <w:jc w:val="both"/>
        <w:rPr>
          <w:color w:val="auto"/>
          <w:sz w:val="24"/>
          <w:szCs w:val="24"/>
        </w:rPr>
      </w:pPr>
      <w:r>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CCDA17A">
      <w:pPr>
        <w:pStyle w:val="49"/>
        <w:numPr>
          <w:ilvl w:val="0"/>
          <w:numId w:val="33"/>
        </w:numPr>
        <w:spacing w:line="276" w:lineRule="auto"/>
        <w:ind w:left="0" w:firstLine="567"/>
        <w:jc w:val="both"/>
        <w:rPr>
          <w:color w:val="auto"/>
          <w:sz w:val="24"/>
          <w:szCs w:val="24"/>
        </w:rPr>
      </w:pPr>
      <w:r>
        <w:rPr>
          <w:color w:val="auto"/>
          <w:sz w:val="24"/>
          <w:szCs w:val="24"/>
        </w:rPr>
        <w:t>использовать внешние формальные элементы текста (подзаголовки, иллюстрации, сноски) для понимания его содержания.</w:t>
      </w:r>
    </w:p>
    <w:p w14:paraId="1849604D">
      <w:pPr>
        <w:pStyle w:val="49"/>
        <w:numPr>
          <w:ilvl w:val="0"/>
          <w:numId w:val="33"/>
        </w:numPr>
        <w:spacing w:line="276" w:lineRule="auto"/>
        <w:ind w:left="0" w:firstLine="567"/>
        <w:jc w:val="both"/>
        <w:rPr>
          <w:color w:val="auto"/>
          <w:sz w:val="24"/>
          <w:szCs w:val="24"/>
        </w:rPr>
      </w:pPr>
      <w:r>
        <w:rPr>
          <w:color w:val="auto"/>
          <w:sz w:val="24"/>
          <w:szCs w:val="24"/>
        </w:rPr>
        <w:t>Фиксировать информацию доступными средствами (в виде ключевых слов, плана).</w:t>
      </w:r>
    </w:p>
    <w:p w14:paraId="424028B3">
      <w:pPr>
        <w:pStyle w:val="49"/>
        <w:numPr>
          <w:ilvl w:val="0"/>
          <w:numId w:val="33"/>
        </w:numPr>
        <w:spacing w:line="276" w:lineRule="auto"/>
        <w:ind w:left="0" w:firstLine="567"/>
        <w:jc w:val="both"/>
        <w:rPr>
          <w:color w:val="auto"/>
          <w:sz w:val="24"/>
          <w:szCs w:val="24"/>
        </w:rPr>
      </w:pPr>
      <w:r>
        <w:rPr>
          <w:color w:val="auto"/>
          <w:sz w:val="24"/>
          <w:szCs w:val="24"/>
        </w:rPr>
        <w:t>Оценивать достоверность информации, полученной из иноязычных источников.</w:t>
      </w:r>
    </w:p>
    <w:p w14:paraId="31206AC9">
      <w:pPr>
        <w:pStyle w:val="49"/>
        <w:numPr>
          <w:ilvl w:val="0"/>
          <w:numId w:val="33"/>
        </w:numPr>
        <w:spacing w:line="276" w:lineRule="auto"/>
        <w:ind w:left="0" w:firstLine="567"/>
        <w:jc w:val="both"/>
        <w:rPr>
          <w:color w:val="auto"/>
          <w:sz w:val="24"/>
          <w:szCs w:val="24"/>
        </w:rPr>
      </w:pPr>
      <w:r>
        <w:rPr>
          <w:color w:val="auto"/>
          <w:sz w:val="24"/>
          <w:szCs w:val="24"/>
        </w:rPr>
        <w:t>Находить аргументы, подтверждающие или опровергающие одну и ту же идею, в различных информационных источниках;</w:t>
      </w:r>
    </w:p>
    <w:p w14:paraId="14F3A647">
      <w:pPr>
        <w:pStyle w:val="49"/>
        <w:numPr>
          <w:ilvl w:val="0"/>
          <w:numId w:val="33"/>
        </w:numPr>
        <w:spacing w:line="276" w:lineRule="auto"/>
        <w:ind w:left="0" w:firstLine="567"/>
        <w:jc w:val="both"/>
        <w:rPr>
          <w:color w:val="auto"/>
          <w:sz w:val="24"/>
          <w:szCs w:val="24"/>
        </w:rPr>
      </w:pPr>
      <w:r>
        <w:rPr>
          <w:color w:val="auto"/>
          <w:sz w:val="24"/>
          <w:szCs w:val="24"/>
        </w:rPr>
        <w:t>выдвигать предположения (например, о значении слова в контексте) и аргументировать его.</w:t>
      </w:r>
    </w:p>
    <w:p w14:paraId="769758D2">
      <w:pPr>
        <w:pStyle w:val="49"/>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154F0F2B">
      <w:pPr>
        <w:pStyle w:val="49"/>
        <w:numPr>
          <w:ilvl w:val="0"/>
          <w:numId w:val="34"/>
        </w:numPr>
        <w:spacing w:line="276" w:lineRule="auto"/>
        <w:ind w:left="0" w:firstLine="567"/>
        <w:jc w:val="both"/>
        <w:rPr>
          <w:color w:val="auto"/>
          <w:sz w:val="24"/>
          <w:szCs w:val="24"/>
        </w:rPr>
      </w:pPr>
      <w:r>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0A197EE8">
      <w:pPr>
        <w:pStyle w:val="49"/>
        <w:numPr>
          <w:ilvl w:val="0"/>
          <w:numId w:val="34"/>
        </w:numPr>
        <w:spacing w:line="276" w:lineRule="auto"/>
        <w:ind w:left="0" w:firstLine="567"/>
        <w:jc w:val="both"/>
        <w:rPr>
          <w:color w:val="auto"/>
          <w:sz w:val="24"/>
          <w:szCs w:val="24"/>
        </w:rPr>
      </w:pPr>
      <w:r>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C3FDD9D">
      <w:pPr>
        <w:pStyle w:val="49"/>
        <w:numPr>
          <w:ilvl w:val="0"/>
          <w:numId w:val="34"/>
        </w:numPr>
        <w:spacing w:line="276" w:lineRule="auto"/>
        <w:ind w:left="0" w:firstLine="567"/>
        <w:jc w:val="both"/>
        <w:rPr>
          <w:color w:val="auto"/>
          <w:sz w:val="24"/>
          <w:szCs w:val="24"/>
        </w:rPr>
      </w:pPr>
      <w:r>
        <w:rPr>
          <w:color w:val="auto"/>
          <w:sz w:val="24"/>
          <w:szCs w:val="24"/>
        </w:rPr>
        <w:t>Анализировать и восстанавливать текст с опущенными в учебных целях фрагментами.</w:t>
      </w:r>
    </w:p>
    <w:p w14:paraId="4185A8DE">
      <w:pPr>
        <w:pStyle w:val="49"/>
        <w:numPr>
          <w:ilvl w:val="0"/>
          <w:numId w:val="34"/>
        </w:numPr>
        <w:spacing w:line="276" w:lineRule="auto"/>
        <w:ind w:left="0" w:firstLine="567"/>
        <w:jc w:val="both"/>
        <w:rPr>
          <w:color w:val="auto"/>
          <w:sz w:val="24"/>
          <w:szCs w:val="24"/>
        </w:rPr>
      </w:pPr>
      <w:r>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47A3559">
      <w:pPr>
        <w:pStyle w:val="49"/>
        <w:numPr>
          <w:ilvl w:val="0"/>
          <w:numId w:val="34"/>
        </w:numPr>
        <w:spacing w:line="276" w:lineRule="auto"/>
        <w:ind w:left="0" w:firstLine="567"/>
        <w:jc w:val="both"/>
        <w:rPr>
          <w:color w:val="auto"/>
          <w:sz w:val="24"/>
          <w:szCs w:val="24"/>
        </w:rPr>
      </w:pPr>
      <w:r>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C0B4765">
      <w:pPr>
        <w:pStyle w:val="49"/>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215D410F">
      <w:pPr>
        <w:pStyle w:val="49"/>
        <w:numPr>
          <w:ilvl w:val="0"/>
          <w:numId w:val="35"/>
        </w:numPr>
        <w:spacing w:line="276" w:lineRule="auto"/>
        <w:ind w:left="0" w:firstLine="567"/>
        <w:jc w:val="both"/>
        <w:rPr>
          <w:color w:val="auto"/>
          <w:sz w:val="24"/>
          <w:szCs w:val="24"/>
        </w:rPr>
      </w:pPr>
      <w:r>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9BDFDD2">
      <w:pPr>
        <w:pStyle w:val="49"/>
        <w:numPr>
          <w:ilvl w:val="0"/>
          <w:numId w:val="35"/>
        </w:numPr>
        <w:spacing w:line="276" w:lineRule="auto"/>
        <w:ind w:left="0" w:firstLine="567"/>
        <w:jc w:val="both"/>
        <w:rPr>
          <w:color w:val="auto"/>
          <w:sz w:val="24"/>
          <w:szCs w:val="24"/>
        </w:rPr>
      </w:pPr>
      <w:r>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B8E776F">
      <w:pPr>
        <w:pStyle w:val="49"/>
        <w:numPr>
          <w:ilvl w:val="0"/>
          <w:numId w:val="35"/>
        </w:numPr>
        <w:spacing w:line="276" w:lineRule="auto"/>
        <w:ind w:left="0" w:firstLine="567"/>
        <w:jc w:val="both"/>
        <w:rPr>
          <w:color w:val="auto"/>
          <w:sz w:val="24"/>
          <w:szCs w:val="24"/>
        </w:rPr>
      </w:pPr>
      <w:r>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03A623D5">
      <w:pPr>
        <w:pStyle w:val="49"/>
        <w:numPr>
          <w:ilvl w:val="0"/>
          <w:numId w:val="35"/>
        </w:numPr>
        <w:spacing w:line="276" w:lineRule="auto"/>
        <w:ind w:left="0" w:firstLine="567"/>
        <w:jc w:val="both"/>
        <w:rPr>
          <w:color w:val="auto"/>
          <w:sz w:val="24"/>
          <w:szCs w:val="24"/>
        </w:rPr>
      </w:pPr>
      <w:r>
        <w:rPr>
          <w:color w:val="auto"/>
          <w:sz w:val="24"/>
          <w:szCs w:val="24"/>
        </w:rPr>
        <w:t>Корректировать деятельность с учетом возникших трудностей, ошибок, новых данных или информации.</w:t>
      </w:r>
    </w:p>
    <w:p w14:paraId="7156C7C6">
      <w:pPr>
        <w:pStyle w:val="49"/>
        <w:numPr>
          <w:ilvl w:val="0"/>
          <w:numId w:val="35"/>
        </w:numPr>
        <w:spacing w:after="160" w:line="276" w:lineRule="auto"/>
        <w:ind w:left="0" w:firstLine="567"/>
        <w:jc w:val="both"/>
        <w:rPr>
          <w:color w:val="auto"/>
          <w:sz w:val="24"/>
          <w:szCs w:val="24"/>
        </w:rPr>
      </w:pPr>
      <w:r>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2CBF841C">
      <w:pPr>
        <w:pStyle w:val="50"/>
        <w:spacing w:line="276" w:lineRule="auto"/>
        <w:ind w:firstLine="567"/>
        <w:jc w:val="center"/>
        <w:rPr>
          <w:rFonts w:ascii="Times New Roman" w:hAnsi="Times New Roman" w:cs="Times New Roman"/>
          <w:color w:val="auto"/>
          <w:sz w:val="24"/>
          <w:szCs w:val="24"/>
        </w:rPr>
      </w:pPr>
      <w:bookmarkStart w:id="43" w:name="bookmark1897"/>
      <w:r>
        <w:rPr>
          <w:rFonts w:ascii="Times New Roman" w:hAnsi="Times New Roman" w:cs="Times New Roman"/>
          <w:color w:val="auto"/>
          <w:sz w:val="24"/>
          <w:szCs w:val="24"/>
        </w:rPr>
        <w:t>МАТЕМАТИКА И ИНФОРМАТИКА</w:t>
      </w:r>
      <w:bookmarkEnd w:id="43"/>
    </w:p>
    <w:p w14:paraId="75AF7383">
      <w:pPr>
        <w:pStyle w:val="51"/>
        <w:spacing w:line="276" w:lineRule="auto"/>
        <w:ind w:firstLine="567"/>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14:paraId="5BBC08F7">
      <w:pPr>
        <w:pStyle w:val="49"/>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373B3E99">
      <w:pPr>
        <w:pStyle w:val="49"/>
        <w:numPr>
          <w:ilvl w:val="0"/>
          <w:numId w:val="36"/>
        </w:numPr>
        <w:spacing w:line="276" w:lineRule="auto"/>
        <w:ind w:left="0" w:firstLine="567"/>
        <w:jc w:val="both"/>
        <w:rPr>
          <w:color w:val="auto"/>
          <w:sz w:val="24"/>
          <w:szCs w:val="24"/>
        </w:rPr>
      </w:pPr>
      <w:r>
        <w:rPr>
          <w:color w:val="auto"/>
          <w:sz w:val="24"/>
          <w:szCs w:val="24"/>
        </w:rPr>
        <w:t>Выявлять качества, свойства, характеристики математических объектов.</w:t>
      </w:r>
    </w:p>
    <w:p w14:paraId="328556E6">
      <w:pPr>
        <w:pStyle w:val="49"/>
        <w:numPr>
          <w:ilvl w:val="0"/>
          <w:numId w:val="36"/>
        </w:numPr>
        <w:spacing w:line="276" w:lineRule="auto"/>
        <w:ind w:left="0" w:firstLine="567"/>
        <w:jc w:val="both"/>
        <w:rPr>
          <w:color w:val="auto"/>
          <w:sz w:val="24"/>
          <w:szCs w:val="24"/>
        </w:rPr>
      </w:pPr>
      <w:r>
        <w:rPr>
          <w:color w:val="auto"/>
          <w:sz w:val="24"/>
          <w:szCs w:val="24"/>
        </w:rPr>
        <w:t>Различать свойства и признаки объектов.</w:t>
      </w:r>
    </w:p>
    <w:p w14:paraId="621D99EE">
      <w:pPr>
        <w:pStyle w:val="49"/>
        <w:numPr>
          <w:ilvl w:val="0"/>
          <w:numId w:val="36"/>
        </w:numPr>
        <w:spacing w:line="276" w:lineRule="auto"/>
        <w:ind w:left="0" w:firstLine="567"/>
        <w:jc w:val="both"/>
        <w:rPr>
          <w:color w:val="auto"/>
          <w:sz w:val="24"/>
          <w:szCs w:val="24"/>
        </w:rPr>
      </w:pPr>
      <w:r>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498E9114">
      <w:pPr>
        <w:pStyle w:val="49"/>
        <w:numPr>
          <w:ilvl w:val="0"/>
          <w:numId w:val="36"/>
        </w:numPr>
        <w:spacing w:line="276" w:lineRule="auto"/>
        <w:ind w:left="0" w:firstLine="567"/>
        <w:jc w:val="both"/>
        <w:rPr>
          <w:color w:val="auto"/>
          <w:sz w:val="24"/>
          <w:szCs w:val="24"/>
        </w:rPr>
      </w:pPr>
      <w:r>
        <w:rPr>
          <w:color w:val="auto"/>
          <w:sz w:val="24"/>
          <w:szCs w:val="24"/>
        </w:rPr>
        <w:t>Устанавливать связи и отношения, проводить аналогии, распознавать зависимости между объектами.</w:t>
      </w:r>
    </w:p>
    <w:p w14:paraId="248DD9E9">
      <w:pPr>
        <w:pStyle w:val="49"/>
        <w:numPr>
          <w:ilvl w:val="0"/>
          <w:numId w:val="36"/>
        </w:numPr>
        <w:spacing w:line="276" w:lineRule="auto"/>
        <w:ind w:left="0" w:firstLine="567"/>
        <w:jc w:val="both"/>
        <w:rPr>
          <w:color w:val="auto"/>
          <w:sz w:val="24"/>
          <w:szCs w:val="24"/>
        </w:rPr>
      </w:pPr>
      <w:r>
        <w:rPr>
          <w:color w:val="auto"/>
          <w:sz w:val="24"/>
          <w:szCs w:val="24"/>
        </w:rPr>
        <w:t>Анализировать изменения и находить закономерности.</w:t>
      </w:r>
    </w:p>
    <w:p w14:paraId="738EC27E">
      <w:pPr>
        <w:pStyle w:val="49"/>
        <w:numPr>
          <w:ilvl w:val="0"/>
          <w:numId w:val="36"/>
        </w:numPr>
        <w:spacing w:line="276" w:lineRule="auto"/>
        <w:ind w:left="0" w:firstLine="567"/>
        <w:jc w:val="both"/>
        <w:rPr>
          <w:color w:val="auto"/>
          <w:sz w:val="24"/>
          <w:szCs w:val="24"/>
        </w:rPr>
      </w:pPr>
      <w:r>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4C6CF931">
      <w:pPr>
        <w:pStyle w:val="49"/>
        <w:numPr>
          <w:ilvl w:val="0"/>
          <w:numId w:val="36"/>
        </w:numPr>
        <w:spacing w:line="276" w:lineRule="auto"/>
        <w:ind w:left="0" w:firstLine="567"/>
        <w:jc w:val="both"/>
        <w:rPr>
          <w:color w:val="auto"/>
          <w:sz w:val="24"/>
          <w:szCs w:val="24"/>
        </w:rPr>
      </w:pPr>
      <w:r>
        <w:rPr>
          <w:color w:val="auto"/>
          <w:sz w:val="24"/>
          <w:szCs w:val="24"/>
        </w:rPr>
        <w:t xml:space="preserve">Использовать логические связки «и», «или», </w:t>
      </w:r>
      <w:r>
        <w:rPr>
          <w:i/>
          <w:iCs/>
          <w:color w:val="auto"/>
          <w:sz w:val="24"/>
          <w:szCs w:val="24"/>
        </w:rPr>
        <w:t>«</w:t>
      </w:r>
      <w:r>
        <w:rPr>
          <w:color w:val="auto"/>
          <w:sz w:val="24"/>
          <w:szCs w:val="24"/>
        </w:rPr>
        <w:t>если ..., то ...».</w:t>
      </w:r>
    </w:p>
    <w:p w14:paraId="69939FE2">
      <w:pPr>
        <w:pStyle w:val="49"/>
        <w:numPr>
          <w:ilvl w:val="0"/>
          <w:numId w:val="36"/>
        </w:numPr>
        <w:spacing w:line="276" w:lineRule="auto"/>
        <w:ind w:left="0" w:firstLine="567"/>
        <w:jc w:val="both"/>
        <w:rPr>
          <w:color w:val="auto"/>
          <w:sz w:val="24"/>
          <w:szCs w:val="24"/>
        </w:rPr>
      </w:pPr>
      <w:r>
        <w:rPr>
          <w:color w:val="auto"/>
          <w:sz w:val="24"/>
          <w:szCs w:val="24"/>
        </w:rPr>
        <w:t>Обобщать и конкретизировать; строить заключения от общего к частному и от частного к общему.</w:t>
      </w:r>
    </w:p>
    <w:p w14:paraId="5284B60C">
      <w:pPr>
        <w:pStyle w:val="49"/>
        <w:numPr>
          <w:ilvl w:val="0"/>
          <w:numId w:val="36"/>
        </w:numPr>
        <w:spacing w:line="276" w:lineRule="auto"/>
        <w:ind w:left="0" w:firstLine="567"/>
        <w:jc w:val="both"/>
        <w:rPr>
          <w:color w:val="auto"/>
          <w:sz w:val="24"/>
          <w:szCs w:val="24"/>
        </w:rPr>
      </w:pPr>
      <w:r>
        <w:rPr>
          <w:color w:val="auto"/>
          <w:sz w:val="24"/>
          <w:szCs w:val="24"/>
        </w:rPr>
        <w:t>Использовать кванторы «все», «всякий», «любой», «некоторый», «существует»; приводить пример и контрпример.</w:t>
      </w:r>
    </w:p>
    <w:p w14:paraId="1DF37232">
      <w:pPr>
        <w:pStyle w:val="49"/>
        <w:numPr>
          <w:ilvl w:val="0"/>
          <w:numId w:val="36"/>
        </w:numPr>
        <w:spacing w:line="276" w:lineRule="auto"/>
        <w:ind w:left="0" w:firstLine="567"/>
        <w:jc w:val="both"/>
        <w:rPr>
          <w:color w:val="auto"/>
          <w:sz w:val="24"/>
          <w:szCs w:val="24"/>
        </w:rPr>
      </w:pPr>
      <w:r>
        <w:rPr>
          <w:color w:val="auto"/>
          <w:sz w:val="24"/>
          <w:szCs w:val="24"/>
        </w:rPr>
        <w:t>Различать, распознавать верные и неверные утверждения.</w:t>
      </w:r>
    </w:p>
    <w:p w14:paraId="11E5F3FE">
      <w:pPr>
        <w:pStyle w:val="49"/>
        <w:numPr>
          <w:ilvl w:val="0"/>
          <w:numId w:val="36"/>
        </w:numPr>
        <w:spacing w:line="276" w:lineRule="auto"/>
        <w:ind w:left="0" w:firstLine="567"/>
        <w:jc w:val="both"/>
        <w:rPr>
          <w:color w:val="auto"/>
          <w:sz w:val="24"/>
          <w:szCs w:val="24"/>
        </w:rPr>
      </w:pPr>
      <w:r>
        <w:rPr>
          <w:color w:val="auto"/>
          <w:sz w:val="24"/>
          <w:szCs w:val="24"/>
        </w:rPr>
        <w:t>Выражать отношения, зависимости, правила, закономерности с помощью формул.</w:t>
      </w:r>
    </w:p>
    <w:p w14:paraId="75F23EE6">
      <w:pPr>
        <w:pStyle w:val="49"/>
        <w:numPr>
          <w:ilvl w:val="0"/>
          <w:numId w:val="36"/>
        </w:numPr>
        <w:spacing w:line="276" w:lineRule="auto"/>
        <w:ind w:left="0" w:firstLine="567"/>
        <w:jc w:val="both"/>
        <w:rPr>
          <w:color w:val="auto"/>
          <w:sz w:val="24"/>
          <w:szCs w:val="24"/>
        </w:rPr>
      </w:pPr>
      <w:r>
        <w:rPr>
          <w:color w:val="auto"/>
          <w:sz w:val="24"/>
          <w:szCs w:val="24"/>
        </w:rPr>
        <w:t>Моделировать отношения между объектами, использовать символьные и графические модели.</w:t>
      </w:r>
    </w:p>
    <w:p w14:paraId="020B805D">
      <w:pPr>
        <w:pStyle w:val="49"/>
        <w:numPr>
          <w:ilvl w:val="0"/>
          <w:numId w:val="36"/>
        </w:numPr>
        <w:spacing w:line="276" w:lineRule="auto"/>
        <w:ind w:left="0" w:firstLine="567"/>
        <w:jc w:val="both"/>
        <w:rPr>
          <w:color w:val="auto"/>
          <w:sz w:val="24"/>
          <w:szCs w:val="24"/>
        </w:rPr>
      </w:pPr>
      <w:r>
        <w:rPr>
          <w:color w:val="auto"/>
          <w:sz w:val="24"/>
          <w:szCs w:val="24"/>
        </w:rPr>
        <w:t>Воспроизводить и строить логические цепочки утверждений, прямые и от противного.</w:t>
      </w:r>
    </w:p>
    <w:p w14:paraId="688D8B6B">
      <w:pPr>
        <w:pStyle w:val="49"/>
        <w:numPr>
          <w:ilvl w:val="0"/>
          <w:numId w:val="36"/>
        </w:numPr>
        <w:spacing w:line="276" w:lineRule="auto"/>
        <w:ind w:left="0" w:firstLine="567"/>
        <w:jc w:val="both"/>
        <w:rPr>
          <w:color w:val="auto"/>
          <w:sz w:val="24"/>
          <w:szCs w:val="24"/>
        </w:rPr>
      </w:pPr>
      <w:r>
        <w:rPr>
          <w:color w:val="auto"/>
          <w:sz w:val="24"/>
          <w:szCs w:val="24"/>
        </w:rPr>
        <w:t>Устанавливать противоречия в рассуждениях.</w:t>
      </w:r>
    </w:p>
    <w:p w14:paraId="1347C7CF">
      <w:pPr>
        <w:pStyle w:val="49"/>
        <w:numPr>
          <w:ilvl w:val="0"/>
          <w:numId w:val="36"/>
        </w:numPr>
        <w:spacing w:line="276" w:lineRule="auto"/>
        <w:ind w:left="0" w:firstLine="567"/>
        <w:jc w:val="both"/>
        <w:rPr>
          <w:color w:val="auto"/>
          <w:sz w:val="24"/>
          <w:szCs w:val="24"/>
        </w:rPr>
      </w:pPr>
      <w:r>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5C86D283">
      <w:pPr>
        <w:pStyle w:val="49"/>
        <w:numPr>
          <w:ilvl w:val="0"/>
          <w:numId w:val="36"/>
        </w:numPr>
        <w:spacing w:line="276" w:lineRule="auto"/>
        <w:ind w:left="0" w:firstLine="567"/>
        <w:jc w:val="both"/>
        <w:rPr>
          <w:color w:val="auto"/>
          <w:sz w:val="24"/>
          <w:szCs w:val="24"/>
        </w:rPr>
      </w:pPr>
      <w:r>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917FFC2">
      <w:pPr>
        <w:pStyle w:val="49"/>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45C68AD2">
      <w:pPr>
        <w:pStyle w:val="49"/>
        <w:numPr>
          <w:ilvl w:val="0"/>
          <w:numId w:val="37"/>
        </w:numPr>
        <w:spacing w:line="276" w:lineRule="auto"/>
        <w:ind w:left="0" w:firstLine="567"/>
        <w:jc w:val="both"/>
        <w:rPr>
          <w:color w:val="auto"/>
          <w:sz w:val="24"/>
          <w:szCs w:val="24"/>
        </w:rPr>
      </w:pPr>
      <w:r>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11DC0273">
      <w:pPr>
        <w:pStyle w:val="49"/>
        <w:numPr>
          <w:ilvl w:val="0"/>
          <w:numId w:val="37"/>
        </w:numPr>
        <w:spacing w:line="276" w:lineRule="auto"/>
        <w:ind w:left="0" w:firstLine="567"/>
        <w:jc w:val="both"/>
        <w:rPr>
          <w:color w:val="auto"/>
          <w:sz w:val="24"/>
          <w:szCs w:val="24"/>
        </w:rPr>
      </w:pPr>
      <w:r>
        <w:rPr>
          <w:color w:val="auto"/>
          <w:sz w:val="24"/>
          <w:szCs w:val="24"/>
        </w:rPr>
        <w:t>Доказывать, обосновывать, аргументировать свои суждения, выводы, закономерности и результаты.</w:t>
      </w:r>
    </w:p>
    <w:p w14:paraId="37CA1384">
      <w:pPr>
        <w:pStyle w:val="49"/>
        <w:numPr>
          <w:ilvl w:val="0"/>
          <w:numId w:val="37"/>
        </w:numPr>
        <w:spacing w:line="276" w:lineRule="auto"/>
        <w:ind w:left="0" w:firstLine="567"/>
        <w:jc w:val="both"/>
        <w:rPr>
          <w:color w:val="auto"/>
          <w:sz w:val="24"/>
          <w:szCs w:val="24"/>
        </w:rPr>
      </w:pPr>
      <w:r>
        <w:rPr>
          <w:color w:val="auto"/>
          <w:sz w:val="24"/>
          <w:szCs w:val="24"/>
        </w:rPr>
        <w:t>Дописывать выводы, результаты опытов, экспериментов, исследований, используя математический язык и символику.</w:t>
      </w:r>
    </w:p>
    <w:p w14:paraId="354097D6">
      <w:pPr>
        <w:pStyle w:val="49"/>
        <w:numPr>
          <w:ilvl w:val="0"/>
          <w:numId w:val="37"/>
        </w:numPr>
        <w:spacing w:line="276" w:lineRule="auto"/>
        <w:ind w:left="0" w:firstLine="567"/>
        <w:jc w:val="both"/>
        <w:rPr>
          <w:color w:val="auto"/>
          <w:sz w:val="24"/>
          <w:szCs w:val="24"/>
        </w:rPr>
      </w:pPr>
      <w:r>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0C10EE9">
      <w:pPr>
        <w:pStyle w:val="49"/>
        <w:spacing w:line="276" w:lineRule="auto"/>
        <w:ind w:firstLine="567"/>
        <w:jc w:val="both"/>
        <w:rPr>
          <w:color w:val="auto"/>
          <w:sz w:val="24"/>
          <w:szCs w:val="24"/>
        </w:rPr>
      </w:pPr>
      <w:r>
        <w:rPr>
          <w:b/>
          <w:bCs/>
          <w:i/>
          <w:iCs/>
          <w:color w:val="auto"/>
          <w:sz w:val="24"/>
          <w:szCs w:val="24"/>
        </w:rPr>
        <w:t>Работа с информацией</w:t>
      </w:r>
    </w:p>
    <w:p w14:paraId="6239792B">
      <w:pPr>
        <w:pStyle w:val="49"/>
        <w:numPr>
          <w:ilvl w:val="0"/>
          <w:numId w:val="38"/>
        </w:numPr>
        <w:spacing w:line="276" w:lineRule="auto"/>
        <w:ind w:left="240" w:hanging="240"/>
        <w:jc w:val="both"/>
        <w:rPr>
          <w:color w:val="auto"/>
          <w:sz w:val="24"/>
          <w:szCs w:val="24"/>
        </w:rPr>
      </w:pPr>
      <w:r>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123BCCB5">
      <w:pPr>
        <w:pStyle w:val="49"/>
        <w:numPr>
          <w:ilvl w:val="0"/>
          <w:numId w:val="38"/>
        </w:numPr>
        <w:spacing w:line="276" w:lineRule="auto"/>
        <w:ind w:left="240" w:hanging="240"/>
        <w:jc w:val="both"/>
        <w:rPr>
          <w:color w:val="auto"/>
          <w:sz w:val="24"/>
          <w:szCs w:val="24"/>
        </w:rPr>
      </w:pPr>
      <w:r>
        <w:rPr>
          <w:color w:val="auto"/>
          <w:sz w:val="24"/>
          <w:szCs w:val="24"/>
        </w:rPr>
        <w:t>Переводить вербальную информацию в графическую форму и наоборот.</w:t>
      </w:r>
    </w:p>
    <w:p w14:paraId="3CE21FAD">
      <w:pPr>
        <w:pStyle w:val="49"/>
        <w:numPr>
          <w:ilvl w:val="0"/>
          <w:numId w:val="38"/>
        </w:numPr>
        <w:spacing w:line="276" w:lineRule="auto"/>
        <w:ind w:left="240" w:hanging="240"/>
        <w:jc w:val="both"/>
        <w:rPr>
          <w:color w:val="auto"/>
          <w:sz w:val="24"/>
          <w:szCs w:val="24"/>
        </w:rPr>
      </w:pPr>
      <w:r>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53591E52">
      <w:pPr>
        <w:pStyle w:val="49"/>
        <w:numPr>
          <w:ilvl w:val="0"/>
          <w:numId w:val="38"/>
        </w:numPr>
        <w:spacing w:line="276" w:lineRule="auto"/>
        <w:ind w:left="240" w:hanging="240"/>
        <w:jc w:val="both"/>
        <w:rPr>
          <w:color w:val="auto"/>
          <w:sz w:val="24"/>
          <w:szCs w:val="24"/>
        </w:rPr>
      </w:pPr>
      <w:r>
        <w:rPr>
          <w:color w:val="auto"/>
          <w:sz w:val="24"/>
          <w:szCs w:val="24"/>
        </w:rPr>
        <w:t>Распознавать неверную информацию, данные, утверждения; устанавливать противоречия в фактах, данных.</w:t>
      </w:r>
    </w:p>
    <w:p w14:paraId="703A2E1C">
      <w:pPr>
        <w:pStyle w:val="49"/>
        <w:numPr>
          <w:ilvl w:val="0"/>
          <w:numId w:val="38"/>
        </w:numPr>
        <w:spacing w:line="276" w:lineRule="auto"/>
        <w:ind w:left="240" w:hanging="240"/>
        <w:jc w:val="both"/>
        <w:rPr>
          <w:color w:val="auto"/>
          <w:sz w:val="24"/>
          <w:szCs w:val="24"/>
        </w:rPr>
      </w:pPr>
      <w:r>
        <w:rPr>
          <w:color w:val="auto"/>
          <w:sz w:val="24"/>
          <w:szCs w:val="24"/>
        </w:rPr>
        <w:t>Находить ошибки в неверных утверждениях и исправлять их.</w:t>
      </w:r>
    </w:p>
    <w:p w14:paraId="69451D9C">
      <w:pPr>
        <w:pStyle w:val="49"/>
        <w:numPr>
          <w:ilvl w:val="0"/>
          <w:numId w:val="38"/>
        </w:numPr>
        <w:spacing w:line="276" w:lineRule="auto"/>
        <w:ind w:left="240" w:hanging="240"/>
        <w:jc w:val="both"/>
        <w:rPr>
          <w:color w:val="auto"/>
          <w:sz w:val="24"/>
          <w:szCs w:val="24"/>
        </w:rPr>
      </w:pPr>
      <w:r>
        <w:rPr>
          <w:color w:val="auto"/>
          <w:sz w:val="24"/>
          <w:szCs w:val="24"/>
        </w:rPr>
        <w:t>Оценивать надежность информации по критериям, предложенным учителем или сформулированным самостоятельно.</w:t>
      </w:r>
    </w:p>
    <w:p w14:paraId="7444296C">
      <w:pPr>
        <w:pStyle w:val="49"/>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2F6A2A34">
      <w:pPr>
        <w:pStyle w:val="49"/>
        <w:numPr>
          <w:ilvl w:val="0"/>
          <w:numId w:val="38"/>
        </w:numPr>
        <w:spacing w:line="276" w:lineRule="auto"/>
        <w:ind w:left="240" w:hanging="240"/>
        <w:jc w:val="both"/>
        <w:rPr>
          <w:color w:val="auto"/>
          <w:sz w:val="24"/>
          <w:szCs w:val="24"/>
        </w:rPr>
      </w:pPr>
      <w:r>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121583D">
      <w:pPr>
        <w:pStyle w:val="49"/>
        <w:numPr>
          <w:ilvl w:val="0"/>
          <w:numId w:val="38"/>
        </w:numPr>
        <w:spacing w:line="276" w:lineRule="auto"/>
        <w:ind w:left="240" w:hanging="240"/>
        <w:jc w:val="both"/>
        <w:rPr>
          <w:color w:val="auto"/>
          <w:sz w:val="24"/>
          <w:szCs w:val="24"/>
        </w:rPr>
      </w:pPr>
      <w:r>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4790A7C1">
      <w:pPr>
        <w:pStyle w:val="49"/>
        <w:numPr>
          <w:ilvl w:val="0"/>
          <w:numId w:val="38"/>
        </w:numPr>
        <w:spacing w:line="276" w:lineRule="auto"/>
        <w:ind w:left="240" w:hanging="240"/>
        <w:jc w:val="both"/>
        <w:rPr>
          <w:color w:val="auto"/>
          <w:sz w:val="24"/>
          <w:szCs w:val="24"/>
        </w:rPr>
      </w:pPr>
      <w:r>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D511FD7">
      <w:pPr>
        <w:pStyle w:val="49"/>
        <w:numPr>
          <w:ilvl w:val="0"/>
          <w:numId w:val="38"/>
        </w:numPr>
        <w:spacing w:line="276" w:lineRule="auto"/>
        <w:ind w:left="240" w:hanging="240"/>
        <w:jc w:val="both"/>
        <w:rPr>
          <w:color w:val="auto"/>
          <w:sz w:val="24"/>
          <w:szCs w:val="24"/>
        </w:rPr>
      </w:pPr>
      <w:r>
        <w:rPr>
          <w:color w:val="auto"/>
          <w:sz w:val="24"/>
          <w:szCs w:val="24"/>
        </w:rPr>
        <w:t>Принимать цель совместной информационной деятельности по сбору, обработке, передаче, формализации информации.</w:t>
      </w:r>
    </w:p>
    <w:p w14:paraId="7467A146">
      <w:pPr>
        <w:pStyle w:val="49"/>
        <w:numPr>
          <w:ilvl w:val="0"/>
          <w:numId w:val="38"/>
        </w:numPr>
        <w:spacing w:line="276" w:lineRule="auto"/>
        <w:ind w:left="240" w:hanging="240"/>
        <w:jc w:val="both"/>
        <w:rPr>
          <w:color w:val="auto"/>
          <w:sz w:val="24"/>
          <w:szCs w:val="24"/>
        </w:rPr>
      </w:pPr>
      <w:r>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57FFE32F">
      <w:pPr>
        <w:pStyle w:val="49"/>
        <w:numPr>
          <w:ilvl w:val="0"/>
          <w:numId w:val="38"/>
        </w:numPr>
        <w:spacing w:line="276" w:lineRule="auto"/>
        <w:ind w:left="240" w:hanging="240"/>
        <w:jc w:val="both"/>
        <w:rPr>
          <w:color w:val="auto"/>
          <w:sz w:val="24"/>
          <w:szCs w:val="24"/>
        </w:rPr>
      </w:pPr>
      <w:r>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912C0A">
      <w:pPr>
        <w:pStyle w:val="49"/>
        <w:numPr>
          <w:ilvl w:val="0"/>
          <w:numId w:val="38"/>
        </w:numPr>
        <w:spacing w:line="276" w:lineRule="auto"/>
        <w:ind w:left="240" w:hanging="240"/>
        <w:jc w:val="both"/>
        <w:rPr>
          <w:color w:val="auto"/>
          <w:sz w:val="24"/>
          <w:szCs w:val="24"/>
        </w:rPr>
      </w:pPr>
      <w:r>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D90E713">
      <w:pPr>
        <w:pStyle w:val="49"/>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365C8354">
      <w:pPr>
        <w:pStyle w:val="49"/>
        <w:numPr>
          <w:ilvl w:val="0"/>
          <w:numId w:val="38"/>
        </w:numPr>
        <w:spacing w:line="276" w:lineRule="auto"/>
        <w:ind w:left="240" w:hanging="240"/>
        <w:jc w:val="both"/>
        <w:rPr>
          <w:color w:val="auto"/>
          <w:sz w:val="24"/>
          <w:szCs w:val="24"/>
        </w:rPr>
      </w:pPr>
      <w:r>
        <w:rPr>
          <w:color w:val="auto"/>
          <w:sz w:val="24"/>
          <w:szCs w:val="24"/>
        </w:rPr>
        <w:t>Удерживать цель деятельности.</w:t>
      </w:r>
    </w:p>
    <w:p w14:paraId="0BF479E6">
      <w:pPr>
        <w:pStyle w:val="49"/>
        <w:numPr>
          <w:ilvl w:val="0"/>
          <w:numId w:val="39"/>
        </w:numPr>
        <w:spacing w:line="276" w:lineRule="auto"/>
        <w:ind w:left="240" w:hanging="240"/>
        <w:jc w:val="both"/>
        <w:rPr>
          <w:color w:val="auto"/>
          <w:sz w:val="24"/>
          <w:szCs w:val="24"/>
        </w:rPr>
      </w:pPr>
      <w:r>
        <w:rPr>
          <w:color w:val="auto"/>
          <w:sz w:val="24"/>
          <w:szCs w:val="24"/>
        </w:rPr>
        <w:t>Планировать выполнение учебной задачи, выбирать и аргументировать способ деятельности.</w:t>
      </w:r>
    </w:p>
    <w:p w14:paraId="3B19D9CF">
      <w:pPr>
        <w:pStyle w:val="49"/>
        <w:numPr>
          <w:ilvl w:val="0"/>
          <w:numId w:val="39"/>
        </w:numPr>
        <w:spacing w:line="276" w:lineRule="auto"/>
        <w:ind w:left="240" w:hanging="240"/>
        <w:jc w:val="both"/>
        <w:rPr>
          <w:color w:val="auto"/>
          <w:sz w:val="24"/>
          <w:szCs w:val="24"/>
        </w:rPr>
      </w:pPr>
      <w:r>
        <w:rPr>
          <w:color w:val="auto"/>
          <w:sz w:val="24"/>
          <w:szCs w:val="24"/>
        </w:rPr>
        <w:t>Корректировать деятельность с учетом возникших трудностей, ошибок, новых данных или информации.</w:t>
      </w:r>
    </w:p>
    <w:p w14:paraId="18B8FF34">
      <w:pPr>
        <w:pStyle w:val="49"/>
        <w:numPr>
          <w:ilvl w:val="0"/>
          <w:numId w:val="39"/>
        </w:numPr>
        <w:spacing w:after="160" w:line="276" w:lineRule="auto"/>
        <w:ind w:left="240" w:hanging="240"/>
        <w:jc w:val="both"/>
        <w:rPr>
          <w:color w:val="auto"/>
          <w:sz w:val="24"/>
          <w:szCs w:val="24"/>
        </w:rPr>
      </w:pPr>
      <w:r>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05CDA3E2">
      <w:pPr>
        <w:pStyle w:val="50"/>
        <w:spacing w:line="276" w:lineRule="auto"/>
        <w:ind w:firstLine="567"/>
        <w:jc w:val="center"/>
        <w:rPr>
          <w:rFonts w:ascii="Times New Roman" w:hAnsi="Times New Roman" w:cs="Times New Roman"/>
          <w:color w:val="auto"/>
          <w:sz w:val="24"/>
          <w:szCs w:val="24"/>
        </w:rPr>
      </w:pPr>
      <w:bookmarkStart w:id="44" w:name="bookmark1905"/>
      <w:r>
        <w:rPr>
          <w:rFonts w:ascii="Times New Roman" w:hAnsi="Times New Roman" w:cs="Times New Roman"/>
          <w:color w:val="auto"/>
          <w:sz w:val="24"/>
          <w:szCs w:val="24"/>
        </w:rPr>
        <w:t>ОБЩЕСТВЕННО-НАУЧНЫЕ ПРЕДМЕТЫ</w:t>
      </w:r>
      <w:bookmarkEnd w:id="44"/>
    </w:p>
    <w:p w14:paraId="09413552">
      <w:pPr>
        <w:pStyle w:val="51"/>
        <w:spacing w:line="276" w:lineRule="auto"/>
        <w:ind w:firstLine="567"/>
        <w:rPr>
          <w:rFonts w:ascii="Times New Roman" w:hAnsi="Times New Roman" w:cs="Times New Roman"/>
          <w:sz w:val="24"/>
          <w:szCs w:val="24"/>
        </w:rPr>
      </w:pPr>
      <w:bookmarkStart w:id="45" w:name="bookmark1907"/>
      <w:r>
        <w:rPr>
          <w:rFonts w:ascii="Times New Roman" w:hAnsi="Times New Roman" w:cs="Times New Roman"/>
          <w:sz w:val="24"/>
          <w:szCs w:val="24"/>
        </w:rPr>
        <w:t>Формирование универсальных учебных познавательных действий</w:t>
      </w:r>
      <w:bookmarkEnd w:id="45"/>
    </w:p>
    <w:p w14:paraId="602CCE62">
      <w:pPr>
        <w:pStyle w:val="49"/>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2100897F">
      <w:pPr>
        <w:pStyle w:val="49"/>
        <w:numPr>
          <w:ilvl w:val="0"/>
          <w:numId w:val="40"/>
        </w:numPr>
        <w:spacing w:line="276" w:lineRule="auto"/>
        <w:ind w:left="240" w:hanging="240"/>
        <w:jc w:val="both"/>
        <w:rPr>
          <w:color w:val="auto"/>
          <w:sz w:val="24"/>
          <w:szCs w:val="24"/>
        </w:rPr>
      </w:pPr>
      <w:r>
        <w:rPr>
          <w:color w:val="auto"/>
          <w:sz w:val="24"/>
          <w:szCs w:val="24"/>
        </w:rPr>
        <w:t>Систематизировать, классифицировать и обобщать исторические факты.</w:t>
      </w:r>
    </w:p>
    <w:p w14:paraId="3A4147D4">
      <w:pPr>
        <w:pStyle w:val="49"/>
        <w:numPr>
          <w:ilvl w:val="0"/>
          <w:numId w:val="40"/>
        </w:numPr>
        <w:spacing w:line="276" w:lineRule="auto"/>
        <w:ind w:left="240" w:hanging="240"/>
        <w:jc w:val="both"/>
        <w:rPr>
          <w:color w:val="auto"/>
          <w:sz w:val="24"/>
          <w:szCs w:val="24"/>
        </w:rPr>
      </w:pPr>
      <w:r>
        <w:rPr>
          <w:color w:val="auto"/>
          <w:sz w:val="24"/>
          <w:szCs w:val="24"/>
        </w:rPr>
        <w:t>Составлять синхронистические и систематические таблицы.</w:t>
      </w:r>
    </w:p>
    <w:p w14:paraId="376DC17F">
      <w:pPr>
        <w:pStyle w:val="49"/>
        <w:numPr>
          <w:ilvl w:val="0"/>
          <w:numId w:val="40"/>
        </w:numPr>
        <w:spacing w:line="276" w:lineRule="auto"/>
        <w:ind w:left="240" w:hanging="240"/>
        <w:jc w:val="both"/>
        <w:rPr>
          <w:color w:val="auto"/>
          <w:sz w:val="24"/>
          <w:szCs w:val="24"/>
        </w:rPr>
      </w:pPr>
      <w:r>
        <w:rPr>
          <w:color w:val="auto"/>
          <w:sz w:val="24"/>
          <w:szCs w:val="24"/>
        </w:rPr>
        <w:t>Выявлять и характеризовать существенные признаки исторических явлений, процессов.</w:t>
      </w:r>
    </w:p>
    <w:p w14:paraId="763F0370">
      <w:pPr>
        <w:pStyle w:val="49"/>
        <w:numPr>
          <w:ilvl w:val="0"/>
          <w:numId w:val="40"/>
        </w:numPr>
        <w:spacing w:line="276" w:lineRule="auto"/>
        <w:ind w:left="240" w:hanging="240"/>
        <w:jc w:val="both"/>
        <w:rPr>
          <w:color w:val="auto"/>
          <w:sz w:val="24"/>
          <w:szCs w:val="24"/>
        </w:rPr>
      </w:pPr>
      <w:r>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7458BFFB">
      <w:pPr>
        <w:pStyle w:val="49"/>
        <w:numPr>
          <w:ilvl w:val="0"/>
          <w:numId w:val="40"/>
        </w:numPr>
        <w:spacing w:line="276" w:lineRule="auto"/>
        <w:ind w:left="240" w:hanging="240"/>
        <w:jc w:val="both"/>
        <w:rPr>
          <w:color w:val="auto"/>
          <w:sz w:val="24"/>
          <w:szCs w:val="24"/>
        </w:rPr>
      </w:pPr>
      <w:r>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5B097209">
      <w:pPr>
        <w:pStyle w:val="49"/>
        <w:numPr>
          <w:ilvl w:val="0"/>
          <w:numId w:val="40"/>
        </w:numPr>
        <w:spacing w:line="276" w:lineRule="auto"/>
        <w:ind w:left="240" w:hanging="240"/>
        <w:jc w:val="both"/>
        <w:rPr>
          <w:color w:val="auto"/>
          <w:sz w:val="24"/>
          <w:szCs w:val="24"/>
        </w:rPr>
      </w:pPr>
      <w:r>
        <w:rPr>
          <w:color w:val="auto"/>
          <w:sz w:val="24"/>
          <w:szCs w:val="24"/>
        </w:rPr>
        <w:t>Выявлять причины и следствия исторических событий и процессов.</w:t>
      </w:r>
    </w:p>
    <w:p w14:paraId="4DAFC097">
      <w:pPr>
        <w:pStyle w:val="49"/>
        <w:numPr>
          <w:ilvl w:val="0"/>
          <w:numId w:val="40"/>
        </w:numPr>
        <w:spacing w:line="276" w:lineRule="auto"/>
        <w:ind w:left="240" w:hanging="240"/>
        <w:jc w:val="both"/>
        <w:rPr>
          <w:color w:val="auto"/>
          <w:sz w:val="24"/>
          <w:szCs w:val="24"/>
        </w:rPr>
      </w:pPr>
      <w:r>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67D4CCE9">
      <w:pPr>
        <w:pStyle w:val="49"/>
        <w:numPr>
          <w:ilvl w:val="0"/>
          <w:numId w:val="40"/>
        </w:numPr>
        <w:spacing w:line="276" w:lineRule="auto"/>
        <w:ind w:left="220" w:hanging="220"/>
        <w:jc w:val="both"/>
        <w:rPr>
          <w:color w:val="auto"/>
          <w:sz w:val="24"/>
          <w:szCs w:val="24"/>
        </w:rPr>
      </w:pPr>
      <w:r>
        <w:rPr>
          <w:color w:val="auto"/>
          <w:sz w:val="24"/>
          <w:szCs w:val="24"/>
        </w:rPr>
        <w:t>Соотносить результаты своего исследования с уже имеющимися данными, оценивать их значимость.</w:t>
      </w:r>
    </w:p>
    <w:p w14:paraId="01B321F5">
      <w:pPr>
        <w:pStyle w:val="49"/>
        <w:numPr>
          <w:ilvl w:val="0"/>
          <w:numId w:val="40"/>
        </w:numPr>
        <w:spacing w:line="276" w:lineRule="auto"/>
        <w:ind w:left="220" w:hanging="220"/>
        <w:jc w:val="both"/>
        <w:rPr>
          <w:color w:val="auto"/>
          <w:sz w:val="24"/>
          <w:szCs w:val="24"/>
        </w:rPr>
      </w:pPr>
      <w:r>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E411B66">
      <w:pPr>
        <w:pStyle w:val="49"/>
        <w:numPr>
          <w:ilvl w:val="0"/>
          <w:numId w:val="40"/>
        </w:numPr>
        <w:spacing w:line="276" w:lineRule="auto"/>
        <w:ind w:left="220" w:hanging="220"/>
        <w:jc w:val="both"/>
        <w:rPr>
          <w:color w:val="auto"/>
          <w:sz w:val="24"/>
          <w:szCs w:val="24"/>
        </w:rPr>
      </w:pPr>
      <w:r>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25706DB">
      <w:pPr>
        <w:pStyle w:val="49"/>
        <w:numPr>
          <w:ilvl w:val="0"/>
          <w:numId w:val="40"/>
        </w:numPr>
        <w:spacing w:line="276" w:lineRule="auto"/>
        <w:ind w:left="220" w:hanging="220"/>
        <w:jc w:val="both"/>
        <w:rPr>
          <w:color w:val="auto"/>
          <w:sz w:val="24"/>
          <w:szCs w:val="24"/>
        </w:rPr>
      </w:pPr>
      <w:r>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EFF6BCC">
      <w:pPr>
        <w:pStyle w:val="49"/>
        <w:numPr>
          <w:ilvl w:val="0"/>
          <w:numId w:val="40"/>
        </w:numPr>
        <w:spacing w:line="276" w:lineRule="auto"/>
        <w:ind w:left="220" w:hanging="220"/>
        <w:jc w:val="both"/>
        <w:rPr>
          <w:color w:val="auto"/>
          <w:sz w:val="24"/>
          <w:szCs w:val="24"/>
        </w:rPr>
      </w:pPr>
      <w:r>
        <w:rPr>
          <w:color w:val="auto"/>
          <w:sz w:val="24"/>
          <w:szCs w:val="24"/>
        </w:rPr>
        <w:t>Преобразовывать статистическую и визуальную информацию о достижениях России в текст.</w:t>
      </w:r>
    </w:p>
    <w:p w14:paraId="6F07590A">
      <w:pPr>
        <w:pStyle w:val="49"/>
        <w:numPr>
          <w:ilvl w:val="0"/>
          <w:numId w:val="40"/>
        </w:numPr>
        <w:spacing w:line="276" w:lineRule="auto"/>
        <w:ind w:left="220" w:hanging="220"/>
        <w:jc w:val="both"/>
        <w:rPr>
          <w:color w:val="auto"/>
          <w:sz w:val="24"/>
          <w:szCs w:val="24"/>
        </w:rPr>
      </w:pPr>
      <w:r>
        <w:rPr>
          <w:color w:val="auto"/>
          <w:sz w:val="24"/>
          <w:szCs w:val="24"/>
        </w:rPr>
        <w:t>Вносить коррективы в моделируемую экономическую деятельность на основе изменившихся ситуаций.</w:t>
      </w:r>
    </w:p>
    <w:p w14:paraId="49BE17A5">
      <w:pPr>
        <w:pStyle w:val="49"/>
        <w:numPr>
          <w:ilvl w:val="0"/>
          <w:numId w:val="40"/>
        </w:numPr>
        <w:spacing w:line="276" w:lineRule="auto"/>
        <w:ind w:left="220" w:hanging="220"/>
        <w:jc w:val="both"/>
        <w:rPr>
          <w:color w:val="auto"/>
          <w:sz w:val="24"/>
          <w:szCs w:val="24"/>
        </w:rPr>
      </w:pPr>
      <w:r>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46433627">
      <w:pPr>
        <w:pStyle w:val="49"/>
        <w:numPr>
          <w:ilvl w:val="0"/>
          <w:numId w:val="40"/>
        </w:numPr>
        <w:spacing w:line="276" w:lineRule="auto"/>
        <w:ind w:left="220" w:hanging="220"/>
        <w:jc w:val="both"/>
        <w:rPr>
          <w:color w:val="auto"/>
          <w:sz w:val="24"/>
          <w:szCs w:val="24"/>
        </w:rPr>
      </w:pPr>
      <w:r>
        <w:rPr>
          <w:color w:val="auto"/>
          <w:sz w:val="24"/>
          <w:szCs w:val="24"/>
        </w:rPr>
        <w:t>Выступать с сообщениями в соответствии с особенностями аудитории и регламентом.</w:t>
      </w:r>
    </w:p>
    <w:p w14:paraId="3504EB37">
      <w:pPr>
        <w:pStyle w:val="49"/>
        <w:numPr>
          <w:ilvl w:val="0"/>
          <w:numId w:val="40"/>
        </w:numPr>
        <w:spacing w:line="276" w:lineRule="auto"/>
        <w:ind w:left="220" w:hanging="220"/>
        <w:jc w:val="both"/>
        <w:rPr>
          <w:color w:val="auto"/>
          <w:sz w:val="24"/>
          <w:szCs w:val="24"/>
        </w:rPr>
      </w:pPr>
      <w:r>
        <w:rPr>
          <w:color w:val="auto"/>
          <w:sz w:val="24"/>
          <w:szCs w:val="24"/>
        </w:rPr>
        <w:t>Устанавливать и объяснять взаимосвязи между правами человека и гражданина и обязанностями граждан.</w:t>
      </w:r>
    </w:p>
    <w:p w14:paraId="42836A55">
      <w:pPr>
        <w:pStyle w:val="49"/>
        <w:numPr>
          <w:ilvl w:val="0"/>
          <w:numId w:val="40"/>
        </w:numPr>
        <w:spacing w:line="276" w:lineRule="auto"/>
        <w:ind w:left="220" w:hanging="220"/>
        <w:jc w:val="both"/>
        <w:rPr>
          <w:color w:val="auto"/>
          <w:sz w:val="24"/>
          <w:szCs w:val="24"/>
        </w:rPr>
      </w:pPr>
      <w:r>
        <w:rPr>
          <w:color w:val="auto"/>
          <w:sz w:val="24"/>
          <w:szCs w:val="24"/>
        </w:rPr>
        <w:t>Объяснять причины смены дня и ночи и времен года.</w:t>
      </w:r>
    </w:p>
    <w:p w14:paraId="5572CCE4">
      <w:pPr>
        <w:pStyle w:val="49"/>
        <w:numPr>
          <w:ilvl w:val="0"/>
          <w:numId w:val="40"/>
        </w:numPr>
        <w:spacing w:line="276" w:lineRule="auto"/>
        <w:ind w:left="220" w:hanging="220"/>
        <w:jc w:val="both"/>
        <w:rPr>
          <w:color w:val="auto"/>
          <w:sz w:val="24"/>
          <w:szCs w:val="24"/>
        </w:rPr>
      </w:pPr>
      <w:r>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7B962F5">
      <w:pPr>
        <w:pStyle w:val="49"/>
        <w:numPr>
          <w:ilvl w:val="0"/>
          <w:numId w:val="40"/>
        </w:numPr>
        <w:spacing w:line="276" w:lineRule="auto"/>
        <w:ind w:left="220" w:hanging="220"/>
        <w:jc w:val="both"/>
        <w:rPr>
          <w:color w:val="auto"/>
          <w:sz w:val="24"/>
          <w:szCs w:val="24"/>
        </w:rPr>
      </w:pPr>
      <w:r>
        <w:rPr>
          <w:color w:val="auto"/>
          <w:sz w:val="24"/>
          <w:szCs w:val="24"/>
        </w:rPr>
        <w:t>Классифицировать формы рельефа суши по высоте и по внешнему облику.</w:t>
      </w:r>
    </w:p>
    <w:p w14:paraId="40F54E81">
      <w:pPr>
        <w:pStyle w:val="49"/>
        <w:numPr>
          <w:ilvl w:val="0"/>
          <w:numId w:val="40"/>
        </w:numPr>
        <w:spacing w:line="276" w:lineRule="auto"/>
        <w:ind w:left="220" w:hanging="220"/>
        <w:jc w:val="both"/>
        <w:rPr>
          <w:color w:val="auto"/>
          <w:sz w:val="24"/>
          <w:szCs w:val="24"/>
        </w:rPr>
      </w:pPr>
      <w:r>
        <w:rPr>
          <w:color w:val="auto"/>
          <w:sz w:val="24"/>
          <w:szCs w:val="24"/>
        </w:rPr>
        <w:t>Классифицировать острова по происхождению.</w:t>
      </w:r>
    </w:p>
    <w:p w14:paraId="0C0FE487">
      <w:pPr>
        <w:pStyle w:val="49"/>
        <w:numPr>
          <w:ilvl w:val="0"/>
          <w:numId w:val="40"/>
        </w:numPr>
        <w:spacing w:line="276" w:lineRule="auto"/>
        <w:ind w:left="220" w:hanging="220"/>
        <w:jc w:val="both"/>
        <w:rPr>
          <w:color w:val="auto"/>
          <w:sz w:val="24"/>
          <w:szCs w:val="24"/>
        </w:rPr>
      </w:pPr>
      <w:r>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5C8DC95">
      <w:pPr>
        <w:pStyle w:val="49"/>
        <w:numPr>
          <w:ilvl w:val="0"/>
          <w:numId w:val="40"/>
        </w:numPr>
        <w:spacing w:line="276" w:lineRule="auto"/>
        <w:ind w:left="220" w:hanging="220"/>
        <w:jc w:val="both"/>
        <w:rPr>
          <w:color w:val="auto"/>
          <w:sz w:val="24"/>
          <w:szCs w:val="24"/>
        </w:rPr>
      </w:pPr>
      <w:r>
        <w:rPr>
          <w:color w:val="auto"/>
          <w:sz w:val="24"/>
          <w:szCs w:val="24"/>
        </w:rPr>
        <w:t>Самостоятельно составлять план решения учебной географической задачи.</w:t>
      </w:r>
    </w:p>
    <w:p w14:paraId="70EB3E4B">
      <w:pPr>
        <w:pStyle w:val="49"/>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5022DB3A">
      <w:pPr>
        <w:pStyle w:val="49"/>
        <w:numPr>
          <w:ilvl w:val="0"/>
          <w:numId w:val="41"/>
        </w:numPr>
        <w:spacing w:line="276" w:lineRule="auto"/>
        <w:ind w:left="220" w:hanging="220"/>
        <w:jc w:val="both"/>
        <w:rPr>
          <w:color w:val="auto"/>
          <w:sz w:val="24"/>
          <w:szCs w:val="24"/>
        </w:rPr>
      </w:pPr>
      <w:r>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C3047B7">
      <w:pPr>
        <w:pStyle w:val="49"/>
        <w:numPr>
          <w:ilvl w:val="0"/>
          <w:numId w:val="41"/>
        </w:numPr>
        <w:spacing w:line="276" w:lineRule="auto"/>
        <w:ind w:left="220" w:hanging="220"/>
        <w:jc w:val="both"/>
        <w:rPr>
          <w:color w:val="auto"/>
          <w:sz w:val="24"/>
          <w:szCs w:val="24"/>
        </w:rPr>
      </w:pPr>
      <w:r>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3CE253A1">
      <w:pPr>
        <w:pStyle w:val="49"/>
        <w:numPr>
          <w:ilvl w:val="0"/>
          <w:numId w:val="41"/>
        </w:numPr>
        <w:spacing w:line="276" w:lineRule="auto"/>
        <w:ind w:left="220" w:hanging="220"/>
        <w:jc w:val="both"/>
        <w:rPr>
          <w:color w:val="auto"/>
          <w:sz w:val="24"/>
          <w:szCs w:val="24"/>
        </w:rPr>
      </w:pPr>
      <w:r>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40C5D21">
      <w:pPr>
        <w:pStyle w:val="49"/>
        <w:numPr>
          <w:ilvl w:val="0"/>
          <w:numId w:val="41"/>
        </w:numPr>
        <w:spacing w:line="276" w:lineRule="auto"/>
        <w:ind w:left="220" w:hanging="220"/>
        <w:jc w:val="both"/>
        <w:rPr>
          <w:color w:val="auto"/>
          <w:sz w:val="24"/>
          <w:szCs w:val="24"/>
        </w:rPr>
      </w:pPr>
      <w:r>
        <w:rPr>
          <w:color w:val="auto"/>
          <w:sz w:val="24"/>
          <w:szCs w:val="24"/>
        </w:rPr>
        <w:t>Проводить по самостоятельно составленному плану небольшое исследование роли традиций в обществе.</w:t>
      </w:r>
    </w:p>
    <w:p w14:paraId="1E46765B">
      <w:pPr>
        <w:pStyle w:val="49"/>
        <w:numPr>
          <w:ilvl w:val="0"/>
          <w:numId w:val="41"/>
        </w:numPr>
        <w:spacing w:line="276" w:lineRule="auto"/>
        <w:ind w:left="220" w:hanging="220"/>
        <w:jc w:val="both"/>
        <w:rPr>
          <w:color w:val="auto"/>
          <w:sz w:val="24"/>
          <w:szCs w:val="24"/>
        </w:rPr>
      </w:pPr>
      <w:r>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0E18AA3E">
      <w:pPr>
        <w:pStyle w:val="49"/>
        <w:spacing w:line="276" w:lineRule="auto"/>
        <w:ind w:firstLine="567"/>
        <w:jc w:val="both"/>
        <w:rPr>
          <w:color w:val="auto"/>
          <w:sz w:val="24"/>
          <w:szCs w:val="24"/>
        </w:rPr>
      </w:pPr>
      <w:r>
        <w:rPr>
          <w:b/>
          <w:bCs/>
          <w:i/>
          <w:iCs/>
          <w:color w:val="auto"/>
          <w:sz w:val="24"/>
          <w:szCs w:val="24"/>
        </w:rPr>
        <w:t>Работа с информацией</w:t>
      </w:r>
    </w:p>
    <w:p w14:paraId="21471D52">
      <w:pPr>
        <w:pStyle w:val="49"/>
        <w:numPr>
          <w:ilvl w:val="0"/>
          <w:numId w:val="42"/>
        </w:numPr>
        <w:spacing w:line="276" w:lineRule="auto"/>
        <w:ind w:left="220" w:hanging="220"/>
        <w:jc w:val="both"/>
        <w:rPr>
          <w:color w:val="auto"/>
          <w:sz w:val="24"/>
          <w:szCs w:val="24"/>
        </w:rPr>
      </w:pPr>
      <w:r>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1E1D15E">
      <w:pPr>
        <w:pStyle w:val="49"/>
        <w:numPr>
          <w:ilvl w:val="0"/>
          <w:numId w:val="42"/>
        </w:numPr>
        <w:spacing w:line="276" w:lineRule="auto"/>
        <w:ind w:left="220" w:hanging="220"/>
        <w:jc w:val="both"/>
        <w:rPr>
          <w:color w:val="auto"/>
          <w:sz w:val="24"/>
          <w:szCs w:val="24"/>
        </w:rPr>
      </w:pPr>
      <w:r>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22394C9">
      <w:pPr>
        <w:pStyle w:val="49"/>
        <w:numPr>
          <w:ilvl w:val="0"/>
          <w:numId w:val="42"/>
        </w:numPr>
        <w:spacing w:line="276" w:lineRule="auto"/>
        <w:ind w:left="220" w:hanging="220"/>
        <w:jc w:val="both"/>
        <w:rPr>
          <w:color w:val="auto"/>
          <w:sz w:val="24"/>
          <w:szCs w:val="24"/>
        </w:rPr>
      </w:pPr>
      <w:r>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1301B51">
      <w:pPr>
        <w:pStyle w:val="49"/>
        <w:numPr>
          <w:ilvl w:val="0"/>
          <w:numId w:val="42"/>
        </w:numPr>
        <w:spacing w:line="276" w:lineRule="auto"/>
        <w:ind w:left="220" w:hanging="220"/>
        <w:jc w:val="both"/>
        <w:rPr>
          <w:color w:val="auto"/>
          <w:sz w:val="24"/>
          <w:szCs w:val="24"/>
        </w:rPr>
      </w:pPr>
      <w:r>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340AB725">
      <w:pPr>
        <w:pStyle w:val="49"/>
        <w:numPr>
          <w:ilvl w:val="0"/>
          <w:numId w:val="42"/>
        </w:numPr>
        <w:spacing w:line="276" w:lineRule="auto"/>
        <w:ind w:left="220" w:hanging="220"/>
        <w:jc w:val="both"/>
        <w:rPr>
          <w:color w:val="auto"/>
          <w:sz w:val="24"/>
          <w:szCs w:val="24"/>
        </w:rPr>
      </w:pPr>
      <w:r>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C5DFA6B">
      <w:pPr>
        <w:pStyle w:val="49"/>
        <w:numPr>
          <w:ilvl w:val="0"/>
          <w:numId w:val="42"/>
        </w:numPr>
        <w:spacing w:line="276" w:lineRule="auto"/>
        <w:ind w:left="220" w:hanging="220"/>
        <w:jc w:val="both"/>
        <w:rPr>
          <w:color w:val="auto"/>
          <w:sz w:val="24"/>
          <w:szCs w:val="24"/>
        </w:rPr>
      </w:pPr>
      <w:r>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BD2B93B">
      <w:pPr>
        <w:pStyle w:val="49"/>
        <w:numPr>
          <w:ilvl w:val="0"/>
          <w:numId w:val="42"/>
        </w:numPr>
        <w:spacing w:line="276" w:lineRule="auto"/>
        <w:ind w:left="240" w:hanging="240"/>
        <w:jc w:val="both"/>
        <w:rPr>
          <w:color w:val="auto"/>
          <w:sz w:val="24"/>
          <w:szCs w:val="24"/>
        </w:rPr>
      </w:pPr>
      <w:r>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D9A88F0">
      <w:pPr>
        <w:pStyle w:val="49"/>
        <w:numPr>
          <w:ilvl w:val="0"/>
          <w:numId w:val="42"/>
        </w:numPr>
        <w:spacing w:line="276" w:lineRule="auto"/>
        <w:ind w:left="240" w:hanging="240"/>
        <w:jc w:val="both"/>
        <w:rPr>
          <w:color w:val="auto"/>
          <w:sz w:val="24"/>
          <w:szCs w:val="24"/>
        </w:rPr>
      </w:pPr>
      <w:r>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D7497D0">
      <w:pPr>
        <w:pStyle w:val="49"/>
        <w:numPr>
          <w:ilvl w:val="0"/>
          <w:numId w:val="42"/>
        </w:numPr>
        <w:spacing w:line="276" w:lineRule="auto"/>
        <w:ind w:left="240" w:hanging="240"/>
        <w:jc w:val="both"/>
        <w:rPr>
          <w:color w:val="auto"/>
          <w:sz w:val="24"/>
          <w:szCs w:val="24"/>
        </w:rPr>
      </w:pPr>
      <w:r>
        <w:rPr>
          <w:color w:val="auto"/>
          <w:sz w:val="24"/>
          <w:szCs w:val="24"/>
        </w:rPr>
        <w:t>Определять информацию, недостающую для решения той или иной задачи.</w:t>
      </w:r>
    </w:p>
    <w:p w14:paraId="5C2F8B30">
      <w:pPr>
        <w:pStyle w:val="49"/>
        <w:numPr>
          <w:ilvl w:val="0"/>
          <w:numId w:val="42"/>
        </w:numPr>
        <w:spacing w:line="276" w:lineRule="auto"/>
        <w:ind w:left="240" w:hanging="240"/>
        <w:jc w:val="both"/>
        <w:rPr>
          <w:color w:val="auto"/>
          <w:sz w:val="24"/>
          <w:szCs w:val="24"/>
        </w:rPr>
      </w:pPr>
      <w:r>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CA5047F">
      <w:pPr>
        <w:pStyle w:val="49"/>
        <w:numPr>
          <w:ilvl w:val="0"/>
          <w:numId w:val="42"/>
        </w:numPr>
        <w:spacing w:line="276" w:lineRule="auto"/>
        <w:ind w:left="240" w:hanging="240"/>
        <w:jc w:val="both"/>
        <w:rPr>
          <w:color w:val="auto"/>
          <w:sz w:val="24"/>
          <w:szCs w:val="24"/>
        </w:rPr>
      </w:pPr>
      <w:r>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A5C92F7">
      <w:pPr>
        <w:pStyle w:val="49"/>
        <w:numPr>
          <w:ilvl w:val="0"/>
          <w:numId w:val="42"/>
        </w:numPr>
        <w:spacing w:line="276" w:lineRule="auto"/>
        <w:ind w:left="240" w:hanging="240"/>
        <w:jc w:val="both"/>
        <w:rPr>
          <w:color w:val="auto"/>
          <w:sz w:val="24"/>
          <w:szCs w:val="24"/>
        </w:rPr>
      </w:pPr>
      <w:r>
        <w:rPr>
          <w:color w:val="auto"/>
          <w:sz w:val="24"/>
          <w:szCs w:val="24"/>
        </w:rPr>
        <w:t>Представлять информацию в виде кратких выводов и обобщений.</w:t>
      </w:r>
    </w:p>
    <w:p w14:paraId="7CFCF4A5">
      <w:pPr>
        <w:pStyle w:val="49"/>
        <w:numPr>
          <w:ilvl w:val="0"/>
          <w:numId w:val="42"/>
        </w:numPr>
        <w:spacing w:line="276" w:lineRule="auto"/>
        <w:ind w:left="240" w:hanging="240"/>
        <w:jc w:val="both"/>
        <w:rPr>
          <w:color w:val="auto"/>
          <w:sz w:val="24"/>
          <w:szCs w:val="24"/>
        </w:rPr>
      </w:pPr>
      <w:r>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8C3B6F4">
      <w:pPr>
        <w:pStyle w:val="49"/>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01C07605">
      <w:pPr>
        <w:pStyle w:val="49"/>
        <w:numPr>
          <w:ilvl w:val="0"/>
          <w:numId w:val="43"/>
        </w:numPr>
        <w:spacing w:line="276" w:lineRule="auto"/>
        <w:ind w:firstLine="567"/>
        <w:jc w:val="both"/>
        <w:rPr>
          <w:color w:val="auto"/>
          <w:sz w:val="24"/>
          <w:szCs w:val="24"/>
        </w:rPr>
      </w:pPr>
      <w:r>
        <w:rPr>
          <w:color w:val="auto"/>
          <w:sz w:val="24"/>
          <w:szCs w:val="24"/>
        </w:rPr>
        <w:t>Определять характер отношений между людьми в различных исторических и современных ситуациях, событиях.</w:t>
      </w:r>
    </w:p>
    <w:p w14:paraId="0A01F936">
      <w:pPr>
        <w:pStyle w:val="49"/>
        <w:numPr>
          <w:ilvl w:val="0"/>
          <w:numId w:val="43"/>
        </w:numPr>
        <w:spacing w:line="276" w:lineRule="auto"/>
        <w:ind w:firstLine="567"/>
        <w:jc w:val="both"/>
        <w:rPr>
          <w:color w:val="auto"/>
          <w:sz w:val="24"/>
          <w:szCs w:val="24"/>
        </w:rPr>
      </w:pPr>
      <w:r>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3E45CC4F">
      <w:pPr>
        <w:pStyle w:val="49"/>
        <w:numPr>
          <w:ilvl w:val="0"/>
          <w:numId w:val="43"/>
        </w:numPr>
        <w:spacing w:line="276" w:lineRule="auto"/>
        <w:ind w:firstLine="567"/>
        <w:jc w:val="both"/>
        <w:rPr>
          <w:color w:val="auto"/>
          <w:sz w:val="24"/>
          <w:szCs w:val="24"/>
        </w:rPr>
      </w:pPr>
      <w:r>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35ADD9BD">
      <w:pPr>
        <w:pStyle w:val="49"/>
        <w:numPr>
          <w:ilvl w:val="0"/>
          <w:numId w:val="43"/>
        </w:numPr>
        <w:spacing w:line="276" w:lineRule="auto"/>
        <w:ind w:firstLine="567"/>
        <w:jc w:val="both"/>
        <w:rPr>
          <w:color w:val="auto"/>
          <w:sz w:val="24"/>
          <w:szCs w:val="24"/>
        </w:rPr>
      </w:pPr>
      <w:r>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D85F218">
      <w:pPr>
        <w:pStyle w:val="49"/>
        <w:numPr>
          <w:ilvl w:val="0"/>
          <w:numId w:val="43"/>
        </w:numPr>
        <w:spacing w:line="276" w:lineRule="auto"/>
        <w:ind w:firstLine="567"/>
        <w:jc w:val="both"/>
        <w:rPr>
          <w:color w:val="auto"/>
          <w:sz w:val="24"/>
          <w:szCs w:val="24"/>
        </w:rPr>
      </w:pPr>
      <w:r>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3C0CE361">
      <w:pPr>
        <w:pStyle w:val="49"/>
        <w:numPr>
          <w:ilvl w:val="0"/>
          <w:numId w:val="43"/>
        </w:numPr>
        <w:spacing w:line="276" w:lineRule="auto"/>
        <w:ind w:firstLine="567"/>
        <w:jc w:val="both"/>
        <w:rPr>
          <w:color w:val="auto"/>
          <w:sz w:val="24"/>
          <w:szCs w:val="24"/>
        </w:rPr>
      </w:pPr>
      <w:r>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1E507BAD">
      <w:pPr>
        <w:pStyle w:val="49"/>
        <w:numPr>
          <w:ilvl w:val="0"/>
          <w:numId w:val="43"/>
        </w:numPr>
        <w:spacing w:line="276" w:lineRule="auto"/>
        <w:ind w:firstLine="567"/>
        <w:jc w:val="both"/>
        <w:rPr>
          <w:color w:val="auto"/>
          <w:sz w:val="24"/>
          <w:szCs w:val="24"/>
        </w:rPr>
      </w:pPr>
      <w:r>
        <w:rPr>
          <w:color w:val="auto"/>
          <w:sz w:val="24"/>
          <w:szCs w:val="24"/>
        </w:rPr>
        <w:t>Выражать свою точку зрения, участвовать в дискуссии.</w:t>
      </w:r>
    </w:p>
    <w:p w14:paraId="4D909661">
      <w:pPr>
        <w:pStyle w:val="49"/>
        <w:numPr>
          <w:ilvl w:val="0"/>
          <w:numId w:val="43"/>
        </w:numPr>
        <w:spacing w:line="276" w:lineRule="auto"/>
        <w:ind w:firstLine="567"/>
        <w:jc w:val="both"/>
        <w:rPr>
          <w:color w:val="auto"/>
          <w:sz w:val="24"/>
          <w:szCs w:val="24"/>
        </w:rPr>
      </w:pPr>
      <w:r>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355A5FE">
      <w:pPr>
        <w:pStyle w:val="49"/>
        <w:numPr>
          <w:ilvl w:val="0"/>
          <w:numId w:val="43"/>
        </w:numPr>
        <w:spacing w:line="276" w:lineRule="auto"/>
        <w:ind w:firstLine="567"/>
        <w:jc w:val="both"/>
        <w:rPr>
          <w:color w:val="auto"/>
          <w:sz w:val="24"/>
          <w:szCs w:val="24"/>
        </w:rPr>
      </w:pPr>
      <w:r>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942E55D">
      <w:pPr>
        <w:pStyle w:val="49"/>
        <w:numPr>
          <w:ilvl w:val="0"/>
          <w:numId w:val="43"/>
        </w:numPr>
        <w:spacing w:line="276" w:lineRule="auto"/>
        <w:ind w:firstLine="567"/>
        <w:jc w:val="both"/>
        <w:rPr>
          <w:color w:val="auto"/>
          <w:sz w:val="24"/>
          <w:szCs w:val="24"/>
        </w:rPr>
      </w:pPr>
      <w:r>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4AAB377">
      <w:pPr>
        <w:pStyle w:val="49"/>
        <w:numPr>
          <w:ilvl w:val="0"/>
          <w:numId w:val="43"/>
        </w:numPr>
        <w:spacing w:line="276" w:lineRule="auto"/>
        <w:ind w:firstLine="567"/>
        <w:jc w:val="both"/>
        <w:rPr>
          <w:color w:val="auto"/>
          <w:sz w:val="24"/>
          <w:szCs w:val="24"/>
        </w:rPr>
      </w:pPr>
      <w:r>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36F0B9">
      <w:pPr>
        <w:pStyle w:val="49"/>
        <w:numPr>
          <w:ilvl w:val="0"/>
          <w:numId w:val="43"/>
        </w:numPr>
        <w:spacing w:line="276" w:lineRule="auto"/>
        <w:ind w:firstLine="567"/>
        <w:jc w:val="both"/>
        <w:rPr>
          <w:color w:val="auto"/>
          <w:sz w:val="24"/>
          <w:szCs w:val="24"/>
        </w:rPr>
      </w:pPr>
      <w:r>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BDC975A">
      <w:pPr>
        <w:pStyle w:val="49"/>
        <w:numPr>
          <w:ilvl w:val="0"/>
          <w:numId w:val="43"/>
        </w:numPr>
        <w:spacing w:line="276" w:lineRule="auto"/>
        <w:ind w:firstLine="567"/>
        <w:jc w:val="both"/>
        <w:rPr>
          <w:color w:val="auto"/>
          <w:sz w:val="24"/>
          <w:szCs w:val="24"/>
        </w:rPr>
      </w:pPr>
      <w:r>
        <w:rPr>
          <w:color w:val="auto"/>
          <w:sz w:val="24"/>
          <w:szCs w:val="24"/>
        </w:rPr>
        <w:t>Разделять сферу ответственности.</w:t>
      </w:r>
    </w:p>
    <w:p w14:paraId="6410BE9C">
      <w:pPr>
        <w:pStyle w:val="49"/>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5E9E6584">
      <w:pPr>
        <w:pStyle w:val="49"/>
        <w:numPr>
          <w:ilvl w:val="0"/>
          <w:numId w:val="44"/>
        </w:numPr>
        <w:spacing w:line="276" w:lineRule="auto"/>
        <w:ind w:firstLine="567"/>
        <w:jc w:val="both"/>
        <w:rPr>
          <w:color w:val="auto"/>
          <w:sz w:val="24"/>
          <w:szCs w:val="24"/>
        </w:rPr>
      </w:pPr>
      <w:r>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0F538101">
      <w:pPr>
        <w:pStyle w:val="49"/>
        <w:numPr>
          <w:ilvl w:val="0"/>
          <w:numId w:val="44"/>
        </w:numPr>
        <w:spacing w:line="276" w:lineRule="auto"/>
        <w:ind w:firstLine="567"/>
        <w:jc w:val="both"/>
        <w:rPr>
          <w:color w:val="auto"/>
          <w:sz w:val="24"/>
          <w:szCs w:val="24"/>
        </w:rPr>
      </w:pPr>
      <w:r>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531AF2F">
      <w:pPr>
        <w:pStyle w:val="49"/>
        <w:numPr>
          <w:ilvl w:val="0"/>
          <w:numId w:val="44"/>
        </w:numPr>
        <w:spacing w:line="276" w:lineRule="auto"/>
        <w:ind w:firstLine="567"/>
        <w:jc w:val="both"/>
        <w:rPr>
          <w:color w:val="auto"/>
          <w:sz w:val="24"/>
          <w:szCs w:val="24"/>
        </w:rPr>
      </w:pPr>
      <w:r>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FF48CF5">
      <w:pPr>
        <w:pStyle w:val="49"/>
        <w:numPr>
          <w:ilvl w:val="0"/>
          <w:numId w:val="44"/>
        </w:numPr>
        <w:spacing w:after="140" w:line="276" w:lineRule="auto"/>
        <w:ind w:firstLine="567"/>
        <w:jc w:val="both"/>
        <w:rPr>
          <w:color w:val="auto"/>
          <w:sz w:val="24"/>
          <w:szCs w:val="24"/>
        </w:rPr>
      </w:pPr>
      <w:r>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07660583">
      <w:pPr>
        <w:pStyle w:val="50"/>
        <w:spacing w:line="276" w:lineRule="auto"/>
        <w:ind w:firstLine="567"/>
        <w:jc w:val="center"/>
        <w:rPr>
          <w:rFonts w:ascii="Times New Roman" w:hAnsi="Times New Roman" w:cs="Times New Roman"/>
          <w:color w:val="auto"/>
          <w:sz w:val="24"/>
          <w:szCs w:val="24"/>
        </w:rPr>
      </w:pPr>
      <w:bookmarkStart w:id="46" w:name="bookmark1901"/>
      <w:r>
        <w:rPr>
          <w:rFonts w:ascii="Times New Roman" w:hAnsi="Times New Roman" w:cs="Times New Roman"/>
          <w:color w:val="auto"/>
          <w:sz w:val="24"/>
          <w:szCs w:val="24"/>
        </w:rPr>
        <w:t>ЕСТЕСТВЕННО-НАУЧНЫЕ ПРЕДМЕТЫ</w:t>
      </w:r>
      <w:bookmarkEnd w:id="46"/>
    </w:p>
    <w:p w14:paraId="32BA6C88">
      <w:pPr>
        <w:pStyle w:val="51"/>
        <w:spacing w:line="276" w:lineRule="auto"/>
        <w:ind w:firstLine="567"/>
        <w:rPr>
          <w:rFonts w:ascii="Times New Roman" w:hAnsi="Times New Roman" w:cs="Times New Roman"/>
          <w:sz w:val="24"/>
          <w:szCs w:val="24"/>
        </w:rPr>
      </w:pPr>
      <w:bookmarkStart w:id="47" w:name="bookmark1903"/>
      <w:r>
        <w:rPr>
          <w:rFonts w:ascii="Times New Roman" w:hAnsi="Times New Roman" w:cs="Times New Roman"/>
          <w:sz w:val="24"/>
          <w:szCs w:val="24"/>
        </w:rPr>
        <w:t>Формирование универсальных учебных познавательных действий</w:t>
      </w:r>
      <w:bookmarkEnd w:id="47"/>
    </w:p>
    <w:p w14:paraId="78C7EFEF">
      <w:pPr>
        <w:pStyle w:val="49"/>
        <w:spacing w:line="276" w:lineRule="auto"/>
        <w:ind w:firstLine="567"/>
        <w:jc w:val="both"/>
        <w:rPr>
          <w:color w:val="auto"/>
          <w:sz w:val="24"/>
          <w:szCs w:val="24"/>
        </w:rPr>
      </w:pPr>
      <w:r>
        <w:rPr>
          <w:b/>
          <w:bCs/>
          <w:i/>
          <w:iCs/>
          <w:color w:val="auto"/>
          <w:sz w:val="24"/>
          <w:szCs w:val="24"/>
        </w:rPr>
        <w:t>Формирование базовых логических действий</w:t>
      </w:r>
    </w:p>
    <w:p w14:paraId="565F7E4F">
      <w:pPr>
        <w:pStyle w:val="49"/>
        <w:numPr>
          <w:ilvl w:val="0"/>
          <w:numId w:val="45"/>
        </w:numPr>
        <w:spacing w:line="276" w:lineRule="auto"/>
        <w:ind w:left="240" w:hanging="240"/>
        <w:jc w:val="both"/>
        <w:rPr>
          <w:color w:val="auto"/>
          <w:sz w:val="24"/>
          <w:szCs w:val="24"/>
        </w:rPr>
      </w:pPr>
      <w:r>
        <w:rPr>
          <w:color w:val="auto"/>
          <w:sz w:val="24"/>
          <w:szCs w:val="24"/>
        </w:rPr>
        <w:t>Выдвигать гипотезы, объясняющие простые явления, например:</w:t>
      </w:r>
    </w:p>
    <w:p w14:paraId="1DAF6D28">
      <w:pPr>
        <w:pStyle w:val="49"/>
        <w:spacing w:line="276" w:lineRule="auto"/>
        <w:ind w:firstLine="567"/>
        <w:jc w:val="both"/>
        <w:rPr>
          <w:color w:val="auto"/>
          <w:sz w:val="24"/>
          <w:szCs w:val="24"/>
        </w:rPr>
      </w:pPr>
      <w:r>
        <w:rPr>
          <w:color w:val="auto"/>
          <w:sz w:val="24"/>
          <w:szCs w:val="24"/>
        </w:rPr>
        <w:t>—почему останавливается движущееся по горизонтальной поверхности тело;</w:t>
      </w:r>
    </w:p>
    <w:p w14:paraId="18943B08">
      <w:pPr>
        <w:pStyle w:val="49"/>
        <w:spacing w:line="276" w:lineRule="auto"/>
        <w:ind w:firstLine="567"/>
        <w:jc w:val="both"/>
        <w:rPr>
          <w:color w:val="auto"/>
          <w:sz w:val="24"/>
          <w:szCs w:val="24"/>
        </w:rPr>
      </w:pPr>
      <w:r>
        <w:rPr>
          <w:color w:val="auto"/>
          <w:sz w:val="24"/>
          <w:szCs w:val="24"/>
        </w:rPr>
        <w:t>—почему в жаркую погоду в светлой одежде прохладнее, чем в темной.</w:t>
      </w:r>
    </w:p>
    <w:p w14:paraId="03C2D645">
      <w:pPr>
        <w:pStyle w:val="49"/>
        <w:numPr>
          <w:ilvl w:val="0"/>
          <w:numId w:val="45"/>
        </w:numPr>
        <w:spacing w:line="276" w:lineRule="auto"/>
        <w:ind w:left="240" w:hanging="240"/>
        <w:jc w:val="both"/>
        <w:rPr>
          <w:color w:val="auto"/>
          <w:sz w:val="24"/>
          <w:szCs w:val="24"/>
        </w:rPr>
      </w:pPr>
      <w:r>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05B8ABF">
      <w:pPr>
        <w:pStyle w:val="49"/>
        <w:numPr>
          <w:ilvl w:val="0"/>
          <w:numId w:val="45"/>
        </w:numPr>
        <w:spacing w:line="276" w:lineRule="auto"/>
        <w:ind w:left="240" w:hanging="240"/>
        <w:jc w:val="both"/>
        <w:rPr>
          <w:color w:val="auto"/>
          <w:sz w:val="24"/>
          <w:szCs w:val="24"/>
        </w:rPr>
      </w:pPr>
      <w:r>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22057F58">
      <w:pPr>
        <w:pStyle w:val="49"/>
        <w:numPr>
          <w:ilvl w:val="0"/>
          <w:numId w:val="45"/>
        </w:numPr>
        <w:spacing w:line="276" w:lineRule="auto"/>
        <w:ind w:left="240" w:hanging="240"/>
        <w:jc w:val="both"/>
        <w:rPr>
          <w:color w:val="auto"/>
          <w:sz w:val="24"/>
          <w:szCs w:val="24"/>
        </w:rPr>
      </w:pPr>
      <w:r>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212F30EE">
      <w:pPr>
        <w:pStyle w:val="49"/>
        <w:spacing w:line="276" w:lineRule="auto"/>
        <w:ind w:firstLine="567"/>
        <w:jc w:val="both"/>
        <w:rPr>
          <w:color w:val="auto"/>
          <w:sz w:val="24"/>
          <w:szCs w:val="24"/>
        </w:rPr>
      </w:pPr>
      <w:r>
        <w:rPr>
          <w:b/>
          <w:bCs/>
          <w:i/>
          <w:iCs/>
          <w:color w:val="auto"/>
          <w:sz w:val="24"/>
          <w:szCs w:val="24"/>
        </w:rPr>
        <w:t>Формирование базовых исследовательских действий</w:t>
      </w:r>
    </w:p>
    <w:p w14:paraId="1C1B945E">
      <w:pPr>
        <w:pStyle w:val="49"/>
        <w:numPr>
          <w:ilvl w:val="0"/>
          <w:numId w:val="46"/>
        </w:numPr>
        <w:spacing w:line="276" w:lineRule="auto"/>
        <w:ind w:left="240" w:hanging="240"/>
        <w:jc w:val="both"/>
        <w:rPr>
          <w:color w:val="auto"/>
          <w:sz w:val="24"/>
          <w:szCs w:val="24"/>
        </w:rPr>
      </w:pPr>
      <w:r>
        <w:rPr>
          <w:color w:val="auto"/>
          <w:sz w:val="24"/>
          <w:szCs w:val="24"/>
        </w:rPr>
        <w:t>Исследование явления теплообмена при смешивании холодной и горячей воды.</w:t>
      </w:r>
    </w:p>
    <w:p w14:paraId="45BF533F">
      <w:pPr>
        <w:pStyle w:val="49"/>
        <w:numPr>
          <w:ilvl w:val="0"/>
          <w:numId w:val="46"/>
        </w:numPr>
        <w:spacing w:line="276" w:lineRule="auto"/>
        <w:ind w:left="240" w:hanging="240"/>
        <w:jc w:val="both"/>
        <w:rPr>
          <w:color w:val="auto"/>
          <w:sz w:val="24"/>
          <w:szCs w:val="24"/>
        </w:rPr>
      </w:pPr>
      <w:r>
        <w:rPr>
          <w:color w:val="auto"/>
          <w:sz w:val="24"/>
          <w:szCs w:val="24"/>
        </w:rPr>
        <w:t>Исследование процесса испарения различных жидкостей.</w:t>
      </w:r>
    </w:p>
    <w:p w14:paraId="47C79AD5">
      <w:pPr>
        <w:pStyle w:val="49"/>
        <w:numPr>
          <w:ilvl w:val="0"/>
          <w:numId w:val="46"/>
        </w:numPr>
        <w:spacing w:line="276" w:lineRule="auto"/>
        <w:ind w:left="240" w:hanging="240"/>
        <w:jc w:val="both"/>
        <w:rPr>
          <w:color w:val="auto"/>
          <w:sz w:val="24"/>
          <w:szCs w:val="24"/>
        </w:rPr>
      </w:pPr>
      <w:r>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4238409D">
      <w:pPr>
        <w:pStyle w:val="49"/>
        <w:spacing w:line="276" w:lineRule="auto"/>
        <w:ind w:firstLine="567"/>
        <w:jc w:val="both"/>
        <w:rPr>
          <w:color w:val="auto"/>
          <w:sz w:val="24"/>
          <w:szCs w:val="24"/>
        </w:rPr>
      </w:pPr>
      <w:r>
        <w:rPr>
          <w:b/>
          <w:bCs/>
          <w:i/>
          <w:iCs/>
          <w:color w:val="auto"/>
          <w:sz w:val="24"/>
          <w:szCs w:val="24"/>
        </w:rPr>
        <w:t>Работа с информацией</w:t>
      </w:r>
    </w:p>
    <w:p w14:paraId="3E7A6C3C">
      <w:pPr>
        <w:pStyle w:val="49"/>
        <w:numPr>
          <w:ilvl w:val="0"/>
          <w:numId w:val="47"/>
        </w:numPr>
        <w:spacing w:line="276" w:lineRule="auto"/>
        <w:ind w:left="240" w:hanging="240"/>
        <w:jc w:val="both"/>
        <w:rPr>
          <w:color w:val="auto"/>
          <w:sz w:val="24"/>
          <w:szCs w:val="24"/>
        </w:rPr>
      </w:pPr>
      <w:r>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D402AE">
      <w:pPr>
        <w:pStyle w:val="49"/>
        <w:numPr>
          <w:ilvl w:val="0"/>
          <w:numId w:val="47"/>
        </w:numPr>
        <w:spacing w:line="276" w:lineRule="auto"/>
        <w:ind w:left="240" w:hanging="240"/>
        <w:jc w:val="both"/>
        <w:rPr>
          <w:color w:val="auto"/>
          <w:sz w:val="24"/>
          <w:szCs w:val="24"/>
        </w:rPr>
      </w:pPr>
      <w:r>
        <w:rPr>
          <w:color w:val="auto"/>
          <w:sz w:val="24"/>
          <w:szCs w:val="24"/>
        </w:rPr>
        <w:t>Выполнять задания по тексту (смысловое чтение).</w:t>
      </w:r>
    </w:p>
    <w:p w14:paraId="3C475F0E">
      <w:pPr>
        <w:pStyle w:val="49"/>
        <w:numPr>
          <w:ilvl w:val="0"/>
          <w:numId w:val="47"/>
        </w:numPr>
        <w:spacing w:line="276" w:lineRule="auto"/>
        <w:ind w:left="240" w:hanging="240"/>
        <w:jc w:val="both"/>
        <w:rPr>
          <w:color w:val="auto"/>
          <w:sz w:val="24"/>
          <w:szCs w:val="24"/>
        </w:rPr>
      </w:pPr>
      <w:r>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5330D35">
      <w:pPr>
        <w:pStyle w:val="49"/>
        <w:numPr>
          <w:ilvl w:val="0"/>
          <w:numId w:val="47"/>
        </w:numPr>
        <w:spacing w:line="276" w:lineRule="auto"/>
        <w:ind w:left="240" w:hanging="240"/>
        <w:jc w:val="both"/>
        <w:rPr>
          <w:color w:val="auto"/>
          <w:sz w:val="24"/>
          <w:szCs w:val="24"/>
        </w:rPr>
      </w:pPr>
      <w:r>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72F96B2">
      <w:pPr>
        <w:pStyle w:val="49"/>
        <w:spacing w:line="276" w:lineRule="auto"/>
        <w:ind w:firstLine="567"/>
        <w:jc w:val="both"/>
        <w:rPr>
          <w:color w:val="auto"/>
          <w:sz w:val="24"/>
          <w:szCs w:val="24"/>
        </w:rPr>
      </w:pPr>
      <w:r>
        <w:rPr>
          <w:b/>
          <w:bCs/>
          <w:i/>
          <w:iCs/>
          <w:color w:val="auto"/>
          <w:sz w:val="24"/>
          <w:szCs w:val="24"/>
        </w:rPr>
        <w:t>Формирование универсальных учебных коммуникативных действий</w:t>
      </w:r>
    </w:p>
    <w:p w14:paraId="1BEF800D">
      <w:pPr>
        <w:pStyle w:val="49"/>
        <w:numPr>
          <w:ilvl w:val="0"/>
          <w:numId w:val="48"/>
        </w:numPr>
        <w:spacing w:line="276" w:lineRule="auto"/>
        <w:ind w:left="240" w:hanging="240"/>
        <w:jc w:val="both"/>
        <w:rPr>
          <w:color w:val="auto"/>
          <w:sz w:val="24"/>
          <w:szCs w:val="24"/>
        </w:rPr>
      </w:pPr>
      <w:r>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22FDFC9">
      <w:pPr>
        <w:pStyle w:val="49"/>
        <w:numPr>
          <w:ilvl w:val="0"/>
          <w:numId w:val="48"/>
        </w:numPr>
        <w:spacing w:line="276" w:lineRule="auto"/>
        <w:ind w:left="240" w:hanging="240"/>
        <w:jc w:val="both"/>
        <w:rPr>
          <w:color w:val="auto"/>
          <w:sz w:val="24"/>
          <w:szCs w:val="24"/>
        </w:rPr>
      </w:pPr>
      <w:r>
        <w:rPr>
          <w:color w:val="auto"/>
          <w:sz w:val="24"/>
          <w:szCs w:val="24"/>
        </w:rPr>
        <w:t>Выражать свою точку зрения на решение естественно-научной задачи в устных и письменных текстах.</w:t>
      </w:r>
    </w:p>
    <w:p w14:paraId="31657175">
      <w:pPr>
        <w:pStyle w:val="49"/>
        <w:numPr>
          <w:ilvl w:val="0"/>
          <w:numId w:val="48"/>
        </w:numPr>
        <w:spacing w:line="276" w:lineRule="auto"/>
        <w:ind w:left="240" w:hanging="240"/>
        <w:jc w:val="both"/>
        <w:rPr>
          <w:color w:val="auto"/>
          <w:sz w:val="24"/>
          <w:szCs w:val="24"/>
        </w:rPr>
      </w:pPr>
      <w:r>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74396E12">
      <w:pPr>
        <w:pStyle w:val="49"/>
        <w:numPr>
          <w:ilvl w:val="0"/>
          <w:numId w:val="48"/>
        </w:numPr>
        <w:spacing w:line="276" w:lineRule="auto"/>
        <w:ind w:left="240" w:hanging="240"/>
        <w:jc w:val="both"/>
        <w:rPr>
          <w:color w:val="auto"/>
          <w:sz w:val="24"/>
          <w:szCs w:val="24"/>
        </w:rPr>
      </w:pPr>
      <w:r>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0BBA9C2">
      <w:pPr>
        <w:pStyle w:val="49"/>
        <w:numPr>
          <w:ilvl w:val="0"/>
          <w:numId w:val="48"/>
        </w:numPr>
        <w:spacing w:line="276" w:lineRule="auto"/>
        <w:ind w:left="240" w:hanging="240"/>
        <w:jc w:val="both"/>
        <w:rPr>
          <w:color w:val="auto"/>
          <w:sz w:val="24"/>
          <w:szCs w:val="24"/>
        </w:rPr>
      </w:pPr>
      <w:r>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1EB655E">
      <w:pPr>
        <w:pStyle w:val="49"/>
        <w:numPr>
          <w:ilvl w:val="0"/>
          <w:numId w:val="48"/>
        </w:numPr>
        <w:spacing w:line="276" w:lineRule="auto"/>
        <w:ind w:left="240" w:hanging="240"/>
        <w:jc w:val="both"/>
        <w:rPr>
          <w:color w:val="auto"/>
          <w:sz w:val="24"/>
          <w:szCs w:val="24"/>
        </w:rPr>
      </w:pPr>
      <w:r>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2A0A6D59">
      <w:pPr>
        <w:pStyle w:val="49"/>
        <w:spacing w:line="276" w:lineRule="auto"/>
        <w:ind w:firstLine="567"/>
        <w:jc w:val="both"/>
        <w:rPr>
          <w:color w:val="auto"/>
          <w:sz w:val="24"/>
          <w:szCs w:val="24"/>
        </w:rPr>
      </w:pPr>
      <w:r>
        <w:rPr>
          <w:b/>
          <w:bCs/>
          <w:i/>
          <w:iCs/>
          <w:color w:val="auto"/>
          <w:sz w:val="24"/>
          <w:szCs w:val="24"/>
        </w:rPr>
        <w:t>Формирование универсальных учебных регулятивных действий</w:t>
      </w:r>
    </w:p>
    <w:p w14:paraId="54B60CE2">
      <w:pPr>
        <w:pStyle w:val="49"/>
        <w:numPr>
          <w:ilvl w:val="0"/>
          <w:numId w:val="49"/>
        </w:numPr>
        <w:spacing w:line="276" w:lineRule="auto"/>
        <w:ind w:left="240" w:hanging="240"/>
        <w:jc w:val="both"/>
        <w:rPr>
          <w:color w:val="auto"/>
          <w:sz w:val="24"/>
          <w:szCs w:val="24"/>
        </w:rPr>
      </w:pPr>
      <w:r>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62AFA878">
      <w:pPr>
        <w:pStyle w:val="49"/>
        <w:numPr>
          <w:ilvl w:val="0"/>
          <w:numId w:val="49"/>
        </w:numPr>
        <w:spacing w:line="276" w:lineRule="auto"/>
        <w:ind w:left="240" w:hanging="240"/>
        <w:jc w:val="both"/>
        <w:rPr>
          <w:color w:val="auto"/>
          <w:sz w:val="24"/>
          <w:szCs w:val="24"/>
        </w:rPr>
      </w:pPr>
      <w:r>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39B20A2">
      <w:pPr>
        <w:pStyle w:val="49"/>
        <w:numPr>
          <w:ilvl w:val="0"/>
          <w:numId w:val="49"/>
        </w:numPr>
        <w:spacing w:line="276" w:lineRule="auto"/>
        <w:ind w:left="240" w:hanging="240"/>
        <w:jc w:val="both"/>
        <w:rPr>
          <w:color w:val="auto"/>
          <w:sz w:val="24"/>
          <w:szCs w:val="24"/>
        </w:rPr>
      </w:pPr>
      <w:r>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E16A284">
      <w:pPr>
        <w:pStyle w:val="49"/>
        <w:numPr>
          <w:ilvl w:val="0"/>
          <w:numId w:val="49"/>
        </w:numPr>
        <w:spacing w:line="276" w:lineRule="auto"/>
        <w:ind w:left="240" w:hanging="240"/>
        <w:jc w:val="both"/>
        <w:rPr>
          <w:color w:val="auto"/>
          <w:sz w:val="24"/>
          <w:szCs w:val="24"/>
        </w:rPr>
      </w:pPr>
      <w:r>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126408FE">
      <w:pPr>
        <w:pStyle w:val="49"/>
        <w:numPr>
          <w:ilvl w:val="0"/>
          <w:numId w:val="49"/>
        </w:numPr>
        <w:spacing w:line="276" w:lineRule="auto"/>
        <w:ind w:left="240" w:hanging="240"/>
        <w:jc w:val="both"/>
        <w:rPr>
          <w:color w:val="auto"/>
          <w:sz w:val="24"/>
          <w:szCs w:val="24"/>
        </w:rPr>
      </w:pPr>
      <w:r>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B1B38CE">
      <w:pPr>
        <w:pStyle w:val="49"/>
        <w:numPr>
          <w:ilvl w:val="0"/>
          <w:numId w:val="49"/>
        </w:numPr>
        <w:spacing w:line="276" w:lineRule="auto"/>
        <w:ind w:left="240" w:hanging="240"/>
        <w:jc w:val="both"/>
        <w:rPr>
          <w:color w:val="auto"/>
          <w:sz w:val="24"/>
          <w:szCs w:val="24"/>
        </w:rPr>
      </w:pPr>
      <w:r>
        <w:rPr>
          <w:color w:val="auto"/>
          <w:sz w:val="24"/>
          <w:szCs w:val="24"/>
        </w:rPr>
        <w:t>Оценка соответствия результата решения естественно-научной проблемы поставленным целям и условиям.</w:t>
      </w:r>
    </w:p>
    <w:p w14:paraId="16289AFC">
      <w:pPr>
        <w:pStyle w:val="49"/>
        <w:numPr>
          <w:ilvl w:val="0"/>
          <w:numId w:val="49"/>
        </w:numPr>
        <w:spacing w:after="160" w:line="276" w:lineRule="auto"/>
        <w:ind w:left="240" w:hanging="240"/>
        <w:jc w:val="both"/>
        <w:rPr>
          <w:color w:val="auto"/>
          <w:sz w:val="24"/>
          <w:szCs w:val="24"/>
        </w:rPr>
      </w:pPr>
      <w:r>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A85EFDC">
      <w:pPr>
        <w:pStyle w:val="49"/>
        <w:spacing w:line="257" w:lineRule="auto"/>
        <w:ind w:left="720" w:firstLine="0"/>
        <w:jc w:val="both"/>
        <w:rPr>
          <w:color w:val="auto"/>
        </w:rPr>
      </w:pPr>
    </w:p>
    <w:p w14:paraId="6B4292A6">
      <w:pPr>
        <w:pStyle w:val="50"/>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ИСКУССТВО</w:t>
      </w:r>
    </w:p>
    <w:p w14:paraId="06DEE6D8">
      <w:pPr>
        <w:spacing w:line="276" w:lineRule="auto"/>
        <w:ind w:firstLine="567"/>
        <w:rPr>
          <w:b/>
          <w:bCs/>
          <w:sz w:val="24"/>
          <w:szCs w:val="24"/>
        </w:rPr>
      </w:pPr>
      <w:r>
        <w:rPr>
          <w:b/>
          <w:bCs/>
          <w:sz w:val="24"/>
          <w:szCs w:val="24"/>
        </w:rPr>
        <w:t>«Изобразительное искусство»:</w:t>
      </w:r>
    </w:p>
    <w:p w14:paraId="35571B52">
      <w:pPr>
        <w:spacing w:line="276" w:lineRule="auto"/>
        <w:ind w:firstLine="567"/>
        <w:rPr>
          <w:b/>
          <w:bCs/>
          <w:sz w:val="24"/>
          <w:szCs w:val="24"/>
        </w:rPr>
      </w:pPr>
      <w:r>
        <w:rPr>
          <w:b/>
          <w:bCs/>
          <w:sz w:val="24"/>
          <w:szCs w:val="24"/>
        </w:rPr>
        <w:t xml:space="preserve">Овладение универсальными познавательными действиями </w:t>
      </w:r>
    </w:p>
    <w:p w14:paraId="52E1524B">
      <w:pPr>
        <w:pStyle w:val="41"/>
        <w:numPr>
          <w:ilvl w:val="0"/>
          <w:numId w:val="50"/>
        </w:numPr>
        <w:spacing w:line="276" w:lineRule="auto"/>
        <w:rPr>
          <w:sz w:val="24"/>
          <w:szCs w:val="24"/>
        </w:rPr>
      </w:pPr>
      <w:r>
        <w:rPr>
          <w:sz w:val="24"/>
          <w:szCs w:val="24"/>
        </w:rPr>
        <w:t xml:space="preserve">Формирование пространственных представлений и сенсорных способностей: </w:t>
      </w:r>
    </w:p>
    <w:p w14:paraId="532B62F5">
      <w:pPr>
        <w:pStyle w:val="41"/>
        <w:numPr>
          <w:ilvl w:val="0"/>
          <w:numId w:val="50"/>
        </w:numPr>
        <w:spacing w:line="276" w:lineRule="auto"/>
        <w:rPr>
          <w:sz w:val="24"/>
          <w:szCs w:val="24"/>
        </w:rPr>
      </w:pPr>
      <w:r>
        <w:rPr>
          <w:sz w:val="24"/>
          <w:szCs w:val="24"/>
        </w:rPr>
        <w:t xml:space="preserve">сравнивать предметные и пространственные объекты по заданным основаниям; </w:t>
      </w:r>
    </w:p>
    <w:p w14:paraId="6E160052">
      <w:pPr>
        <w:pStyle w:val="41"/>
        <w:numPr>
          <w:ilvl w:val="0"/>
          <w:numId w:val="50"/>
        </w:numPr>
        <w:spacing w:line="276" w:lineRule="auto"/>
        <w:rPr>
          <w:sz w:val="24"/>
          <w:szCs w:val="24"/>
        </w:rPr>
      </w:pPr>
      <w:r>
        <w:rPr>
          <w:sz w:val="24"/>
          <w:szCs w:val="24"/>
        </w:rPr>
        <w:t xml:space="preserve">характеризовать форму предмета, конструкции; </w:t>
      </w:r>
    </w:p>
    <w:p w14:paraId="4EFBAE7F">
      <w:pPr>
        <w:pStyle w:val="41"/>
        <w:numPr>
          <w:ilvl w:val="0"/>
          <w:numId w:val="50"/>
        </w:numPr>
        <w:spacing w:line="276" w:lineRule="auto"/>
        <w:rPr>
          <w:sz w:val="24"/>
          <w:szCs w:val="24"/>
        </w:rPr>
      </w:pPr>
      <w:r>
        <w:rPr>
          <w:sz w:val="24"/>
          <w:szCs w:val="24"/>
        </w:rPr>
        <w:t xml:space="preserve">выявлять положение предметной формы в пространстве; </w:t>
      </w:r>
    </w:p>
    <w:p w14:paraId="1B07314C">
      <w:pPr>
        <w:pStyle w:val="41"/>
        <w:numPr>
          <w:ilvl w:val="0"/>
          <w:numId w:val="50"/>
        </w:numPr>
        <w:spacing w:line="276" w:lineRule="auto"/>
        <w:rPr>
          <w:sz w:val="24"/>
          <w:szCs w:val="24"/>
        </w:rPr>
      </w:pPr>
      <w:r>
        <w:rPr>
          <w:sz w:val="24"/>
          <w:szCs w:val="24"/>
        </w:rPr>
        <w:t xml:space="preserve">обобщать форму составной конструкции; </w:t>
      </w:r>
    </w:p>
    <w:p w14:paraId="7C1358A0">
      <w:pPr>
        <w:pStyle w:val="41"/>
        <w:numPr>
          <w:ilvl w:val="0"/>
          <w:numId w:val="50"/>
        </w:numPr>
        <w:spacing w:line="276" w:lineRule="auto"/>
        <w:rPr>
          <w:sz w:val="24"/>
          <w:szCs w:val="24"/>
        </w:rPr>
      </w:pPr>
      <w:r>
        <w:rPr>
          <w:sz w:val="24"/>
          <w:szCs w:val="24"/>
        </w:rPr>
        <w:t xml:space="preserve">анализировать структуру предмета, конструкции, пространства, зрительного образа; </w:t>
      </w:r>
    </w:p>
    <w:p w14:paraId="0FC88E21">
      <w:pPr>
        <w:pStyle w:val="41"/>
        <w:numPr>
          <w:ilvl w:val="0"/>
          <w:numId w:val="50"/>
        </w:numPr>
        <w:spacing w:line="276" w:lineRule="auto"/>
        <w:rPr>
          <w:sz w:val="24"/>
          <w:szCs w:val="24"/>
        </w:rPr>
      </w:pPr>
      <w:r>
        <w:rPr>
          <w:sz w:val="24"/>
          <w:szCs w:val="24"/>
        </w:rPr>
        <w:t xml:space="preserve">структурировать предметно-пространственные явления; </w:t>
      </w:r>
    </w:p>
    <w:p w14:paraId="145F95E4">
      <w:pPr>
        <w:pStyle w:val="41"/>
        <w:numPr>
          <w:ilvl w:val="0"/>
          <w:numId w:val="50"/>
        </w:numPr>
        <w:spacing w:line="276" w:lineRule="auto"/>
        <w:rPr>
          <w:sz w:val="24"/>
          <w:szCs w:val="24"/>
        </w:rPr>
      </w:pPr>
      <w:r>
        <w:rPr>
          <w:sz w:val="24"/>
          <w:szCs w:val="24"/>
        </w:rPr>
        <w:t xml:space="preserve">сопоставлять пропорциональное соотношение частей внутри целого и предметов между собой; </w:t>
      </w:r>
    </w:p>
    <w:p w14:paraId="36E3F8E7">
      <w:pPr>
        <w:pStyle w:val="41"/>
        <w:numPr>
          <w:ilvl w:val="0"/>
          <w:numId w:val="50"/>
        </w:numPr>
        <w:spacing w:line="276" w:lineRule="auto"/>
        <w:rPr>
          <w:sz w:val="24"/>
          <w:szCs w:val="24"/>
        </w:rPr>
      </w:pPr>
      <w:r>
        <w:rPr>
          <w:sz w:val="24"/>
          <w:szCs w:val="24"/>
        </w:rPr>
        <w:t xml:space="preserve">абстрагировать образ реальности в построении плоской или пространственной композиции. </w:t>
      </w:r>
    </w:p>
    <w:p w14:paraId="68C233EC">
      <w:pPr>
        <w:spacing w:line="276" w:lineRule="auto"/>
        <w:ind w:firstLine="567"/>
        <w:rPr>
          <w:b/>
          <w:bCs/>
          <w:sz w:val="24"/>
          <w:szCs w:val="24"/>
        </w:rPr>
      </w:pPr>
      <w:r>
        <w:rPr>
          <w:b/>
          <w:bCs/>
          <w:sz w:val="24"/>
          <w:szCs w:val="24"/>
        </w:rPr>
        <w:t xml:space="preserve">Базовые логические и исследовательские действия: </w:t>
      </w:r>
    </w:p>
    <w:p w14:paraId="42C960D6">
      <w:pPr>
        <w:pStyle w:val="41"/>
        <w:numPr>
          <w:ilvl w:val="0"/>
          <w:numId w:val="51"/>
        </w:numPr>
        <w:spacing w:line="276" w:lineRule="auto"/>
        <w:rPr>
          <w:sz w:val="24"/>
          <w:szCs w:val="24"/>
        </w:rPr>
      </w:pPr>
      <w:r>
        <w:rPr>
          <w:sz w:val="24"/>
          <w:szCs w:val="24"/>
        </w:rPr>
        <w:t xml:space="preserve">выявлять и характеризовать существенные признаки явлений художественной культуры; </w:t>
      </w:r>
    </w:p>
    <w:p w14:paraId="2D9E0544">
      <w:pPr>
        <w:pStyle w:val="41"/>
        <w:numPr>
          <w:ilvl w:val="0"/>
          <w:numId w:val="51"/>
        </w:numPr>
        <w:spacing w:line="276" w:lineRule="auto"/>
        <w:rPr>
          <w:sz w:val="24"/>
          <w:szCs w:val="24"/>
        </w:rPr>
      </w:pPr>
      <w:r>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3D162FC4">
      <w:pPr>
        <w:pStyle w:val="41"/>
        <w:numPr>
          <w:ilvl w:val="0"/>
          <w:numId w:val="51"/>
        </w:numPr>
        <w:spacing w:line="276" w:lineRule="auto"/>
        <w:rPr>
          <w:sz w:val="24"/>
          <w:szCs w:val="24"/>
        </w:rPr>
      </w:pPr>
      <w:r>
        <w:rPr>
          <w:sz w:val="24"/>
          <w:szCs w:val="24"/>
        </w:rPr>
        <w:t xml:space="preserve">классифицировать произведения искусства по видам и, соответственно, по назначению в жизни людей; </w:t>
      </w:r>
    </w:p>
    <w:p w14:paraId="2A1EDD72">
      <w:pPr>
        <w:pStyle w:val="41"/>
        <w:numPr>
          <w:ilvl w:val="0"/>
          <w:numId w:val="51"/>
        </w:numPr>
        <w:spacing w:line="276" w:lineRule="auto"/>
        <w:rPr>
          <w:sz w:val="24"/>
          <w:szCs w:val="24"/>
        </w:rPr>
      </w:pPr>
      <w:r>
        <w:rPr>
          <w:sz w:val="24"/>
          <w:szCs w:val="24"/>
        </w:rPr>
        <w:t xml:space="preserve">ставить и использовать вопросы как исследовательский инструмент познания; </w:t>
      </w:r>
    </w:p>
    <w:p w14:paraId="117EDDA6">
      <w:pPr>
        <w:pStyle w:val="41"/>
        <w:numPr>
          <w:ilvl w:val="0"/>
          <w:numId w:val="51"/>
        </w:numPr>
        <w:spacing w:line="276" w:lineRule="auto"/>
        <w:rPr>
          <w:sz w:val="24"/>
          <w:szCs w:val="24"/>
        </w:rPr>
      </w:pPr>
      <w:r>
        <w:rPr>
          <w:sz w:val="24"/>
          <w:szCs w:val="24"/>
        </w:rPr>
        <w:t xml:space="preserve">вести исследовательскую работу по сбору информационного материала по установленной или выбранной теме; </w:t>
      </w:r>
    </w:p>
    <w:p w14:paraId="62B427E1">
      <w:pPr>
        <w:pStyle w:val="41"/>
        <w:numPr>
          <w:ilvl w:val="0"/>
          <w:numId w:val="51"/>
        </w:numPr>
        <w:spacing w:line="276" w:lineRule="auto"/>
        <w:rPr>
          <w:sz w:val="24"/>
          <w:szCs w:val="24"/>
        </w:rPr>
      </w:pPr>
      <w:r>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26668F66">
      <w:pPr>
        <w:spacing w:line="276" w:lineRule="auto"/>
        <w:ind w:firstLine="567"/>
        <w:rPr>
          <w:b/>
          <w:bCs/>
          <w:sz w:val="24"/>
          <w:szCs w:val="24"/>
        </w:rPr>
      </w:pPr>
      <w:r>
        <w:rPr>
          <w:b/>
          <w:bCs/>
          <w:sz w:val="24"/>
          <w:szCs w:val="24"/>
        </w:rPr>
        <w:t xml:space="preserve">Работа с информацией: </w:t>
      </w:r>
    </w:p>
    <w:p w14:paraId="0C2549D3">
      <w:pPr>
        <w:pStyle w:val="41"/>
        <w:numPr>
          <w:ilvl w:val="0"/>
          <w:numId w:val="52"/>
        </w:numPr>
        <w:spacing w:line="276" w:lineRule="auto"/>
        <w:rPr>
          <w:sz w:val="24"/>
          <w:szCs w:val="24"/>
        </w:rPr>
      </w:pPr>
      <w:r>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93995F8">
      <w:pPr>
        <w:pStyle w:val="41"/>
        <w:numPr>
          <w:ilvl w:val="0"/>
          <w:numId w:val="52"/>
        </w:numPr>
        <w:spacing w:line="276" w:lineRule="auto"/>
        <w:rPr>
          <w:sz w:val="24"/>
          <w:szCs w:val="24"/>
        </w:rPr>
      </w:pPr>
      <w:r>
        <w:rPr>
          <w:sz w:val="24"/>
          <w:szCs w:val="24"/>
        </w:rPr>
        <w:t xml:space="preserve">использовать электронные образовательные ресурсы; </w:t>
      </w:r>
    </w:p>
    <w:p w14:paraId="7EE3BBC6">
      <w:pPr>
        <w:pStyle w:val="41"/>
        <w:numPr>
          <w:ilvl w:val="0"/>
          <w:numId w:val="52"/>
        </w:numPr>
        <w:spacing w:line="276" w:lineRule="auto"/>
        <w:rPr>
          <w:sz w:val="24"/>
          <w:szCs w:val="24"/>
        </w:rPr>
      </w:pPr>
      <w:r>
        <w:rPr>
          <w:sz w:val="24"/>
          <w:szCs w:val="24"/>
        </w:rPr>
        <w:t xml:space="preserve">уметь работать с электронными учебными пособиями и учебниками; </w:t>
      </w:r>
    </w:p>
    <w:p w14:paraId="31BE7D6C">
      <w:pPr>
        <w:pStyle w:val="41"/>
        <w:numPr>
          <w:ilvl w:val="0"/>
          <w:numId w:val="52"/>
        </w:numPr>
        <w:spacing w:line="276" w:lineRule="auto"/>
        <w:rPr>
          <w:sz w:val="24"/>
          <w:szCs w:val="24"/>
        </w:rPr>
      </w:pPr>
      <w:r>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0F6C4F3D">
      <w:pPr>
        <w:pStyle w:val="41"/>
        <w:numPr>
          <w:ilvl w:val="0"/>
          <w:numId w:val="52"/>
        </w:numPr>
        <w:spacing w:line="276" w:lineRule="auto"/>
        <w:rPr>
          <w:sz w:val="24"/>
          <w:szCs w:val="24"/>
        </w:rPr>
      </w:pPr>
      <w:r>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458AACFE">
      <w:pPr>
        <w:spacing w:line="276" w:lineRule="auto"/>
        <w:ind w:firstLine="567"/>
        <w:rPr>
          <w:b/>
          <w:bCs/>
          <w:sz w:val="24"/>
          <w:szCs w:val="24"/>
        </w:rPr>
      </w:pPr>
      <w:r>
        <w:rPr>
          <w:b/>
          <w:bCs/>
          <w:sz w:val="24"/>
          <w:szCs w:val="24"/>
        </w:rPr>
        <w:t xml:space="preserve">Овладение универсальными коммуникативными действиями </w:t>
      </w:r>
    </w:p>
    <w:p w14:paraId="4035CB9A">
      <w:pPr>
        <w:pStyle w:val="41"/>
        <w:numPr>
          <w:ilvl w:val="0"/>
          <w:numId w:val="53"/>
        </w:numPr>
        <w:spacing w:line="276" w:lineRule="auto"/>
        <w:rPr>
          <w:sz w:val="24"/>
          <w:szCs w:val="24"/>
        </w:rPr>
      </w:pPr>
      <w:r>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74FFC99F">
      <w:pPr>
        <w:pStyle w:val="41"/>
        <w:numPr>
          <w:ilvl w:val="0"/>
          <w:numId w:val="53"/>
        </w:numPr>
        <w:spacing w:line="276" w:lineRule="auto"/>
        <w:rPr>
          <w:sz w:val="24"/>
          <w:szCs w:val="24"/>
        </w:rPr>
      </w:pPr>
      <w:r>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6122AC22">
      <w:pPr>
        <w:pStyle w:val="41"/>
        <w:numPr>
          <w:ilvl w:val="0"/>
          <w:numId w:val="53"/>
        </w:numPr>
        <w:spacing w:line="276" w:lineRule="auto"/>
        <w:rPr>
          <w:sz w:val="24"/>
          <w:szCs w:val="24"/>
        </w:rPr>
      </w:pPr>
      <w:r>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322A137F">
      <w:pPr>
        <w:pStyle w:val="41"/>
        <w:numPr>
          <w:ilvl w:val="0"/>
          <w:numId w:val="53"/>
        </w:numPr>
        <w:spacing w:line="276" w:lineRule="auto"/>
        <w:rPr>
          <w:sz w:val="24"/>
          <w:szCs w:val="24"/>
        </w:rPr>
      </w:pPr>
      <w:r>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F6E182F">
      <w:pPr>
        <w:spacing w:line="276" w:lineRule="auto"/>
        <w:ind w:firstLine="567"/>
        <w:rPr>
          <w:b/>
          <w:bCs/>
          <w:sz w:val="24"/>
          <w:szCs w:val="24"/>
        </w:rPr>
      </w:pPr>
      <w:r>
        <w:rPr>
          <w:b/>
          <w:bCs/>
          <w:sz w:val="24"/>
          <w:szCs w:val="24"/>
        </w:rPr>
        <w:t xml:space="preserve">Овладение универсальными регулятивными действиями </w:t>
      </w:r>
    </w:p>
    <w:p w14:paraId="22B3E218">
      <w:pPr>
        <w:spacing w:line="276" w:lineRule="auto"/>
        <w:ind w:firstLine="567"/>
        <w:rPr>
          <w:b/>
          <w:bCs/>
          <w:sz w:val="24"/>
          <w:szCs w:val="24"/>
        </w:rPr>
      </w:pPr>
      <w:r>
        <w:rPr>
          <w:b/>
          <w:bCs/>
          <w:sz w:val="24"/>
          <w:szCs w:val="24"/>
        </w:rPr>
        <w:t xml:space="preserve">Самоорганизация: </w:t>
      </w:r>
    </w:p>
    <w:p w14:paraId="17F6062A">
      <w:pPr>
        <w:pStyle w:val="41"/>
        <w:numPr>
          <w:ilvl w:val="0"/>
          <w:numId w:val="54"/>
        </w:numPr>
        <w:spacing w:line="276" w:lineRule="auto"/>
        <w:rPr>
          <w:sz w:val="24"/>
          <w:szCs w:val="24"/>
        </w:rPr>
      </w:pPr>
      <w:r>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7171FB46">
      <w:pPr>
        <w:pStyle w:val="41"/>
        <w:numPr>
          <w:ilvl w:val="0"/>
          <w:numId w:val="54"/>
        </w:numPr>
        <w:spacing w:line="276" w:lineRule="auto"/>
        <w:rPr>
          <w:sz w:val="24"/>
          <w:szCs w:val="24"/>
        </w:rPr>
      </w:pPr>
      <w:r>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2DF09727">
      <w:pPr>
        <w:pStyle w:val="41"/>
        <w:numPr>
          <w:ilvl w:val="0"/>
          <w:numId w:val="54"/>
        </w:numPr>
        <w:spacing w:line="276" w:lineRule="auto"/>
        <w:rPr>
          <w:sz w:val="24"/>
          <w:szCs w:val="24"/>
        </w:rPr>
      </w:pPr>
      <w:r>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7D55DA7A">
      <w:pPr>
        <w:spacing w:line="276" w:lineRule="auto"/>
        <w:ind w:firstLine="567"/>
        <w:rPr>
          <w:b/>
          <w:bCs/>
          <w:sz w:val="24"/>
          <w:szCs w:val="24"/>
        </w:rPr>
      </w:pPr>
      <w:r>
        <w:rPr>
          <w:b/>
          <w:bCs/>
          <w:sz w:val="24"/>
          <w:szCs w:val="24"/>
        </w:rPr>
        <w:t xml:space="preserve">Самоконтроль: </w:t>
      </w:r>
    </w:p>
    <w:p w14:paraId="5600D7C8">
      <w:pPr>
        <w:pStyle w:val="41"/>
        <w:numPr>
          <w:ilvl w:val="0"/>
          <w:numId w:val="55"/>
        </w:numPr>
        <w:spacing w:line="276" w:lineRule="auto"/>
        <w:rPr>
          <w:sz w:val="24"/>
          <w:szCs w:val="24"/>
        </w:rPr>
      </w:pPr>
      <w:r>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29280555">
      <w:pPr>
        <w:pStyle w:val="41"/>
        <w:numPr>
          <w:ilvl w:val="0"/>
          <w:numId w:val="55"/>
        </w:numPr>
        <w:spacing w:line="276" w:lineRule="auto"/>
        <w:rPr>
          <w:sz w:val="24"/>
          <w:szCs w:val="24"/>
        </w:rPr>
      </w:pPr>
      <w:r>
        <w:rPr>
          <w:sz w:val="24"/>
          <w:szCs w:val="24"/>
        </w:rPr>
        <w:t xml:space="preserve">владеть основами самоконтроля, рефлексии, самооценки на основе соответствующих целям критериев. </w:t>
      </w:r>
    </w:p>
    <w:p w14:paraId="534113DE">
      <w:pPr>
        <w:spacing w:line="276" w:lineRule="auto"/>
        <w:ind w:firstLine="567"/>
        <w:rPr>
          <w:b/>
          <w:bCs/>
          <w:sz w:val="24"/>
          <w:szCs w:val="24"/>
        </w:rPr>
      </w:pPr>
      <w:r>
        <w:rPr>
          <w:b/>
          <w:bCs/>
          <w:sz w:val="24"/>
          <w:szCs w:val="24"/>
        </w:rPr>
        <w:t xml:space="preserve">Эмоциональный интеллект: </w:t>
      </w:r>
    </w:p>
    <w:p w14:paraId="2EF23603">
      <w:pPr>
        <w:pStyle w:val="41"/>
        <w:numPr>
          <w:ilvl w:val="0"/>
          <w:numId w:val="56"/>
        </w:numPr>
        <w:spacing w:line="276" w:lineRule="auto"/>
        <w:rPr>
          <w:sz w:val="24"/>
          <w:szCs w:val="24"/>
        </w:rPr>
      </w:pPr>
      <w:r>
        <w:rPr>
          <w:sz w:val="24"/>
          <w:szCs w:val="24"/>
        </w:rPr>
        <w:t xml:space="preserve">развивать способность управлять собственными эмоциями, стремиться к пониманию эмоций других; </w:t>
      </w:r>
    </w:p>
    <w:p w14:paraId="7367FFFB">
      <w:pPr>
        <w:pStyle w:val="41"/>
        <w:numPr>
          <w:ilvl w:val="0"/>
          <w:numId w:val="56"/>
        </w:numPr>
        <w:spacing w:line="276" w:lineRule="auto"/>
        <w:rPr>
          <w:sz w:val="24"/>
          <w:szCs w:val="24"/>
        </w:rPr>
      </w:pPr>
      <w:r>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5A82F12C">
      <w:pPr>
        <w:pStyle w:val="41"/>
        <w:numPr>
          <w:ilvl w:val="0"/>
          <w:numId w:val="56"/>
        </w:numPr>
        <w:spacing w:line="276" w:lineRule="auto"/>
        <w:rPr>
          <w:sz w:val="24"/>
          <w:szCs w:val="24"/>
        </w:rPr>
      </w:pPr>
      <w:r>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7B84D052">
      <w:pPr>
        <w:pStyle w:val="41"/>
        <w:numPr>
          <w:ilvl w:val="0"/>
          <w:numId w:val="56"/>
        </w:numPr>
        <w:spacing w:line="276" w:lineRule="auto"/>
        <w:rPr>
          <w:sz w:val="24"/>
          <w:szCs w:val="24"/>
        </w:rPr>
      </w:pPr>
      <w:r>
        <w:rPr>
          <w:sz w:val="24"/>
          <w:szCs w:val="24"/>
        </w:rPr>
        <w:t xml:space="preserve">признавать своё и чужое право на ошибку; </w:t>
      </w:r>
    </w:p>
    <w:p w14:paraId="7A69BD5C">
      <w:pPr>
        <w:pStyle w:val="41"/>
        <w:numPr>
          <w:ilvl w:val="0"/>
          <w:numId w:val="56"/>
        </w:numPr>
        <w:spacing w:line="276" w:lineRule="auto"/>
        <w:rPr>
          <w:sz w:val="24"/>
          <w:szCs w:val="24"/>
        </w:rPr>
      </w:pPr>
      <w:r>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5032DB61">
      <w:pPr>
        <w:spacing w:line="276" w:lineRule="auto"/>
        <w:ind w:firstLine="567"/>
        <w:rPr>
          <w:sz w:val="24"/>
          <w:szCs w:val="24"/>
        </w:rPr>
      </w:pPr>
    </w:p>
    <w:p w14:paraId="4192B155">
      <w:pPr>
        <w:spacing w:line="276" w:lineRule="auto"/>
        <w:ind w:firstLine="567"/>
        <w:rPr>
          <w:sz w:val="24"/>
          <w:szCs w:val="24"/>
        </w:rPr>
      </w:pPr>
      <w:r>
        <w:rPr>
          <w:sz w:val="24"/>
          <w:szCs w:val="24"/>
        </w:rPr>
        <w:t xml:space="preserve"> «Музыка»:</w:t>
      </w:r>
    </w:p>
    <w:p w14:paraId="148C19FB">
      <w:pPr>
        <w:spacing w:line="276" w:lineRule="auto"/>
        <w:ind w:firstLine="567"/>
        <w:rPr>
          <w:b/>
          <w:bCs/>
          <w:sz w:val="24"/>
          <w:szCs w:val="24"/>
        </w:rPr>
      </w:pPr>
      <w:r>
        <w:rPr>
          <w:b/>
          <w:bCs/>
          <w:sz w:val="24"/>
          <w:szCs w:val="24"/>
        </w:rPr>
        <w:t xml:space="preserve">Овладение универсальными познавательными действиями </w:t>
      </w:r>
    </w:p>
    <w:p w14:paraId="4180D29A">
      <w:pPr>
        <w:spacing w:line="276" w:lineRule="auto"/>
        <w:ind w:firstLine="567"/>
        <w:rPr>
          <w:b/>
          <w:bCs/>
          <w:sz w:val="24"/>
          <w:szCs w:val="24"/>
        </w:rPr>
      </w:pPr>
      <w:r>
        <w:rPr>
          <w:b/>
          <w:bCs/>
          <w:sz w:val="24"/>
          <w:szCs w:val="24"/>
        </w:rPr>
        <w:t xml:space="preserve">Базовые логические действия: </w:t>
      </w:r>
    </w:p>
    <w:p w14:paraId="2C61E445">
      <w:pPr>
        <w:pStyle w:val="41"/>
        <w:numPr>
          <w:ilvl w:val="0"/>
          <w:numId w:val="57"/>
        </w:numPr>
        <w:spacing w:line="276" w:lineRule="auto"/>
        <w:rPr>
          <w:sz w:val="24"/>
          <w:szCs w:val="24"/>
        </w:rPr>
      </w:pPr>
      <w:r>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251392D2">
      <w:pPr>
        <w:pStyle w:val="41"/>
        <w:numPr>
          <w:ilvl w:val="0"/>
          <w:numId w:val="57"/>
        </w:numPr>
        <w:spacing w:line="276" w:lineRule="auto"/>
        <w:rPr>
          <w:sz w:val="24"/>
          <w:szCs w:val="24"/>
        </w:rPr>
      </w:pPr>
      <w:r>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293BA1DC">
      <w:pPr>
        <w:pStyle w:val="41"/>
        <w:numPr>
          <w:ilvl w:val="0"/>
          <w:numId w:val="57"/>
        </w:numPr>
        <w:spacing w:line="276" w:lineRule="auto"/>
        <w:rPr>
          <w:sz w:val="24"/>
          <w:szCs w:val="24"/>
        </w:rPr>
      </w:pPr>
      <w:r>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4BBC8796">
      <w:pPr>
        <w:pStyle w:val="41"/>
        <w:numPr>
          <w:ilvl w:val="0"/>
          <w:numId w:val="57"/>
        </w:numPr>
        <w:spacing w:line="276" w:lineRule="auto"/>
        <w:rPr>
          <w:sz w:val="24"/>
          <w:szCs w:val="24"/>
        </w:rPr>
      </w:pPr>
      <w:r>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5A793BAD">
      <w:pPr>
        <w:pStyle w:val="41"/>
        <w:numPr>
          <w:ilvl w:val="0"/>
          <w:numId w:val="57"/>
        </w:numPr>
        <w:spacing w:line="276" w:lineRule="auto"/>
        <w:rPr>
          <w:sz w:val="24"/>
          <w:szCs w:val="24"/>
        </w:rPr>
      </w:pPr>
      <w:r>
        <w:rPr>
          <w:sz w:val="24"/>
          <w:szCs w:val="24"/>
        </w:rPr>
        <w:t xml:space="preserve">выявлять и характеризовать существенные признаки конкретного музыкального звучания; </w:t>
      </w:r>
    </w:p>
    <w:p w14:paraId="2B8C6414">
      <w:pPr>
        <w:pStyle w:val="41"/>
        <w:numPr>
          <w:ilvl w:val="0"/>
          <w:numId w:val="57"/>
        </w:numPr>
        <w:spacing w:line="276" w:lineRule="auto"/>
        <w:rPr>
          <w:sz w:val="24"/>
          <w:szCs w:val="24"/>
        </w:rPr>
      </w:pPr>
      <w:r>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63F3B5DE">
      <w:pPr>
        <w:spacing w:line="276" w:lineRule="auto"/>
        <w:ind w:firstLine="567"/>
        <w:rPr>
          <w:b/>
          <w:bCs/>
          <w:sz w:val="24"/>
          <w:szCs w:val="24"/>
        </w:rPr>
      </w:pPr>
      <w:r>
        <w:rPr>
          <w:b/>
          <w:bCs/>
          <w:sz w:val="24"/>
          <w:szCs w:val="24"/>
        </w:rPr>
        <w:t xml:space="preserve">Базовые исследовательские действия: </w:t>
      </w:r>
    </w:p>
    <w:p w14:paraId="54F7947A">
      <w:pPr>
        <w:pStyle w:val="41"/>
        <w:numPr>
          <w:ilvl w:val="0"/>
          <w:numId w:val="58"/>
        </w:numPr>
        <w:spacing w:line="276" w:lineRule="auto"/>
        <w:rPr>
          <w:sz w:val="24"/>
          <w:szCs w:val="24"/>
        </w:rPr>
      </w:pPr>
      <w:r>
        <w:rPr>
          <w:sz w:val="24"/>
          <w:szCs w:val="24"/>
        </w:rPr>
        <w:t xml:space="preserve">следовать внутренним слухом за развитием музыкального процесса, «наблюдать» звучание музыки; </w:t>
      </w:r>
    </w:p>
    <w:p w14:paraId="6699737C">
      <w:pPr>
        <w:pStyle w:val="41"/>
        <w:numPr>
          <w:ilvl w:val="0"/>
          <w:numId w:val="58"/>
        </w:numPr>
        <w:spacing w:line="276" w:lineRule="auto"/>
        <w:rPr>
          <w:sz w:val="24"/>
          <w:szCs w:val="24"/>
        </w:rPr>
      </w:pPr>
      <w:r>
        <w:rPr>
          <w:sz w:val="24"/>
          <w:szCs w:val="24"/>
        </w:rPr>
        <w:t xml:space="preserve">использовать вопросы как исследовательский инструмент познания; </w:t>
      </w:r>
    </w:p>
    <w:p w14:paraId="65C1AEF8">
      <w:pPr>
        <w:pStyle w:val="41"/>
        <w:numPr>
          <w:ilvl w:val="0"/>
          <w:numId w:val="58"/>
        </w:numPr>
        <w:spacing w:line="276" w:lineRule="auto"/>
        <w:rPr>
          <w:sz w:val="24"/>
          <w:szCs w:val="24"/>
        </w:rPr>
      </w:pPr>
      <w:r>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E2F4919">
      <w:pPr>
        <w:pStyle w:val="41"/>
        <w:numPr>
          <w:ilvl w:val="0"/>
          <w:numId w:val="58"/>
        </w:numPr>
        <w:spacing w:line="276" w:lineRule="auto"/>
        <w:rPr>
          <w:sz w:val="24"/>
          <w:szCs w:val="24"/>
        </w:rPr>
      </w:pPr>
      <w:r>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15372C59">
      <w:pPr>
        <w:pStyle w:val="41"/>
        <w:numPr>
          <w:ilvl w:val="0"/>
          <w:numId w:val="58"/>
        </w:numPr>
        <w:spacing w:line="276" w:lineRule="auto"/>
        <w:rPr>
          <w:sz w:val="24"/>
          <w:szCs w:val="24"/>
        </w:rPr>
      </w:pPr>
      <w:r>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7809E41B">
      <w:pPr>
        <w:pStyle w:val="41"/>
        <w:numPr>
          <w:ilvl w:val="0"/>
          <w:numId w:val="58"/>
        </w:numPr>
        <w:spacing w:line="276" w:lineRule="auto"/>
        <w:rPr>
          <w:sz w:val="24"/>
          <w:szCs w:val="24"/>
        </w:rPr>
      </w:pPr>
      <w:r>
        <w:rPr>
          <w:sz w:val="24"/>
          <w:szCs w:val="24"/>
        </w:rPr>
        <w:t>самостоятельно формулировать обобщения и выводы по результатам проведённого наблюдения, слухового исследования.</w:t>
      </w:r>
    </w:p>
    <w:p w14:paraId="11AF154C">
      <w:pPr>
        <w:spacing w:line="276" w:lineRule="auto"/>
        <w:ind w:firstLine="567"/>
        <w:rPr>
          <w:b/>
          <w:bCs/>
          <w:sz w:val="24"/>
          <w:szCs w:val="24"/>
        </w:rPr>
      </w:pPr>
      <w:r>
        <w:rPr>
          <w:b/>
          <w:bCs/>
          <w:sz w:val="24"/>
          <w:szCs w:val="24"/>
        </w:rPr>
        <w:t xml:space="preserve">Работа с информацией: </w:t>
      </w:r>
    </w:p>
    <w:p w14:paraId="5996FA0B">
      <w:pPr>
        <w:pStyle w:val="41"/>
        <w:numPr>
          <w:ilvl w:val="0"/>
          <w:numId w:val="58"/>
        </w:numPr>
        <w:spacing w:line="276" w:lineRule="auto"/>
        <w:rPr>
          <w:sz w:val="24"/>
          <w:szCs w:val="24"/>
        </w:rPr>
      </w:pPr>
      <w:r>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FE62D9C">
      <w:pPr>
        <w:pStyle w:val="41"/>
        <w:numPr>
          <w:ilvl w:val="0"/>
          <w:numId w:val="58"/>
        </w:numPr>
        <w:spacing w:line="276" w:lineRule="auto"/>
        <w:rPr>
          <w:sz w:val="24"/>
          <w:szCs w:val="24"/>
        </w:rPr>
      </w:pPr>
      <w:r>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384A206">
      <w:pPr>
        <w:pStyle w:val="41"/>
        <w:numPr>
          <w:ilvl w:val="0"/>
          <w:numId w:val="58"/>
        </w:numPr>
        <w:spacing w:line="276" w:lineRule="auto"/>
        <w:rPr>
          <w:sz w:val="24"/>
          <w:szCs w:val="24"/>
        </w:rPr>
      </w:pPr>
      <w:r>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0175CF1">
      <w:pPr>
        <w:pStyle w:val="41"/>
        <w:numPr>
          <w:ilvl w:val="0"/>
          <w:numId w:val="58"/>
        </w:numPr>
        <w:spacing w:line="276" w:lineRule="auto"/>
        <w:rPr>
          <w:sz w:val="24"/>
          <w:szCs w:val="24"/>
        </w:rPr>
      </w:pPr>
      <w:r>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4D17E8F">
      <w:pPr>
        <w:pStyle w:val="41"/>
        <w:numPr>
          <w:ilvl w:val="0"/>
          <w:numId w:val="58"/>
        </w:numPr>
        <w:spacing w:line="276" w:lineRule="auto"/>
        <w:rPr>
          <w:sz w:val="24"/>
          <w:szCs w:val="24"/>
        </w:rPr>
      </w:pPr>
      <w:r>
        <w:rPr>
          <w:sz w:val="24"/>
          <w:szCs w:val="24"/>
        </w:rPr>
        <w:t xml:space="preserve">оценивать надёжность информации по критериям, предложенным учителем или сформулированным самостоятельно; </w:t>
      </w:r>
    </w:p>
    <w:p w14:paraId="52C0C67B">
      <w:pPr>
        <w:pStyle w:val="41"/>
        <w:numPr>
          <w:ilvl w:val="0"/>
          <w:numId w:val="58"/>
        </w:numPr>
        <w:spacing w:line="276" w:lineRule="auto"/>
        <w:rPr>
          <w:sz w:val="24"/>
          <w:szCs w:val="24"/>
        </w:rPr>
      </w:pPr>
      <w:r>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5EEFF1E1">
      <w:pPr>
        <w:pStyle w:val="41"/>
        <w:numPr>
          <w:ilvl w:val="0"/>
          <w:numId w:val="58"/>
        </w:numPr>
        <w:spacing w:line="276" w:lineRule="auto"/>
        <w:rPr>
          <w:sz w:val="24"/>
          <w:szCs w:val="24"/>
        </w:rPr>
      </w:pPr>
      <w:r>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696BD4B2">
      <w:pPr>
        <w:spacing w:line="276" w:lineRule="auto"/>
        <w:ind w:firstLine="567"/>
        <w:rPr>
          <w:sz w:val="24"/>
          <w:szCs w:val="24"/>
        </w:rPr>
      </w:pPr>
      <w:r>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6C236FB7">
      <w:pPr>
        <w:spacing w:line="276" w:lineRule="auto"/>
        <w:ind w:firstLine="567"/>
        <w:rPr>
          <w:b/>
          <w:bCs/>
          <w:sz w:val="24"/>
          <w:szCs w:val="24"/>
        </w:rPr>
      </w:pPr>
      <w:r>
        <w:rPr>
          <w:b/>
          <w:bCs/>
          <w:sz w:val="24"/>
          <w:szCs w:val="24"/>
        </w:rPr>
        <w:t xml:space="preserve">Овладение универсальными коммуникативными действиями </w:t>
      </w:r>
    </w:p>
    <w:p w14:paraId="2D03FD4B">
      <w:pPr>
        <w:spacing w:line="276" w:lineRule="auto"/>
        <w:ind w:firstLine="567"/>
        <w:rPr>
          <w:b/>
          <w:bCs/>
          <w:sz w:val="24"/>
          <w:szCs w:val="24"/>
        </w:rPr>
      </w:pPr>
      <w:r>
        <w:rPr>
          <w:b/>
          <w:bCs/>
          <w:sz w:val="24"/>
          <w:szCs w:val="24"/>
        </w:rPr>
        <w:t xml:space="preserve">Невербальная коммуникация: </w:t>
      </w:r>
    </w:p>
    <w:p w14:paraId="437A0260">
      <w:pPr>
        <w:pStyle w:val="41"/>
        <w:numPr>
          <w:ilvl w:val="0"/>
          <w:numId w:val="58"/>
        </w:numPr>
        <w:spacing w:line="276" w:lineRule="auto"/>
        <w:rPr>
          <w:sz w:val="24"/>
          <w:szCs w:val="24"/>
        </w:rPr>
      </w:pPr>
      <w:r>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EC1867F">
      <w:pPr>
        <w:pStyle w:val="41"/>
        <w:numPr>
          <w:ilvl w:val="0"/>
          <w:numId w:val="58"/>
        </w:numPr>
        <w:spacing w:line="276" w:lineRule="auto"/>
        <w:rPr>
          <w:sz w:val="24"/>
          <w:szCs w:val="24"/>
        </w:rPr>
      </w:pPr>
      <w:r>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5EBF592D">
      <w:pPr>
        <w:pStyle w:val="41"/>
        <w:numPr>
          <w:ilvl w:val="0"/>
          <w:numId w:val="58"/>
        </w:numPr>
        <w:spacing w:line="276" w:lineRule="auto"/>
        <w:rPr>
          <w:sz w:val="24"/>
          <w:szCs w:val="24"/>
        </w:rPr>
      </w:pPr>
      <w:r>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03C5C11C">
      <w:pPr>
        <w:pStyle w:val="41"/>
        <w:numPr>
          <w:ilvl w:val="0"/>
          <w:numId w:val="58"/>
        </w:numPr>
        <w:spacing w:line="276" w:lineRule="auto"/>
        <w:rPr>
          <w:sz w:val="24"/>
          <w:szCs w:val="24"/>
        </w:rPr>
      </w:pPr>
      <w:r>
        <w:rPr>
          <w:sz w:val="24"/>
          <w:szCs w:val="24"/>
        </w:rPr>
        <w:t xml:space="preserve">эффективно использовать интонационно-выразительные возможности в ситуации публичного выступления; </w:t>
      </w:r>
    </w:p>
    <w:p w14:paraId="7F7F0E9E">
      <w:pPr>
        <w:pStyle w:val="41"/>
        <w:numPr>
          <w:ilvl w:val="0"/>
          <w:numId w:val="58"/>
        </w:numPr>
        <w:spacing w:line="276" w:lineRule="auto"/>
        <w:rPr>
          <w:sz w:val="24"/>
          <w:szCs w:val="24"/>
        </w:rPr>
      </w:pPr>
      <w:r>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75F1EABE">
      <w:pPr>
        <w:spacing w:line="276" w:lineRule="auto"/>
        <w:ind w:firstLine="567"/>
        <w:rPr>
          <w:b/>
          <w:bCs/>
          <w:sz w:val="24"/>
          <w:szCs w:val="24"/>
        </w:rPr>
      </w:pPr>
      <w:r>
        <w:rPr>
          <w:b/>
          <w:bCs/>
          <w:sz w:val="24"/>
          <w:szCs w:val="24"/>
        </w:rPr>
        <w:t xml:space="preserve">Вербальное общение: </w:t>
      </w:r>
    </w:p>
    <w:p w14:paraId="36F9EF93">
      <w:pPr>
        <w:pStyle w:val="41"/>
        <w:numPr>
          <w:ilvl w:val="0"/>
          <w:numId w:val="59"/>
        </w:numPr>
        <w:spacing w:line="276" w:lineRule="auto"/>
        <w:rPr>
          <w:sz w:val="24"/>
          <w:szCs w:val="24"/>
        </w:rPr>
      </w:pPr>
      <w:r>
        <w:rPr>
          <w:sz w:val="24"/>
          <w:szCs w:val="24"/>
        </w:rPr>
        <w:t xml:space="preserve">воспринимать и формулировать суждения, выражать эмоции в соответствии с условиями и целями общения; </w:t>
      </w:r>
    </w:p>
    <w:p w14:paraId="4616E3AD">
      <w:pPr>
        <w:pStyle w:val="41"/>
        <w:numPr>
          <w:ilvl w:val="0"/>
          <w:numId w:val="59"/>
        </w:numPr>
        <w:spacing w:line="276" w:lineRule="auto"/>
        <w:rPr>
          <w:sz w:val="24"/>
          <w:szCs w:val="24"/>
        </w:rPr>
      </w:pPr>
      <w:r>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5AEE8611">
      <w:pPr>
        <w:pStyle w:val="41"/>
        <w:numPr>
          <w:ilvl w:val="0"/>
          <w:numId w:val="59"/>
        </w:numPr>
        <w:spacing w:line="276" w:lineRule="auto"/>
        <w:rPr>
          <w:sz w:val="24"/>
          <w:szCs w:val="24"/>
        </w:rPr>
      </w:pPr>
      <w:r>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753A3645">
      <w:pPr>
        <w:spacing w:line="276" w:lineRule="auto"/>
        <w:ind w:firstLine="567"/>
        <w:rPr>
          <w:b/>
          <w:bCs/>
          <w:sz w:val="24"/>
          <w:szCs w:val="24"/>
        </w:rPr>
      </w:pPr>
      <w:r>
        <w:rPr>
          <w:b/>
          <w:bCs/>
          <w:sz w:val="24"/>
          <w:szCs w:val="24"/>
        </w:rPr>
        <w:t xml:space="preserve">Совместная деятельность (сотрудничество): </w:t>
      </w:r>
    </w:p>
    <w:p w14:paraId="1C69BEF9">
      <w:pPr>
        <w:pStyle w:val="41"/>
        <w:numPr>
          <w:ilvl w:val="0"/>
          <w:numId w:val="60"/>
        </w:numPr>
        <w:spacing w:line="276" w:lineRule="auto"/>
        <w:rPr>
          <w:sz w:val="24"/>
          <w:szCs w:val="24"/>
        </w:rPr>
      </w:pPr>
      <w:r>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2508BEF">
      <w:pPr>
        <w:pStyle w:val="41"/>
        <w:numPr>
          <w:ilvl w:val="0"/>
          <w:numId w:val="60"/>
        </w:numPr>
        <w:spacing w:line="276" w:lineRule="auto"/>
        <w:rPr>
          <w:sz w:val="24"/>
          <w:szCs w:val="24"/>
        </w:rPr>
      </w:pPr>
      <w:r>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4FD0B041">
      <w:pPr>
        <w:pStyle w:val="41"/>
        <w:numPr>
          <w:ilvl w:val="0"/>
          <w:numId w:val="60"/>
        </w:numPr>
        <w:spacing w:line="276" w:lineRule="auto"/>
        <w:rPr>
          <w:sz w:val="24"/>
          <w:szCs w:val="24"/>
        </w:rPr>
      </w:pPr>
      <w:r>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072F9A53">
      <w:pPr>
        <w:pStyle w:val="41"/>
        <w:numPr>
          <w:ilvl w:val="0"/>
          <w:numId w:val="60"/>
        </w:numPr>
        <w:spacing w:line="276" w:lineRule="auto"/>
        <w:rPr>
          <w:sz w:val="24"/>
          <w:szCs w:val="24"/>
        </w:rPr>
      </w:pPr>
      <w:r>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4CCB1AF">
      <w:pPr>
        <w:pStyle w:val="41"/>
        <w:numPr>
          <w:ilvl w:val="0"/>
          <w:numId w:val="60"/>
        </w:numPr>
        <w:spacing w:line="276" w:lineRule="auto"/>
        <w:rPr>
          <w:sz w:val="24"/>
          <w:szCs w:val="24"/>
        </w:rPr>
      </w:pPr>
      <w:r>
        <w:rPr>
          <w:sz w:val="24"/>
          <w:szCs w:val="24"/>
        </w:rPr>
        <w:t xml:space="preserve">уметь обобщать мнения нескольких людей, проявлять готовность руководить, выполнять поручения, подчиняться; </w:t>
      </w:r>
    </w:p>
    <w:p w14:paraId="0765DDAA">
      <w:pPr>
        <w:pStyle w:val="41"/>
        <w:numPr>
          <w:ilvl w:val="0"/>
          <w:numId w:val="60"/>
        </w:numPr>
        <w:spacing w:line="276" w:lineRule="auto"/>
        <w:rPr>
          <w:sz w:val="24"/>
          <w:szCs w:val="24"/>
        </w:rPr>
      </w:pPr>
      <w:r>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28BA85">
      <w:pPr>
        <w:spacing w:line="276" w:lineRule="auto"/>
        <w:ind w:firstLine="567"/>
        <w:rPr>
          <w:b/>
          <w:bCs/>
          <w:sz w:val="24"/>
          <w:szCs w:val="24"/>
        </w:rPr>
      </w:pPr>
      <w:r>
        <w:rPr>
          <w:b/>
          <w:bCs/>
          <w:sz w:val="24"/>
          <w:szCs w:val="24"/>
        </w:rPr>
        <w:t xml:space="preserve">Овладение универсальными регулятивными действиями </w:t>
      </w:r>
    </w:p>
    <w:p w14:paraId="0F6DFA01">
      <w:pPr>
        <w:spacing w:line="276" w:lineRule="auto"/>
        <w:ind w:firstLine="567"/>
        <w:rPr>
          <w:b/>
          <w:bCs/>
          <w:sz w:val="24"/>
          <w:szCs w:val="24"/>
        </w:rPr>
      </w:pPr>
      <w:r>
        <w:rPr>
          <w:b/>
          <w:bCs/>
          <w:sz w:val="24"/>
          <w:szCs w:val="24"/>
        </w:rPr>
        <w:t xml:space="preserve">Самоорганизация: </w:t>
      </w:r>
    </w:p>
    <w:p w14:paraId="3D8DB9F2">
      <w:pPr>
        <w:pStyle w:val="41"/>
        <w:numPr>
          <w:ilvl w:val="0"/>
          <w:numId w:val="61"/>
        </w:numPr>
        <w:spacing w:line="276" w:lineRule="auto"/>
        <w:rPr>
          <w:sz w:val="24"/>
          <w:szCs w:val="24"/>
        </w:rPr>
      </w:pPr>
      <w:r>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59B74BD4">
      <w:pPr>
        <w:pStyle w:val="41"/>
        <w:numPr>
          <w:ilvl w:val="0"/>
          <w:numId w:val="61"/>
        </w:numPr>
        <w:spacing w:line="276" w:lineRule="auto"/>
        <w:rPr>
          <w:sz w:val="24"/>
          <w:szCs w:val="24"/>
        </w:rPr>
      </w:pPr>
      <w:r>
        <w:rPr>
          <w:sz w:val="24"/>
          <w:szCs w:val="24"/>
        </w:rPr>
        <w:t xml:space="preserve">планировать достижение целей через решение ряда последовательных задач частного характера; </w:t>
      </w:r>
    </w:p>
    <w:p w14:paraId="20E6FAAE">
      <w:pPr>
        <w:pStyle w:val="41"/>
        <w:numPr>
          <w:ilvl w:val="0"/>
          <w:numId w:val="61"/>
        </w:numPr>
        <w:spacing w:line="276" w:lineRule="auto"/>
        <w:rPr>
          <w:sz w:val="24"/>
          <w:szCs w:val="24"/>
        </w:rPr>
      </w:pPr>
      <w:r>
        <w:rPr>
          <w:sz w:val="24"/>
          <w:szCs w:val="24"/>
        </w:rPr>
        <w:t xml:space="preserve">самостоятельно составлять план действий, вносить необходимые коррективы в ходе его реализации; </w:t>
      </w:r>
    </w:p>
    <w:p w14:paraId="630F296C">
      <w:pPr>
        <w:pStyle w:val="41"/>
        <w:numPr>
          <w:ilvl w:val="0"/>
          <w:numId w:val="61"/>
        </w:numPr>
        <w:spacing w:line="276" w:lineRule="auto"/>
        <w:rPr>
          <w:sz w:val="24"/>
          <w:szCs w:val="24"/>
        </w:rPr>
      </w:pPr>
      <w:r>
        <w:rPr>
          <w:sz w:val="24"/>
          <w:szCs w:val="24"/>
        </w:rPr>
        <w:t>выявлять наиболее важные проблемы для решения в учебных и жизненных ситуациях;</w:t>
      </w:r>
    </w:p>
    <w:p w14:paraId="696D5F5C">
      <w:pPr>
        <w:pStyle w:val="41"/>
        <w:numPr>
          <w:ilvl w:val="0"/>
          <w:numId w:val="61"/>
        </w:numPr>
        <w:spacing w:line="276" w:lineRule="auto"/>
        <w:rPr>
          <w:sz w:val="24"/>
          <w:szCs w:val="24"/>
        </w:rPr>
      </w:pPr>
      <w:r>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93820A2">
      <w:pPr>
        <w:spacing w:line="276" w:lineRule="auto"/>
        <w:ind w:firstLine="567"/>
        <w:rPr>
          <w:b/>
          <w:bCs/>
          <w:sz w:val="24"/>
          <w:szCs w:val="24"/>
        </w:rPr>
      </w:pPr>
      <w:r>
        <w:rPr>
          <w:b/>
          <w:bCs/>
          <w:sz w:val="24"/>
          <w:szCs w:val="24"/>
        </w:rPr>
        <w:t xml:space="preserve">Самоконтроль (рефлексия): </w:t>
      </w:r>
    </w:p>
    <w:p w14:paraId="4D6AC0A8">
      <w:pPr>
        <w:pStyle w:val="41"/>
        <w:numPr>
          <w:ilvl w:val="0"/>
          <w:numId w:val="62"/>
        </w:numPr>
        <w:spacing w:line="276" w:lineRule="auto"/>
        <w:rPr>
          <w:sz w:val="24"/>
          <w:szCs w:val="24"/>
        </w:rPr>
      </w:pPr>
      <w:r>
        <w:rPr>
          <w:sz w:val="24"/>
          <w:szCs w:val="24"/>
        </w:rPr>
        <w:t xml:space="preserve">владеть способами самоконтроля, самомотивации и рефлексии; </w:t>
      </w:r>
    </w:p>
    <w:p w14:paraId="7F479981">
      <w:pPr>
        <w:pStyle w:val="41"/>
        <w:numPr>
          <w:ilvl w:val="0"/>
          <w:numId w:val="62"/>
        </w:numPr>
        <w:spacing w:line="276" w:lineRule="auto"/>
        <w:rPr>
          <w:sz w:val="24"/>
          <w:szCs w:val="24"/>
        </w:rPr>
      </w:pPr>
      <w:r>
        <w:rPr>
          <w:sz w:val="24"/>
          <w:szCs w:val="24"/>
        </w:rPr>
        <w:t>давать адекватную оценку учебной ситуации и предлагать план её изменения;</w:t>
      </w:r>
    </w:p>
    <w:p w14:paraId="41A0C122">
      <w:pPr>
        <w:pStyle w:val="41"/>
        <w:numPr>
          <w:ilvl w:val="0"/>
          <w:numId w:val="62"/>
        </w:numPr>
        <w:spacing w:line="276" w:lineRule="auto"/>
        <w:rPr>
          <w:sz w:val="24"/>
          <w:szCs w:val="24"/>
        </w:rPr>
      </w:pPr>
      <w:r>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3A2FB3C3">
      <w:pPr>
        <w:pStyle w:val="41"/>
        <w:numPr>
          <w:ilvl w:val="0"/>
          <w:numId w:val="62"/>
        </w:numPr>
        <w:spacing w:line="276" w:lineRule="auto"/>
        <w:rPr>
          <w:sz w:val="24"/>
          <w:szCs w:val="24"/>
        </w:rPr>
      </w:pPr>
      <w:r>
        <w:rPr>
          <w:sz w:val="24"/>
          <w:szCs w:val="24"/>
        </w:rPr>
        <w:t xml:space="preserve">объяснять причины достижения (недостижения) результатов деятельности; </w:t>
      </w:r>
    </w:p>
    <w:p w14:paraId="33CE83D2">
      <w:pPr>
        <w:pStyle w:val="41"/>
        <w:numPr>
          <w:ilvl w:val="0"/>
          <w:numId w:val="62"/>
        </w:numPr>
        <w:spacing w:line="276" w:lineRule="auto"/>
        <w:rPr>
          <w:sz w:val="24"/>
          <w:szCs w:val="24"/>
        </w:rPr>
      </w:pPr>
      <w:r>
        <w:rPr>
          <w:sz w:val="24"/>
          <w:szCs w:val="24"/>
        </w:rPr>
        <w:t xml:space="preserve">понимать причины неудач и уметь предупреждать их, давать оценку приобретённому опыту; </w:t>
      </w:r>
    </w:p>
    <w:p w14:paraId="778F84FA">
      <w:pPr>
        <w:pStyle w:val="41"/>
        <w:numPr>
          <w:ilvl w:val="0"/>
          <w:numId w:val="62"/>
        </w:numPr>
        <w:spacing w:line="276" w:lineRule="auto"/>
        <w:rPr>
          <w:sz w:val="24"/>
          <w:szCs w:val="24"/>
        </w:rPr>
      </w:pPr>
      <w:r>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27BFB68E">
      <w:pPr>
        <w:spacing w:line="276" w:lineRule="auto"/>
        <w:ind w:firstLine="567"/>
        <w:rPr>
          <w:b/>
          <w:bCs/>
          <w:sz w:val="24"/>
          <w:szCs w:val="24"/>
        </w:rPr>
      </w:pPr>
      <w:r>
        <w:rPr>
          <w:b/>
          <w:bCs/>
          <w:sz w:val="24"/>
          <w:szCs w:val="24"/>
        </w:rPr>
        <w:t xml:space="preserve">Эмоциональный интеллект: </w:t>
      </w:r>
    </w:p>
    <w:p w14:paraId="19CE8B0C">
      <w:pPr>
        <w:pStyle w:val="41"/>
        <w:numPr>
          <w:ilvl w:val="0"/>
          <w:numId w:val="62"/>
        </w:numPr>
        <w:spacing w:line="276" w:lineRule="auto"/>
        <w:rPr>
          <w:sz w:val="24"/>
          <w:szCs w:val="24"/>
        </w:rPr>
      </w:pPr>
      <w:r>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12E7B0C8">
      <w:pPr>
        <w:pStyle w:val="41"/>
        <w:numPr>
          <w:ilvl w:val="0"/>
          <w:numId w:val="62"/>
        </w:numPr>
        <w:spacing w:line="276" w:lineRule="auto"/>
        <w:rPr>
          <w:sz w:val="24"/>
          <w:szCs w:val="24"/>
        </w:rPr>
      </w:pPr>
      <w:r>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BB26203">
      <w:pPr>
        <w:pStyle w:val="41"/>
        <w:numPr>
          <w:ilvl w:val="0"/>
          <w:numId w:val="62"/>
        </w:numPr>
        <w:spacing w:line="276" w:lineRule="auto"/>
        <w:rPr>
          <w:sz w:val="24"/>
          <w:szCs w:val="24"/>
        </w:rPr>
      </w:pPr>
      <w:r>
        <w:rPr>
          <w:sz w:val="24"/>
          <w:szCs w:val="24"/>
        </w:rPr>
        <w:t xml:space="preserve">выявлять и анализировать причины эмоций; </w:t>
      </w:r>
    </w:p>
    <w:p w14:paraId="1CFB2E1E">
      <w:pPr>
        <w:pStyle w:val="41"/>
        <w:numPr>
          <w:ilvl w:val="0"/>
          <w:numId w:val="62"/>
        </w:numPr>
        <w:spacing w:line="276" w:lineRule="auto"/>
        <w:rPr>
          <w:sz w:val="24"/>
          <w:szCs w:val="24"/>
        </w:rPr>
      </w:pPr>
      <w:r>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462C65F4">
      <w:pPr>
        <w:spacing w:line="276" w:lineRule="auto"/>
        <w:ind w:firstLine="567"/>
        <w:rPr>
          <w:b/>
          <w:bCs/>
          <w:sz w:val="24"/>
          <w:szCs w:val="24"/>
        </w:rPr>
      </w:pPr>
      <w:r>
        <w:rPr>
          <w:b/>
          <w:bCs/>
          <w:sz w:val="24"/>
          <w:szCs w:val="24"/>
        </w:rPr>
        <w:t xml:space="preserve">Принятие себя и других: </w:t>
      </w:r>
    </w:p>
    <w:p w14:paraId="1C6AADD0">
      <w:pPr>
        <w:pStyle w:val="41"/>
        <w:numPr>
          <w:ilvl w:val="0"/>
          <w:numId w:val="62"/>
        </w:numPr>
        <w:spacing w:line="276" w:lineRule="auto"/>
        <w:rPr>
          <w:sz w:val="24"/>
          <w:szCs w:val="24"/>
        </w:rPr>
      </w:pPr>
      <w:r>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3D788B83">
      <w:pPr>
        <w:pStyle w:val="41"/>
        <w:numPr>
          <w:ilvl w:val="0"/>
          <w:numId w:val="62"/>
        </w:numPr>
        <w:spacing w:line="276" w:lineRule="auto"/>
        <w:rPr>
          <w:sz w:val="24"/>
          <w:szCs w:val="24"/>
        </w:rPr>
      </w:pPr>
      <w:r>
        <w:rPr>
          <w:sz w:val="24"/>
          <w:szCs w:val="24"/>
        </w:rPr>
        <w:t xml:space="preserve">осознавать невозможность контролировать всё вокруг. </w:t>
      </w:r>
    </w:p>
    <w:p w14:paraId="6EFC88D4">
      <w:pPr>
        <w:spacing w:line="276" w:lineRule="auto"/>
        <w:ind w:firstLine="567"/>
        <w:rPr>
          <w:sz w:val="24"/>
          <w:szCs w:val="24"/>
        </w:rPr>
      </w:pPr>
      <w:r>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5561004D">
      <w:pPr>
        <w:pStyle w:val="50"/>
        <w:spacing w:line="276" w:lineRule="auto"/>
        <w:rPr>
          <w:rFonts w:ascii="Times New Roman" w:hAnsi="Times New Roman" w:cs="Times New Roman"/>
          <w:color w:val="auto"/>
          <w:sz w:val="24"/>
          <w:szCs w:val="24"/>
        </w:rPr>
      </w:pPr>
    </w:p>
    <w:p w14:paraId="5C4D80F7">
      <w:pPr>
        <w:pStyle w:val="50"/>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Труд (технология)</w:t>
      </w:r>
    </w:p>
    <w:p w14:paraId="31A42B51">
      <w:pPr>
        <w:spacing w:after="77" w:line="276" w:lineRule="auto"/>
        <w:ind w:firstLine="567"/>
        <w:rPr>
          <w:b/>
          <w:sz w:val="24"/>
          <w:szCs w:val="24"/>
        </w:rPr>
      </w:pPr>
      <w:r>
        <w:rPr>
          <w:b/>
          <w:sz w:val="24"/>
          <w:szCs w:val="24"/>
        </w:rPr>
        <w:t xml:space="preserve">Познавательные универсальные учебные действия </w:t>
      </w:r>
    </w:p>
    <w:p w14:paraId="72FB9929">
      <w:pPr>
        <w:spacing w:after="77" w:line="276" w:lineRule="auto"/>
        <w:ind w:firstLine="567"/>
        <w:rPr>
          <w:sz w:val="24"/>
          <w:szCs w:val="24"/>
        </w:rPr>
      </w:pPr>
      <w:r>
        <w:rPr>
          <w:b/>
          <w:sz w:val="24"/>
          <w:szCs w:val="24"/>
        </w:rPr>
        <w:t>Базовые логические действия:</w:t>
      </w:r>
      <w:r>
        <w:rPr>
          <w:sz w:val="24"/>
          <w:szCs w:val="24"/>
        </w:rPr>
        <w:t xml:space="preserve"> </w:t>
      </w:r>
    </w:p>
    <w:p w14:paraId="2141460E">
      <w:pPr>
        <w:pStyle w:val="41"/>
        <w:numPr>
          <w:ilvl w:val="0"/>
          <w:numId w:val="63"/>
        </w:numPr>
        <w:tabs>
          <w:tab w:val="center" w:pos="1118"/>
          <w:tab w:val="center" w:pos="2136"/>
          <w:tab w:val="center" w:pos="3588"/>
          <w:tab w:val="center" w:pos="5820"/>
          <w:tab w:val="center" w:pos="7630"/>
          <w:tab w:val="right" w:pos="9926"/>
        </w:tabs>
        <w:spacing w:line="276" w:lineRule="auto"/>
        <w:rPr>
          <w:sz w:val="24"/>
          <w:szCs w:val="24"/>
        </w:rPr>
      </w:pPr>
      <w:r>
        <w:rPr>
          <w:sz w:val="24"/>
          <w:szCs w:val="24"/>
        </w:rPr>
        <w:t xml:space="preserve">выявлять </w:t>
      </w:r>
      <w:r>
        <w:rPr>
          <w:sz w:val="24"/>
          <w:szCs w:val="24"/>
        </w:rPr>
        <w:tab/>
      </w:r>
      <w:r>
        <w:rPr>
          <w:sz w:val="24"/>
          <w:szCs w:val="24"/>
        </w:rPr>
        <w:t xml:space="preserve">и </w:t>
      </w:r>
      <w:r>
        <w:rPr>
          <w:sz w:val="24"/>
          <w:szCs w:val="24"/>
        </w:rPr>
        <w:tab/>
      </w:r>
      <w:r>
        <w:rPr>
          <w:sz w:val="24"/>
          <w:szCs w:val="24"/>
        </w:rPr>
        <w:t xml:space="preserve">характеризовать </w:t>
      </w:r>
      <w:r>
        <w:rPr>
          <w:sz w:val="24"/>
          <w:szCs w:val="24"/>
        </w:rPr>
        <w:tab/>
      </w:r>
      <w:r>
        <w:rPr>
          <w:sz w:val="24"/>
          <w:szCs w:val="24"/>
        </w:rPr>
        <w:t xml:space="preserve">существенные </w:t>
      </w:r>
      <w:r>
        <w:rPr>
          <w:sz w:val="24"/>
          <w:szCs w:val="24"/>
        </w:rPr>
        <w:tab/>
      </w:r>
      <w:r>
        <w:rPr>
          <w:sz w:val="24"/>
          <w:szCs w:val="24"/>
        </w:rPr>
        <w:t xml:space="preserve">признаки </w:t>
      </w:r>
      <w:r>
        <w:rPr>
          <w:sz w:val="24"/>
          <w:szCs w:val="24"/>
        </w:rPr>
        <w:tab/>
      </w:r>
      <w:r>
        <w:rPr>
          <w:sz w:val="24"/>
          <w:szCs w:val="24"/>
        </w:rPr>
        <w:t xml:space="preserve">природных и рукотворных объектов; </w:t>
      </w:r>
    </w:p>
    <w:p w14:paraId="1A7977BE">
      <w:pPr>
        <w:pStyle w:val="41"/>
        <w:numPr>
          <w:ilvl w:val="0"/>
          <w:numId w:val="63"/>
        </w:numPr>
        <w:tabs>
          <w:tab w:val="center" w:pos="1118"/>
          <w:tab w:val="center" w:pos="2136"/>
          <w:tab w:val="center" w:pos="3588"/>
          <w:tab w:val="center" w:pos="5820"/>
          <w:tab w:val="center" w:pos="7630"/>
          <w:tab w:val="right" w:pos="9926"/>
        </w:tabs>
        <w:spacing w:line="276" w:lineRule="auto"/>
        <w:rPr>
          <w:sz w:val="24"/>
          <w:szCs w:val="24"/>
        </w:rPr>
      </w:pPr>
      <w:r>
        <w:rPr>
          <w:sz w:val="24"/>
          <w:szCs w:val="24"/>
        </w:rPr>
        <w:t xml:space="preserve">устанавливать </w:t>
      </w:r>
      <w:r>
        <w:rPr>
          <w:sz w:val="24"/>
          <w:szCs w:val="24"/>
        </w:rPr>
        <w:tab/>
      </w:r>
      <w:r>
        <w:rPr>
          <w:sz w:val="24"/>
          <w:szCs w:val="24"/>
        </w:rPr>
        <w:t xml:space="preserve">существенный </w:t>
      </w:r>
      <w:r>
        <w:rPr>
          <w:sz w:val="24"/>
          <w:szCs w:val="24"/>
        </w:rPr>
        <w:tab/>
      </w:r>
      <w:r>
        <w:rPr>
          <w:sz w:val="24"/>
          <w:szCs w:val="24"/>
        </w:rPr>
        <w:t xml:space="preserve">признак </w:t>
      </w:r>
      <w:r>
        <w:rPr>
          <w:sz w:val="24"/>
          <w:szCs w:val="24"/>
        </w:rPr>
        <w:tab/>
      </w:r>
      <w:r>
        <w:rPr>
          <w:sz w:val="24"/>
          <w:szCs w:val="24"/>
        </w:rPr>
        <w:t xml:space="preserve">классификации,  основание для обобщения и сравнения; </w:t>
      </w:r>
    </w:p>
    <w:p w14:paraId="6451799D">
      <w:pPr>
        <w:pStyle w:val="41"/>
        <w:numPr>
          <w:ilvl w:val="0"/>
          <w:numId w:val="63"/>
        </w:numPr>
        <w:tabs>
          <w:tab w:val="center" w:pos="1118"/>
          <w:tab w:val="center" w:pos="2136"/>
          <w:tab w:val="center" w:pos="3588"/>
          <w:tab w:val="center" w:pos="5820"/>
          <w:tab w:val="center" w:pos="7630"/>
          <w:tab w:val="right" w:pos="9926"/>
        </w:tabs>
        <w:spacing w:line="276" w:lineRule="auto"/>
        <w:rPr>
          <w:sz w:val="24"/>
          <w:szCs w:val="24"/>
        </w:rPr>
      </w:pPr>
      <w:r>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4C2620BC">
      <w:pPr>
        <w:pStyle w:val="41"/>
        <w:numPr>
          <w:ilvl w:val="0"/>
          <w:numId w:val="63"/>
        </w:numPr>
        <w:tabs>
          <w:tab w:val="center" w:pos="1118"/>
          <w:tab w:val="center" w:pos="2136"/>
          <w:tab w:val="center" w:pos="3588"/>
          <w:tab w:val="center" w:pos="5820"/>
          <w:tab w:val="center" w:pos="7630"/>
          <w:tab w:val="right" w:pos="9926"/>
        </w:tabs>
        <w:spacing w:line="276" w:lineRule="auto"/>
        <w:rPr>
          <w:sz w:val="24"/>
          <w:szCs w:val="24"/>
        </w:rPr>
      </w:pPr>
      <w:r>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79F2977E">
      <w:pPr>
        <w:pStyle w:val="41"/>
        <w:numPr>
          <w:ilvl w:val="0"/>
          <w:numId w:val="63"/>
        </w:numPr>
        <w:tabs>
          <w:tab w:val="center" w:pos="1118"/>
          <w:tab w:val="center" w:pos="2136"/>
          <w:tab w:val="center" w:pos="3588"/>
          <w:tab w:val="center" w:pos="5820"/>
          <w:tab w:val="center" w:pos="7630"/>
          <w:tab w:val="right" w:pos="9926"/>
        </w:tabs>
        <w:spacing w:line="276" w:lineRule="auto"/>
        <w:rPr>
          <w:sz w:val="24"/>
          <w:szCs w:val="24"/>
        </w:rPr>
      </w:pPr>
      <w:r>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Pr>
          <w:b/>
          <w:sz w:val="24"/>
          <w:szCs w:val="24"/>
        </w:rPr>
        <w:t xml:space="preserve"> </w:t>
      </w:r>
    </w:p>
    <w:p w14:paraId="2CD6EFA2">
      <w:pPr>
        <w:tabs>
          <w:tab w:val="center" w:pos="1118"/>
          <w:tab w:val="center" w:pos="2136"/>
          <w:tab w:val="center" w:pos="3588"/>
          <w:tab w:val="center" w:pos="5820"/>
          <w:tab w:val="center" w:pos="7630"/>
          <w:tab w:val="right" w:pos="9926"/>
        </w:tabs>
        <w:spacing w:line="276" w:lineRule="auto"/>
        <w:ind w:firstLine="567"/>
        <w:rPr>
          <w:sz w:val="24"/>
          <w:szCs w:val="24"/>
        </w:rPr>
      </w:pPr>
      <w:r>
        <w:rPr>
          <w:b/>
          <w:sz w:val="24"/>
          <w:szCs w:val="24"/>
        </w:rPr>
        <w:t xml:space="preserve">Базовые проектные действия: </w:t>
      </w:r>
    </w:p>
    <w:p w14:paraId="5D48E625">
      <w:pPr>
        <w:pStyle w:val="41"/>
        <w:numPr>
          <w:ilvl w:val="0"/>
          <w:numId w:val="64"/>
        </w:numPr>
        <w:spacing w:line="276" w:lineRule="auto"/>
        <w:rPr>
          <w:sz w:val="24"/>
          <w:szCs w:val="24"/>
        </w:rPr>
      </w:pPr>
      <w:r>
        <w:rPr>
          <w:sz w:val="24"/>
          <w:szCs w:val="24"/>
        </w:rPr>
        <w:t xml:space="preserve">выявлять проблемы, связанные с ними цели, задачи деятельности; </w:t>
      </w:r>
    </w:p>
    <w:p w14:paraId="2F728805">
      <w:pPr>
        <w:pStyle w:val="41"/>
        <w:numPr>
          <w:ilvl w:val="0"/>
          <w:numId w:val="64"/>
        </w:numPr>
        <w:spacing w:line="276" w:lineRule="auto"/>
        <w:rPr>
          <w:sz w:val="24"/>
          <w:szCs w:val="24"/>
        </w:rPr>
      </w:pPr>
      <w:r>
        <w:rPr>
          <w:sz w:val="24"/>
          <w:szCs w:val="24"/>
        </w:rPr>
        <w:t xml:space="preserve">осуществлять планирование проектной деятельности; </w:t>
      </w:r>
    </w:p>
    <w:p w14:paraId="0F97704F">
      <w:pPr>
        <w:pStyle w:val="41"/>
        <w:numPr>
          <w:ilvl w:val="0"/>
          <w:numId w:val="64"/>
        </w:numPr>
        <w:spacing w:line="276" w:lineRule="auto"/>
        <w:rPr>
          <w:sz w:val="24"/>
          <w:szCs w:val="24"/>
        </w:rPr>
      </w:pPr>
      <w:r>
        <w:rPr>
          <w:sz w:val="24"/>
          <w:szCs w:val="24"/>
        </w:rPr>
        <w:t xml:space="preserve">разрабатывать и реализовывать проектный замысел и оформлять его в форме «продукта»; </w:t>
      </w:r>
    </w:p>
    <w:p w14:paraId="2A7E1C64">
      <w:pPr>
        <w:pStyle w:val="41"/>
        <w:numPr>
          <w:ilvl w:val="0"/>
          <w:numId w:val="64"/>
        </w:numPr>
        <w:spacing w:line="276" w:lineRule="auto"/>
        <w:rPr>
          <w:sz w:val="24"/>
          <w:szCs w:val="24"/>
        </w:rPr>
      </w:pPr>
      <w:r>
        <w:rPr>
          <w:sz w:val="24"/>
          <w:szCs w:val="24"/>
        </w:rPr>
        <w:t xml:space="preserve">осуществлять самооценку процесса и результата проектной деятельности, взаимооценку. </w:t>
      </w:r>
    </w:p>
    <w:p w14:paraId="32BEEB51">
      <w:pPr>
        <w:spacing w:after="64" w:line="276" w:lineRule="auto"/>
        <w:ind w:firstLine="567"/>
        <w:rPr>
          <w:sz w:val="24"/>
          <w:szCs w:val="24"/>
        </w:rPr>
      </w:pPr>
      <w:r>
        <w:rPr>
          <w:b/>
          <w:sz w:val="24"/>
          <w:szCs w:val="24"/>
        </w:rPr>
        <w:t xml:space="preserve">Базовые исследовательские действия: </w:t>
      </w:r>
    </w:p>
    <w:p w14:paraId="2C51BA88">
      <w:pPr>
        <w:pStyle w:val="41"/>
        <w:numPr>
          <w:ilvl w:val="0"/>
          <w:numId w:val="65"/>
        </w:numPr>
        <w:spacing w:line="276" w:lineRule="auto"/>
        <w:rPr>
          <w:sz w:val="24"/>
          <w:szCs w:val="24"/>
        </w:rPr>
      </w:pPr>
      <w:r>
        <w:rPr>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10031AE6">
      <w:pPr>
        <w:pStyle w:val="41"/>
        <w:spacing w:line="276" w:lineRule="auto"/>
        <w:ind w:left="1287" w:firstLine="0"/>
        <w:rPr>
          <w:sz w:val="24"/>
          <w:szCs w:val="24"/>
        </w:rPr>
      </w:pPr>
      <w:r>
        <w:rPr>
          <w:sz w:val="24"/>
          <w:szCs w:val="24"/>
        </w:rPr>
        <w:t xml:space="preserve">необходимой информации; </w:t>
      </w:r>
    </w:p>
    <w:p w14:paraId="1516D51A">
      <w:pPr>
        <w:pStyle w:val="41"/>
        <w:numPr>
          <w:ilvl w:val="0"/>
          <w:numId w:val="65"/>
        </w:numPr>
        <w:spacing w:line="276" w:lineRule="auto"/>
        <w:rPr>
          <w:sz w:val="24"/>
          <w:szCs w:val="24"/>
        </w:rPr>
      </w:pPr>
      <w:r>
        <w:rPr>
          <w:sz w:val="24"/>
          <w:szCs w:val="24"/>
        </w:rPr>
        <w:t xml:space="preserve">оценивать полноту, достоверность и актуальность полученной информации; </w:t>
      </w:r>
    </w:p>
    <w:p w14:paraId="6E445CF2">
      <w:pPr>
        <w:pStyle w:val="41"/>
        <w:numPr>
          <w:ilvl w:val="0"/>
          <w:numId w:val="65"/>
        </w:numPr>
        <w:spacing w:line="276" w:lineRule="auto"/>
        <w:rPr>
          <w:sz w:val="24"/>
          <w:szCs w:val="24"/>
        </w:rPr>
      </w:pPr>
      <w:r>
        <w:rPr>
          <w:sz w:val="24"/>
          <w:szCs w:val="24"/>
        </w:rPr>
        <w:t xml:space="preserve">опытным путем изучать свойства различных материалов; </w:t>
      </w:r>
    </w:p>
    <w:p w14:paraId="53BD2854">
      <w:pPr>
        <w:pStyle w:val="41"/>
        <w:numPr>
          <w:ilvl w:val="0"/>
          <w:numId w:val="65"/>
        </w:numPr>
        <w:spacing w:line="276" w:lineRule="auto"/>
        <w:rPr>
          <w:sz w:val="24"/>
          <w:szCs w:val="24"/>
        </w:rPr>
      </w:pPr>
      <w:r>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5980F82B">
      <w:pPr>
        <w:pStyle w:val="41"/>
        <w:numPr>
          <w:ilvl w:val="0"/>
          <w:numId w:val="65"/>
        </w:numPr>
        <w:spacing w:line="276" w:lineRule="auto"/>
        <w:rPr>
          <w:sz w:val="24"/>
          <w:szCs w:val="24"/>
        </w:rPr>
      </w:pPr>
      <w:r>
        <w:rPr>
          <w:sz w:val="24"/>
          <w:szCs w:val="24"/>
        </w:rPr>
        <w:t xml:space="preserve">строить и оценивать модели объектов, явлений и процессов; </w:t>
      </w:r>
    </w:p>
    <w:p w14:paraId="587DD36E">
      <w:pPr>
        <w:pStyle w:val="41"/>
        <w:numPr>
          <w:ilvl w:val="0"/>
          <w:numId w:val="65"/>
        </w:numPr>
        <w:spacing w:line="276" w:lineRule="auto"/>
        <w:rPr>
          <w:sz w:val="24"/>
          <w:szCs w:val="24"/>
        </w:rPr>
      </w:pPr>
      <w:r>
        <w:rPr>
          <w:sz w:val="24"/>
          <w:szCs w:val="24"/>
        </w:rPr>
        <w:t xml:space="preserve">уметь создавать, применять и преобразовывать знаки и символы, модели  </w:t>
      </w:r>
    </w:p>
    <w:p w14:paraId="4A4312BA">
      <w:pPr>
        <w:pStyle w:val="41"/>
        <w:spacing w:line="276" w:lineRule="auto"/>
        <w:ind w:left="1287" w:firstLine="0"/>
        <w:rPr>
          <w:sz w:val="24"/>
          <w:szCs w:val="24"/>
        </w:rPr>
      </w:pPr>
      <w:r>
        <w:rPr>
          <w:sz w:val="24"/>
          <w:szCs w:val="24"/>
        </w:rPr>
        <w:t xml:space="preserve">и схемы для решения учебных и познавательных задач; </w:t>
      </w:r>
    </w:p>
    <w:p w14:paraId="0FE6913F">
      <w:pPr>
        <w:pStyle w:val="41"/>
        <w:numPr>
          <w:ilvl w:val="0"/>
          <w:numId w:val="65"/>
        </w:numPr>
        <w:spacing w:line="276" w:lineRule="auto"/>
        <w:rPr>
          <w:sz w:val="24"/>
          <w:szCs w:val="24"/>
        </w:rPr>
      </w:pPr>
      <w:r>
        <w:rPr>
          <w:sz w:val="24"/>
          <w:szCs w:val="24"/>
        </w:rPr>
        <w:t xml:space="preserve">уметь оценивать правильность выполнения учебной задачи, собственные возможности ее решения; </w:t>
      </w:r>
    </w:p>
    <w:p w14:paraId="1A9CEC5C">
      <w:pPr>
        <w:pStyle w:val="41"/>
        <w:numPr>
          <w:ilvl w:val="0"/>
          <w:numId w:val="65"/>
        </w:numPr>
        <w:spacing w:line="276" w:lineRule="auto"/>
        <w:rPr>
          <w:sz w:val="24"/>
          <w:szCs w:val="24"/>
        </w:rPr>
      </w:pPr>
      <w:r>
        <w:rPr>
          <w:sz w:val="24"/>
          <w:szCs w:val="24"/>
        </w:rPr>
        <w:t xml:space="preserve">прогнозировать поведение технической системы, в том числе с учетом синергетических эффектов. </w:t>
      </w:r>
    </w:p>
    <w:p w14:paraId="24360419">
      <w:pPr>
        <w:spacing w:line="276" w:lineRule="auto"/>
        <w:ind w:firstLine="567"/>
        <w:rPr>
          <w:sz w:val="24"/>
          <w:szCs w:val="24"/>
        </w:rPr>
      </w:pPr>
      <w:r>
        <w:rPr>
          <w:sz w:val="24"/>
          <w:szCs w:val="24"/>
        </w:rPr>
        <w:t>Р</w:t>
      </w:r>
      <w:r>
        <w:rPr>
          <w:b/>
          <w:sz w:val="24"/>
          <w:szCs w:val="24"/>
        </w:rPr>
        <w:t>абота с информацией:</w:t>
      </w:r>
      <w:r>
        <w:rPr>
          <w:sz w:val="24"/>
          <w:szCs w:val="24"/>
        </w:rPr>
        <w:t xml:space="preserve"> </w:t>
      </w:r>
    </w:p>
    <w:p w14:paraId="15FF14A7">
      <w:pPr>
        <w:pStyle w:val="41"/>
        <w:numPr>
          <w:ilvl w:val="0"/>
          <w:numId w:val="66"/>
        </w:numPr>
        <w:spacing w:line="276" w:lineRule="auto"/>
        <w:rPr>
          <w:sz w:val="24"/>
          <w:szCs w:val="24"/>
        </w:rPr>
      </w:pPr>
      <w:r>
        <w:rPr>
          <w:sz w:val="24"/>
          <w:szCs w:val="24"/>
        </w:rPr>
        <w:t xml:space="preserve">выбирать форму представления информации в зависимости от поставленной задачи; </w:t>
      </w:r>
    </w:p>
    <w:p w14:paraId="5EA72140">
      <w:pPr>
        <w:pStyle w:val="41"/>
        <w:numPr>
          <w:ilvl w:val="0"/>
          <w:numId w:val="66"/>
        </w:numPr>
        <w:spacing w:line="276" w:lineRule="auto"/>
        <w:rPr>
          <w:sz w:val="24"/>
          <w:szCs w:val="24"/>
        </w:rPr>
      </w:pPr>
      <w:r>
        <w:rPr>
          <w:sz w:val="24"/>
          <w:szCs w:val="24"/>
        </w:rPr>
        <w:t xml:space="preserve">понимать различие между данными, информацией и знаниями; </w:t>
      </w:r>
    </w:p>
    <w:p w14:paraId="13685FF9">
      <w:pPr>
        <w:pStyle w:val="41"/>
        <w:numPr>
          <w:ilvl w:val="0"/>
          <w:numId w:val="66"/>
        </w:numPr>
        <w:spacing w:line="276" w:lineRule="auto"/>
        <w:rPr>
          <w:sz w:val="24"/>
          <w:szCs w:val="24"/>
        </w:rPr>
      </w:pPr>
      <w:r>
        <w:rPr>
          <w:sz w:val="24"/>
          <w:szCs w:val="24"/>
        </w:rPr>
        <w:t xml:space="preserve">владеть начальными навыками работы с «большими данными»; </w:t>
      </w:r>
    </w:p>
    <w:p w14:paraId="746F2544">
      <w:pPr>
        <w:pStyle w:val="41"/>
        <w:numPr>
          <w:ilvl w:val="0"/>
          <w:numId w:val="66"/>
        </w:numPr>
        <w:spacing w:line="276" w:lineRule="auto"/>
        <w:rPr>
          <w:sz w:val="24"/>
          <w:szCs w:val="24"/>
        </w:rPr>
      </w:pPr>
      <w:r>
        <w:rPr>
          <w:sz w:val="24"/>
          <w:szCs w:val="24"/>
        </w:rPr>
        <w:t xml:space="preserve">владеть технологией трансформации данных в информацию, информации  в знания. </w:t>
      </w:r>
    </w:p>
    <w:p w14:paraId="457C10A2">
      <w:pPr>
        <w:spacing w:after="113" w:line="276" w:lineRule="auto"/>
        <w:ind w:firstLine="627"/>
        <w:rPr>
          <w:sz w:val="24"/>
          <w:szCs w:val="24"/>
        </w:rPr>
      </w:pPr>
    </w:p>
    <w:p w14:paraId="5621AB1F">
      <w:pPr>
        <w:spacing w:after="39" w:line="276" w:lineRule="auto"/>
        <w:ind w:firstLine="567"/>
        <w:rPr>
          <w:sz w:val="24"/>
          <w:szCs w:val="24"/>
        </w:rPr>
      </w:pPr>
      <w:r>
        <w:rPr>
          <w:b/>
          <w:sz w:val="24"/>
          <w:szCs w:val="24"/>
        </w:rPr>
        <w:t xml:space="preserve">Регулятивные универсальные учебные действия </w:t>
      </w:r>
    </w:p>
    <w:p w14:paraId="04B944F4">
      <w:pPr>
        <w:spacing w:after="57" w:line="276" w:lineRule="auto"/>
        <w:ind w:firstLine="567"/>
        <w:rPr>
          <w:sz w:val="24"/>
          <w:szCs w:val="24"/>
        </w:rPr>
      </w:pPr>
      <w:r>
        <w:rPr>
          <w:b/>
          <w:sz w:val="24"/>
          <w:szCs w:val="24"/>
        </w:rPr>
        <w:t xml:space="preserve">Самоорганизация:  </w:t>
      </w:r>
    </w:p>
    <w:p w14:paraId="77FE11E1">
      <w:pPr>
        <w:pStyle w:val="41"/>
        <w:numPr>
          <w:ilvl w:val="0"/>
          <w:numId w:val="67"/>
        </w:numPr>
        <w:spacing w:after="2" w:line="276" w:lineRule="auto"/>
        <w:rPr>
          <w:sz w:val="24"/>
          <w:szCs w:val="24"/>
        </w:rPr>
      </w:pPr>
      <w:r>
        <w:rPr>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63F61AEE">
      <w:pPr>
        <w:pStyle w:val="41"/>
        <w:numPr>
          <w:ilvl w:val="0"/>
          <w:numId w:val="67"/>
        </w:numPr>
        <w:spacing w:after="2" w:line="276" w:lineRule="auto"/>
        <w:rPr>
          <w:sz w:val="24"/>
          <w:szCs w:val="24"/>
        </w:rPr>
      </w:pPr>
      <w:r>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40176DF9">
      <w:pPr>
        <w:pStyle w:val="41"/>
        <w:numPr>
          <w:ilvl w:val="0"/>
          <w:numId w:val="67"/>
        </w:numPr>
        <w:spacing w:after="2" w:line="276" w:lineRule="auto"/>
        <w:rPr>
          <w:sz w:val="24"/>
          <w:szCs w:val="24"/>
        </w:rPr>
      </w:pPr>
      <w:r>
        <w:rPr>
          <w:sz w:val="24"/>
          <w:szCs w:val="24"/>
        </w:rPr>
        <w:t xml:space="preserve">делать выбор и брать ответственность за решение. </w:t>
      </w:r>
    </w:p>
    <w:p w14:paraId="3FE1A999">
      <w:pPr>
        <w:spacing w:after="64" w:line="276" w:lineRule="auto"/>
        <w:ind w:firstLine="567"/>
        <w:rPr>
          <w:sz w:val="24"/>
          <w:szCs w:val="24"/>
        </w:rPr>
      </w:pPr>
      <w:r>
        <w:rPr>
          <w:b/>
          <w:sz w:val="24"/>
          <w:szCs w:val="24"/>
        </w:rPr>
        <w:t xml:space="preserve">Самоконтроль (рефлексия):  </w:t>
      </w:r>
    </w:p>
    <w:p w14:paraId="31FBE725">
      <w:pPr>
        <w:pStyle w:val="41"/>
        <w:numPr>
          <w:ilvl w:val="0"/>
          <w:numId w:val="68"/>
        </w:numPr>
        <w:spacing w:line="276" w:lineRule="auto"/>
        <w:rPr>
          <w:sz w:val="24"/>
          <w:szCs w:val="24"/>
        </w:rPr>
      </w:pPr>
      <w:r>
        <w:rPr>
          <w:sz w:val="24"/>
          <w:szCs w:val="24"/>
        </w:rPr>
        <w:t xml:space="preserve">давать адекватную оценку ситуации и предлагать план ее изменения; </w:t>
      </w:r>
    </w:p>
    <w:p w14:paraId="75084621">
      <w:pPr>
        <w:pStyle w:val="41"/>
        <w:numPr>
          <w:ilvl w:val="0"/>
          <w:numId w:val="68"/>
        </w:numPr>
        <w:spacing w:line="276" w:lineRule="auto"/>
        <w:rPr>
          <w:sz w:val="24"/>
          <w:szCs w:val="24"/>
        </w:rPr>
      </w:pPr>
      <w:r>
        <w:rPr>
          <w:sz w:val="24"/>
          <w:szCs w:val="24"/>
        </w:rPr>
        <w:t xml:space="preserve">объяснять причины достижения (недостижения) результатов преобразовательной деятельности; </w:t>
      </w:r>
    </w:p>
    <w:p w14:paraId="3A943867">
      <w:pPr>
        <w:pStyle w:val="41"/>
        <w:numPr>
          <w:ilvl w:val="0"/>
          <w:numId w:val="68"/>
        </w:numPr>
        <w:spacing w:line="276" w:lineRule="auto"/>
        <w:rPr>
          <w:sz w:val="24"/>
          <w:szCs w:val="24"/>
        </w:rPr>
      </w:pPr>
      <w:r>
        <w:rPr>
          <w:sz w:val="24"/>
          <w:szCs w:val="24"/>
        </w:rPr>
        <w:t xml:space="preserve">вносить необходимые коррективы в деятельность по решению задачи  или по осуществлению проекта; </w:t>
      </w:r>
    </w:p>
    <w:p w14:paraId="402F3D20">
      <w:pPr>
        <w:pStyle w:val="41"/>
        <w:numPr>
          <w:ilvl w:val="0"/>
          <w:numId w:val="68"/>
        </w:numPr>
        <w:spacing w:line="276" w:lineRule="auto"/>
        <w:rPr>
          <w:sz w:val="24"/>
          <w:szCs w:val="24"/>
        </w:rPr>
      </w:pPr>
      <w:r>
        <w:rPr>
          <w:sz w:val="24"/>
          <w:szCs w:val="24"/>
        </w:rPr>
        <w:t xml:space="preserve">оценивать соответствие результата цели и условиям и при необходимости корректировать цель и процесс ее достижения. </w:t>
      </w:r>
    </w:p>
    <w:p w14:paraId="762CFABB">
      <w:pPr>
        <w:pStyle w:val="41"/>
        <w:spacing w:line="276" w:lineRule="auto"/>
        <w:ind w:left="1287" w:firstLine="0"/>
        <w:rPr>
          <w:sz w:val="24"/>
          <w:szCs w:val="24"/>
        </w:rPr>
      </w:pPr>
      <w:r>
        <w:rPr>
          <w:b/>
          <w:sz w:val="24"/>
          <w:szCs w:val="24"/>
        </w:rPr>
        <w:t xml:space="preserve">Умения принятия себя и других:  </w:t>
      </w:r>
    </w:p>
    <w:p w14:paraId="0F9C763B">
      <w:pPr>
        <w:pStyle w:val="41"/>
        <w:numPr>
          <w:ilvl w:val="0"/>
          <w:numId w:val="68"/>
        </w:numPr>
        <w:spacing w:line="276" w:lineRule="auto"/>
        <w:rPr>
          <w:sz w:val="24"/>
          <w:szCs w:val="24"/>
        </w:rPr>
      </w:pPr>
      <w:r>
        <w:rPr>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62DE74DA">
      <w:pPr>
        <w:spacing w:after="117" w:line="276" w:lineRule="auto"/>
        <w:ind w:firstLine="567"/>
        <w:rPr>
          <w:sz w:val="24"/>
          <w:szCs w:val="24"/>
        </w:rPr>
      </w:pPr>
      <w:r>
        <w:rPr>
          <w:sz w:val="24"/>
          <w:szCs w:val="24"/>
        </w:rPr>
        <w:t xml:space="preserve"> </w:t>
      </w:r>
      <w:r>
        <w:rPr>
          <w:b/>
          <w:sz w:val="24"/>
          <w:szCs w:val="24"/>
        </w:rPr>
        <w:t xml:space="preserve">Коммуникативные универсальные учебные действия </w:t>
      </w:r>
    </w:p>
    <w:p w14:paraId="22978B6F">
      <w:pPr>
        <w:spacing w:after="5" w:line="276" w:lineRule="auto"/>
        <w:ind w:firstLine="567"/>
        <w:rPr>
          <w:sz w:val="24"/>
          <w:szCs w:val="24"/>
        </w:rPr>
      </w:pPr>
      <w:r>
        <w:rPr>
          <w:b/>
          <w:sz w:val="24"/>
          <w:szCs w:val="24"/>
        </w:rPr>
        <w:t xml:space="preserve">Общение: </w:t>
      </w:r>
    </w:p>
    <w:p w14:paraId="474B1D8E">
      <w:pPr>
        <w:pStyle w:val="41"/>
        <w:numPr>
          <w:ilvl w:val="0"/>
          <w:numId w:val="68"/>
        </w:numPr>
        <w:spacing w:line="276" w:lineRule="auto"/>
        <w:rPr>
          <w:sz w:val="24"/>
          <w:szCs w:val="24"/>
        </w:rPr>
      </w:pPr>
      <w:r>
        <w:rPr>
          <w:sz w:val="24"/>
          <w:szCs w:val="24"/>
        </w:rPr>
        <w:t xml:space="preserve">в ходе обсуждения учебного материала, планирования и осуществления учебного проекта; </w:t>
      </w:r>
    </w:p>
    <w:p w14:paraId="0C09837D">
      <w:pPr>
        <w:pStyle w:val="41"/>
        <w:numPr>
          <w:ilvl w:val="0"/>
          <w:numId w:val="68"/>
        </w:numPr>
        <w:spacing w:line="276" w:lineRule="auto"/>
        <w:rPr>
          <w:sz w:val="24"/>
          <w:szCs w:val="24"/>
        </w:rPr>
      </w:pPr>
      <w:r>
        <w:rPr>
          <w:sz w:val="24"/>
          <w:szCs w:val="24"/>
        </w:rPr>
        <w:t xml:space="preserve">в рамках публичного представления результатов проектной деятельности; </w:t>
      </w:r>
    </w:p>
    <w:p w14:paraId="2C00543D">
      <w:pPr>
        <w:pStyle w:val="41"/>
        <w:numPr>
          <w:ilvl w:val="0"/>
          <w:numId w:val="68"/>
        </w:numPr>
        <w:spacing w:line="276" w:lineRule="auto"/>
        <w:rPr>
          <w:sz w:val="24"/>
          <w:szCs w:val="24"/>
        </w:rPr>
      </w:pPr>
      <w:r>
        <w:rPr>
          <w:sz w:val="24"/>
          <w:szCs w:val="24"/>
        </w:rPr>
        <w:t xml:space="preserve">в ходе совместного решения задачи с использованием облачных сервисов; </w:t>
      </w:r>
    </w:p>
    <w:p w14:paraId="370FFFDC">
      <w:pPr>
        <w:pStyle w:val="41"/>
        <w:numPr>
          <w:ilvl w:val="0"/>
          <w:numId w:val="68"/>
        </w:numPr>
        <w:spacing w:line="276" w:lineRule="auto"/>
        <w:rPr>
          <w:sz w:val="24"/>
          <w:szCs w:val="24"/>
        </w:rPr>
      </w:pPr>
      <w:r>
        <w:rPr>
          <w:sz w:val="24"/>
          <w:szCs w:val="24"/>
        </w:rPr>
        <w:t xml:space="preserve">в ходе общения с представителями других культур, в частности в социальных сетях. </w:t>
      </w:r>
    </w:p>
    <w:p w14:paraId="5F054BB0">
      <w:pPr>
        <w:spacing w:after="112" w:line="276" w:lineRule="auto"/>
        <w:ind w:firstLine="567"/>
        <w:rPr>
          <w:sz w:val="24"/>
          <w:szCs w:val="24"/>
        </w:rPr>
      </w:pPr>
      <w:r>
        <w:rPr>
          <w:sz w:val="24"/>
          <w:szCs w:val="24"/>
        </w:rPr>
        <w:t xml:space="preserve"> </w:t>
      </w:r>
      <w:r>
        <w:rPr>
          <w:b/>
          <w:sz w:val="24"/>
          <w:szCs w:val="24"/>
        </w:rPr>
        <w:t xml:space="preserve">Совместная деятельность: </w:t>
      </w:r>
    </w:p>
    <w:p w14:paraId="3F7B6AFF">
      <w:pPr>
        <w:pStyle w:val="41"/>
        <w:numPr>
          <w:ilvl w:val="0"/>
          <w:numId w:val="69"/>
        </w:numPr>
        <w:spacing w:line="276" w:lineRule="auto"/>
        <w:rPr>
          <w:sz w:val="24"/>
          <w:szCs w:val="24"/>
        </w:rPr>
      </w:pPr>
      <w:r>
        <w:rPr>
          <w:sz w:val="24"/>
          <w:szCs w:val="24"/>
        </w:rPr>
        <w:t xml:space="preserve">понимать и использовать преимущества командной работы при реализации учебного проекта; </w:t>
      </w:r>
    </w:p>
    <w:p w14:paraId="05043153">
      <w:pPr>
        <w:pStyle w:val="41"/>
        <w:numPr>
          <w:ilvl w:val="0"/>
          <w:numId w:val="69"/>
        </w:numPr>
        <w:spacing w:line="276" w:lineRule="auto"/>
        <w:rPr>
          <w:sz w:val="24"/>
          <w:szCs w:val="24"/>
        </w:rPr>
      </w:pPr>
      <w:r>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4BB282F5">
      <w:pPr>
        <w:pStyle w:val="41"/>
        <w:numPr>
          <w:ilvl w:val="0"/>
          <w:numId w:val="69"/>
        </w:numPr>
        <w:spacing w:line="276" w:lineRule="auto"/>
        <w:rPr>
          <w:sz w:val="24"/>
          <w:szCs w:val="24"/>
        </w:rPr>
      </w:pPr>
      <w:r>
        <w:rPr>
          <w:sz w:val="24"/>
          <w:szCs w:val="24"/>
        </w:rPr>
        <w:t xml:space="preserve">уметь адекватно интерпретировать высказывания собеседника – участника совместной деятельности; </w:t>
      </w:r>
    </w:p>
    <w:p w14:paraId="53220E66">
      <w:pPr>
        <w:pStyle w:val="41"/>
        <w:numPr>
          <w:ilvl w:val="0"/>
          <w:numId w:val="69"/>
        </w:numPr>
        <w:spacing w:line="276" w:lineRule="auto"/>
        <w:rPr>
          <w:sz w:val="24"/>
          <w:szCs w:val="24"/>
        </w:rPr>
      </w:pPr>
      <w:r>
        <w:rPr>
          <w:sz w:val="24"/>
          <w:szCs w:val="24"/>
        </w:rPr>
        <w:t xml:space="preserve">владеть навыками отстаивания своей точки зрения, используя при этом законы логики; </w:t>
      </w:r>
    </w:p>
    <w:p w14:paraId="15FA1922">
      <w:pPr>
        <w:pStyle w:val="41"/>
        <w:numPr>
          <w:ilvl w:val="0"/>
          <w:numId w:val="69"/>
        </w:numPr>
        <w:spacing w:line="276" w:lineRule="auto"/>
        <w:rPr>
          <w:sz w:val="24"/>
          <w:szCs w:val="24"/>
        </w:rPr>
      </w:pPr>
      <w:r>
        <w:rPr>
          <w:sz w:val="24"/>
          <w:szCs w:val="24"/>
        </w:rPr>
        <w:t xml:space="preserve">уметь распознавать некорректную аргументацию. </w:t>
      </w:r>
    </w:p>
    <w:p w14:paraId="77F5CAC9">
      <w:pPr>
        <w:pStyle w:val="50"/>
        <w:spacing w:line="276" w:lineRule="auto"/>
        <w:ind w:firstLine="567"/>
        <w:jc w:val="center"/>
        <w:rPr>
          <w:rFonts w:ascii="Times New Roman" w:hAnsi="Times New Roman" w:cs="Times New Roman"/>
          <w:color w:val="auto"/>
          <w:sz w:val="24"/>
          <w:szCs w:val="24"/>
        </w:rPr>
      </w:pPr>
    </w:p>
    <w:p w14:paraId="29CBB915">
      <w:pPr>
        <w:pStyle w:val="50"/>
        <w:spacing w:line="276" w:lineRule="auto"/>
        <w:ind w:firstLine="567"/>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ФИЗИЧЕСКАЯ КУЛЬТУРА </w:t>
      </w:r>
    </w:p>
    <w:p w14:paraId="174DE400">
      <w:pPr>
        <w:spacing w:line="276" w:lineRule="auto"/>
        <w:ind w:right="6" w:firstLine="567"/>
      </w:pPr>
    </w:p>
    <w:p w14:paraId="2962B3C8">
      <w:pPr>
        <w:spacing w:line="276" w:lineRule="auto"/>
        <w:ind w:right="6" w:firstLine="567"/>
        <w:rPr>
          <w:b/>
          <w:bCs/>
          <w:sz w:val="24"/>
          <w:szCs w:val="24"/>
        </w:rPr>
      </w:pPr>
      <w:r>
        <w:rPr>
          <w:b/>
          <w:bCs/>
          <w:sz w:val="24"/>
          <w:szCs w:val="24"/>
        </w:rPr>
        <w:t>«Физическая культура»</w:t>
      </w:r>
    </w:p>
    <w:p w14:paraId="6A263A2B">
      <w:pPr>
        <w:spacing w:line="276" w:lineRule="auto"/>
        <w:ind w:right="6" w:firstLine="567"/>
        <w:rPr>
          <w:b/>
          <w:bCs/>
          <w:sz w:val="24"/>
          <w:szCs w:val="24"/>
        </w:rPr>
      </w:pPr>
      <w:r>
        <w:rPr>
          <w:b/>
          <w:bCs/>
          <w:sz w:val="24"/>
          <w:szCs w:val="24"/>
        </w:rPr>
        <w:t xml:space="preserve">Универсальные познавательные действия: </w:t>
      </w:r>
    </w:p>
    <w:p w14:paraId="3E06B231">
      <w:pPr>
        <w:pStyle w:val="41"/>
        <w:numPr>
          <w:ilvl w:val="0"/>
          <w:numId w:val="70"/>
        </w:numPr>
        <w:spacing w:line="276" w:lineRule="auto"/>
        <w:ind w:right="6"/>
        <w:rPr>
          <w:sz w:val="24"/>
          <w:szCs w:val="24"/>
        </w:rPr>
      </w:pPr>
      <w:r>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169C546A">
      <w:pPr>
        <w:pStyle w:val="41"/>
        <w:numPr>
          <w:ilvl w:val="0"/>
          <w:numId w:val="70"/>
        </w:numPr>
        <w:spacing w:line="276" w:lineRule="auto"/>
        <w:ind w:right="6"/>
        <w:rPr>
          <w:sz w:val="24"/>
          <w:szCs w:val="24"/>
        </w:rPr>
      </w:pPr>
      <w:r>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15A5C17D">
      <w:pPr>
        <w:pStyle w:val="41"/>
        <w:numPr>
          <w:ilvl w:val="0"/>
          <w:numId w:val="70"/>
        </w:numPr>
        <w:spacing w:line="276" w:lineRule="auto"/>
        <w:ind w:right="6"/>
        <w:rPr>
          <w:sz w:val="24"/>
          <w:szCs w:val="24"/>
        </w:rPr>
      </w:pPr>
      <w:r>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B137B4C">
      <w:pPr>
        <w:pStyle w:val="41"/>
        <w:numPr>
          <w:ilvl w:val="0"/>
          <w:numId w:val="70"/>
        </w:numPr>
        <w:spacing w:line="276" w:lineRule="auto"/>
        <w:ind w:right="6"/>
        <w:rPr>
          <w:sz w:val="24"/>
          <w:szCs w:val="24"/>
        </w:rPr>
      </w:pPr>
      <w:r>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0E6EC75">
      <w:pPr>
        <w:pStyle w:val="41"/>
        <w:numPr>
          <w:ilvl w:val="0"/>
          <w:numId w:val="70"/>
        </w:numPr>
        <w:spacing w:line="276" w:lineRule="auto"/>
        <w:ind w:right="6"/>
        <w:rPr>
          <w:sz w:val="24"/>
          <w:szCs w:val="24"/>
        </w:rPr>
      </w:pPr>
      <w:r>
        <w:rPr>
          <w:sz w:val="24"/>
          <w:szCs w:val="24"/>
        </w:rPr>
        <w:t>устанавливать причинно-следственную связь между планированием режима дня и изменениями показателей работоспособности;</w:t>
      </w:r>
    </w:p>
    <w:p w14:paraId="660DACA1">
      <w:pPr>
        <w:pStyle w:val="41"/>
        <w:numPr>
          <w:ilvl w:val="0"/>
          <w:numId w:val="70"/>
        </w:numPr>
        <w:spacing w:line="276" w:lineRule="auto"/>
        <w:ind w:right="6"/>
        <w:rPr>
          <w:sz w:val="24"/>
          <w:szCs w:val="24"/>
        </w:rPr>
      </w:pPr>
      <w:r>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C438C14">
      <w:pPr>
        <w:pStyle w:val="41"/>
        <w:numPr>
          <w:ilvl w:val="0"/>
          <w:numId w:val="70"/>
        </w:numPr>
        <w:spacing w:line="276" w:lineRule="auto"/>
        <w:ind w:right="6"/>
        <w:rPr>
          <w:sz w:val="24"/>
          <w:szCs w:val="24"/>
        </w:rPr>
      </w:pPr>
      <w:r>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6B71398">
      <w:pPr>
        <w:pStyle w:val="41"/>
        <w:numPr>
          <w:ilvl w:val="0"/>
          <w:numId w:val="70"/>
        </w:numPr>
        <w:spacing w:line="276" w:lineRule="auto"/>
        <w:ind w:right="6"/>
        <w:rPr>
          <w:sz w:val="24"/>
          <w:szCs w:val="24"/>
        </w:rPr>
      </w:pPr>
      <w:r>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5A1C7D17">
      <w:pPr>
        <w:pStyle w:val="41"/>
        <w:numPr>
          <w:ilvl w:val="0"/>
          <w:numId w:val="70"/>
        </w:numPr>
        <w:spacing w:line="276" w:lineRule="auto"/>
        <w:ind w:right="6"/>
        <w:rPr>
          <w:sz w:val="24"/>
          <w:szCs w:val="24"/>
        </w:rPr>
      </w:pPr>
      <w:r>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E309C6F">
      <w:pPr>
        <w:spacing w:line="276" w:lineRule="auto"/>
        <w:ind w:right="6" w:firstLine="567"/>
        <w:rPr>
          <w:b/>
          <w:bCs/>
          <w:sz w:val="24"/>
          <w:szCs w:val="24"/>
        </w:rPr>
      </w:pPr>
      <w:r>
        <w:rPr>
          <w:b/>
          <w:bCs/>
          <w:sz w:val="24"/>
          <w:szCs w:val="24"/>
        </w:rPr>
        <w:t xml:space="preserve">Универсальные коммуникативные действия: </w:t>
      </w:r>
    </w:p>
    <w:p w14:paraId="144A7615">
      <w:pPr>
        <w:pStyle w:val="41"/>
        <w:numPr>
          <w:ilvl w:val="0"/>
          <w:numId w:val="71"/>
        </w:numPr>
        <w:spacing w:line="276" w:lineRule="auto"/>
        <w:ind w:right="6"/>
        <w:rPr>
          <w:sz w:val="24"/>
          <w:szCs w:val="24"/>
        </w:rPr>
      </w:pPr>
      <w:r>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7EA83EC">
      <w:pPr>
        <w:pStyle w:val="41"/>
        <w:numPr>
          <w:ilvl w:val="0"/>
          <w:numId w:val="71"/>
        </w:numPr>
        <w:spacing w:line="276" w:lineRule="auto"/>
        <w:ind w:right="6"/>
        <w:rPr>
          <w:sz w:val="24"/>
          <w:szCs w:val="24"/>
        </w:rPr>
      </w:pPr>
      <w:r>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5726BF5">
      <w:pPr>
        <w:pStyle w:val="41"/>
        <w:numPr>
          <w:ilvl w:val="0"/>
          <w:numId w:val="71"/>
        </w:numPr>
        <w:spacing w:line="276" w:lineRule="auto"/>
        <w:ind w:right="6"/>
        <w:rPr>
          <w:sz w:val="24"/>
          <w:szCs w:val="24"/>
        </w:rPr>
      </w:pPr>
      <w:r>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6C5306F">
      <w:pPr>
        <w:pStyle w:val="41"/>
        <w:numPr>
          <w:ilvl w:val="0"/>
          <w:numId w:val="71"/>
        </w:numPr>
        <w:spacing w:line="276" w:lineRule="auto"/>
        <w:ind w:right="6"/>
        <w:rPr>
          <w:sz w:val="24"/>
          <w:szCs w:val="24"/>
        </w:rPr>
      </w:pPr>
      <w:r>
        <w:rPr>
          <w:sz w:val="24"/>
          <w:szCs w:val="24"/>
        </w:rPr>
        <w:t xml:space="preserve">оценивать эффективность обучения посредством сравнения с эталонным образцом; </w:t>
      </w:r>
    </w:p>
    <w:p w14:paraId="1980CE0B">
      <w:pPr>
        <w:pStyle w:val="41"/>
        <w:numPr>
          <w:ilvl w:val="0"/>
          <w:numId w:val="71"/>
        </w:numPr>
        <w:spacing w:line="276" w:lineRule="auto"/>
        <w:ind w:right="6"/>
        <w:rPr>
          <w:sz w:val="24"/>
          <w:szCs w:val="24"/>
        </w:rPr>
      </w:pPr>
      <w:r>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4E656CF3">
      <w:pPr>
        <w:pStyle w:val="41"/>
        <w:numPr>
          <w:ilvl w:val="0"/>
          <w:numId w:val="71"/>
        </w:numPr>
        <w:spacing w:line="276" w:lineRule="auto"/>
        <w:ind w:right="6"/>
        <w:rPr>
          <w:sz w:val="24"/>
          <w:szCs w:val="24"/>
        </w:rPr>
      </w:pPr>
      <w:r>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FC7EE96">
      <w:pPr>
        <w:spacing w:line="276" w:lineRule="auto"/>
        <w:ind w:right="6" w:firstLine="567"/>
        <w:rPr>
          <w:b/>
          <w:bCs/>
          <w:sz w:val="24"/>
          <w:szCs w:val="24"/>
        </w:rPr>
      </w:pPr>
      <w:r>
        <w:rPr>
          <w:b/>
          <w:bCs/>
          <w:sz w:val="24"/>
          <w:szCs w:val="24"/>
        </w:rPr>
        <w:t xml:space="preserve">Универсальные учебные регулятивные действия: </w:t>
      </w:r>
    </w:p>
    <w:p w14:paraId="17CD64DD">
      <w:pPr>
        <w:pStyle w:val="41"/>
        <w:numPr>
          <w:ilvl w:val="0"/>
          <w:numId w:val="71"/>
        </w:numPr>
        <w:spacing w:line="276" w:lineRule="auto"/>
        <w:ind w:right="6"/>
        <w:rPr>
          <w:sz w:val="24"/>
          <w:szCs w:val="24"/>
        </w:rPr>
      </w:pPr>
      <w:r>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14EA4CE">
      <w:pPr>
        <w:pStyle w:val="41"/>
        <w:numPr>
          <w:ilvl w:val="0"/>
          <w:numId w:val="71"/>
        </w:numPr>
        <w:spacing w:line="276" w:lineRule="auto"/>
        <w:ind w:right="6"/>
        <w:rPr>
          <w:sz w:val="24"/>
          <w:szCs w:val="24"/>
        </w:rPr>
      </w:pPr>
      <w:r>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5AEE287A">
      <w:pPr>
        <w:pStyle w:val="41"/>
        <w:numPr>
          <w:ilvl w:val="0"/>
          <w:numId w:val="71"/>
        </w:numPr>
        <w:spacing w:line="276" w:lineRule="auto"/>
        <w:ind w:right="6"/>
        <w:rPr>
          <w:sz w:val="24"/>
          <w:szCs w:val="24"/>
        </w:rPr>
      </w:pPr>
      <w:r>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F6C7CFB">
      <w:pPr>
        <w:pStyle w:val="41"/>
        <w:numPr>
          <w:ilvl w:val="0"/>
          <w:numId w:val="71"/>
        </w:numPr>
        <w:spacing w:line="276" w:lineRule="auto"/>
        <w:ind w:right="6"/>
        <w:rPr>
          <w:sz w:val="24"/>
          <w:szCs w:val="24"/>
        </w:rPr>
      </w:pPr>
      <w:r>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AC8AE81">
      <w:pPr>
        <w:pStyle w:val="41"/>
        <w:numPr>
          <w:ilvl w:val="0"/>
          <w:numId w:val="71"/>
        </w:numPr>
        <w:spacing w:line="276" w:lineRule="auto"/>
        <w:ind w:right="6"/>
        <w:rPr>
          <w:sz w:val="24"/>
          <w:szCs w:val="24"/>
        </w:rPr>
      </w:pPr>
      <w:r>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9BD9901">
      <w:pPr>
        <w:spacing w:line="276" w:lineRule="auto"/>
        <w:ind w:right="6" w:firstLine="567"/>
        <w:rPr>
          <w:bCs/>
          <w:sz w:val="24"/>
          <w:szCs w:val="24"/>
        </w:rPr>
      </w:pPr>
    </w:p>
    <w:p w14:paraId="4871C6FA">
      <w:pPr>
        <w:spacing w:line="276" w:lineRule="auto"/>
        <w:ind w:right="6" w:firstLine="567"/>
        <w:jc w:val="center"/>
        <w:rPr>
          <w:b/>
          <w:bCs/>
          <w:sz w:val="24"/>
          <w:szCs w:val="24"/>
        </w:rPr>
      </w:pPr>
      <w:r>
        <w:rPr>
          <w:b/>
          <w:bCs/>
          <w:sz w:val="24"/>
          <w:szCs w:val="24"/>
        </w:rPr>
        <w:t>«Основы безопасности и защиты Родины»</w:t>
      </w:r>
    </w:p>
    <w:p w14:paraId="051A88F4">
      <w:pPr>
        <w:spacing w:after="3" w:line="276" w:lineRule="auto"/>
        <w:ind w:right="6" w:firstLine="567"/>
        <w:rPr>
          <w:b/>
          <w:sz w:val="24"/>
          <w:szCs w:val="24"/>
        </w:rPr>
      </w:pPr>
      <w:r>
        <w:rPr>
          <w:b/>
          <w:sz w:val="24"/>
          <w:szCs w:val="24"/>
        </w:rPr>
        <w:t xml:space="preserve">Познавательные универсальные учебные действия </w:t>
      </w:r>
    </w:p>
    <w:p w14:paraId="367AFB5A">
      <w:pPr>
        <w:spacing w:after="3" w:line="276" w:lineRule="auto"/>
        <w:ind w:right="6" w:firstLine="567"/>
        <w:rPr>
          <w:sz w:val="24"/>
          <w:szCs w:val="24"/>
        </w:rPr>
      </w:pPr>
      <w:r>
        <w:rPr>
          <w:b/>
          <w:sz w:val="24"/>
          <w:szCs w:val="24"/>
        </w:rPr>
        <w:t xml:space="preserve">Базовые логические действия: </w:t>
      </w:r>
    </w:p>
    <w:p w14:paraId="7783DF3E">
      <w:pPr>
        <w:pStyle w:val="41"/>
        <w:numPr>
          <w:ilvl w:val="0"/>
          <w:numId w:val="72"/>
        </w:numPr>
        <w:spacing w:line="276" w:lineRule="auto"/>
        <w:ind w:right="6"/>
        <w:rPr>
          <w:sz w:val="24"/>
          <w:szCs w:val="24"/>
        </w:rPr>
      </w:pPr>
      <w:r>
        <w:rPr>
          <w:sz w:val="24"/>
          <w:szCs w:val="24"/>
        </w:rPr>
        <w:t xml:space="preserve">выявлять и характеризовать существенные признаки объектов (явлений); </w:t>
      </w:r>
    </w:p>
    <w:p w14:paraId="2EC75B1D">
      <w:pPr>
        <w:pStyle w:val="41"/>
        <w:numPr>
          <w:ilvl w:val="0"/>
          <w:numId w:val="72"/>
        </w:numPr>
        <w:spacing w:line="276" w:lineRule="auto"/>
        <w:ind w:right="6"/>
        <w:rPr>
          <w:sz w:val="24"/>
          <w:szCs w:val="24"/>
        </w:rPr>
      </w:pPr>
      <w:r>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20F530AB">
      <w:pPr>
        <w:pStyle w:val="41"/>
        <w:numPr>
          <w:ilvl w:val="0"/>
          <w:numId w:val="72"/>
        </w:numPr>
        <w:spacing w:line="276" w:lineRule="auto"/>
        <w:ind w:right="6"/>
        <w:rPr>
          <w:sz w:val="24"/>
          <w:szCs w:val="24"/>
        </w:rPr>
      </w:pPr>
      <w:r>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3AD8B03E">
      <w:pPr>
        <w:pStyle w:val="41"/>
        <w:numPr>
          <w:ilvl w:val="0"/>
          <w:numId w:val="72"/>
        </w:numPr>
        <w:spacing w:line="276" w:lineRule="auto"/>
        <w:ind w:right="6"/>
        <w:rPr>
          <w:sz w:val="24"/>
          <w:szCs w:val="24"/>
        </w:rPr>
      </w:pPr>
      <w:r>
        <w:rPr>
          <w:sz w:val="24"/>
          <w:szCs w:val="24"/>
        </w:rPr>
        <w:t xml:space="preserve">предлагать критерии для выявления закономерностей и противоречий; </w:t>
      </w:r>
    </w:p>
    <w:p w14:paraId="64DA7483">
      <w:pPr>
        <w:pStyle w:val="41"/>
        <w:numPr>
          <w:ilvl w:val="0"/>
          <w:numId w:val="72"/>
        </w:numPr>
        <w:spacing w:line="276" w:lineRule="auto"/>
        <w:ind w:right="6"/>
        <w:rPr>
          <w:sz w:val="24"/>
          <w:szCs w:val="24"/>
        </w:rPr>
      </w:pPr>
      <w:r>
        <w:rPr>
          <w:sz w:val="24"/>
          <w:szCs w:val="24"/>
        </w:rPr>
        <w:t xml:space="preserve">выявлять дефицит информации, данных, необходимых для решения поставленной задачи; </w:t>
      </w:r>
    </w:p>
    <w:p w14:paraId="32A3E351">
      <w:pPr>
        <w:pStyle w:val="41"/>
        <w:numPr>
          <w:ilvl w:val="0"/>
          <w:numId w:val="72"/>
        </w:numPr>
        <w:spacing w:line="276" w:lineRule="auto"/>
        <w:ind w:right="6"/>
        <w:rPr>
          <w:sz w:val="24"/>
          <w:szCs w:val="24"/>
        </w:rPr>
      </w:pPr>
      <w:r>
        <w:rPr>
          <w:sz w:val="24"/>
          <w:szCs w:val="24"/>
        </w:rPr>
        <w:t>выявлять причинно-следственные связи при изучении явлений и процессов;</w:t>
      </w:r>
    </w:p>
    <w:p w14:paraId="0C21DD63">
      <w:pPr>
        <w:pStyle w:val="41"/>
        <w:numPr>
          <w:ilvl w:val="0"/>
          <w:numId w:val="72"/>
        </w:numPr>
        <w:spacing w:line="276" w:lineRule="auto"/>
        <w:ind w:right="6"/>
        <w:rPr>
          <w:sz w:val="24"/>
          <w:szCs w:val="24"/>
        </w:rPr>
      </w:pPr>
      <w:r>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128FEB5">
      <w:pPr>
        <w:spacing w:line="276" w:lineRule="auto"/>
        <w:ind w:right="6" w:firstLine="567"/>
        <w:rPr>
          <w:sz w:val="24"/>
          <w:szCs w:val="24"/>
        </w:rPr>
      </w:pPr>
      <w:r>
        <w:rPr>
          <w:b/>
          <w:sz w:val="24"/>
          <w:szCs w:val="24"/>
        </w:rPr>
        <w:t xml:space="preserve">Базовые исследовательские действия: </w:t>
      </w:r>
    </w:p>
    <w:p w14:paraId="43272246">
      <w:pPr>
        <w:pStyle w:val="41"/>
        <w:numPr>
          <w:ilvl w:val="0"/>
          <w:numId w:val="73"/>
        </w:numPr>
        <w:spacing w:after="83" w:line="276" w:lineRule="auto"/>
        <w:ind w:right="6"/>
        <w:rPr>
          <w:sz w:val="24"/>
          <w:szCs w:val="24"/>
        </w:rPr>
      </w:pPr>
      <w:r>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EB658FB">
      <w:pPr>
        <w:pStyle w:val="41"/>
        <w:numPr>
          <w:ilvl w:val="0"/>
          <w:numId w:val="73"/>
        </w:numPr>
        <w:spacing w:after="83" w:line="276" w:lineRule="auto"/>
        <w:ind w:right="6"/>
        <w:rPr>
          <w:sz w:val="24"/>
          <w:szCs w:val="24"/>
        </w:rPr>
      </w:pPr>
      <w:r>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1E16BEA5">
      <w:pPr>
        <w:pStyle w:val="41"/>
        <w:numPr>
          <w:ilvl w:val="0"/>
          <w:numId w:val="73"/>
        </w:numPr>
        <w:spacing w:after="83" w:line="276" w:lineRule="auto"/>
        <w:ind w:right="6"/>
        <w:rPr>
          <w:sz w:val="24"/>
          <w:szCs w:val="24"/>
        </w:rPr>
      </w:pPr>
      <w:r>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806D62F">
      <w:pPr>
        <w:pStyle w:val="41"/>
        <w:numPr>
          <w:ilvl w:val="0"/>
          <w:numId w:val="73"/>
        </w:numPr>
        <w:spacing w:after="83" w:line="276" w:lineRule="auto"/>
        <w:ind w:right="6"/>
        <w:rPr>
          <w:sz w:val="24"/>
          <w:szCs w:val="24"/>
        </w:rPr>
      </w:pPr>
      <w:r>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069D5DF3">
      <w:pPr>
        <w:spacing w:line="276" w:lineRule="auto"/>
        <w:ind w:right="6" w:firstLine="567"/>
        <w:rPr>
          <w:sz w:val="24"/>
          <w:szCs w:val="24"/>
        </w:rPr>
      </w:pPr>
      <w:r>
        <w:rPr>
          <w:b/>
          <w:sz w:val="24"/>
          <w:szCs w:val="24"/>
        </w:rPr>
        <w:t xml:space="preserve">Работа с информацией: </w:t>
      </w:r>
    </w:p>
    <w:p w14:paraId="09232F06">
      <w:pPr>
        <w:pStyle w:val="41"/>
        <w:numPr>
          <w:ilvl w:val="0"/>
          <w:numId w:val="74"/>
        </w:numPr>
        <w:spacing w:after="89" w:line="276" w:lineRule="auto"/>
        <w:ind w:right="6"/>
        <w:rPr>
          <w:sz w:val="24"/>
          <w:szCs w:val="24"/>
        </w:rPr>
      </w:pPr>
      <w:r>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EB53DF1">
      <w:pPr>
        <w:pStyle w:val="41"/>
        <w:numPr>
          <w:ilvl w:val="0"/>
          <w:numId w:val="74"/>
        </w:numPr>
        <w:spacing w:after="89" w:line="276" w:lineRule="auto"/>
        <w:ind w:right="6"/>
        <w:rPr>
          <w:sz w:val="24"/>
          <w:szCs w:val="24"/>
        </w:rPr>
      </w:pPr>
      <w:r>
        <w:rPr>
          <w:sz w:val="24"/>
          <w:szCs w:val="24"/>
        </w:rPr>
        <w:t xml:space="preserve">выбирать, </w:t>
      </w:r>
      <w:r>
        <w:rPr>
          <w:sz w:val="24"/>
          <w:szCs w:val="24"/>
        </w:rPr>
        <w:tab/>
      </w:r>
      <w:r>
        <w:rPr>
          <w:sz w:val="24"/>
          <w:szCs w:val="24"/>
        </w:rPr>
        <w:t xml:space="preserve">анализировать, </w:t>
      </w:r>
      <w:r>
        <w:rPr>
          <w:sz w:val="24"/>
          <w:szCs w:val="24"/>
        </w:rPr>
        <w:tab/>
      </w:r>
      <w:r>
        <w:rPr>
          <w:sz w:val="24"/>
          <w:szCs w:val="24"/>
        </w:rPr>
        <w:t xml:space="preserve">систематизировать </w:t>
      </w:r>
      <w:r>
        <w:rPr>
          <w:sz w:val="24"/>
          <w:szCs w:val="24"/>
        </w:rPr>
        <w:tab/>
      </w:r>
      <w:r>
        <w:rPr>
          <w:sz w:val="24"/>
          <w:szCs w:val="24"/>
        </w:rPr>
        <w:t xml:space="preserve">и интерпретировать информацию различных видов и форм представления; </w:t>
      </w:r>
    </w:p>
    <w:p w14:paraId="55C89CBA">
      <w:pPr>
        <w:pStyle w:val="41"/>
        <w:numPr>
          <w:ilvl w:val="0"/>
          <w:numId w:val="74"/>
        </w:numPr>
        <w:spacing w:after="89" w:line="276" w:lineRule="auto"/>
        <w:ind w:right="6"/>
        <w:rPr>
          <w:sz w:val="24"/>
          <w:szCs w:val="24"/>
        </w:rPr>
      </w:pPr>
      <w:r>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0C05B9D3">
      <w:pPr>
        <w:pStyle w:val="41"/>
        <w:numPr>
          <w:ilvl w:val="0"/>
          <w:numId w:val="74"/>
        </w:numPr>
        <w:spacing w:after="89" w:line="276" w:lineRule="auto"/>
        <w:ind w:right="6"/>
        <w:rPr>
          <w:sz w:val="24"/>
          <w:szCs w:val="24"/>
        </w:rPr>
      </w:pPr>
      <w:r>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7027958">
      <w:pPr>
        <w:pStyle w:val="41"/>
        <w:numPr>
          <w:ilvl w:val="0"/>
          <w:numId w:val="74"/>
        </w:numPr>
        <w:tabs>
          <w:tab w:val="center" w:pos="1178"/>
          <w:tab w:val="center" w:pos="2845"/>
          <w:tab w:val="center" w:pos="4653"/>
          <w:tab w:val="center" w:pos="5909"/>
          <w:tab w:val="center" w:pos="7079"/>
          <w:tab w:val="right" w:pos="9982"/>
        </w:tabs>
        <w:spacing w:after="80" w:line="276" w:lineRule="auto"/>
        <w:ind w:right="6"/>
        <w:rPr>
          <w:sz w:val="24"/>
          <w:szCs w:val="24"/>
        </w:rPr>
      </w:pPr>
      <w:r>
        <w:rPr>
          <w:sz w:val="24"/>
          <w:szCs w:val="24"/>
        </w:rPr>
        <w:t xml:space="preserve">оценивать </w:t>
      </w:r>
      <w:r>
        <w:rPr>
          <w:sz w:val="24"/>
          <w:szCs w:val="24"/>
        </w:rPr>
        <w:tab/>
      </w:r>
      <w:r>
        <w:rPr>
          <w:sz w:val="24"/>
          <w:szCs w:val="24"/>
        </w:rPr>
        <w:t xml:space="preserve">надёжность </w:t>
      </w:r>
      <w:r>
        <w:rPr>
          <w:sz w:val="24"/>
          <w:szCs w:val="24"/>
        </w:rPr>
        <w:tab/>
      </w:r>
      <w:r>
        <w:rPr>
          <w:sz w:val="24"/>
          <w:szCs w:val="24"/>
        </w:rPr>
        <w:t xml:space="preserve">информации </w:t>
      </w:r>
      <w:r>
        <w:rPr>
          <w:sz w:val="24"/>
          <w:szCs w:val="24"/>
        </w:rPr>
        <w:tab/>
      </w:r>
      <w:r>
        <w:rPr>
          <w:sz w:val="24"/>
          <w:szCs w:val="24"/>
        </w:rPr>
        <w:t xml:space="preserve">по </w:t>
      </w:r>
      <w:r>
        <w:rPr>
          <w:sz w:val="24"/>
          <w:szCs w:val="24"/>
        </w:rPr>
        <w:tab/>
      </w:r>
      <w:r>
        <w:rPr>
          <w:sz w:val="24"/>
          <w:szCs w:val="24"/>
        </w:rPr>
        <w:t xml:space="preserve">критериям, </w:t>
      </w:r>
      <w:r>
        <w:rPr>
          <w:sz w:val="24"/>
          <w:szCs w:val="24"/>
        </w:rPr>
        <w:tab/>
      </w:r>
      <w:r>
        <w:rPr>
          <w:sz w:val="24"/>
          <w:szCs w:val="24"/>
        </w:rPr>
        <w:t>предложенным педагогическим работником или сформулированным самостоятельно;</w:t>
      </w:r>
    </w:p>
    <w:p w14:paraId="20510E29">
      <w:pPr>
        <w:pStyle w:val="41"/>
        <w:numPr>
          <w:ilvl w:val="0"/>
          <w:numId w:val="74"/>
        </w:numPr>
        <w:tabs>
          <w:tab w:val="center" w:pos="1178"/>
          <w:tab w:val="center" w:pos="2845"/>
          <w:tab w:val="center" w:pos="4653"/>
          <w:tab w:val="center" w:pos="5909"/>
          <w:tab w:val="center" w:pos="7079"/>
          <w:tab w:val="right" w:pos="9982"/>
        </w:tabs>
        <w:spacing w:after="80" w:line="276" w:lineRule="auto"/>
        <w:ind w:right="6"/>
        <w:rPr>
          <w:sz w:val="24"/>
          <w:szCs w:val="24"/>
        </w:rPr>
      </w:pPr>
      <w:r>
        <w:rPr>
          <w:sz w:val="24"/>
          <w:szCs w:val="24"/>
        </w:rPr>
        <w:t xml:space="preserve"> эффективно запоминать и систематизировать информацию; </w:t>
      </w:r>
    </w:p>
    <w:p w14:paraId="10FF3C78">
      <w:pPr>
        <w:pStyle w:val="41"/>
        <w:numPr>
          <w:ilvl w:val="0"/>
          <w:numId w:val="74"/>
        </w:numPr>
        <w:spacing w:after="72" w:line="276" w:lineRule="auto"/>
        <w:ind w:right="6"/>
        <w:rPr>
          <w:sz w:val="24"/>
          <w:szCs w:val="24"/>
        </w:rPr>
      </w:pPr>
      <w:r>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59221A06">
      <w:pPr>
        <w:spacing w:after="143" w:line="276" w:lineRule="auto"/>
        <w:ind w:right="6" w:firstLine="567"/>
        <w:rPr>
          <w:b/>
          <w:sz w:val="24"/>
          <w:szCs w:val="24"/>
        </w:rPr>
      </w:pPr>
      <w:r>
        <w:rPr>
          <w:sz w:val="24"/>
          <w:szCs w:val="24"/>
        </w:rPr>
        <w:t xml:space="preserve"> </w:t>
      </w:r>
      <w:r>
        <w:rPr>
          <w:b/>
          <w:sz w:val="24"/>
          <w:szCs w:val="24"/>
        </w:rPr>
        <w:t xml:space="preserve">Коммуникативные универсальные учебные действия </w:t>
      </w:r>
    </w:p>
    <w:p w14:paraId="1767EA72">
      <w:pPr>
        <w:spacing w:after="143" w:line="276" w:lineRule="auto"/>
        <w:ind w:right="6" w:firstLine="567"/>
        <w:rPr>
          <w:sz w:val="24"/>
          <w:szCs w:val="24"/>
        </w:rPr>
      </w:pPr>
      <w:r>
        <w:rPr>
          <w:b/>
          <w:sz w:val="24"/>
          <w:szCs w:val="24"/>
        </w:rPr>
        <w:t xml:space="preserve">Общение: </w:t>
      </w:r>
    </w:p>
    <w:p w14:paraId="0D8FFC9B">
      <w:pPr>
        <w:pStyle w:val="41"/>
        <w:numPr>
          <w:ilvl w:val="0"/>
          <w:numId w:val="75"/>
        </w:numPr>
        <w:spacing w:after="69" w:line="276" w:lineRule="auto"/>
        <w:ind w:right="6"/>
        <w:rPr>
          <w:sz w:val="24"/>
          <w:szCs w:val="24"/>
        </w:rPr>
      </w:pPr>
      <w:r>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45F32252">
      <w:pPr>
        <w:pStyle w:val="41"/>
        <w:numPr>
          <w:ilvl w:val="0"/>
          <w:numId w:val="75"/>
        </w:numPr>
        <w:spacing w:after="69" w:line="276" w:lineRule="auto"/>
        <w:ind w:right="6"/>
        <w:rPr>
          <w:sz w:val="24"/>
          <w:szCs w:val="24"/>
        </w:rPr>
      </w:pPr>
      <w:r>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24521683">
      <w:pPr>
        <w:pStyle w:val="41"/>
        <w:numPr>
          <w:ilvl w:val="0"/>
          <w:numId w:val="75"/>
        </w:numPr>
        <w:spacing w:after="69" w:line="276" w:lineRule="auto"/>
        <w:ind w:right="6"/>
        <w:rPr>
          <w:sz w:val="24"/>
          <w:szCs w:val="24"/>
        </w:rPr>
      </w:pPr>
      <w:r>
        <w:rPr>
          <w:sz w:val="24"/>
          <w:szCs w:val="24"/>
        </w:rPr>
        <w:t xml:space="preserve">сопоставлять свои суждения с суждениями других участников диалога, обнаруживать различие и сходство позиций; </w:t>
      </w:r>
    </w:p>
    <w:p w14:paraId="146C6418">
      <w:pPr>
        <w:pStyle w:val="41"/>
        <w:numPr>
          <w:ilvl w:val="0"/>
          <w:numId w:val="75"/>
        </w:numPr>
        <w:spacing w:after="69" w:line="276" w:lineRule="auto"/>
        <w:ind w:right="6"/>
        <w:rPr>
          <w:sz w:val="24"/>
          <w:szCs w:val="24"/>
        </w:rPr>
      </w:pPr>
      <w:r>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49CE28F7">
      <w:pPr>
        <w:pStyle w:val="41"/>
        <w:numPr>
          <w:ilvl w:val="0"/>
          <w:numId w:val="75"/>
        </w:numPr>
        <w:spacing w:after="69" w:line="276" w:lineRule="auto"/>
        <w:ind w:right="6"/>
        <w:rPr>
          <w:sz w:val="24"/>
          <w:szCs w:val="24"/>
        </w:rPr>
      </w:pPr>
      <w:r>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0181DE72">
      <w:pPr>
        <w:spacing w:after="144" w:line="276" w:lineRule="auto"/>
        <w:ind w:right="6" w:firstLine="567"/>
        <w:rPr>
          <w:b/>
          <w:sz w:val="24"/>
          <w:szCs w:val="24"/>
        </w:rPr>
      </w:pPr>
      <w:r>
        <w:rPr>
          <w:b/>
          <w:sz w:val="24"/>
          <w:szCs w:val="24"/>
        </w:rPr>
        <w:t xml:space="preserve"> Регулятивные универсальные учебные действия </w:t>
      </w:r>
    </w:p>
    <w:p w14:paraId="73584156">
      <w:pPr>
        <w:spacing w:after="3" w:line="276" w:lineRule="auto"/>
        <w:ind w:right="6" w:firstLine="567"/>
        <w:rPr>
          <w:sz w:val="24"/>
          <w:szCs w:val="24"/>
        </w:rPr>
      </w:pPr>
      <w:r>
        <w:rPr>
          <w:b/>
          <w:sz w:val="24"/>
          <w:szCs w:val="24"/>
        </w:rPr>
        <w:t xml:space="preserve">Самоорганизация: </w:t>
      </w:r>
    </w:p>
    <w:p w14:paraId="6E498607">
      <w:pPr>
        <w:pStyle w:val="41"/>
        <w:numPr>
          <w:ilvl w:val="0"/>
          <w:numId w:val="76"/>
        </w:numPr>
        <w:spacing w:after="68" w:line="276" w:lineRule="auto"/>
        <w:ind w:right="6"/>
        <w:rPr>
          <w:sz w:val="24"/>
          <w:szCs w:val="24"/>
        </w:rPr>
      </w:pPr>
      <w:r>
        <w:rPr>
          <w:sz w:val="24"/>
          <w:szCs w:val="24"/>
        </w:rPr>
        <w:t xml:space="preserve">выявлять проблемные вопросы, требующие решения в жизненных и учебных ситуациях; </w:t>
      </w:r>
    </w:p>
    <w:p w14:paraId="5D85D6A5">
      <w:pPr>
        <w:pStyle w:val="41"/>
        <w:numPr>
          <w:ilvl w:val="0"/>
          <w:numId w:val="76"/>
        </w:numPr>
        <w:spacing w:after="68" w:line="276" w:lineRule="auto"/>
        <w:ind w:right="6"/>
        <w:rPr>
          <w:sz w:val="24"/>
          <w:szCs w:val="24"/>
        </w:rPr>
      </w:pPr>
      <w:r>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53D764A3">
      <w:pPr>
        <w:pStyle w:val="41"/>
        <w:numPr>
          <w:ilvl w:val="0"/>
          <w:numId w:val="76"/>
        </w:numPr>
        <w:spacing w:after="68" w:line="276" w:lineRule="auto"/>
        <w:ind w:right="6"/>
        <w:rPr>
          <w:sz w:val="24"/>
          <w:szCs w:val="24"/>
        </w:rPr>
      </w:pPr>
      <w:r>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7C088481">
      <w:pPr>
        <w:spacing w:after="117" w:line="276" w:lineRule="auto"/>
        <w:ind w:right="6" w:firstLine="567"/>
        <w:rPr>
          <w:sz w:val="24"/>
          <w:szCs w:val="24"/>
        </w:rPr>
      </w:pPr>
      <w:r>
        <w:rPr>
          <w:b/>
          <w:sz w:val="24"/>
          <w:szCs w:val="24"/>
        </w:rPr>
        <w:t xml:space="preserve">Самоконтроль, эмоциональный интеллект: </w:t>
      </w:r>
    </w:p>
    <w:p w14:paraId="6CCC110F">
      <w:pPr>
        <w:pStyle w:val="41"/>
        <w:numPr>
          <w:ilvl w:val="0"/>
          <w:numId w:val="77"/>
        </w:numPr>
        <w:spacing w:line="276" w:lineRule="auto"/>
        <w:ind w:right="6"/>
        <w:rPr>
          <w:sz w:val="24"/>
          <w:szCs w:val="24"/>
        </w:rPr>
      </w:pPr>
      <w:r>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19679CEF">
      <w:pPr>
        <w:pStyle w:val="41"/>
        <w:numPr>
          <w:ilvl w:val="0"/>
          <w:numId w:val="77"/>
        </w:numPr>
        <w:spacing w:line="276" w:lineRule="auto"/>
        <w:ind w:right="6"/>
        <w:rPr>
          <w:sz w:val="24"/>
          <w:szCs w:val="24"/>
        </w:rPr>
      </w:pPr>
      <w:r>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49954EE9">
      <w:pPr>
        <w:pStyle w:val="41"/>
        <w:numPr>
          <w:ilvl w:val="0"/>
          <w:numId w:val="77"/>
        </w:numPr>
        <w:spacing w:line="276" w:lineRule="auto"/>
        <w:ind w:right="6"/>
        <w:rPr>
          <w:sz w:val="24"/>
          <w:szCs w:val="24"/>
        </w:rPr>
      </w:pPr>
      <w:r>
        <w:rPr>
          <w:sz w:val="24"/>
          <w:szCs w:val="24"/>
        </w:rPr>
        <w:t xml:space="preserve">оценивать соответствие результата цели и условиям; </w:t>
      </w:r>
    </w:p>
    <w:p w14:paraId="1091EC62">
      <w:pPr>
        <w:pStyle w:val="41"/>
        <w:numPr>
          <w:ilvl w:val="0"/>
          <w:numId w:val="77"/>
        </w:numPr>
        <w:spacing w:after="79" w:line="276" w:lineRule="auto"/>
        <w:ind w:right="6"/>
        <w:rPr>
          <w:sz w:val="24"/>
          <w:szCs w:val="24"/>
        </w:rPr>
      </w:pPr>
      <w:r>
        <w:rPr>
          <w:sz w:val="24"/>
          <w:szCs w:val="24"/>
        </w:rPr>
        <w:t xml:space="preserve">управлять собственными эмоциями и не поддаваться эмоциям других людей, выявлять и анализировать их причины; </w:t>
      </w:r>
    </w:p>
    <w:p w14:paraId="103F6FEB">
      <w:pPr>
        <w:pStyle w:val="41"/>
        <w:numPr>
          <w:ilvl w:val="0"/>
          <w:numId w:val="77"/>
        </w:numPr>
        <w:spacing w:after="79" w:line="276" w:lineRule="auto"/>
        <w:ind w:right="6"/>
        <w:rPr>
          <w:sz w:val="24"/>
          <w:szCs w:val="24"/>
        </w:rPr>
      </w:pPr>
      <w:r>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3B8F29CF">
      <w:pPr>
        <w:pStyle w:val="41"/>
        <w:numPr>
          <w:ilvl w:val="0"/>
          <w:numId w:val="77"/>
        </w:numPr>
        <w:spacing w:after="79" w:line="276" w:lineRule="auto"/>
        <w:ind w:right="6"/>
        <w:rPr>
          <w:sz w:val="24"/>
          <w:szCs w:val="24"/>
        </w:rPr>
      </w:pPr>
      <w:r>
        <w:rPr>
          <w:sz w:val="24"/>
          <w:szCs w:val="24"/>
        </w:rPr>
        <w:t xml:space="preserve">осознанно относиться к другому человеку, его мнению, признавать право  на ошибку свою и чужую; </w:t>
      </w:r>
    </w:p>
    <w:p w14:paraId="388FC72F">
      <w:pPr>
        <w:pStyle w:val="41"/>
        <w:numPr>
          <w:ilvl w:val="0"/>
          <w:numId w:val="77"/>
        </w:numPr>
        <w:spacing w:after="79" w:line="276" w:lineRule="auto"/>
        <w:ind w:right="6"/>
        <w:rPr>
          <w:sz w:val="24"/>
          <w:szCs w:val="24"/>
        </w:rPr>
      </w:pPr>
      <w:r>
        <w:rPr>
          <w:sz w:val="24"/>
          <w:szCs w:val="24"/>
        </w:rPr>
        <w:t xml:space="preserve">быть открытым себе и другим людям, осознавать невозможность контроля всего вокруг. </w:t>
      </w:r>
    </w:p>
    <w:p w14:paraId="011AD3E2">
      <w:pPr>
        <w:spacing w:after="117" w:line="276" w:lineRule="auto"/>
        <w:ind w:right="6" w:firstLine="567"/>
        <w:rPr>
          <w:sz w:val="24"/>
          <w:szCs w:val="24"/>
        </w:rPr>
      </w:pPr>
      <w:r>
        <w:rPr>
          <w:b/>
          <w:sz w:val="24"/>
          <w:szCs w:val="24"/>
        </w:rPr>
        <w:t xml:space="preserve"> Совместная деятельность: </w:t>
      </w:r>
    </w:p>
    <w:p w14:paraId="652A1AEC">
      <w:pPr>
        <w:pStyle w:val="41"/>
        <w:numPr>
          <w:ilvl w:val="0"/>
          <w:numId w:val="78"/>
        </w:numPr>
        <w:spacing w:after="79" w:line="276" w:lineRule="auto"/>
        <w:ind w:right="6"/>
        <w:rPr>
          <w:sz w:val="24"/>
          <w:szCs w:val="24"/>
        </w:rPr>
      </w:pPr>
      <w:r>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0EB6B366">
      <w:pPr>
        <w:pStyle w:val="41"/>
        <w:numPr>
          <w:ilvl w:val="0"/>
          <w:numId w:val="78"/>
        </w:numPr>
        <w:spacing w:after="79" w:line="276" w:lineRule="auto"/>
        <w:ind w:right="6"/>
        <w:rPr>
          <w:sz w:val="24"/>
          <w:szCs w:val="24"/>
        </w:rPr>
      </w:pPr>
      <w:r>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59B1EAE8">
      <w:pPr>
        <w:pStyle w:val="41"/>
        <w:numPr>
          <w:ilvl w:val="0"/>
          <w:numId w:val="78"/>
        </w:numPr>
        <w:spacing w:after="79" w:line="276" w:lineRule="auto"/>
        <w:ind w:right="6"/>
        <w:rPr>
          <w:sz w:val="24"/>
          <w:szCs w:val="24"/>
        </w:rPr>
      </w:pPr>
      <w:r>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2354AA0B">
      <w:pPr>
        <w:spacing w:line="276" w:lineRule="auto"/>
        <w:ind w:firstLine="567"/>
        <w:jc w:val="center"/>
        <w:rPr>
          <w:b/>
          <w:bCs/>
          <w:sz w:val="24"/>
          <w:szCs w:val="24"/>
        </w:rPr>
      </w:pPr>
      <w:bookmarkStart w:id="67" w:name="_GoBack"/>
      <w:bookmarkEnd w:id="67"/>
    </w:p>
    <w:p w14:paraId="32E727CD">
      <w:pPr>
        <w:spacing w:line="276" w:lineRule="auto"/>
        <w:ind w:firstLine="567"/>
        <w:jc w:val="center"/>
        <w:rPr>
          <w:b/>
          <w:bCs/>
          <w:sz w:val="24"/>
          <w:szCs w:val="24"/>
        </w:rPr>
      </w:pPr>
      <w:r>
        <w:rPr>
          <w:b/>
          <w:bCs/>
          <w:sz w:val="24"/>
          <w:szCs w:val="24"/>
        </w:rPr>
        <w:t>КУРСЫ ВНЕУРОЧНОЙ ДЕЯТЕЛЬНОСТИ</w:t>
      </w:r>
    </w:p>
    <w:p w14:paraId="24D1A4CA">
      <w:pPr>
        <w:spacing w:line="276" w:lineRule="auto"/>
        <w:ind w:firstLine="567"/>
        <w:rPr>
          <w:sz w:val="24"/>
          <w:szCs w:val="24"/>
        </w:rPr>
      </w:pPr>
      <w:r>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68A00338">
      <w:pPr>
        <w:spacing w:line="276" w:lineRule="auto"/>
        <w:ind w:firstLine="567"/>
        <w:rPr>
          <w:rFonts w:cs="Times New Roman"/>
          <w:b/>
          <w:bCs/>
          <w:sz w:val="24"/>
          <w:szCs w:val="24"/>
        </w:rPr>
      </w:pPr>
      <w:r>
        <w:rPr>
          <w:rFonts w:cs="Times New Roman"/>
          <w:b/>
          <w:bCs/>
          <w:sz w:val="24"/>
          <w:szCs w:val="24"/>
        </w:rPr>
        <w:t>Овладение универсальными учебными познавательными действиями:</w:t>
      </w:r>
    </w:p>
    <w:p w14:paraId="564B94EE">
      <w:pPr>
        <w:spacing w:line="276" w:lineRule="auto"/>
        <w:ind w:firstLine="567"/>
        <w:rPr>
          <w:rFonts w:cs="Times New Roman"/>
          <w:sz w:val="24"/>
          <w:szCs w:val="24"/>
        </w:rPr>
      </w:pPr>
      <w:r>
        <w:rPr>
          <w:rFonts w:cs="Times New Roman"/>
          <w:sz w:val="24"/>
          <w:szCs w:val="24"/>
        </w:rPr>
        <w:t>1) базовые логические действия:</w:t>
      </w:r>
    </w:p>
    <w:p w14:paraId="1191B4E5">
      <w:pPr>
        <w:pStyle w:val="41"/>
        <w:numPr>
          <w:ilvl w:val="0"/>
          <w:numId w:val="79"/>
        </w:numPr>
        <w:spacing w:line="276" w:lineRule="auto"/>
        <w:rPr>
          <w:rFonts w:cs="Times New Roman"/>
          <w:sz w:val="24"/>
          <w:szCs w:val="24"/>
        </w:rPr>
      </w:pPr>
      <w:r>
        <w:rPr>
          <w:rFonts w:cs="Times New Roman"/>
          <w:sz w:val="24"/>
          <w:szCs w:val="24"/>
        </w:rPr>
        <w:t>выявлять и характеризовать существенные признаки объектов (явлений);</w:t>
      </w:r>
    </w:p>
    <w:p w14:paraId="71FC19F2">
      <w:pPr>
        <w:pStyle w:val="41"/>
        <w:numPr>
          <w:ilvl w:val="0"/>
          <w:numId w:val="79"/>
        </w:numPr>
        <w:spacing w:line="276" w:lineRule="auto"/>
        <w:rPr>
          <w:rFonts w:cs="Times New Roman"/>
          <w:sz w:val="24"/>
          <w:szCs w:val="24"/>
        </w:rPr>
      </w:pPr>
      <w:r>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8588712">
      <w:pPr>
        <w:pStyle w:val="41"/>
        <w:numPr>
          <w:ilvl w:val="0"/>
          <w:numId w:val="79"/>
        </w:numPr>
        <w:spacing w:line="276" w:lineRule="auto"/>
        <w:rPr>
          <w:rFonts w:cs="Times New Roman"/>
          <w:sz w:val="24"/>
          <w:szCs w:val="24"/>
        </w:rPr>
      </w:pPr>
      <w:r>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63C346CC">
      <w:pPr>
        <w:pStyle w:val="41"/>
        <w:numPr>
          <w:ilvl w:val="0"/>
          <w:numId w:val="79"/>
        </w:numPr>
        <w:spacing w:line="276" w:lineRule="auto"/>
        <w:rPr>
          <w:rFonts w:cs="Times New Roman"/>
          <w:sz w:val="24"/>
          <w:szCs w:val="24"/>
        </w:rPr>
      </w:pPr>
      <w:r>
        <w:rPr>
          <w:rFonts w:cs="Times New Roman"/>
          <w:sz w:val="24"/>
          <w:szCs w:val="24"/>
        </w:rPr>
        <w:t>предлагать критерии для выявления закономерностей и противоречий;</w:t>
      </w:r>
    </w:p>
    <w:p w14:paraId="677EBCCC">
      <w:pPr>
        <w:pStyle w:val="41"/>
        <w:numPr>
          <w:ilvl w:val="0"/>
          <w:numId w:val="79"/>
        </w:numPr>
        <w:spacing w:line="276" w:lineRule="auto"/>
        <w:rPr>
          <w:rFonts w:cs="Times New Roman"/>
          <w:sz w:val="24"/>
          <w:szCs w:val="24"/>
        </w:rPr>
      </w:pPr>
      <w:r>
        <w:rPr>
          <w:rFonts w:cs="Times New Roman"/>
          <w:sz w:val="24"/>
          <w:szCs w:val="24"/>
        </w:rPr>
        <w:t>выявлять дефициты информации, данных, необходимых для решения поставленной задачи;</w:t>
      </w:r>
    </w:p>
    <w:p w14:paraId="45354319">
      <w:pPr>
        <w:pStyle w:val="41"/>
        <w:numPr>
          <w:ilvl w:val="0"/>
          <w:numId w:val="79"/>
        </w:numPr>
        <w:spacing w:line="276" w:lineRule="auto"/>
        <w:rPr>
          <w:rFonts w:cs="Times New Roman"/>
          <w:sz w:val="24"/>
          <w:szCs w:val="24"/>
        </w:rPr>
      </w:pPr>
      <w:r>
        <w:rPr>
          <w:rFonts w:cs="Times New Roman"/>
          <w:sz w:val="24"/>
          <w:szCs w:val="24"/>
        </w:rPr>
        <w:t>выявлять причинно-следственные связи при изучении явлений и процессов;</w:t>
      </w:r>
    </w:p>
    <w:p w14:paraId="1A15799E">
      <w:pPr>
        <w:pStyle w:val="41"/>
        <w:numPr>
          <w:ilvl w:val="0"/>
          <w:numId w:val="79"/>
        </w:numPr>
        <w:spacing w:line="276" w:lineRule="auto"/>
        <w:rPr>
          <w:rFonts w:cs="Times New Roman"/>
          <w:sz w:val="24"/>
          <w:szCs w:val="24"/>
        </w:rPr>
      </w:pPr>
      <w:r>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91CA38A">
      <w:pPr>
        <w:pStyle w:val="41"/>
        <w:numPr>
          <w:ilvl w:val="0"/>
          <w:numId w:val="79"/>
        </w:numPr>
        <w:spacing w:line="276" w:lineRule="auto"/>
        <w:rPr>
          <w:rFonts w:cs="Times New Roman"/>
          <w:sz w:val="24"/>
          <w:szCs w:val="24"/>
        </w:rPr>
      </w:pPr>
      <w:r>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7DE9484">
      <w:pPr>
        <w:spacing w:line="276" w:lineRule="auto"/>
        <w:ind w:firstLine="567"/>
        <w:rPr>
          <w:rFonts w:cs="Times New Roman"/>
          <w:sz w:val="24"/>
          <w:szCs w:val="24"/>
        </w:rPr>
      </w:pPr>
      <w:r>
        <w:rPr>
          <w:rFonts w:cs="Times New Roman"/>
          <w:sz w:val="24"/>
          <w:szCs w:val="24"/>
        </w:rPr>
        <w:t>2) базовые исследовательские действия:</w:t>
      </w:r>
    </w:p>
    <w:p w14:paraId="38ABFAE8">
      <w:pPr>
        <w:pStyle w:val="41"/>
        <w:numPr>
          <w:ilvl w:val="0"/>
          <w:numId w:val="80"/>
        </w:numPr>
        <w:spacing w:line="276" w:lineRule="auto"/>
        <w:rPr>
          <w:rFonts w:cs="Times New Roman"/>
          <w:sz w:val="24"/>
          <w:szCs w:val="24"/>
        </w:rPr>
      </w:pPr>
      <w:r>
        <w:rPr>
          <w:rFonts w:cs="Times New Roman"/>
          <w:sz w:val="24"/>
          <w:szCs w:val="24"/>
        </w:rPr>
        <w:t>использовать вопросы как исследовательский инструмент познания;</w:t>
      </w:r>
    </w:p>
    <w:p w14:paraId="59751079">
      <w:pPr>
        <w:pStyle w:val="41"/>
        <w:numPr>
          <w:ilvl w:val="0"/>
          <w:numId w:val="80"/>
        </w:numPr>
        <w:spacing w:line="276" w:lineRule="auto"/>
        <w:rPr>
          <w:rFonts w:cs="Times New Roman"/>
          <w:sz w:val="24"/>
          <w:szCs w:val="24"/>
        </w:rPr>
      </w:pPr>
      <w:r>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ECD8766">
      <w:pPr>
        <w:pStyle w:val="41"/>
        <w:numPr>
          <w:ilvl w:val="0"/>
          <w:numId w:val="80"/>
        </w:numPr>
        <w:spacing w:line="276" w:lineRule="auto"/>
        <w:rPr>
          <w:rFonts w:cs="Times New Roman"/>
          <w:sz w:val="24"/>
          <w:szCs w:val="24"/>
        </w:rPr>
      </w:pPr>
      <w:r>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771881DB">
      <w:pPr>
        <w:pStyle w:val="41"/>
        <w:numPr>
          <w:ilvl w:val="0"/>
          <w:numId w:val="80"/>
        </w:numPr>
        <w:spacing w:line="276" w:lineRule="auto"/>
        <w:rPr>
          <w:rFonts w:cs="Times New Roman"/>
          <w:sz w:val="24"/>
          <w:szCs w:val="24"/>
        </w:rPr>
      </w:pPr>
      <w:r>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8705705">
      <w:pPr>
        <w:pStyle w:val="41"/>
        <w:numPr>
          <w:ilvl w:val="0"/>
          <w:numId w:val="80"/>
        </w:numPr>
        <w:spacing w:line="276" w:lineRule="auto"/>
        <w:rPr>
          <w:rFonts w:cs="Times New Roman"/>
          <w:sz w:val="24"/>
          <w:szCs w:val="24"/>
        </w:rPr>
      </w:pPr>
      <w:r>
        <w:rPr>
          <w:rFonts w:cs="Times New Roman"/>
          <w:sz w:val="24"/>
          <w:szCs w:val="24"/>
        </w:rPr>
        <w:t>оценивать на применимость и достоверность информации, полученной в ходе исследования (эксперимента);</w:t>
      </w:r>
    </w:p>
    <w:p w14:paraId="78ACFA19">
      <w:pPr>
        <w:pStyle w:val="41"/>
        <w:numPr>
          <w:ilvl w:val="0"/>
          <w:numId w:val="80"/>
        </w:numPr>
        <w:spacing w:line="276" w:lineRule="auto"/>
        <w:rPr>
          <w:rFonts w:cs="Times New Roman"/>
          <w:sz w:val="24"/>
          <w:szCs w:val="24"/>
        </w:rPr>
      </w:pPr>
      <w:r>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5C02424">
      <w:pPr>
        <w:pStyle w:val="41"/>
        <w:numPr>
          <w:ilvl w:val="0"/>
          <w:numId w:val="80"/>
        </w:numPr>
        <w:spacing w:line="276" w:lineRule="auto"/>
        <w:rPr>
          <w:rFonts w:cs="Times New Roman"/>
          <w:sz w:val="24"/>
          <w:szCs w:val="24"/>
        </w:rPr>
      </w:pPr>
      <w:r>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4290CAA">
      <w:pPr>
        <w:spacing w:line="276" w:lineRule="auto"/>
        <w:ind w:firstLine="567"/>
        <w:rPr>
          <w:rFonts w:cs="Times New Roman"/>
          <w:sz w:val="24"/>
          <w:szCs w:val="24"/>
        </w:rPr>
      </w:pPr>
      <w:r>
        <w:rPr>
          <w:rFonts w:cs="Times New Roman"/>
          <w:sz w:val="24"/>
          <w:szCs w:val="24"/>
        </w:rPr>
        <w:t>3) работа с информацией:</w:t>
      </w:r>
    </w:p>
    <w:p w14:paraId="5E19BE47">
      <w:pPr>
        <w:pStyle w:val="41"/>
        <w:numPr>
          <w:ilvl w:val="0"/>
          <w:numId w:val="81"/>
        </w:numPr>
        <w:spacing w:line="276" w:lineRule="auto"/>
        <w:rPr>
          <w:rFonts w:cs="Times New Roman"/>
          <w:sz w:val="24"/>
          <w:szCs w:val="24"/>
        </w:rPr>
      </w:pPr>
      <w:r>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159427F">
      <w:pPr>
        <w:pStyle w:val="41"/>
        <w:numPr>
          <w:ilvl w:val="0"/>
          <w:numId w:val="81"/>
        </w:numPr>
        <w:spacing w:line="276" w:lineRule="auto"/>
        <w:rPr>
          <w:rFonts w:cs="Times New Roman"/>
          <w:sz w:val="24"/>
          <w:szCs w:val="24"/>
        </w:rPr>
      </w:pPr>
      <w:r>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580E22F7">
      <w:pPr>
        <w:pStyle w:val="41"/>
        <w:numPr>
          <w:ilvl w:val="0"/>
          <w:numId w:val="81"/>
        </w:numPr>
        <w:spacing w:line="276" w:lineRule="auto"/>
        <w:rPr>
          <w:rFonts w:cs="Times New Roman"/>
          <w:sz w:val="24"/>
          <w:szCs w:val="24"/>
        </w:rPr>
      </w:pPr>
      <w:r>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CD9C4F8">
      <w:pPr>
        <w:pStyle w:val="41"/>
        <w:numPr>
          <w:ilvl w:val="0"/>
          <w:numId w:val="81"/>
        </w:numPr>
        <w:spacing w:line="276" w:lineRule="auto"/>
        <w:rPr>
          <w:rFonts w:cs="Times New Roman"/>
          <w:sz w:val="24"/>
          <w:szCs w:val="24"/>
        </w:rPr>
      </w:pPr>
      <w:r>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408FD6">
      <w:pPr>
        <w:pStyle w:val="41"/>
        <w:numPr>
          <w:ilvl w:val="0"/>
          <w:numId w:val="81"/>
        </w:numPr>
        <w:spacing w:line="276" w:lineRule="auto"/>
        <w:rPr>
          <w:rFonts w:cs="Times New Roman"/>
          <w:sz w:val="24"/>
          <w:szCs w:val="24"/>
        </w:rPr>
      </w:pPr>
      <w:r>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5368DFA0">
      <w:pPr>
        <w:pStyle w:val="41"/>
        <w:numPr>
          <w:ilvl w:val="0"/>
          <w:numId w:val="81"/>
        </w:numPr>
        <w:spacing w:line="276" w:lineRule="auto"/>
        <w:rPr>
          <w:rFonts w:cs="Times New Roman"/>
          <w:sz w:val="24"/>
          <w:szCs w:val="24"/>
        </w:rPr>
      </w:pPr>
      <w:r>
        <w:rPr>
          <w:rFonts w:cs="Times New Roman"/>
          <w:sz w:val="24"/>
          <w:szCs w:val="24"/>
        </w:rPr>
        <w:t>эффективно запоминать и систематизировать информацию.</w:t>
      </w:r>
    </w:p>
    <w:p w14:paraId="46E75817">
      <w:pPr>
        <w:spacing w:line="276" w:lineRule="auto"/>
        <w:ind w:firstLine="567"/>
        <w:rPr>
          <w:rFonts w:cs="Times New Roman"/>
          <w:b/>
          <w:bCs/>
          <w:sz w:val="24"/>
          <w:szCs w:val="24"/>
        </w:rPr>
      </w:pPr>
      <w:r>
        <w:rPr>
          <w:rFonts w:cs="Times New Roman"/>
          <w:b/>
          <w:bCs/>
          <w:sz w:val="24"/>
          <w:szCs w:val="24"/>
        </w:rPr>
        <w:t>Овладение универсальными учебными коммуникативными действиями:</w:t>
      </w:r>
    </w:p>
    <w:p w14:paraId="4477AA9A">
      <w:pPr>
        <w:spacing w:line="276" w:lineRule="auto"/>
        <w:ind w:firstLine="567"/>
        <w:rPr>
          <w:rFonts w:cs="Times New Roman"/>
          <w:sz w:val="24"/>
          <w:szCs w:val="24"/>
        </w:rPr>
      </w:pPr>
      <w:r>
        <w:rPr>
          <w:rFonts w:cs="Times New Roman"/>
          <w:sz w:val="24"/>
          <w:szCs w:val="24"/>
        </w:rPr>
        <w:t>1) общение:</w:t>
      </w:r>
    </w:p>
    <w:p w14:paraId="66F71A50">
      <w:pPr>
        <w:pStyle w:val="41"/>
        <w:numPr>
          <w:ilvl w:val="0"/>
          <w:numId w:val="82"/>
        </w:numPr>
        <w:spacing w:line="276" w:lineRule="auto"/>
        <w:rPr>
          <w:rFonts w:cs="Times New Roman"/>
          <w:sz w:val="24"/>
          <w:szCs w:val="24"/>
        </w:rPr>
      </w:pPr>
      <w:r>
        <w:rPr>
          <w:rFonts w:cs="Times New Roman"/>
          <w:sz w:val="24"/>
          <w:szCs w:val="24"/>
        </w:rPr>
        <w:t>воспринимать и формулировать суждения, выражать эмоции в соответствии с целями и условиями общения;</w:t>
      </w:r>
    </w:p>
    <w:p w14:paraId="337EC185">
      <w:pPr>
        <w:pStyle w:val="41"/>
        <w:numPr>
          <w:ilvl w:val="0"/>
          <w:numId w:val="82"/>
        </w:numPr>
        <w:spacing w:line="276" w:lineRule="auto"/>
        <w:rPr>
          <w:rFonts w:cs="Times New Roman"/>
          <w:sz w:val="24"/>
          <w:szCs w:val="24"/>
        </w:rPr>
      </w:pPr>
      <w:r>
        <w:rPr>
          <w:rFonts w:cs="Times New Roman"/>
          <w:sz w:val="24"/>
          <w:szCs w:val="24"/>
        </w:rPr>
        <w:t>выражать себя (свою точку зрения) в устных и письменных текстах;</w:t>
      </w:r>
    </w:p>
    <w:p w14:paraId="2B78338A">
      <w:pPr>
        <w:pStyle w:val="41"/>
        <w:numPr>
          <w:ilvl w:val="0"/>
          <w:numId w:val="82"/>
        </w:numPr>
        <w:spacing w:line="276" w:lineRule="auto"/>
        <w:rPr>
          <w:rFonts w:cs="Times New Roman"/>
          <w:sz w:val="24"/>
          <w:szCs w:val="24"/>
        </w:rPr>
      </w:pPr>
      <w:r>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116998A">
      <w:pPr>
        <w:pStyle w:val="41"/>
        <w:numPr>
          <w:ilvl w:val="0"/>
          <w:numId w:val="82"/>
        </w:numPr>
        <w:spacing w:line="276" w:lineRule="auto"/>
        <w:rPr>
          <w:rFonts w:cs="Times New Roman"/>
          <w:sz w:val="24"/>
          <w:szCs w:val="24"/>
        </w:rPr>
      </w:pPr>
      <w:r>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BAF3752">
      <w:pPr>
        <w:pStyle w:val="41"/>
        <w:numPr>
          <w:ilvl w:val="0"/>
          <w:numId w:val="82"/>
        </w:numPr>
        <w:spacing w:line="276" w:lineRule="auto"/>
        <w:rPr>
          <w:rFonts w:cs="Times New Roman"/>
          <w:sz w:val="24"/>
          <w:szCs w:val="24"/>
        </w:rPr>
      </w:pPr>
      <w:r>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252823C">
      <w:pPr>
        <w:pStyle w:val="41"/>
        <w:numPr>
          <w:ilvl w:val="0"/>
          <w:numId w:val="82"/>
        </w:numPr>
        <w:spacing w:line="276" w:lineRule="auto"/>
        <w:rPr>
          <w:rFonts w:cs="Times New Roman"/>
          <w:sz w:val="24"/>
          <w:szCs w:val="24"/>
        </w:rPr>
      </w:pPr>
      <w:r>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355B8F07">
      <w:pPr>
        <w:pStyle w:val="41"/>
        <w:numPr>
          <w:ilvl w:val="0"/>
          <w:numId w:val="82"/>
        </w:numPr>
        <w:spacing w:line="276" w:lineRule="auto"/>
        <w:rPr>
          <w:rFonts w:cs="Times New Roman"/>
          <w:sz w:val="24"/>
          <w:szCs w:val="24"/>
        </w:rPr>
      </w:pPr>
      <w:r>
        <w:rPr>
          <w:rFonts w:cs="Times New Roman"/>
          <w:sz w:val="24"/>
          <w:szCs w:val="24"/>
        </w:rPr>
        <w:t>публично представлять результаты выполненного опыта (эксперимента, исследования, проекта);</w:t>
      </w:r>
    </w:p>
    <w:p w14:paraId="46C3AEE5">
      <w:pPr>
        <w:pStyle w:val="41"/>
        <w:numPr>
          <w:ilvl w:val="0"/>
          <w:numId w:val="82"/>
        </w:numPr>
        <w:spacing w:line="276" w:lineRule="auto"/>
        <w:rPr>
          <w:rFonts w:cs="Times New Roman"/>
          <w:sz w:val="24"/>
          <w:szCs w:val="24"/>
        </w:rPr>
      </w:pPr>
      <w:r>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D84DBCF">
      <w:pPr>
        <w:spacing w:line="276" w:lineRule="auto"/>
        <w:ind w:firstLine="567"/>
        <w:rPr>
          <w:rFonts w:cs="Times New Roman"/>
          <w:sz w:val="24"/>
          <w:szCs w:val="24"/>
        </w:rPr>
      </w:pPr>
      <w:r>
        <w:rPr>
          <w:rFonts w:cs="Times New Roman"/>
          <w:sz w:val="24"/>
          <w:szCs w:val="24"/>
        </w:rPr>
        <w:t>2) совместная деятельность:</w:t>
      </w:r>
    </w:p>
    <w:p w14:paraId="5B3396BF">
      <w:pPr>
        <w:pStyle w:val="41"/>
        <w:numPr>
          <w:ilvl w:val="0"/>
          <w:numId w:val="83"/>
        </w:numPr>
        <w:spacing w:line="276" w:lineRule="auto"/>
        <w:rPr>
          <w:rFonts w:cs="Times New Roman"/>
          <w:sz w:val="24"/>
          <w:szCs w:val="24"/>
        </w:rPr>
      </w:pPr>
      <w:r>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C86D292">
      <w:pPr>
        <w:pStyle w:val="41"/>
        <w:numPr>
          <w:ilvl w:val="0"/>
          <w:numId w:val="83"/>
        </w:numPr>
        <w:spacing w:line="276" w:lineRule="auto"/>
        <w:rPr>
          <w:rFonts w:cs="Times New Roman"/>
          <w:sz w:val="24"/>
          <w:szCs w:val="24"/>
        </w:rPr>
      </w:pPr>
      <w:r>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172E877">
      <w:pPr>
        <w:pStyle w:val="41"/>
        <w:numPr>
          <w:ilvl w:val="0"/>
          <w:numId w:val="83"/>
        </w:numPr>
        <w:spacing w:line="276" w:lineRule="auto"/>
        <w:rPr>
          <w:rFonts w:cs="Times New Roman"/>
          <w:sz w:val="24"/>
          <w:szCs w:val="24"/>
        </w:rPr>
      </w:pPr>
      <w:r>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DB06329">
      <w:pPr>
        <w:pStyle w:val="41"/>
        <w:numPr>
          <w:ilvl w:val="0"/>
          <w:numId w:val="83"/>
        </w:numPr>
        <w:spacing w:line="276" w:lineRule="auto"/>
        <w:rPr>
          <w:rFonts w:cs="Times New Roman"/>
          <w:sz w:val="24"/>
          <w:szCs w:val="24"/>
        </w:rPr>
      </w:pPr>
      <w:r>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D112BE2">
      <w:pPr>
        <w:pStyle w:val="41"/>
        <w:numPr>
          <w:ilvl w:val="0"/>
          <w:numId w:val="83"/>
        </w:numPr>
        <w:spacing w:line="276" w:lineRule="auto"/>
        <w:rPr>
          <w:rFonts w:cs="Times New Roman"/>
          <w:sz w:val="24"/>
          <w:szCs w:val="24"/>
        </w:rPr>
      </w:pPr>
      <w:r>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63E6EB0">
      <w:pPr>
        <w:pStyle w:val="41"/>
        <w:numPr>
          <w:ilvl w:val="0"/>
          <w:numId w:val="83"/>
        </w:numPr>
        <w:spacing w:line="276" w:lineRule="auto"/>
        <w:rPr>
          <w:rFonts w:cs="Times New Roman"/>
          <w:sz w:val="24"/>
          <w:szCs w:val="24"/>
        </w:rPr>
      </w:pPr>
      <w:r>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BFB2428">
      <w:pPr>
        <w:pStyle w:val="41"/>
        <w:numPr>
          <w:ilvl w:val="0"/>
          <w:numId w:val="83"/>
        </w:numPr>
        <w:spacing w:line="276" w:lineRule="auto"/>
        <w:rPr>
          <w:rFonts w:cs="Times New Roman"/>
          <w:sz w:val="24"/>
          <w:szCs w:val="24"/>
        </w:rPr>
      </w:pPr>
      <w:r>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DF1B027">
      <w:pPr>
        <w:spacing w:line="276" w:lineRule="auto"/>
        <w:ind w:firstLine="567"/>
        <w:rPr>
          <w:rFonts w:cs="Times New Roman"/>
          <w:b/>
          <w:bCs/>
          <w:sz w:val="24"/>
          <w:szCs w:val="24"/>
        </w:rPr>
      </w:pPr>
      <w:r>
        <w:rPr>
          <w:rFonts w:cs="Times New Roman"/>
          <w:b/>
          <w:bCs/>
          <w:sz w:val="24"/>
          <w:szCs w:val="24"/>
        </w:rPr>
        <w:t>Овладение универсальными учебными регулятивными действиями:</w:t>
      </w:r>
    </w:p>
    <w:p w14:paraId="25C40E82">
      <w:pPr>
        <w:spacing w:line="276" w:lineRule="auto"/>
        <w:ind w:firstLine="567"/>
        <w:rPr>
          <w:rFonts w:cs="Times New Roman"/>
          <w:sz w:val="24"/>
          <w:szCs w:val="24"/>
        </w:rPr>
      </w:pPr>
      <w:r>
        <w:rPr>
          <w:rFonts w:cs="Times New Roman"/>
          <w:sz w:val="24"/>
          <w:szCs w:val="24"/>
        </w:rPr>
        <w:t>1) самоорганизация:</w:t>
      </w:r>
    </w:p>
    <w:p w14:paraId="5DAE2B17">
      <w:pPr>
        <w:pStyle w:val="41"/>
        <w:numPr>
          <w:ilvl w:val="0"/>
          <w:numId w:val="84"/>
        </w:numPr>
        <w:spacing w:line="276" w:lineRule="auto"/>
        <w:rPr>
          <w:rFonts w:cs="Times New Roman"/>
          <w:sz w:val="24"/>
          <w:szCs w:val="24"/>
        </w:rPr>
      </w:pPr>
      <w:r>
        <w:rPr>
          <w:rFonts w:cs="Times New Roman"/>
          <w:sz w:val="24"/>
          <w:szCs w:val="24"/>
        </w:rPr>
        <w:t>выявлять проблемы для решения в жизненных и учебных ситуациях;</w:t>
      </w:r>
    </w:p>
    <w:p w14:paraId="732D3B99">
      <w:pPr>
        <w:pStyle w:val="41"/>
        <w:numPr>
          <w:ilvl w:val="0"/>
          <w:numId w:val="84"/>
        </w:numPr>
        <w:spacing w:line="276" w:lineRule="auto"/>
        <w:rPr>
          <w:rFonts w:cs="Times New Roman"/>
          <w:sz w:val="24"/>
          <w:szCs w:val="24"/>
        </w:rPr>
      </w:pPr>
      <w:r>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07D1C3D2">
      <w:pPr>
        <w:pStyle w:val="41"/>
        <w:numPr>
          <w:ilvl w:val="0"/>
          <w:numId w:val="84"/>
        </w:numPr>
        <w:spacing w:line="276" w:lineRule="auto"/>
        <w:rPr>
          <w:rFonts w:cs="Times New Roman"/>
          <w:sz w:val="24"/>
          <w:szCs w:val="24"/>
        </w:rPr>
      </w:pPr>
      <w:r>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EC10D71">
      <w:pPr>
        <w:pStyle w:val="41"/>
        <w:numPr>
          <w:ilvl w:val="0"/>
          <w:numId w:val="84"/>
        </w:numPr>
        <w:spacing w:line="276" w:lineRule="auto"/>
        <w:rPr>
          <w:rFonts w:cs="Times New Roman"/>
          <w:sz w:val="24"/>
          <w:szCs w:val="24"/>
        </w:rPr>
      </w:pPr>
      <w:r>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8F9C945">
      <w:pPr>
        <w:pStyle w:val="41"/>
        <w:numPr>
          <w:ilvl w:val="0"/>
          <w:numId w:val="84"/>
        </w:numPr>
        <w:spacing w:line="276" w:lineRule="auto"/>
        <w:rPr>
          <w:rFonts w:cs="Times New Roman"/>
          <w:sz w:val="24"/>
          <w:szCs w:val="24"/>
        </w:rPr>
      </w:pPr>
      <w:r>
        <w:rPr>
          <w:rFonts w:cs="Times New Roman"/>
          <w:sz w:val="24"/>
          <w:szCs w:val="24"/>
        </w:rPr>
        <w:t>делать выбор и брать ответственность за решение;</w:t>
      </w:r>
    </w:p>
    <w:p w14:paraId="594C0869">
      <w:pPr>
        <w:spacing w:line="276" w:lineRule="auto"/>
        <w:ind w:firstLine="567"/>
        <w:rPr>
          <w:rFonts w:cs="Times New Roman"/>
          <w:sz w:val="24"/>
          <w:szCs w:val="24"/>
        </w:rPr>
      </w:pPr>
      <w:r>
        <w:rPr>
          <w:rFonts w:cs="Times New Roman"/>
          <w:sz w:val="24"/>
          <w:szCs w:val="24"/>
        </w:rPr>
        <w:t>2) самоконтроль:</w:t>
      </w:r>
    </w:p>
    <w:p w14:paraId="652BF351">
      <w:pPr>
        <w:pStyle w:val="41"/>
        <w:numPr>
          <w:ilvl w:val="0"/>
          <w:numId w:val="85"/>
        </w:numPr>
        <w:spacing w:line="276" w:lineRule="auto"/>
        <w:rPr>
          <w:rFonts w:cs="Times New Roman"/>
          <w:sz w:val="24"/>
          <w:szCs w:val="24"/>
        </w:rPr>
      </w:pPr>
      <w:r>
        <w:rPr>
          <w:rFonts w:cs="Times New Roman"/>
          <w:sz w:val="24"/>
          <w:szCs w:val="24"/>
        </w:rPr>
        <w:t>владеть способами самоконтроля, самомотивации и рефлексии;</w:t>
      </w:r>
    </w:p>
    <w:p w14:paraId="79AEA806">
      <w:pPr>
        <w:pStyle w:val="41"/>
        <w:numPr>
          <w:ilvl w:val="0"/>
          <w:numId w:val="85"/>
        </w:numPr>
        <w:spacing w:line="276" w:lineRule="auto"/>
        <w:rPr>
          <w:rFonts w:cs="Times New Roman"/>
          <w:sz w:val="24"/>
          <w:szCs w:val="24"/>
        </w:rPr>
      </w:pPr>
      <w:r>
        <w:rPr>
          <w:rFonts w:cs="Times New Roman"/>
          <w:sz w:val="24"/>
          <w:szCs w:val="24"/>
        </w:rPr>
        <w:t>давать адекватную оценку ситуации и предлагать план ее изменения;</w:t>
      </w:r>
    </w:p>
    <w:p w14:paraId="25591908">
      <w:pPr>
        <w:pStyle w:val="41"/>
        <w:numPr>
          <w:ilvl w:val="0"/>
          <w:numId w:val="85"/>
        </w:numPr>
        <w:spacing w:line="276" w:lineRule="auto"/>
        <w:rPr>
          <w:rFonts w:cs="Times New Roman"/>
          <w:sz w:val="24"/>
          <w:szCs w:val="24"/>
        </w:rPr>
      </w:pPr>
      <w:r>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2D69971">
      <w:pPr>
        <w:pStyle w:val="41"/>
        <w:numPr>
          <w:ilvl w:val="0"/>
          <w:numId w:val="85"/>
        </w:numPr>
        <w:spacing w:line="276" w:lineRule="auto"/>
        <w:rPr>
          <w:rFonts w:cs="Times New Roman"/>
          <w:sz w:val="24"/>
          <w:szCs w:val="24"/>
        </w:rPr>
      </w:pPr>
      <w:r>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FE7731B">
      <w:pPr>
        <w:pStyle w:val="41"/>
        <w:numPr>
          <w:ilvl w:val="0"/>
          <w:numId w:val="85"/>
        </w:numPr>
        <w:spacing w:line="276" w:lineRule="auto"/>
        <w:rPr>
          <w:rFonts w:cs="Times New Roman"/>
          <w:sz w:val="24"/>
          <w:szCs w:val="24"/>
        </w:rPr>
      </w:pPr>
      <w:r>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9A5A685">
      <w:pPr>
        <w:pStyle w:val="41"/>
        <w:numPr>
          <w:ilvl w:val="0"/>
          <w:numId w:val="85"/>
        </w:numPr>
        <w:spacing w:line="276" w:lineRule="auto"/>
        <w:rPr>
          <w:rFonts w:cs="Times New Roman"/>
          <w:sz w:val="24"/>
          <w:szCs w:val="24"/>
        </w:rPr>
      </w:pPr>
      <w:r>
        <w:rPr>
          <w:rFonts w:cs="Times New Roman"/>
          <w:sz w:val="24"/>
          <w:szCs w:val="24"/>
        </w:rPr>
        <w:t>оценивать соответствие результата цели и условиям;</w:t>
      </w:r>
    </w:p>
    <w:p w14:paraId="52709EE2">
      <w:pPr>
        <w:spacing w:line="276" w:lineRule="auto"/>
        <w:ind w:firstLine="567"/>
        <w:rPr>
          <w:rFonts w:cs="Times New Roman"/>
          <w:sz w:val="24"/>
          <w:szCs w:val="24"/>
        </w:rPr>
      </w:pPr>
      <w:r>
        <w:rPr>
          <w:rFonts w:cs="Times New Roman"/>
          <w:sz w:val="24"/>
          <w:szCs w:val="24"/>
        </w:rPr>
        <w:t>3) эмоциональный интеллект:</w:t>
      </w:r>
    </w:p>
    <w:p w14:paraId="5913CDD8">
      <w:pPr>
        <w:pStyle w:val="41"/>
        <w:numPr>
          <w:ilvl w:val="0"/>
          <w:numId w:val="86"/>
        </w:numPr>
        <w:spacing w:line="276" w:lineRule="auto"/>
        <w:rPr>
          <w:rFonts w:cs="Times New Roman"/>
          <w:sz w:val="24"/>
          <w:szCs w:val="24"/>
        </w:rPr>
      </w:pPr>
      <w:r>
        <w:rPr>
          <w:rFonts w:cs="Times New Roman"/>
          <w:sz w:val="24"/>
          <w:szCs w:val="24"/>
        </w:rPr>
        <w:t>различать, называть и управлять собственными эмоциями и эмоциями других;</w:t>
      </w:r>
    </w:p>
    <w:p w14:paraId="0428D2B8">
      <w:pPr>
        <w:pStyle w:val="41"/>
        <w:numPr>
          <w:ilvl w:val="0"/>
          <w:numId w:val="86"/>
        </w:numPr>
        <w:spacing w:line="276" w:lineRule="auto"/>
        <w:rPr>
          <w:rFonts w:cs="Times New Roman"/>
          <w:sz w:val="24"/>
          <w:szCs w:val="24"/>
        </w:rPr>
      </w:pPr>
      <w:r>
        <w:rPr>
          <w:rFonts w:cs="Times New Roman"/>
          <w:sz w:val="24"/>
          <w:szCs w:val="24"/>
        </w:rPr>
        <w:t>выявлять и анализировать причины эмоций;</w:t>
      </w:r>
    </w:p>
    <w:p w14:paraId="658143A2">
      <w:pPr>
        <w:pStyle w:val="41"/>
        <w:numPr>
          <w:ilvl w:val="0"/>
          <w:numId w:val="86"/>
        </w:numPr>
        <w:spacing w:line="276" w:lineRule="auto"/>
        <w:rPr>
          <w:rFonts w:cs="Times New Roman"/>
          <w:sz w:val="24"/>
          <w:szCs w:val="24"/>
        </w:rPr>
      </w:pPr>
      <w:r>
        <w:rPr>
          <w:rFonts w:cs="Times New Roman"/>
          <w:sz w:val="24"/>
          <w:szCs w:val="24"/>
        </w:rPr>
        <w:t>ставить себя на место другого человека, понимать мотивы и намерения другого;</w:t>
      </w:r>
    </w:p>
    <w:p w14:paraId="17C7C58C">
      <w:pPr>
        <w:pStyle w:val="41"/>
        <w:numPr>
          <w:ilvl w:val="0"/>
          <w:numId w:val="86"/>
        </w:numPr>
        <w:spacing w:line="276" w:lineRule="auto"/>
        <w:rPr>
          <w:rFonts w:cs="Times New Roman"/>
          <w:sz w:val="24"/>
          <w:szCs w:val="24"/>
        </w:rPr>
      </w:pPr>
      <w:r>
        <w:rPr>
          <w:rFonts w:cs="Times New Roman"/>
          <w:sz w:val="24"/>
          <w:szCs w:val="24"/>
        </w:rPr>
        <w:t>регулировать способ выражения эмоций;</w:t>
      </w:r>
    </w:p>
    <w:p w14:paraId="54098D1F">
      <w:pPr>
        <w:spacing w:line="276" w:lineRule="auto"/>
        <w:ind w:firstLine="567"/>
        <w:rPr>
          <w:rFonts w:cs="Times New Roman"/>
          <w:sz w:val="24"/>
          <w:szCs w:val="24"/>
        </w:rPr>
      </w:pPr>
      <w:r>
        <w:rPr>
          <w:rFonts w:cs="Times New Roman"/>
          <w:sz w:val="24"/>
          <w:szCs w:val="24"/>
        </w:rPr>
        <w:t>4) принятие себя и других:</w:t>
      </w:r>
    </w:p>
    <w:p w14:paraId="3E4ED6C3">
      <w:pPr>
        <w:pStyle w:val="41"/>
        <w:numPr>
          <w:ilvl w:val="0"/>
          <w:numId w:val="87"/>
        </w:numPr>
        <w:spacing w:line="276" w:lineRule="auto"/>
        <w:rPr>
          <w:rFonts w:cs="Times New Roman"/>
          <w:sz w:val="24"/>
          <w:szCs w:val="24"/>
        </w:rPr>
      </w:pPr>
      <w:r>
        <w:rPr>
          <w:rFonts w:cs="Times New Roman"/>
          <w:sz w:val="24"/>
          <w:szCs w:val="24"/>
        </w:rPr>
        <w:t>осознанно относиться к другому человеку, его мнению;</w:t>
      </w:r>
    </w:p>
    <w:p w14:paraId="1203CA2D">
      <w:pPr>
        <w:pStyle w:val="41"/>
        <w:numPr>
          <w:ilvl w:val="0"/>
          <w:numId w:val="87"/>
        </w:numPr>
        <w:spacing w:line="276" w:lineRule="auto"/>
        <w:rPr>
          <w:rFonts w:cs="Times New Roman"/>
          <w:sz w:val="24"/>
          <w:szCs w:val="24"/>
        </w:rPr>
      </w:pPr>
      <w:r>
        <w:rPr>
          <w:rFonts w:cs="Times New Roman"/>
          <w:sz w:val="24"/>
          <w:szCs w:val="24"/>
        </w:rPr>
        <w:t>признавать свое право на ошибку и такое же право другого;</w:t>
      </w:r>
    </w:p>
    <w:p w14:paraId="53064013">
      <w:pPr>
        <w:pStyle w:val="41"/>
        <w:numPr>
          <w:ilvl w:val="0"/>
          <w:numId w:val="87"/>
        </w:numPr>
        <w:spacing w:line="276" w:lineRule="auto"/>
        <w:rPr>
          <w:rFonts w:cs="Times New Roman"/>
          <w:sz w:val="24"/>
          <w:szCs w:val="24"/>
        </w:rPr>
      </w:pPr>
      <w:r>
        <w:rPr>
          <w:rFonts w:cs="Times New Roman"/>
          <w:sz w:val="24"/>
          <w:szCs w:val="24"/>
        </w:rPr>
        <w:t>принимать себя и других, не осуждая;</w:t>
      </w:r>
    </w:p>
    <w:p w14:paraId="6C2671B2">
      <w:pPr>
        <w:pStyle w:val="41"/>
        <w:numPr>
          <w:ilvl w:val="0"/>
          <w:numId w:val="87"/>
        </w:numPr>
        <w:spacing w:line="276" w:lineRule="auto"/>
        <w:rPr>
          <w:rFonts w:cs="Times New Roman"/>
          <w:sz w:val="24"/>
          <w:szCs w:val="24"/>
        </w:rPr>
      </w:pPr>
      <w:r>
        <w:rPr>
          <w:rFonts w:cs="Times New Roman"/>
          <w:sz w:val="24"/>
          <w:szCs w:val="24"/>
        </w:rPr>
        <w:t>открытость себе и другим;</w:t>
      </w:r>
    </w:p>
    <w:p w14:paraId="0DB27D48">
      <w:pPr>
        <w:pStyle w:val="41"/>
        <w:numPr>
          <w:ilvl w:val="0"/>
          <w:numId w:val="87"/>
        </w:numPr>
        <w:spacing w:line="276" w:lineRule="auto"/>
        <w:rPr>
          <w:rFonts w:cs="Times New Roman"/>
          <w:sz w:val="24"/>
          <w:szCs w:val="24"/>
        </w:rPr>
      </w:pPr>
      <w:r>
        <w:rPr>
          <w:rFonts w:cs="Times New Roman"/>
          <w:sz w:val="24"/>
          <w:szCs w:val="24"/>
        </w:rPr>
        <w:t>осознавать невозможность контролировать все вокруг.</w:t>
      </w:r>
    </w:p>
    <w:p w14:paraId="1572FB52">
      <w:pPr>
        <w:spacing w:line="276" w:lineRule="auto"/>
        <w:ind w:firstLine="567"/>
        <w:jc w:val="center"/>
        <w:rPr>
          <w:b/>
          <w:bCs/>
          <w:sz w:val="24"/>
          <w:szCs w:val="24"/>
        </w:rPr>
      </w:pPr>
    </w:p>
    <w:p w14:paraId="59275C60">
      <w:pPr>
        <w:pStyle w:val="49"/>
        <w:spacing w:line="276" w:lineRule="auto"/>
        <w:ind w:firstLine="567"/>
        <w:jc w:val="center"/>
        <w:rPr>
          <w:color w:val="auto"/>
          <w:sz w:val="24"/>
          <w:szCs w:val="24"/>
        </w:rPr>
      </w:pPr>
      <w:r>
        <w:rPr>
          <w:b/>
          <w:bCs/>
          <w:i/>
          <w:iCs/>
          <w:color w:val="auto"/>
          <w:sz w:val="24"/>
          <w:szCs w:val="24"/>
        </w:rPr>
        <w:t>Особенности организации учебно-исследовательской и проектной деятельности в рамках урочной деятельности</w:t>
      </w:r>
    </w:p>
    <w:p w14:paraId="218F4FBB">
      <w:pPr>
        <w:pStyle w:val="49"/>
        <w:spacing w:line="276" w:lineRule="auto"/>
        <w:ind w:firstLine="567"/>
        <w:jc w:val="both"/>
        <w:rPr>
          <w:color w:val="auto"/>
          <w:sz w:val="24"/>
          <w:szCs w:val="24"/>
        </w:rPr>
      </w:pPr>
      <w:r>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65D9001E">
      <w:pPr>
        <w:pStyle w:val="49"/>
        <w:spacing w:line="276" w:lineRule="auto"/>
        <w:ind w:firstLine="567"/>
        <w:jc w:val="both"/>
        <w:rPr>
          <w:color w:val="auto"/>
          <w:sz w:val="24"/>
          <w:szCs w:val="24"/>
        </w:rPr>
      </w:pPr>
      <w:r>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14:paraId="02DEB231">
      <w:pPr>
        <w:pStyle w:val="49"/>
        <w:spacing w:line="276" w:lineRule="auto"/>
        <w:ind w:firstLine="567"/>
        <w:jc w:val="both"/>
        <w:rPr>
          <w:color w:val="auto"/>
          <w:sz w:val="24"/>
          <w:szCs w:val="24"/>
        </w:rPr>
      </w:pPr>
      <w:r>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19BF4D53">
      <w:pPr>
        <w:pStyle w:val="49"/>
        <w:spacing w:line="276" w:lineRule="auto"/>
        <w:ind w:firstLine="567"/>
        <w:jc w:val="both"/>
        <w:rPr>
          <w:color w:val="auto"/>
          <w:sz w:val="24"/>
          <w:szCs w:val="24"/>
        </w:rPr>
      </w:pPr>
      <w:r>
        <w:rPr>
          <w:b/>
          <w:bCs/>
          <w:color w:val="auto"/>
          <w:sz w:val="24"/>
          <w:szCs w:val="24"/>
        </w:rPr>
        <w:t>Формы организации</w:t>
      </w:r>
      <w:r>
        <w:rPr>
          <w:color w:val="auto"/>
          <w:sz w:val="24"/>
          <w:szCs w:val="24"/>
        </w:rPr>
        <w:t>:</w:t>
      </w:r>
    </w:p>
    <w:p w14:paraId="1478E9C3">
      <w:pPr>
        <w:pStyle w:val="49"/>
        <w:numPr>
          <w:ilvl w:val="0"/>
          <w:numId w:val="88"/>
        </w:numPr>
        <w:spacing w:after="40" w:line="276" w:lineRule="auto"/>
        <w:ind w:left="0" w:firstLine="567"/>
        <w:jc w:val="both"/>
        <w:rPr>
          <w:color w:val="auto"/>
          <w:sz w:val="24"/>
          <w:szCs w:val="24"/>
        </w:rPr>
      </w:pPr>
      <w:r>
        <w:rPr>
          <w:color w:val="auto"/>
          <w:sz w:val="24"/>
          <w:szCs w:val="24"/>
        </w:rPr>
        <w:t>урок-исследование;</w:t>
      </w:r>
    </w:p>
    <w:p w14:paraId="15BB1E73">
      <w:pPr>
        <w:pStyle w:val="49"/>
        <w:numPr>
          <w:ilvl w:val="0"/>
          <w:numId w:val="88"/>
        </w:numPr>
        <w:spacing w:line="276" w:lineRule="auto"/>
        <w:ind w:left="0" w:firstLine="567"/>
        <w:jc w:val="both"/>
        <w:rPr>
          <w:color w:val="auto"/>
          <w:sz w:val="24"/>
          <w:szCs w:val="24"/>
        </w:rPr>
      </w:pPr>
      <w:r>
        <w:rPr>
          <w:color w:val="auto"/>
          <w:sz w:val="24"/>
          <w:szCs w:val="24"/>
        </w:rPr>
        <w:t>урок с использованием интерактивной беседы в исследовательском ключе;</w:t>
      </w:r>
    </w:p>
    <w:p w14:paraId="3868FDA2">
      <w:pPr>
        <w:pStyle w:val="49"/>
        <w:numPr>
          <w:ilvl w:val="0"/>
          <w:numId w:val="88"/>
        </w:numPr>
        <w:spacing w:line="276" w:lineRule="auto"/>
        <w:ind w:left="0" w:firstLine="567"/>
        <w:jc w:val="both"/>
        <w:rPr>
          <w:color w:val="auto"/>
          <w:sz w:val="24"/>
          <w:szCs w:val="24"/>
        </w:rPr>
      </w:pPr>
      <w:r>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F0FF2C7">
      <w:pPr>
        <w:pStyle w:val="49"/>
        <w:numPr>
          <w:ilvl w:val="0"/>
          <w:numId w:val="88"/>
        </w:numPr>
        <w:spacing w:line="276" w:lineRule="auto"/>
        <w:ind w:left="0" w:firstLine="567"/>
        <w:jc w:val="both"/>
        <w:rPr>
          <w:color w:val="auto"/>
          <w:sz w:val="24"/>
          <w:szCs w:val="24"/>
        </w:rPr>
      </w:pPr>
      <w:r>
        <w:rPr>
          <w:color w:val="auto"/>
          <w:sz w:val="24"/>
          <w:szCs w:val="24"/>
        </w:rPr>
        <w:t>лабораторная работа;</w:t>
      </w:r>
    </w:p>
    <w:p w14:paraId="2E5D8FBB">
      <w:pPr>
        <w:pStyle w:val="49"/>
        <w:numPr>
          <w:ilvl w:val="0"/>
          <w:numId w:val="88"/>
        </w:numPr>
        <w:spacing w:after="40" w:line="276" w:lineRule="auto"/>
        <w:ind w:left="0" w:firstLine="567"/>
        <w:jc w:val="both"/>
        <w:rPr>
          <w:color w:val="auto"/>
          <w:sz w:val="24"/>
          <w:szCs w:val="24"/>
        </w:rPr>
      </w:pPr>
      <w:r>
        <w:rPr>
          <w:color w:val="auto"/>
          <w:sz w:val="24"/>
          <w:szCs w:val="24"/>
        </w:rPr>
        <w:t>урок-консультация;</w:t>
      </w:r>
    </w:p>
    <w:p w14:paraId="7587693D">
      <w:pPr>
        <w:pStyle w:val="49"/>
        <w:numPr>
          <w:ilvl w:val="0"/>
          <w:numId w:val="88"/>
        </w:numPr>
        <w:spacing w:after="40" w:line="276" w:lineRule="auto"/>
        <w:ind w:left="0" w:firstLine="567"/>
        <w:jc w:val="both"/>
        <w:rPr>
          <w:color w:val="auto"/>
          <w:sz w:val="24"/>
          <w:szCs w:val="24"/>
        </w:rPr>
      </w:pPr>
      <w:r>
        <w:rPr>
          <w:color w:val="auto"/>
          <w:sz w:val="24"/>
          <w:szCs w:val="24"/>
        </w:rPr>
        <w:t xml:space="preserve">мини-исследование в рамках домашнего задания и другие формы по выбору учителя. </w:t>
      </w:r>
    </w:p>
    <w:p w14:paraId="047E3EC9">
      <w:pPr>
        <w:pStyle w:val="49"/>
        <w:spacing w:line="276" w:lineRule="auto"/>
        <w:ind w:firstLine="567"/>
        <w:jc w:val="both"/>
        <w:rPr>
          <w:color w:val="auto"/>
          <w:sz w:val="24"/>
          <w:szCs w:val="24"/>
        </w:rPr>
      </w:pPr>
      <w:r>
        <w:rPr>
          <w:b/>
          <w:bCs/>
          <w:color w:val="auto"/>
          <w:sz w:val="24"/>
          <w:szCs w:val="24"/>
        </w:rPr>
        <w:t>Формы представления итогов учебно-исследовательской и проектной деятельности</w:t>
      </w:r>
      <w:r>
        <w:rPr>
          <w:color w:val="auto"/>
          <w:sz w:val="24"/>
          <w:szCs w:val="24"/>
        </w:rPr>
        <w:t>:</w:t>
      </w:r>
    </w:p>
    <w:p w14:paraId="4D314F10">
      <w:pPr>
        <w:pStyle w:val="49"/>
        <w:numPr>
          <w:ilvl w:val="0"/>
          <w:numId w:val="89"/>
        </w:numPr>
        <w:spacing w:line="276" w:lineRule="auto"/>
        <w:ind w:left="0" w:firstLine="567"/>
        <w:jc w:val="both"/>
        <w:rPr>
          <w:color w:val="auto"/>
          <w:sz w:val="24"/>
          <w:szCs w:val="24"/>
        </w:rPr>
      </w:pPr>
      <w:r>
        <w:rPr>
          <w:color w:val="auto"/>
          <w:sz w:val="24"/>
          <w:szCs w:val="24"/>
        </w:rPr>
        <w:t>доклад, реферат;</w:t>
      </w:r>
    </w:p>
    <w:p w14:paraId="198C253E">
      <w:pPr>
        <w:pStyle w:val="49"/>
        <w:numPr>
          <w:ilvl w:val="0"/>
          <w:numId w:val="89"/>
        </w:numPr>
        <w:spacing w:line="276" w:lineRule="auto"/>
        <w:ind w:left="0" w:firstLine="567"/>
        <w:jc w:val="both"/>
        <w:rPr>
          <w:color w:val="auto"/>
          <w:sz w:val="24"/>
          <w:szCs w:val="24"/>
        </w:rPr>
      </w:pPr>
      <w:r>
        <w:rPr>
          <w:color w:val="auto"/>
          <w:sz w:val="24"/>
          <w:szCs w:val="24"/>
        </w:rPr>
        <w:t>эссе, статья, обзоры, отчет;</w:t>
      </w:r>
    </w:p>
    <w:p w14:paraId="76FFAD9C">
      <w:pPr>
        <w:pStyle w:val="49"/>
        <w:numPr>
          <w:ilvl w:val="0"/>
          <w:numId w:val="89"/>
        </w:numPr>
        <w:spacing w:line="276" w:lineRule="auto"/>
        <w:ind w:left="0" w:firstLine="567"/>
        <w:jc w:val="both"/>
        <w:rPr>
          <w:color w:val="auto"/>
          <w:sz w:val="24"/>
          <w:szCs w:val="24"/>
        </w:rPr>
      </w:pPr>
      <w:r>
        <w:rPr>
          <w:color w:val="auto"/>
          <w:sz w:val="24"/>
          <w:szCs w:val="24"/>
        </w:rPr>
        <w:t>творческая работа;</w:t>
      </w:r>
    </w:p>
    <w:p w14:paraId="760D576B">
      <w:pPr>
        <w:pStyle w:val="49"/>
        <w:numPr>
          <w:ilvl w:val="0"/>
          <w:numId w:val="89"/>
        </w:numPr>
        <w:spacing w:line="276" w:lineRule="auto"/>
        <w:ind w:left="0" w:firstLine="567"/>
        <w:jc w:val="both"/>
        <w:rPr>
          <w:color w:val="auto"/>
          <w:sz w:val="24"/>
          <w:szCs w:val="24"/>
        </w:rPr>
      </w:pPr>
      <w:r>
        <w:rPr>
          <w:color w:val="auto"/>
          <w:sz w:val="24"/>
          <w:szCs w:val="24"/>
        </w:rPr>
        <w:t>эскиз, 3Д эскиз;</w:t>
      </w:r>
    </w:p>
    <w:p w14:paraId="6899BEEF">
      <w:pPr>
        <w:pStyle w:val="49"/>
        <w:numPr>
          <w:ilvl w:val="0"/>
          <w:numId w:val="89"/>
        </w:numPr>
        <w:spacing w:line="276"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6EA98FB4">
      <w:pPr>
        <w:pStyle w:val="49"/>
        <w:numPr>
          <w:ilvl w:val="0"/>
          <w:numId w:val="89"/>
        </w:numPr>
        <w:spacing w:line="276"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375DEAFA">
      <w:pPr>
        <w:pStyle w:val="49"/>
        <w:spacing w:line="276" w:lineRule="auto"/>
        <w:ind w:firstLine="567"/>
        <w:jc w:val="center"/>
        <w:rPr>
          <w:color w:val="auto"/>
          <w:sz w:val="24"/>
          <w:szCs w:val="24"/>
        </w:rPr>
      </w:pPr>
      <w:r>
        <w:rPr>
          <w:b/>
          <w:bCs/>
          <w:i/>
          <w:iCs/>
          <w:color w:val="auto"/>
          <w:sz w:val="24"/>
          <w:szCs w:val="24"/>
        </w:rPr>
        <w:t>Особенности организации учебной исследовательской деятельности в рамках внеурочной деятельности</w:t>
      </w:r>
    </w:p>
    <w:p w14:paraId="38627725">
      <w:pPr>
        <w:pStyle w:val="49"/>
        <w:spacing w:line="276"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558A425C">
      <w:pPr>
        <w:pStyle w:val="49"/>
        <w:spacing w:line="276"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815C4D0">
      <w:pPr>
        <w:pStyle w:val="49"/>
        <w:numPr>
          <w:ilvl w:val="0"/>
          <w:numId w:val="90"/>
        </w:numPr>
        <w:spacing w:line="276" w:lineRule="auto"/>
        <w:jc w:val="both"/>
        <w:rPr>
          <w:color w:val="auto"/>
          <w:sz w:val="24"/>
          <w:szCs w:val="24"/>
        </w:rPr>
      </w:pPr>
      <w:r>
        <w:rPr>
          <w:color w:val="auto"/>
          <w:sz w:val="24"/>
          <w:szCs w:val="24"/>
        </w:rPr>
        <w:t>Технологическое,</w:t>
      </w:r>
    </w:p>
    <w:p w14:paraId="1CE6C119">
      <w:pPr>
        <w:pStyle w:val="49"/>
        <w:numPr>
          <w:ilvl w:val="0"/>
          <w:numId w:val="90"/>
        </w:numPr>
        <w:spacing w:line="276" w:lineRule="auto"/>
        <w:jc w:val="both"/>
        <w:rPr>
          <w:color w:val="auto"/>
          <w:sz w:val="24"/>
          <w:szCs w:val="24"/>
        </w:rPr>
      </w:pPr>
      <w:r>
        <w:rPr>
          <w:color w:val="auto"/>
          <w:sz w:val="24"/>
          <w:szCs w:val="24"/>
        </w:rPr>
        <w:t>Гуманитарное.</w:t>
      </w:r>
    </w:p>
    <w:p w14:paraId="760B70E2">
      <w:pPr>
        <w:pStyle w:val="49"/>
        <w:spacing w:line="276" w:lineRule="auto"/>
        <w:ind w:firstLine="567"/>
        <w:jc w:val="both"/>
        <w:rPr>
          <w:color w:val="auto"/>
          <w:sz w:val="24"/>
          <w:szCs w:val="24"/>
        </w:rPr>
      </w:pPr>
      <w:r>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При выполнении работы высокой сложности возможна работа над исследованием/проектом в течение нескольких учебных лет. </w:t>
      </w:r>
    </w:p>
    <w:p w14:paraId="7A9A4CD0">
      <w:pPr>
        <w:pStyle w:val="49"/>
        <w:spacing w:line="276" w:lineRule="auto"/>
        <w:ind w:firstLine="567"/>
        <w:jc w:val="both"/>
        <w:rPr>
          <w:color w:val="auto"/>
          <w:sz w:val="24"/>
          <w:szCs w:val="24"/>
        </w:rPr>
      </w:pPr>
      <w:r>
        <w:rPr>
          <w:b/>
          <w:bCs/>
          <w:color w:val="auto"/>
          <w:sz w:val="24"/>
          <w:szCs w:val="24"/>
        </w:rPr>
        <w:t>Основными формами организации работы во внеурочное время являются</w:t>
      </w:r>
      <w:r>
        <w:rPr>
          <w:color w:val="auto"/>
          <w:sz w:val="24"/>
          <w:szCs w:val="24"/>
        </w:rPr>
        <w:t>:</w:t>
      </w:r>
    </w:p>
    <w:p w14:paraId="488F66B6">
      <w:pPr>
        <w:pStyle w:val="49"/>
        <w:numPr>
          <w:ilvl w:val="0"/>
          <w:numId w:val="91"/>
        </w:numPr>
        <w:spacing w:line="276" w:lineRule="auto"/>
        <w:ind w:left="0" w:firstLine="567"/>
        <w:jc w:val="both"/>
        <w:rPr>
          <w:color w:val="auto"/>
          <w:sz w:val="24"/>
          <w:szCs w:val="24"/>
        </w:rPr>
      </w:pPr>
      <w:r>
        <w:rPr>
          <w:color w:val="auto"/>
          <w:sz w:val="24"/>
          <w:szCs w:val="24"/>
        </w:rPr>
        <w:t>конференция, семинар, дискуссия, диспут;</w:t>
      </w:r>
    </w:p>
    <w:p w14:paraId="3DDC2F77">
      <w:pPr>
        <w:pStyle w:val="49"/>
        <w:numPr>
          <w:ilvl w:val="0"/>
          <w:numId w:val="91"/>
        </w:numPr>
        <w:spacing w:line="276" w:lineRule="auto"/>
        <w:ind w:left="0" w:firstLine="567"/>
        <w:jc w:val="both"/>
        <w:rPr>
          <w:color w:val="auto"/>
          <w:sz w:val="24"/>
          <w:szCs w:val="24"/>
        </w:rPr>
      </w:pPr>
      <w:r>
        <w:rPr>
          <w:color w:val="auto"/>
          <w:sz w:val="24"/>
          <w:szCs w:val="24"/>
        </w:rPr>
        <w:t>брифинг, интервью, телемост;</w:t>
      </w:r>
    </w:p>
    <w:p w14:paraId="76828529">
      <w:pPr>
        <w:pStyle w:val="49"/>
        <w:numPr>
          <w:ilvl w:val="0"/>
          <w:numId w:val="91"/>
        </w:numPr>
        <w:spacing w:line="276" w:lineRule="auto"/>
        <w:ind w:left="0" w:firstLine="567"/>
        <w:jc w:val="both"/>
        <w:rPr>
          <w:color w:val="auto"/>
          <w:sz w:val="24"/>
          <w:szCs w:val="24"/>
        </w:rPr>
      </w:pPr>
      <w:r>
        <w:rPr>
          <w:color w:val="auto"/>
          <w:sz w:val="24"/>
          <w:szCs w:val="24"/>
        </w:rPr>
        <w:t>исследовательская практика, образовательные экспедиции, походы, поездки, экскурсии;</w:t>
      </w:r>
    </w:p>
    <w:p w14:paraId="2AF22539">
      <w:pPr>
        <w:pStyle w:val="49"/>
        <w:numPr>
          <w:ilvl w:val="0"/>
          <w:numId w:val="91"/>
        </w:numPr>
        <w:spacing w:line="276" w:lineRule="auto"/>
        <w:ind w:left="0" w:firstLine="567"/>
        <w:jc w:val="both"/>
        <w:rPr>
          <w:color w:val="auto"/>
          <w:sz w:val="24"/>
          <w:szCs w:val="24"/>
        </w:rPr>
      </w:pPr>
      <w:r>
        <w:rPr>
          <w:color w:val="auto"/>
          <w:sz w:val="24"/>
          <w:szCs w:val="24"/>
        </w:rPr>
        <w:t>научно-исследовательское общество учащихся,</w:t>
      </w:r>
    </w:p>
    <w:p w14:paraId="06ABFA98">
      <w:pPr>
        <w:pStyle w:val="49"/>
        <w:numPr>
          <w:ilvl w:val="0"/>
          <w:numId w:val="91"/>
        </w:numPr>
        <w:spacing w:line="276" w:lineRule="auto"/>
        <w:ind w:left="0" w:firstLine="567"/>
        <w:jc w:val="both"/>
        <w:rPr>
          <w:color w:val="auto"/>
          <w:sz w:val="24"/>
          <w:szCs w:val="24"/>
        </w:rPr>
      </w:pPr>
      <w:r>
        <w:rPr>
          <w:color w:val="auto"/>
          <w:sz w:val="24"/>
          <w:szCs w:val="24"/>
        </w:rPr>
        <w:t>проектный клуб,</w:t>
      </w:r>
    </w:p>
    <w:p w14:paraId="7A941618">
      <w:pPr>
        <w:pStyle w:val="49"/>
        <w:numPr>
          <w:ilvl w:val="0"/>
          <w:numId w:val="91"/>
        </w:numPr>
        <w:spacing w:line="276" w:lineRule="auto"/>
        <w:ind w:left="0" w:firstLine="567"/>
        <w:jc w:val="both"/>
        <w:rPr>
          <w:color w:val="auto"/>
          <w:sz w:val="24"/>
          <w:szCs w:val="24"/>
        </w:rPr>
      </w:pPr>
      <w:r>
        <w:rPr>
          <w:color w:val="auto"/>
          <w:sz w:val="24"/>
          <w:szCs w:val="24"/>
        </w:rPr>
        <w:t>клуб по интересам и т.д.</w:t>
      </w:r>
    </w:p>
    <w:p w14:paraId="6C223BCA">
      <w:pPr>
        <w:pStyle w:val="50"/>
        <w:spacing w:line="276" w:lineRule="auto"/>
        <w:ind w:firstLine="426"/>
        <w:jc w:val="both"/>
        <w:rPr>
          <w:rFonts w:ascii="Times New Roman" w:hAnsi="Times New Roman" w:cs="Times New Roman"/>
          <w:b w:val="0"/>
          <w:bCs/>
          <w:i/>
          <w:iCs/>
          <w:color w:val="auto"/>
          <w:sz w:val="24"/>
          <w:szCs w:val="24"/>
        </w:rPr>
      </w:pPr>
      <w:bookmarkStart w:id="48" w:name="bookmark1911"/>
      <w:r>
        <w:rPr>
          <w:rFonts w:ascii="Times New Roman" w:hAnsi="Times New Roman" w:cs="Times New Roman"/>
          <w:b w:val="0"/>
          <w:bCs/>
          <w:i/>
          <w:iCs/>
          <w:color w:val="auto"/>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14:paraId="5BB945C9">
      <w:pPr>
        <w:pStyle w:val="50"/>
        <w:spacing w:line="276" w:lineRule="auto"/>
        <w:ind w:firstLine="426"/>
        <w:jc w:val="center"/>
        <w:rPr>
          <w:rFonts w:ascii="Times New Roman" w:hAnsi="Times New Roman" w:cs="Times New Roman"/>
          <w:color w:val="auto"/>
          <w:sz w:val="24"/>
          <w:szCs w:val="24"/>
        </w:rPr>
      </w:pPr>
      <w:bookmarkStart w:id="49" w:name="_Hlk112682212"/>
      <w:r>
        <w:rPr>
          <w:rFonts w:ascii="Times New Roman" w:hAnsi="Times New Roman" w:cs="Times New Roman"/>
          <w:color w:val="auto"/>
          <w:sz w:val="24"/>
          <w:szCs w:val="24"/>
        </w:rPr>
        <w:t>План разработки и реализации программы формирования УУД</w:t>
      </w:r>
    </w:p>
    <w:bookmarkEnd w:id="49"/>
    <w:p w14:paraId="57AA9A08">
      <w:pPr>
        <w:pStyle w:val="50"/>
        <w:spacing w:line="276" w:lineRule="auto"/>
        <w:ind w:firstLine="426"/>
        <w:jc w:val="both"/>
        <w:rPr>
          <w:rFonts w:ascii="Times New Roman" w:hAnsi="Times New Roman" w:cs="Times New Roman"/>
          <w:b w:val="0"/>
          <w:bCs/>
          <w:i/>
          <w:iCs/>
          <w:color w:val="auto"/>
          <w:sz w:val="24"/>
          <w:szCs w:val="24"/>
        </w:rPr>
      </w:pPr>
    </w:p>
    <w:bookmarkEnd w:id="48"/>
    <w:tbl>
      <w:tblPr>
        <w:tblStyle w:val="9"/>
        <w:tblW w:w="5000" w:type="pct"/>
        <w:tblInd w:w="0" w:type="dxa"/>
        <w:tblLayout w:type="autofit"/>
        <w:tblCellMar>
          <w:top w:w="0" w:type="dxa"/>
          <w:left w:w="108" w:type="dxa"/>
          <w:bottom w:w="0" w:type="dxa"/>
          <w:right w:w="108" w:type="dxa"/>
        </w:tblCellMar>
      </w:tblPr>
      <w:tblGrid>
        <w:gridCol w:w="1738"/>
        <w:gridCol w:w="3282"/>
        <w:gridCol w:w="1514"/>
        <w:gridCol w:w="1333"/>
        <w:gridCol w:w="1704"/>
      </w:tblGrid>
      <w:tr w14:paraId="79885561">
        <w:tblPrEx>
          <w:tblCellMar>
            <w:top w:w="0" w:type="dxa"/>
            <w:left w:w="108" w:type="dxa"/>
            <w:bottom w:w="0" w:type="dxa"/>
            <w:right w:w="108" w:type="dxa"/>
          </w:tblCellMar>
        </w:tblPrEx>
        <w:tc>
          <w:tcPr>
            <w:tcW w:w="877" w:type="pct"/>
          </w:tcPr>
          <w:p w14:paraId="7EE0972D">
            <w:pPr>
              <w:ind w:left="29" w:firstLine="0"/>
              <w:jc w:val="center"/>
              <w:rPr>
                <w:rFonts w:cs="Times New Roman"/>
                <w:b/>
                <w:bCs/>
                <w:szCs w:val="20"/>
              </w:rPr>
            </w:pPr>
            <w:r>
              <w:rPr>
                <w:rFonts w:cs="Times New Roman"/>
                <w:b/>
                <w:bCs/>
                <w:szCs w:val="20"/>
              </w:rPr>
              <w:t>Мероприятие</w:t>
            </w:r>
          </w:p>
        </w:tc>
        <w:tc>
          <w:tcPr>
            <w:tcW w:w="1650" w:type="pct"/>
          </w:tcPr>
          <w:p w14:paraId="1E3252A1">
            <w:pPr>
              <w:ind w:left="29" w:firstLine="0"/>
              <w:jc w:val="center"/>
              <w:rPr>
                <w:rFonts w:cs="Times New Roman"/>
                <w:b/>
                <w:bCs/>
                <w:szCs w:val="20"/>
              </w:rPr>
            </w:pPr>
            <w:r>
              <w:rPr>
                <w:rFonts w:cs="Times New Roman"/>
                <w:b/>
                <w:bCs/>
                <w:szCs w:val="20"/>
              </w:rPr>
              <w:t>Тема/цель</w:t>
            </w:r>
          </w:p>
        </w:tc>
        <w:tc>
          <w:tcPr>
            <w:tcW w:w="823" w:type="pct"/>
          </w:tcPr>
          <w:p w14:paraId="7C2FA790">
            <w:pPr>
              <w:ind w:left="29" w:firstLine="0"/>
              <w:jc w:val="center"/>
              <w:rPr>
                <w:rFonts w:cs="Times New Roman"/>
                <w:b/>
                <w:bCs/>
                <w:szCs w:val="20"/>
              </w:rPr>
            </w:pPr>
            <w:r>
              <w:rPr>
                <w:rFonts w:cs="Times New Roman"/>
                <w:b/>
                <w:bCs/>
                <w:szCs w:val="20"/>
              </w:rPr>
              <w:t>Участники</w:t>
            </w:r>
          </w:p>
        </w:tc>
        <w:tc>
          <w:tcPr>
            <w:tcW w:w="728" w:type="pct"/>
          </w:tcPr>
          <w:p w14:paraId="21422BE5">
            <w:pPr>
              <w:ind w:left="29" w:firstLine="0"/>
              <w:jc w:val="center"/>
              <w:rPr>
                <w:rFonts w:cs="Times New Roman"/>
                <w:b/>
                <w:bCs/>
                <w:szCs w:val="20"/>
              </w:rPr>
            </w:pPr>
            <w:r>
              <w:rPr>
                <w:rFonts w:cs="Times New Roman"/>
                <w:b/>
                <w:bCs/>
                <w:szCs w:val="20"/>
              </w:rPr>
              <w:t>Сроки</w:t>
            </w:r>
          </w:p>
        </w:tc>
        <w:tc>
          <w:tcPr>
            <w:tcW w:w="923" w:type="pct"/>
          </w:tcPr>
          <w:p w14:paraId="01ADF14A">
            <w:pPr>
              <w:ind w:left="29" w:firstLine="0"/>
              <w:jc w:val="center"/>
              <w:rPr>
                <w:rFonts w:cs="Times New Roman"/>
                <w:b/>
                <w:bCs/>
                <w:szCs w:val="20"/>
              </w:rPr>
            </w:pPr>
            <w:r>
              <w:rPr>
                <w:rFonts w:cs="Times New Roman"/>
                <w:b/>
                <w:bCs/>
                <w:szCs w:val="20"/>
              </w:rPr>
              <w:t>Результат</w:t>
            </w:r>
          </w:p>
        </w:tc>
      </w:tr>
      <w:tr w14:paraId="4753CC06">
        <w:tblPrEx>
          <w:tblCellMar>
            <w:top w:w="0" w:type="dxa"/>
            <w:left w:w="108" w:type="dxa"/>
            <w:bottom w:w="0" w:type="dxa"/>
            <w:right w:w="108" w:type="dxa"/>
          </w:tblCellMar>
        </w:tblPrEx>
        <w:tc>
          <w:tcPr>
            <w:tcW w:w="877" w:type="pct"/>
          </w:tcPr>
          <w:p w14:paraId="6A804D0B">
            <w:pPr>
              <w:ind w:left="29" w:firstLine="0"/>
              <w:rPr>
                <w:rFonts w:cs="Times New Roman"/>
                <w:szCs w:val="20"/>
              </w:rPr>
            </w:pPr>
            <w:r>
              <w:rPr>
                <w:rFonts w:cs="Times New Roman"/>
                <w:szCs w:val="20"/>
              </w:rPr>
              <w:t>Создание рабочей группы</w:t>
            </w:r>
          </w:p>
        </w:tc>
        <w:tc>
          <w:tcPr>
            <w:tcW w:w="1650" w:type="pct"/>
          </w:tcPr>
          <w:p w14:paraId="2E7FDCA4">
            <w:pPr>
              <w:ind w:left="29" w:firstLine="0"/>
              <w:rPr>
                <w:rFonts w:cs="Times New Roman"/>
                <w:szCs w:val="20"/>
              </w:rPr>
            </w:pPr>
            <w:r>
              <w:rPr>
                <w:rFonts w:cs="Times New Roman"/>
                <w:szCs w:val="20"/>
              </w:rPr>
              <w:t>Разработка и реализация программы формирования УУД</w:t>
            </w:r>
          </w:p>
        </w:tc>
        <w:tc>
          <w:tcPr>
            <w:tcW w:w="823" w:type="pct"/>
          </w:tcPr>
          <w:p w14:paraId="4DEB4A2F">
            <w:pPr>
              <w:ind w:left="29" w:firstLine="0"/>
              <w:rPr>
                <w:rFonts w:cs="Times New Roman"/>
                <w:szCs w:val="20"/>
              </w:rPr>
            </w:pPr>
            <w:r>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2079A0F1">
            <w:pPr>
              <w:ind w:firstLine="0"/>
              <w:jc w:val="center"/>
              <w:rPr>
                <w:rFonts w:cs="Times New Roman"/>
                <w:szCs w:val="20"/>
              </w:rPr>
            </w:pPr>
            <w:r>
              <w:rPr>
                <w:rFonts w:cs="Times New Roman"/>
                <w:szCs w:val="20"/>
              </w:rPr>
              <w:t>Май 2</w:t>
            </w:r>
          </w:p>
        </w:tc>
        <w:tc>
          <w:tcPr>
            <w:tcW w:w="923" w:type="pct"/>
          </w:tcPr>
          <w:p w14:paraId="1307F57B">
            <w:pPr>
              <w:ind w:firstLine="0"/>
              <w:rPr>
                <w:rFonts w:cs="Times New Roman"/>
                <w:szCs w:val="20"/>
              </w:rPr>
            </w:pPr>
            <w:r>
              <w:rPr>
                <w:rFonts w:cs="Times New Roman"/>
                <w:szCs w:val="20"/>
              </w:rPr>
              <w:t>Разработка программы</w:t>
            </w:r>
          </w:p>
        </w:tc>
      </w:tr>
      <w:tr w14:paraId="2235786A">
        <w:tblPrEx>
          <w:tblCellMar>
            <w:top w:w="0" w:type="dxa"/>
            <w:left w:w="108" w:type="dxa"/>
            <w:bottom w:w="0" w:type="dxa"/>
            <w:right w:w="108" w:type="dxa"/>
          </w:tblCellMar>
        </w:tblPrEx>
        <w:tc>
          <w:tcPr>
            <w:tcW w:w="877" w:type="pct"/>
          </w:tcPr>
          <w:p w14:paraId="023EAC06">
            <w:pPr>
              <w:ind w:left="29" w:firstLine="0"/>
              <w:rPr>
                <w:rFonts w:cs="Times New Roman"/>
                <w:szCs w:val="20"/>
              </w:rPr>
            </w:pPr>
            <w:r>
              <w:rPr>
                <w:rFonts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3C114C17">
            <w:pPr>
              <w:ind w:left="29" w:firstLine="0"/>
              <w:rPr>
                <w:rFonts w:cs="Times New Roman"/>
                <w:szCs w:val="20"/>
              </w:rPr>
            </w:pPr>
            <w:r>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A2FAE09">
            <w:pPr>
              <w:ind w:left="29" w:firstLine="0"/>
              <w:rPr>
                <w:rFonts w:cs="Times New Roman"/>
                <w:szCs w:val="20"/>
              </w:rPr>
            </w:pPr>
            <w:r>
              <w:rPr>
                <w:rFonts w:cs="Times New Roman"/>
                <w:szCs w:val="20"/>
              </w:rPr>
              <w:t>Рабочая группа</w:t>
            </w:r>
          </w:p>
        </w:tc>
        <w:tc>
          <w:tcPr>
            <w:tcW w:w="728" w:type="pct"/>
          </w:tcPr>
          <w:p w14:paraId="06FF4E1A">
            <w:pPr>
              <w:ind w:left="29" w:firstLine="0"/>
              <w:rPr>
                <w:rFonts w:cs="Times New Roman"/>
                <w:szCs w:val="20"/>
              </w:rPr>
            </w:pPr>
            <w:r>
              <w:rPr>
                <w:rFonts w:cs="Times New Roman"/>
                <w:szCs w:val="20"/>
              </w:rPr>
              <w:t xml:space="preserve">Май </w:t>
            </w:r>
          </w:p>
        </w:tc>
        <w:tc>
          <w:tcPr>
            <w:tcW w:w="923" w:type="pct"/>
          </w:tcPr>
          <w:p w14:paraId="124C1701">
            <w:pPr>
              <w:ind w:left="29" w:firstLine="0"/>
              <w:rPr>
                <w:rFonts w:cs="Times New Roman"/>
                <w:szCs w:val="20"/>
              </w:rPr>
            </w:pPr>
            <w:r>
              <w:rPr>
                <w:rFonts w:cs="Times New Roman"/>
                <w:szCs w:val="20"/>
              </w:rPr>
              <w:t xml:space="preserve">Рабочие материалы для учителей   </w:t>
            </w:r>
          </w:p>
        </w:tc>
      </w:tr>
      <w:tr w14:paraId="53073FD9">
        <w:tblPrEx>
          <w:tblCellMar>
            <w:top w:w="0" w:type="dxa"/>
            <w:left w:w="108" w:type="dxa"/>
            <w:bottom w:w="0" w:type="dxa"/>
            <w:right w:w="108" w:type="dxa"/>
          </w:tblCellMar>
        </w:tblPrEx>
        <w:tc>
          <w:tcPr>
            <w:tcW w:w="877" w:type="pct"/>
          </w:tcPr>
          <w:p w14:paraId="3AAC2FF7">
            <w:pPr>
              <w:ind w:left="29" w:firstLine="0"/>
              <w:rPr>
                <w:rFonts w:cs="Times New Roman"/>
                <w:szCs w:val="20"/>
              </w:rPr>
            </w:pPr>
            <w:r>
              <w:rPr>
                <w:rFonts w:cs="Times New Roman"/>
                <w:szCs w:val="20"/>
              </w:rPr>
              <w:t>Методическое совещание «</w:t>
            </w:r>
            <w:r>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4E12DFFC">
            <w:pPr>
              <w:ind w:left="29" w:firstLine="0"/>
            </w:pPr>
            <w:r>
              <w:rPr>
                <w:rFonts w:cs="Times New Roman"/>
                <w:szCs w:val="20"/>
              </w:rPr>
              <w:t xml:space="preserve">Разработка </w:t>
            </w:r>
            <w:r>
              <w:t>системы оценки деятельности образовательной организации по формированию и развитию универсальных учебных действий у обучающихся,</w:t>
            </w:r>
          </w:p>
          <w:p w14:paraId="70621812">
            <w:pPr>
              <w:ind w:left="29" w:firstLine="0"/>
              <w:rPr>
                <w:rFonts w:cs="Times New Roman"/>
                <w:szCs w:val="20"/>
              </w:rPr>
            </w:pPr>
            <w: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5C753181">
            <w:pPr>
              <w:ind w:left="29" w:firstLine="0"/>
              <w:rPr>
                <w:rFonts w:cs="Times New Roman"/>
                <w:szCs w:val="20"/>
              </w:rPr>
            </w:pPr>
            <w:r>
              <w:rPr>
                <w:rFonts w:cs="Times New Roman"/>
                <w:szCs w:val="20"/>
              </w:rPr>
              <w:t xml:space="preserve">Рабочая группа </w:t>
            </w:r>
          </w:p>
        </w:tc>
        <w:tc>
          <w:tcPr>
            <w:tcW w:w="728" w:type="pct"/>
          </w:tcPr>
          <w:p w14:paraId="5684F2DD">
            <w:pPr>
              <w:ind w:left="29" w:firstLine="0"/>
              <w:rPr>
                <w:rFonts w:cs="Times New Roman"/>
                <w:szCs w:val="20"/>
              </w:rPr>
            </w:pPr>
            <w:r>
              <w:rPr>
                <w:rFonts w:cs="Times New Roman"/>
                <w:szCs w:val="20"/>
              </w:rPr>
              <w:t xml:space="preserve">Май </w:t>
            </w:r>
          </w:p>
        </w:tc>
        <w:tc>
          <w:tcPr>
            <w:tcW w:w="923" w:type="pct"/>
          </w:tcPr>
          <w:p w14:paraId="42EBF114">
            <w:pPr>
              <w:ind w:left="29" w:firstLine="0"/>
              <w:rPr>
                <w:rFonts w:cs="Times New Roman"/>
                <w:szCs w:val="20"/>
              </w:rPr>
            </w:pPr>
            <w:r>
              <w:rPr>
                <w:rFonts w:cs="Times New Roman"/>
                <w:szCs w:val="20"/>
              </w:rPr>
              <w:t>Разработка раздела ООП «Особенности оценки метапредметных результатов»</w:t>
            </w:r>
          </w:p>
        </w:tc>
      </w:tr>
      <w:tr w14:paraId="7C174A68">
        <w:tblPrEx>
          <w:tblCellMar>
            <w:top w:w="0" w:type="dxa"/>
            <w:left w:w="108" w:type="dxa"/>
            <w:bottom w:w="0" w:type="dxa"/>
            <w:right w:w="108" w:type="dxa"/>
          </w:tblCellMar>
        </w:tblPrEx>
        <w:tc>
          <w:tcPr>
            <w:tcW w:w="877" w:type="pct"/>
          </w:tcPr>
          <w:p w14:paraId="3B4A7E6A">
            <w:pPr>
              <w:ind w:left="29" w:firstLine="0"/>
              <w:rPr>
                <w:rFonts w:cs="Times New Roman"/>
                <w:szCs w:val="20"/>
              </w:rPr>
            </w:pPr>
            <w:r>
              <w:rPr>
                <w:rFonts w:cs="Times New Roman"/>
                <w:szCs w:val="20"/>
              </w:rPr>
              <w:t>Методические совещания «Межпредметная интеграция»</w:t>
            </w:r>
          </w:p>
        </w:tc>
        <w:tc>
          <w:tcPr>
            <w:tcW w:w="1650" w:type="pct"/>
          </w:tcPr>
          <w:p w14:paraId="0DDA8D7A">
            <w:pPr>
              <w:ind w:left="29" w:firstLine="0"/>
              <w:rPr>
                <w:rFonts w:cs="Times New Roman"/>
                <w:szCs w:val="20"/>
              </w:rPr>
            </w:pPr>
            <w:r>
              <w:rPr>
                <w:rFonts w:cs="Times New Roman"/>
                <w:szCs w:val="20"/>
              </w:rPr>
              <w:t>Разработка методов межпредметной интеграции, обеспечивающей достижение результатов</w:t>
            </w:r>
          </w:p>
        </w:tc>
        <w:tc>
          <w:tcPr>
            <w:tcW w:w="823" w:type="pct"/>
          </w:tcPr>
          <w:p w14:paraId="41724ECE">
            <w:pPr>
              <w:ind w:left="29" w:firstLine="0"/>
              <w:rPr>
                <w:rFonts w:cs="Times New Roman"/>
                <w:szCs w:val="20"/>
              </w:rPr>
            </w:pPr>
            <w:r>
              <w:rPr>
                <w:rFonts w:cs="Times New Roman"/>
                <w:szCs w:val="20"/>
              </w:rPr>
              <w:t>Педагогический коллектив</w:t>
            </w:r>
          </w:p>
        </w:tc>
        <w:tc>
          <w:tcPr>
            <w:tcW w:w="728" w:type="pct"/>
          </w:tcPr>
          <w:p w14:paraId="0B725287">
            <w:pPr>
              <w:ind w:left="29" w:firstLine="0"/>
              <w:rPr>
                <w:rFonts w:cs="Times New Roman"/>
                <w:szCs w:val="20"/>
              </w:rPr>
            </w:pPr>
            <w:r>
              <w:rPr>
                <w:rFonts w:cs="Times New Roman"/>
                <w:szCs w:val="20"/>
              </w:rPr>
              <w:t>Декабрь далее периодически в течение всего срока реализации ООП</w:t>
            </w:r>
          </w:p>
        </w:tc>
        <w:tc>
          <w:tcPr>
            <w:tcW w:w="923" w:type="pct"/>
          </w:tcPr>
          <w:p w14:paraId="02129227">
            <w:pPr>
              <w:ind w:left="29" w:firstLine="0"/>
              <w:rPr>
                <w:rFonts w:cs="Times New Roman"/>
                <w:szCs w:val="20"/>
              </w:rPr>
            </w:pPr>
            <w:r>
              <w:rPr>
                <w:rFonts w:cs="Times New Roman"/>
                <w:szCs w:val="20"/>
              </w:rPr>
              <w:t>Решение: использование наглядности смежных предметов, проведение интегрированных уроков, интеллектуальных игр</w:t>
            </w:r>
          </w:p>
          <w:p w14:paraId="65C7CF87">
            <w:pPr>
              <w:ind w:left="29" w:firstLine="0"/>
              <w:rPr>
                <w:rFonts w:cs="Times New Roman"/>
                <w:szCs w:val="20"/>
              </w:rPr>
            </w:pPr>
            <w:r>
              <w:rPr>
                <w:rFonts w:cs="Times New Roman"/>
                <w:szCs w:val="20"/>
              </w:rPr>
              <w:t>Разработка методических рекомендаций для учителей различных предметов по осуществлению межпредметных связей</w:t>
            </w:r>
          </w:p>
        </w:tc>
      </w:tr>
      <w:tr w14:paraId="7D3CD0C7">
        <w:tblPrEx>
          <w:tblCellMar>
            <w:top w:w="0" w:type="dxa"/>
            <w:left w:w="108" w:type="dxa"/>
            <w:bottom w:w="0" w:type="dxa"/>
            <w:right w:w="108" w:type="dxa"/>
          </w:tblCellMar>
        </w:tblPrEx>
        <w:tc>
          <w:tcPr>
            <w:tcW w:w="877" w:type="pct"/>
          </w:tcPr>
          <w:p w14:paraId="1C3DE0A0">
            <w:pPr>
              <w:ind w:left="29" w:firstLine="0"/>
              <w:rPr>
                <w:rFonts w:cs="Times New Roman"/>
                <w:szCs w:val="20"/>
              </w:rPr>
            </w:pPr>
            <w:r>
              <w:rPr>
                <w:rFonts w:cs="Times New Roman"/>
                <w:szCs w:val="20"/>
              </w:rPr>
              <w:t>Методическое совещание «Деятельность обучающихся по овладению УУД»</w:t>
            </w:r>
          </w:p>
        </w:tc>
        <w:tc>
          <w:tcPr>
            <w:tcW w:w="1650" w:type="pct"/>
          </w:tcPr>
          <w:p w14:paraId="4A55F6DE">
            <w:pPr>
              <w:ind w:left="29" w:firstLine="0"/>
              <w:rPr>
                <w:rFonts w:cs="Times New Roman"/>
                <w:szCs w:val="20"/>
              </w:rPr>
            </w:pPr>
            <w:r>
              <w:rPr>
                <w:rFonts w:cs="Times New Roman"/>
                <w:szCs w:val="20"/>
              </w:rPr>
              <w:t>Определение этапов и форм постепенного усложнения деятельности по овладению УУД</w:t>
            </w:r>
          </w:p>
        </w:tc>
        <w:tc>
          <w:tcPr>
            <w:tcW w:w="823" w:type="pct"/>
          </w:tcPr>
          <w:p w14:paraId="19D6B2D6">
            <w:pPr>
              <w:ind w:left="29" w:firstLine="0"/>
              <w:rPr>
                <w:rFonts w:cs="Times New Roman"/>
                <w:szCs w:val="20"/>
              </w:rPr>
            </w:pPr>
            <w:r>
              <w:rPr>
                <w:rFonts w:cs="Times New Roman"/>
                <w:szCs w:val="20"/>
              </w:rPr>
              <w:t>Педагогический коллектив</w:t>
            </w:r>
          </w:p>
        </w:tc>
        <w:tc>
          <w:tcPr>
            <w:tcW w:w="728" w:type="pct"/>
          </w:tcPr>
          <w:p w14:paraId="73A2D8FC">
            <w:pPr>
              <w:ind w:left="29" w:firstLine="0"/>
              <w:rPr>
                <w:rFonts w:cs="Times New Roman"/>
                <w:szCs w:val="20"/>
              </w:rPr>
            </w:pPr>
            <w:r>
              <w:rPr>
                <w:rFonts w:cs="Times New Roman"/>
                <w:szCs w:val="20"/>
              </w:rPr>
              <w:t xml:space="preserve">Март </w:t>
            </w:r>
          </w:p>
          <w:p w14:paraId="70D2E5F0">
            <w:pPr>
              <w:ind w:left="29" w:firstLine="0"/>
              <w:rPr>
                <w:rFonts w:cs="Times New Roman"/>
                <w:szCs w:val="20"/>
              </w:rPr>
            </w:pPr>
            <w:r>
              <w:rPr>
                <w:rFonts w:cs="Times New Roman"/>
                <w:szCs w:val="20"/>
              </w:rPr>
              <w:t xml:space="preserve">  далее периодически в течение всего срока реализации ООП</w:t>
            </w:r>
          </w:p>
        </w:tc>
        <w:tc>
          <w:tcPr>
            <w:tcW w:w="923" w:type="pct"/>
          </w:tcPr>
          <w:p w14:paraId="531DCA22">
            <w:pPr>
              <w:ind w:left="29" w:firstLine="0"/>
              <w:rPr>
                <w:rFonts w:cs="Times New Roman"/>
                <w:szCs w:val="20"/>
              </w:rPr>
            </w:pPr>
            <w:r>
              <w:rPr>
                <w:rFonts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14:paraId="6C323E00">
        <w:tblPrEx>
          <w:tblCellMar>
            <w:top w:w="0" w:type="dxa"/>
            <w:left w:w="108" w:type="dxa"/>
            <w:bottom w:w="0" w:type="dxa"/>
            <w:right w:w="108" w:type="dxa"/>
          </w:tblCellMar>
        </w:tblPrEx>
        <w:tc>
          <w:tcPr>
            <w:tcW w:w="877" w:type="pct"/>
          </w:tcPr>
          <w:p w14:paraId="2792E10E">
            <w:pPr>
              <w:ind w:left="29" w:firstLine="0"/>
              <w:rPr>
                <w:rFonts w:cs="Times New Roman"/>
                <w:szCs w:val="20"/>
              </w:rPr>
            </w:pPr>
            <w:r>
              <w:rPr>
                <w:rFonts w:cs="Times New Roman"/>
                <w:szCs w:val="20"/>
              </w:rPr>
              <w:t>Методическое совещание «Современный урок»</w:t>
            </w:r>
          </w:p>
        </w:tc>
        <w:tc>
          <w:tcPr>
            <w:tcW w:w="1650" w:type="pct"/>
          </w:tcPr>
          <w:p w14:paraId="1EFB8AA2">
            <w:pPr>
              <w:ind w:left="29" w:firstLine="0"/>
            </w:pPr>
            <w:r>
              <w:t>Разработка общего алгоритма (технологической схемы) урока, имеющего два целевых фокуса: предметный и метапредметный,</w:t>
            </w:r>
          </w:p>
          <w:p w14:paraId="04700D8B">
            <w:pPr>
              <w:ind w:left="29" w:firstLine="0"/>
              <w:rPr>
                <w:rFonts w:cs="Times New Roman"/>
                <w:szCs w:val="20"/>
              </w:rPr>
            </w:pPr>
            <w:r>
              <w:t>разработка основных подходов к конструированию задач на применение универсальных учебных действий</w:t>
            </w:r>
          </w:p>
        </w:tc>
        <w:tc>
          <w:tcPr>
            <w:tcW w:w="823" w:type="pct"/>
          </w:tcPr>
          <w:p w14:paraId="18AC86D9">
            <w:pPr>
              <w:ind w:left="29" w:firstLine="0"/>
              <w:rPr>
                <w:rFonts w:cs="Times New Roman"/>
                <w:szCs w:val="20"/>
              </w:rPr>
            </w:pPr>
            <w:r>
              <w:rPr>
                <w:rFonts w:cs="Times New Roman"/>
                <w:szCs w:val="20"/>
              </w:rPr>
              <w:t>Педагогический коллектив</w:t>
            </w:r>
          </w:p>
        </w:tc>
        <w:tc>
          <w:tcPr>
            <w:tcW w:w="728" w:type="pct"/>
          </w:tcPr>
          <w:p w14:paraId="38ECF774">
            <w:pPr>
              <w:ind w:left="29" w:firstLine="0"/>
              <w:rPr>
                <w:rFonts w:cs="Times New Roman"/>
                <w:szCs w:val="20"/>
              </w:rPr>
            </w:pPr>
            <w:r>
              <w:rPr>
                <w:rFonts w:cs="Times New Roman"/>
                <w:szCs w:val="20"/>
              </w:rPr>
              <w:t>Август  далее периодически в течение всего срока реализации ООП</w:t>
            </w:r>
          </w:p>
        </w:tc>
        <w:tc>
          <w:tcPr>
            <w:tcW w:w="923" w:type="pct"/>
          </w:tcPr>
          <w:p w14:paraId="14F0EFFE">
            <w:pPr>
              <w:ind w:left="29" w:firstLine="0"/>
              <w:rPr>
                <w:rFonts w:cs="Times New Roman"/>
                <w:szCs w:val="20"/>
              </w:rPr>
            </w:pPr>
            <w:r>
              <w:rPr>
                <w:rFonts w:cs="Times New Roman"/>
                <w:szCs w:val="20"/>
              </w:rPr>
              <w:t>Методические рекомендации по проведению урока.</w:t>
            </w:r>
          </w:p>
          <w:p w14:paraId="084351AB">
            <w:pPr>
              <w:ind w:left="29" w:firstLine="0"/>
              <w:rPr>
                <w:rFonts w:cs="Times New Roman"/>
                <w:szCs w:val="20"/>
              </w:rPr>
            </w:pPr>
            <w:r>
              <w:rPr>
                <w:rFonts w:cs="Times New Roman"/>
                <w:szCs w:val="20"/>
              </w:rPr>
              <w:t>Методические рекомендации по выбору заданий для уроков, составлению заданий.</w:t>
            </w:r>
          </w:p>
        </w:tc>
      </w:tr>
      <w:tr w14:paraId="313B3C7C">
        <w:tblPrEx>
          <w:tblCellMar>
            <w:top w:w="0" w:type="dxa"/>
            <w:left w:w="108" w:type="dxa"/>
            <w:bottom w:w="0" w:type="dxa"/>
            <w:right w:w="108" w:type="dxa"/>
          </w:tblCellMar>
        </w:tblPrEx>
        <w:tc>
          <w:tcPr>
            <w:tcW w:w="877" w:type="pct"/>
          </w:tcPr>
          <w:p w14:paraId="74035725">
            <w:pPr>
              <w:ind w:firstLine="0"/>
              <w:rPr>
                <w:rFonts w:cs="Times New Roman"/>
                <w:szCs w:val="20"/>
              </w:rPr>
            </w:pPr>
            <w:r>
              <w:rPr>
                <w:rFonts w:cs="Times New Roman"/>
                <w:szCs w:val="20"/>
              </w:rPr>
              <w:t xml:space="preserve">Разработка локального нормативного акта </w:t>
            </w:r>
          </w:p>
        </w:tc>
        <w:tc>
          <w:tcPr>
            <w:tcW w:w="1650" w:type="pct"/>
          </w:tcPr>
          <w:p w14:paraId="251C91C4">
            <w:pPr>
              <w:ind w:left="29" w:firstLine="0"/>
              <w:rPr>
                <w:rFonts w:cs="Times New Roman"/>
                <w:szCs w:val="20"/>
              </w:rPr>
            </w:pPr>
            <w:r>
              <w:rPr>
                <w:rFonts w:cs="Times New Roman"/>
                <w:szCs w:val="20"/>
              </w:rPr>
              <w:t xml:space="preserve">Организация учебно-исследовательской и проектной </w:t>
            </w:r>
            <w:r>
              <w:t>деятельности обучающихся в рамках урочной и внеурочной деятельности</w:t>
            </w:r>
          </w:p>
        </w:tc>
        <w:tc>
          <w:tcPr>
            <w:tcW w:w="823" w:type="pct"/>
          </w:tcPr>
          <w:p w14:paraId="3EF455E3">
            <w:pPr>
              <w:ind w:left="29" w:firstLine="0"/>
              <w:rPr>
                <w:rFonts w:cs="Times New Roman"/>
                <w:szCs w:val="20"/>
              </w:rPr>
            </w:pPr>
            <w:r>
              <w:rPr>
                <w:rFonts w:cs="Times New Roman"/>
                <w:szCs w:val="20"/>
              </w:rPr>
              <w:t>Рабочая группа</w:t>
            </w:r>
          </w:p>
        </w:tc>
        <w:tc>
          <w:tcPr>
            <w:tcW w:w="728" w:type="pct"/>
          </w:tcPr>
          <w:p w14:paraId="369FA0C0">
            <w:pPr>
              <w:ind w:left="29" w:firstLine="0"/>
              <w:rPr>
                <w:rFonts w:cs="Times New Roman"/>
                <w:szCs w:val="20"/>
              </w:rPr>
            </w:pPr>
            <w:r>
              <w:rPr>
                <w:rFonts w:cs="Times New Roman"/>
                <w:szCs w:val="20"/>
              </w:rPr>
              <w:t xml:space="preserve">До 30 августа </w:t>
            </w:r>
          </w:p>
        </w:tc>
        <w:tc>
          <w:tcPr>
            <w:tcW w:w="923" w:type="pct"/>
          </w:tcPr>
          <w:p w14:paraId="4EB07CA9">
            <w:pPr>
              <w:ind w:left="29" w:firstLine="0"/>
              <w:rPr>
                <w:rFonts w:cs="Times New Roman"/>
                <w:szCs w:val="20"/>
              </w:rPr>
            </w:pPr>
            <w:r>
              <w:rPr>
                <w:rFonts w:cs="Times New Roman"/>
                <w:szCs w:val="20"/>
              </w:rPr>
              <w:t>Локальный нормативный акт</w:t>
            </w:r>
          </w:p>
        </w:tc>
      </w:tr>
      <w:tr w14:paraId="5B8E37BD">
        <w:tblPrEx>
          <w:tblCellMar>
            <w:top w:w="0" w:type="dxa"/>
            <w:left w:w="108" w:type="dxa"/>
            <w:bottom w:w="0" w:type="dxa"/>
            <w:right w:w="108" w:type="dxa"/>
          </w:tblCellMar>
        </w:tblPrEx>
        <w:tc>
          <w:tcPr>
            <w:tcW w:w="877" w:type="pct"/>
          </w:tcPr>
          <w:p w14:paraId="3B25B44D">
            <w:pPr>
              <w:ind w:left="29" w:firstLine="0"/>
              <w:rPr>
                <w:rFonts w:cs="Times New Roman"/>
                <w:szCs w:val="20"/>
              </w:rPr>
            </w:pPr>
            <w:r>
              <w:rPr>
                <w:rFonts w:cs="Times New Roman"/>
                <w:szCs w:val="20"/>
              </w:rPr>
              <w:t>Методическое совещание «ИКТ-компетенции»</w:t>
            </w:r>
          </w:p>
        </w:tc>
        <w:tc>
          <w:tcPr>
            <w:tcW w:w="1650" w:type="pct"/>
          </w:tcPr>
          <w:p w14:paraId="6F612C5B">
            <w:pPr>
              <w:ind w:left="29" w:firstLine="0"/>
              <w:rPr>
                <w:rFonts w:cs="Times New Roman"/>
                <w:szCs w:val="20"/>
              </w:rPr>
            </w:pPr>
            <w:r>
              <w:t>Разработка основных подходов к организации учебной деятельности по формированию и развитию ИКТ-компетенций</w:t>
            </w:r>
          </w:p>
        </w:tc>
        <w:tc>
          <w:tcPr>
            <w:tcW w:w="823" w:type="pct"/>
          </w:tcPr>
          <w:p w14:paraId="6CE43EE3">
            <w:pPr>
              <w:ind w:left="29" w:firstLine="0"/>
              <w:rPr>
                <w:rFonts w:cs="Times New Roman"/>
                <w:szCs w:val="20"/>
              </w:rPr>
            </w:pPr>
            <w:r>
              <w:rPr>
                <w:rFonts w:cs="Times New Roman"/>
                <w:szCs w:val="20"/>
              </w:rPr>
              <w:t>Педагогический коллектив</w:t>
            </w:r>
          </w:p>
        </w:tc>
        <w:tc>
          <w:tcPr>
            <w:tcW w:w="728" w:type="pct"/>
          </w:tcPr>
          <w:p w14:paraId="3DBF257E">
            <w:pPr>
              <w:ind w:left="29" w:firstLine="0"/>
              <w:rPr>
                <w:rFonts w:cs="Times New Roman"/>
                <w:szCs w:val="20"/>
              </w:rPr>
            </w:pPr>
            <w:r>
              <w:rPr>
                <w:rFonts w:cs="Times New Roman"/>
                <w:szCs w:val="20"/>
              </w:rPr>
              <w:t>Сентябрь  далее периодически в течение всего срока реализации ООП</w:t>
            </w:r>
          </w:p>
        </w:tc>
        <w:tc>
          <w:tcPr>
            <w:tcW w:w="923" w:type="pct"/>
          </w:tcPr>
          <w:p w14:paraId="35C6D151">
            <w:pPr>
              <w:ind w:left="29" w:firstLine="0"/>
              <w:rPr>
                <w:rFonts w:cs="Times New Roman"/>
                <w:szCs w:val="20"/>
              </w:rPr>
            </w:pPr>
            <w:r>
              <w:rPr>
                <w:rFonts w:cs="Times New Roman"/>
                <w:szCs w:val="20"/>
              </w:rPr>
              <w:t>Рекомендации по формированию и развитию ИКТ-компетенции на уроках и во внеурочное время</w:t>
            </w:r>
          </w:p>
        </w:tc>
      </w:tr>
      <w:tr w14:paraId="17B5E203">
        <w:tblPrEx>
          <w:tblCellMar>
            <w:top w:w="0" w:type="dxa"/>
            <w:left w:w="108" w:type="dxa"/>
            <w:bottom w:w="0" w:type="dxa"/>
            <w:right w:w="108" w:type="dxa"/>
          </w:tblCellMar>
        </w:tblPrEx>
        <w:tc>
          <w:tcPr>
            <w:tcW w:w="877" w:type="pct"/>
          </w:tcPr>
          <w:p w14:paraId="56D4779E">
            <w:pPr>
              <w:ind w:left="29" w:firstLine="0"/>
              <w:rPr>
                <w:rFonts w:cs="Times New Roman"/>
                <w:szCs w:val="20"/>
              </w:rPr>
            </w:pPr>
            <w:r>
              <w:rPr>
                <w:rFonts w:cs="Times New Roman"/>
                <w:szCs w:val="20"/>
              </w:rPr>
              <w:t xml:space="preserve">Семинары для педагогов  </w:t>
            </w:r>
          </w:p>
        </w:tc>
        <w:tc>
          <w:tcPr>
            <w:tcW w:w="1650" w:type="pct"/>
          </w:tcPr>
          <w:p w14:paraId="17723289">
            <w:pPr>
              <w:ind w:firstLine="0"/>
            </w:pPr>
            <w:r>
              <w:rPr>
                <w:rFonts w:cs="Times New Roman"/>
                <w:szCs w:val="20"/>
              </w:rPr>
              <w:t xml:space="preserve">1. «Преемственность в плане развития УУД» </w:t>
            </w:r>
            <w:r>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C21C15B">
            <w:pPr>
              <w:ind w:firstLine="0"/>
            </w:pPr>
            <w:r>
              <w:t>2. «Анализ и способы минимизации рисков развития УУД у учащихся»</w:t>
            </w:r>
          </w:p>
          <w:p w14:paraId="2BFF1C02">
            <w:pPr>
              <w:ind w:firstLine="0"/>
              <w:rPr>
                <w:rFonts w:cs="Times New Roman"/>
                <w:szCs w:val="20"/>
              </w:rPr>
            </w:pPr>
            <w:r>
              <w:t xml:space="preserve">3. </w:t>
            </w:r>
          </w:p>
        </w:tc>
        <w:tc>
          <w:tcPr>
            <w:tcW w:w="823" w:type="pct"/>
          </w:tcPr>
          <w:p w14:paraId="4833FC17">
            <w:pPr>
              <w:ind w:left="29" w:firstLine="0"/>
              <w:rPr>
                <w:rFonts w:cs="Times New Roman"/>
                <w:szCs w:val="20"/>
              </w:rPr>
            </w:pPr>
            <w:r>
              <w:rPr>
                <w:rFonts w:cs="Times New Roman"/>
                <w:szCs w:val="20"/>
              </w:rPr>
              <w:t>Педагогический коллектив</w:t>
            </w:r>
          </w:p>
        </w:tc>
        <w:tc>
          <w:tcPr>
            <w:tcW w:w="728" w:type="pct"/>
          </w:tcPr>
          <w:p w14:paraId="1FF6884C">
            <w:pPr>
              <w:ind w:left="29" w:firstLine="0"/>
              <w:rPr>
                <w:rFonts w:cs="Times New Roman"/>
                <w:szCs w:val="20"/>
              </w:rPr>
            </w:pPr>
            <w:r>
              <w:rPr>
                <w:rFonts w:cs="Times New Roman"/>
                <w:szCs w:val="20"/>
              </w:rPr>
              <w:t>В течение всего срока реализации ООП</w:t>
            </w:r>
          </w:p>
        </w:tc>
        <w:tc>
          <w:tcPr>
            <w:tcW w:w="923" w:type="pct"/>
          </w:tcPr>
          <w:p w14:paraId="6044E646">
            <w:pPr>
              <w:ind w:left="29" w:firstLine="0"/>
              <w:rPr>
                <w:rFonts w:cs="Times New Roman"/>
                <w:szCs w:val="20"/>
              </w:rPr>
            </w:pPr>
            <w:r>
              <w:rPr>
                <w:rFonts w:cs="Times New Roman"/>
                <w:szCs w:val="20"/>
              </w:rPr>
              <w:t>Обмен опытом</w:t>
            </w:r>
          </w:p>
        </w:tc>
      </w:tr>
      <w:tr w14:paraId="5822B9D8">
        <w:tblPrEx>
          <w:tblCellMar>
            <w:top w:w="0" w:type="dxa"/>
            <w:left w:w="108" w:type="dxa"/>
            <w:bottom w:w="0" w:type="dxa"/>
            <w:right w:w="108" w:type="dxa"/>
          </w:tblCellMar>
        </w:tblPrEx>
        <w:tc>
          <w:tcPr>
            <w:tcW w:w="877" w:type="pct"/>
          </w:tcPr>
          <w:p w14:paraId="37F2660F">
            <w:pPr>
              <w:ind w:left="29" w:firstLine="0"/>
              <w:rPr>
                <w:rFonts w:cs="Times New Roman"/>
                <w:szCs w:val="20"/>
              </w:rPr>
            </w:pPr>
            <w:r>
              <w:rPr>
                <w:rFonts w:cs="Times New Roman"/>
                <w:szCs w:val="20"/>
              </w:rPr>
              <w:t>Индивидуальные консультации с педагогами</w:t>
            </w:r>
          </w:p>
        </w:tc>
        <w:tc>
          <w:tcPr>
            <w:tcW w:w="1650" w:type="pct"/>
          </w:tcPr>
          <w:p w14:paraId="25DB1310">
            <w:pPr>
              <w:ind w:left="29" w:firstLine="0"/>
            </w:pPr>
            <w:r>
              <w:rPr>
                <w:rFonts w:cs="Times New Roman"/>
                <w:szCs w:val="20"/>
              </w:rPr>
              <w:t xml:space="preserve">Консультации по </w:t>
            </w:r>
            <w:r>
              <w:t>проблемам, связанным с развитием универсальных учебных действий в образовательном процессе</w:t>
            </w:r>
          </w:p>
        </w:tc>
        <w:tc>
          <w:tcPr>
            <w:tcW w:w="823" w:type="pct"/>
          </w:tcPr>
          <w:p w14:paraId="42FCEE76">
            <w:pPr>
              <w:ind w:left="29" w:firstLine="0"/>
              <w:rPr>
                <w:rFonts w:cs="Times New Roman"/>
                <w:szCs w:val="20"/>
              </w:rPr>
            </w:pPr>
            <w:r>
              <w:rPr>
                <w:rFonts w:cs="Times New Roman"/>
                <w:szCs w:val="20"/>
              </w:rPr>
              <w:t>Руководители методических объединений</w:t>
            </w:r>
          </w:p>
        </w:tc>
        <w:tc>
          <w:tcPr>
            <w:tcW w:w="728" w:type="pct"/>
          </w:tcPr>
          <w:p w14:paraId="1041E4FA">
            <w:pPr>
              <w:ind w:left="29" w:firstLine="0"/>
              <w:rPr>
                <w:rFonts w:cs="Times New Roman"/>
                <w:szCs w:val="20"/>
              </w:rPr>
            </w:pPr>
            <w:r>
              <w:rPr>
                <w:rFonts w:cs="Times New Roman"/>
                <w:szCs w:val="20"/>
              </w:rPr>
              <w:t>В течение всего срока реализации ООП</w:t>
            </w:r>
          </w:p>
        </w:tc>
        <w:tc>
          <w:tcPr>
            <w:tcW w:w="923" w:type="pct"/>
          </w:tcPr>
          <w:p w14:paraId="28346F08">
            <w:pPr>
              <w:ind w:left="29" w:firstLine="0"/>
              <w:rPr>
                <w:rFonts w:cs="Times New Roman"/>
                <w:szCs w:val="20"/>
              </w:rPr>
            </w:pPr>
            <w:r>
              <w:rPr>
                <w:rFonts w:cs="Times New Roman"/>
                <w:szCs w:val="20"/>
              </w:rPr>
              <w:t>Обмен опытом</w:t>
            </w:r>
          </w:p>
        </w:tc>
      </w:tr>
      <w:tr w14:paraId="3180B06D">
        <w:tblPrEx>
          <w:tblCellMar>
            <w:top w:w="0" w:type="dxa"/>
            <w:left w:w="108" w:type="dxa"/>
            <w:bottom w:w="0" w:type="dxa"/>
            <w:right w:w="108" w:type="dxa"/>
          </w:tblCellMar>
        </w:tblPrEx>
        <w:tc>
          <w:tcPr>
            <w:tcW w:w="877" w:type="pct"/>
          </w:tcPr>
          <w:p w14:paraId="26E85DED">
            <w:pPr>
              <w:ind w:left="29" w:firstLine="0"/>
              <w:rPr>
                <w:rFonts w:cs="Times New Roman"/>
                <w:szCs w:val="20"/>
              </w:rPr>
            </w:pPr>
            <w:r>
              <w:rPr>
                <w:rFonts w:cs="Times New Roman"/>
                <w:szCs w:val="20"/>
              </w:rPr>
              <w:t>Работа с детьми</w:t>
            </w:r>
          </w:p>
        </w:tc>
        <w:tc>
          <w:tcPr>
            <w:tcW w:w="1650" w:type="pct"/>
          </w:tcPr>
          <w:p w14:paraId="245BF550">
            <w:pPr>
              <w:ind w:left="29" w:firstLine="0"/>
              <w:rPr>
                <w:rFonts w:cs="Times New Roman"/>
                <w:szCs w:val="20"/>
              </w:rPr>
            </w:pPr>
            <w: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7D7EFD66">
            <w:pPr>
              <w:ind w:left="29" w:firstLine="0"/>
              <w:rPr>
                <w:rFonts w:cs="Times New Roman"/>
                <w:szCs w:val="20"/>
              </w:rPr>
            </w:pPr>
            <w:r>
              <w:rPr>
                <w:rFonts w:cs="Times New Roman"/>
                <w:szCs w:val="20"/>
              </w:rPr>
              <w:t>Педагогический коллектив</w:t>
            </w:r>
          </w:p>
        </w:tc>
        <w:tc>
          <w:tcPr>
            <w:tcW w:w="728" w:type="pct"/>
          </w:tcPr>
          <w:p w14:paraId="44C3A164">
            <w:pPr>
              <w:ind w:left="29" w:firstLine="0"/>
              <w:rPr>
                <w:rFonts w:cs="Times New Roman"/>
                <w:szCs w:val="20"/>
              </w:rPr>
            </w:pPr>
            <w:r>
              <w:rPr>
                <w:rFonts w:cs="Times New Roman"/>
                <w:szCs w:val="20"/>
              </w:rPr>
              <w:t>В течение всего срока реализации ООП</w:t>
            </w:r>
          </w:p>
        </w:tc>
        <w:tc>
          <w:tcPr>
            <w:tcW w:w="923" w:type="pct"/>
          </w:tcPr>
          <w:p w14:paraId="3A0BDD94">
            <w:pPr>
              <w:ind w:left="29" w:firstLine="0"/>
              <w:rPr>
                <w:rFonts w:cs="Times New Roman"/>
                <w:szCs w:val="20"/>
              </w:rPr>
            </w:pPr>
            <w:r>
              <w:rPr>
                <w:rFonts w:cs="Times New Roman"/>
                <w:szCs w:val="20"/>
              </w:rPr>
              <w:t>Результаты на основе листов формирования УУД, корректировка в соответствии с потребностями</w:t>
            </w:r>
          </w:p>
        </w:tc>
      </w:tr>
      <w:tr w14:paraId="7D2D976D">
        <w:tblPrEx>
          <w:tblCellMar>
            <w:top w:w="0" w:type="dxa"/>
            <w:left w:w="108" w:type="dxa"/>
            <w:bottom w:w="0" w:type="dxa"/>
            <w:right w:w="108" w:type="dxa"/>
          </w:tblCellMar>
        </w:tblPrEx>
        <w:tc>
          <w:tcPr>
            <w:tcW w:w="877" w:type="pct"/>
          </w:tcPr>
          <w:p w14:paraId="657B48A8">
            <w:pPr>
              <w:ind w:left="29" w:firstLine="0"/>
              <w:rPr>
                <w:rFonts w:cs="Times New Roman"/>
                <w:szCs w:val="20"/>
              </w:rPr>
            </w:pPr>
            <w:r>
              <w:rPr>
                <w:rFonts w:cs="Times New Roman"/>
                <w:szCs w:val="20"/>
              </w:rPr>
              <w:t>Работа с родителями</w:t>
            </w:r>
          </w:p>
        </w:tc>
        <w:tc>
          <w:tcPr>
            <w:tcW w:w="1650" w:type="pct"/>
          </w:tcPr>
          <w:p w14:paraId="158B40BE">
            <w:pPr>
              <w:ind w:left="29" w:firstLine="0"/>
              <w:rPr>
                <w:rFonts w:cs="Times New Roman"/>
                <w:szCs w:val="20"/>
              </w:rPr>
            </w:pPr>
            <w:r>
              <w:t>Организация разъяснительной/просветительской работы с родителями по проблемам развития УУД у учащихся</w:t>
            </w:r>
          </w:p>
        </w:tc>
        <w:tc>
          <w:tcPr>
            <w:tcW w:w="823" w:type="pct"/>
          </w:tcPr>
          <w:p w14:paraId="5A9C7F31">
            <w:pPr>
              <w:ind w:left="29" w:firstLine="0"/>
              <w:rPr>
                <w:rFonts w:cs="Times New Roman"/>
                <w:szCs w:val="20"/>
              </w:rPr>
            </w:pPr>
            <w:r>
              <w:rPr>
                <w:rFonts w:cs="Times New Roman"/>
                <w:szCs w:val="20"/>
              </w:rPr>
              <w:t>Педагогический коллектив</w:t>
            </w:r>
          </w:p>
        </w:tc>
        <w:tc>
          <w:tcPr>
            <w:tcW w:w="728" w:type="pct"/>
          </w:tcPr>
          <w:p w14:paraId="1E6CA5FF">
            <w:pPr>
              <w:ind w:left="29" w:firstLine="0"/>
              <w:rPr>
                <w:rFonts w:cs="Times New Roman"/>
                <w:szCs w:val="20"/>
              </w:rPr>
            </w:pPr>
            <w:r>
              <w:rPr>
                <w:rFonts w:cs="Times New Roman"/>
                <w:szCs w:val="20"/>
              </w:rPr>
              <w:t>В течение всего срока реализации ООП</w:t>
            </w:r>
          </w:p>
        </w:tc>
        <w:tc>
          <w:tcPr>
            <w:tcW w:w="923" w:type="pct"/>
          </w:tcPr>
          <w:p w14:paraId="463CA8F5">
            <w:pPr>
              <w:ind w:left="29" w:firstLine="0"/>
              <w:rPr>
                <w:rFonts w:cs="Times New Roman"/>
                <w:szCs w:val="20"/>
              </w:rPr>
            </w:pPr>
            <w:r>
              <w:rPr>
                <w:rFonts w:cs="Times New Roman"/>
                <w:szCs w:val="20"/>
              </w:rPr>
              <w:t>Родительские тематические собрания</w:t>
            </w:r>
          </w:p>
        </w:tc>
      </w:tr>
      <w:tr w14:paraId="16F7BCCC">
        <w:tblPrEx>
          <w:tblCellMar>
            <w:top w:w="0" w:type="dxa"/>
            <w:left w:w="108" w:type="dxa"/>
            <w:bottom w:w="0" w:type="dxa"/>
            <w:right w:w="108" w:type="dxa"/>
          </w:tblCellMar>
        </w:tblPrEx>
        <w:tc>
          <w:tcPr>
            <w:tcW w:w="877" w:type="pct"/>
          </w:tcPr>
          <w:p w14:paraId="78B8A772">
            <w:pPr>
              <w:ind w:left="29" w:firstLine="0"/>
              <w:rPr>
                <w:rFonts w:cs="Times New Roman"/>
                <w:szCs w:val="20"/>
              </w:rPr>
            </w:pPr>
            <w:r>
              <w:rPr>
                <w:rFonts w:cs="Times New Roman"/>
                <w:szCs w:val="20"/>
              </w:rPr>
              <w:t xml:space="preserve">Отражение результатов </w:t>
            </w:r>
            <w:r>
              <w:t>работы по формированию УУД обучающихся</w:t>
            </w:r>
          </w:p>
        </w:tc>
        <w:tc>
          <w:tcPr>
            <w:tcW w:w="1650" w:type="pct"/>
          </w:tcPr>
          <w:p w14:paraId="4A9480DC">
            <w:pPr>
              <w:ind w:left="29" w:firstLine="0"/>
              <w:rPr>
                <w:rFonts w:cs="Times New Roman"/>
                <w:szCs w:val="20"/>
              </w:rPr>
            </w:pPr>
            <w:r>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673CB39D">
            <w:pPr>
              <w:ind w:left="29" w:firstLine="0"/>
              <w:rPr>
                <w:rFonts w:cs="Times New Roman"/>
                <w:szCs w:val="20"/>
              </w:rPr>
            </w:pPr>
            <w:r>
              <w:rPr>
                <w:rFonts w:cs="Times New Roman"/>
                <w:szCs w:val="20"/>
              </w:rPr>
              <w:t xml:space="preserve">Администрация </w:t>
            </w:r>
          </w:p>
        </w:tc>
        <w:tc>
          <w:tcPr>
            <w:tcW w:w="728" w:type="pct"/>
          </w:tcPr>
          <w:p w14:paraId="29F6915C">
            <w:pPr>
              <w:ind w:left="29" w:firstLine="0"/>
              <w:rPr>
                <w:rFonts w:cs="Times New Roman"/>
                <w:szCs w:val="20"/>
              </w:rPr>
            </w:pPr>
            <w:r>
              <w:rPr>
                <w:rFonts w:cs="Times New Roman"/>
                <w:szCs w:val="20"/>
              </w:rPr>
              <w:t>В течение всего срока реализации ООП</w:t>
            </w:r>
          </w:p>
        </w:tc>
        <w:tc>
          <w:tcPr>
            <w:tcW w:w="923" w:type="pct"/>
          </w:tcPr>
          <w:p w14:paraId="3C54FFC4">
            <w:pPr>
              <w:ind w:left="29" w:firstLine="0"/>
              <w:rPr>
                <w:rFonts w:cs="Times New Roman"/>
                <w:szCs w:val="20"/>
              </w:rPr>
            </w:pPr>
            <w:r>
              <w:rPr>
                <w:rFonts w:cs="Times New Roman"/>
                <w:szCs w:val="20"/>
              </w:rPr>
              <w:t>Информирование общественности</w:t>
            </w:r>
          </w:p>
        </w:tc>
      </w:tr>
    </w:tbl>
    <w:p w14:paraId="5AD5AF5C">
      <w:pPr>
        <w:spacing w:line="276" w:lineRule="auto"/>
        <w:ind w:firstLine="0"/>
        <w:rPr>
          <w:b/>
          <w:bCs/>
          <w:sz w:val="24"/>
          <w:szCs w:val="24"/>
        </w:rPr>
      </w:pPr>
    </w:p>
    <w:p w14:paraId="4EBF1F72">
      <w:pPr>
        <w:pStyle w:val="3"/>
        <w:numPr>
          <w:ilvl w:val="1"/>
          <w:numId w:val="1"/>
        </w:numPr>
        <w:spacing w:line="276" w:lineRule="auto"/>
        <w:rPr>
          <w:b/>
          <w:bCs/>
          <w:color w:val="auto"/>
        </w:rPr>
      </w:pPr>
      <w:bookmarkStart w:id="50" w:name="_Toc197625159"/>
      <w:r>
        <w:rPr>
          <w:b/>
          <w:bCs/>
          <w:color w:val="auto"/>
        </w:rPr>
        <w:t>РАБОЧАЯ ПРОГРАММА ВОСПИТАНИЯ</w:t>
      </w:r>
      <w:bookmarkEnd w:id="50"/>
    </w:p>
    <w:p w14:paraId="064058BF">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2.3.1. Целевой раздел.</w:t>
      </w:r>
    </w:p>
    <w:p w14:paraId="14F2A75F">
      <w:pPr>
        <w:pStyle w:val="43"/>
        <w:spacing w:line="276" w:lineRule="auto"/>
        <w:ind w:firstLine="567"/>
        <w:jc w:val="both"/>
        <w:rPr>
          <w:rFonts w:ascii="Times New Roman" w:hAnsi="Times New Roman"/>
          <w:sz w:val="24"/>
          <w:szCs w:val="24"/>
        </w:rPr>
      </w:pPr>
      <w:r>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6F88C8A">
      <w:pPr>
        <w:pStyle w:val="43"/>
        <w:spacing w:line="276" w:lineRule="auto"/>
        <w:ind w:firstLine="567"/>
        <w:jc w:val="both"/>
        <w:rPr>
          <w:rFonts w:ascii="Times New Roman" w:hAnsi="Times New Roman"/>
          <w:sz w:val="24"/>
          <w:szCs w:val="24"/>
        </w:rPr>
      </w:pPr>
      <w:r>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C91013E">
      <w:pPr>
        <w:pStyle w:val="43"/>
        <w:spacing w:line="276" w:lineRule="auto"/>
        <w:ind w:firstLine="567"/>
        <w:jc w:val="center"/>
        <w:rPr>
          <w:rFonts w:ascii="Times New Roman" w:hAnsi="Times New Roman"/>
          <w:sz w:val="24"/>
          <w:szCs w:val="24"/>
        </w:rPr>
      </w:pPr>
      <w:r>
        <w:rPr>
          <w:rFonts w:ascii="Times New Roman" w:hAnsi="Times New Roman"/>
          <w:b/>
          <w:bCs/>
          <w:sz w:val="24"/>
          <w:szCs w:val="24"/>
        </w:rPr>
        <w:t>Цель и задачи воспитания обучающихся</w:t>
      </w:r>
      <w:r>
        <w:rPr>
          <w:rFonts w:ascii="Times New Roman" w:hAnsi="Times New Roman"/>
          <w:sz w:val="24"/>
          <w:szCs w:val="24"/>
        </w:rPr>
        <w:t>.</w:t>
      </w:r>
    </w:p>
    <w:p w14:paraId="6809C15A">
      <w:pPr>
        <w:pStyle w:val="43"/>
        <w:spacing w:line="276" w:lineRule="auto"/>
        <w:ind w:firstLine="567"/>
        <w:jc w:val="both"/>
        <w:rPr>
          <w:rFonts w:ascii="Times New Roman" w:hAnsi="Times New Roman"/>
          <w:sz w:val="24"/>
          <w:szCs w:val="24"/>
        </w:rPr>
      </w:pPr>
      <w:r>
        <w:rPr>
          <w:rFonts w:ascii="Times New Roman" w:hAnsi="Times New Roman"/>
          <w:b/>
          <w:bCs/>
          <w:sz w:val="24"/>
          <w:szCs w:val="24"/>
        </w:rPr>
        <w:t>Цель воспитания</w:t>
      </w:r>
      <w:r>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2DB8BE7">
      <w:pPr>
        <w:pStyle w:val="43"/>
        <w:spacing w:line="276" w:lineRule="auto"/>
        <w:ind w:firstLine="567"/>
        <w:jc w:val="both"/>
        <w:rPr>
          <w:rFonts w:ascii="Times New Roman" w:hAnsi="Times New Roman"/>
          <w:sz w:val="24"/>
          <w:szCs w:val="24"/>
        </w:rPr>
      </w:pPr>
      <w:r>
        <w:rPr>
          <w:rFonts w:ascii="Times New Roman" w:hAnsi="Times New Roman"/>
          <w:b/>
          <w:bCs/>
          <w:sz w:val="24"/>
          <w:szCs w:val="24"/>
        </w:rPr>
        <w:t>Задачи воспитания</w:t>
      </w:r>
      <w:r>
        <w:rPr>
          <w:rFonts w:ascii="Times New Roman" w:hAnsi="Times New Roman"/>
          <w:sz w:val="24"/>
          <w:szCs w:val="24"/>
        </w:rPr>
        <w:t xml:space="preserve"> обучающихся в образовательной организации:</w:t>
      </w:r>
    </w:p>
    <w:p w14:paraId="059D973E">
      <w:pPr>
        <w:pStyle w:val="43"/>
        <w:numPr>
          <w:ilvl w:val="0"/>
          <w:numId w:val="92"/>
        </w:numPr>
        <w:spacing w:line="276" w:lineRule="auto"/>
        <w:jc w:val="both"/>
        <w:rPr>
          <w:rFonts w:ascii="Times New Roman" w:hAnsi="Times New Roman"/>
          <w:sz w:val="24"/>
          <w:szCs w:val="24"/>
        </w:rPr>
      </w:pPr>
      <w:r>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12DE0E5">
      <w:pPr>
        <w:pStyle w:val="43"/>
        <w:numPr>
          <w:ilvl w:val="0"/>
          <w:numId w:val="92"/>
        </w:numPr>
        <w:spacing w:line="276" w:lineRule="auto"/>
        <w:jc w:val="both"/>
        <w:rPr>
          <w:rFonts w:ascii="Times New Roman" w:hAnsi="Times New Roman"/>
          <w:sz w:val="24"/>
          <w:szCs w:val="24"/>
        </w:rPr>
      </w:pPr>
      <w:r>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1861CEFE">
      <w:pPr>
        <w:pStyle w:val="43"/>
        <w:numPr>
          <w:ilvl w:val="0"/>
          <w:numId w:val="92"/>
        </w:numPr>
        <w:spacing w:line="276" w:lineRule="auto"/>
        <w:jc w:val="both"/>
        <w:rPr>
          <w:rFonts w:ascii="Times New Roman" w:hAnsi="Times New Roman"/>
          <w:sz w:val="24"/>
          <w:szCs w:val="24"/>
        </w:rPr>
      </w:pPr>
      <w:r>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7105B8C7">
      <w:pPr>
        <w:pStyle w:val="43"/>
        <w:numPr>
          <w:ilvl w:val="0"/>
          <w:numId w:val="92"/>
        </w:numPr>
        <w:spacing w:line="276" w:lineRule="auto"/>
        <w:jc w:val="both"/>
        <w:rPr>
          <w:rFonts w:ascii="Times New Roman" w:hAnsi="Times New Roman"/>
          <w:sz w:val="24"/>
          <w:szCs w:val="24"/>
        </w:rPr>
      </w:pPr>
      <w:r>
        <w:rPr>
          <w:rFonts w:ascii="Times New Roman" w:hAnsi="Times New Roman"/>
          <w:sz w:val="24"/>
          <w:szCs w:val="24"/>
        </w:rPr>
        <w:t>достижение личностных результатов освоения общеобразовательных программ в соответствии с ФГОС ООО.</w:t>
      </w:r>
    </w:p>
    <w:p w14:paraId="61D7A961">
      <w:pPr>
        <w:pStyle w:val="43"/>
        <w:spacing w:line="276" w:lineRule="auto"/>
        <w:ind w:firstLine="567"/>
        <w:jc w:val="both"/>
        <w:rPr>
          <w:rFonts w:ascii="Times New Roman" w:hAnsi="Times New Roman"/>
          <w:sz w:val="24"/>
          <w:szCs w:val="24"/>
        </w:rPr>
      </w:pPr>
      <w:r>
        <w:rPr>
          <w:rFonts w:ascii="Times New Roman" w:hAnsi="Times New Roman"/>
          <w:sz w:val="24"/>
          <w:szCs w:val="24"/>
        </w:rPr>
        <w:t>Личностные результаты освоения обучающимися образовательных программ включают:</w:t>
      </w:r>
    </w:p>
    <w:p w14:paraId="6979EAE7">
      <w:pPr>
        <w:pStyle w:val="43"/>
        <w:numPr>
          <w:ilvl w:val="0"/>
          <w:numId w:val="93"/>
        </w:numPr>
        <w:spacing w:line="276" w:lineRule="auto"/>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w:t>
      </w:r>
    </w:p>
    <w:p w14:paraId="09943F7F">
      <w:pPr>
        <w:pStyle w:val="43"/>
        <w:numPr>
          <w:ilvl w:val="0"/>
          <w:numId w:val="93"/>
        </w:numPr>
        <w:spacing w:line="276" w:lineRule="auto"/>
        <w:jc w:val="both"/>
        <w:rPr>
          <w:rFonts w:ascii="Times New Roman" w:hAnsi="Times New Roman"/>
          <w:sz w:val="24"/>
          <w:szCs w:val="24"/>
        </w:rPr>
      </w:pPr>
      <w:r>
        <w:rPr>
          <w:rFonts w:ascii="Times New Roman" w:hAnsi="Times New Roman"/>
          <w:sz w:val="24"/>
          <w:szCs w:val="24"/>
        </w:rPr>
        <w:t>сформированность ценностей самостоятельности и инициативы;</w:t>
      </w:r>
    </w:p>
    <w:p w14:paraId="192D97F4">
      <w:pPr>
        <w:pStyle w:val="43"/>
        <w:numPr>
          <w:ilvl w:val="0"/>
          <w:numId w:val="93"/>
        </w:numPr>
        <w:spacing w:line="276" w:lineRule="auto"/>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7E07FA4E">
      <w:pPr>
        <w:pStyle w:val="43"/>
        <w:numPr>
          <w:ilvl w:val="0"/>
          <w:numId w:val="93"/>
        </w:numPr>
        <w:spacing w:line="276" w:lineRule="auto"/>
        <w:jc w:val="both"/>
        <w:rPr>
          <w:rFonts w:ascii="Times New Roman" w:hAnsi="Times New Roman"/>
          <w:sz w:val="24"/>
          <w:szCs w:val="24"/>
        </w:rPr>
      </w:pPr>
      <w:r>
        <w:rPr>
          <w:rFonts w:ascii="Times New Roman" w:hAnsi="Times New Roman"/>
          <w:sz w:val="24"/>
          <w:szCs w:val="24"/>
        </w:rPr>
        <w:t>наличие мотивации к целенаправленной социально значимой деятельности;</w:t>
      </w:r>
    </w:p>
    <w:p w14:paraId="0D26AA81">
      <w:pPr>
        <w:pStyle w:val="43"/>
        <w:numPr>
          <w:ilvl w:val="0"/>
          <w:numId w:val="93"/>
        </w:numPr>
        <w:spacing w:line="276" w:lineRule="auto"/>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ED26EC3">
      <w:pPr>
        <w:pStyle w:val="43"/>
        <w:spacing w:line="276" w:lineRule="auto"/>
        <w:ind w:firstLine="567"/>
        <w:jc w:val="both"/>
        <w:rPr>
          <w:rFonts w:ascii="Times New Roman" w:hAnsi="Times New Roman"/>
          <w:sz w:val="24"/>
          <w:szCs w:val="24"/>
        </w:rPr>
      </w:pPr>
      <w:r>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05BF49B9">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Направления воспитания.</w:t>
      </w:r>
    </w:p>
    <w:p w14:paraId="1BC51889">
      <w:pPr>
        <w:pStyle w:val="43"/>
        <w:spacing w:line="276" w:lineRule="auto"/>
        <w:ind w:firstLine="567"/>
        <w:jc w:val="both"/>
        <w:rPr>
          <w:rFonts w:ascii="Times New Roman" w:hAnsi="Times New Roman"/>
          <w:sz w:val="24"/>
          <w:szCs w:val="24"/>
        </w:rPr>
      </w:pPr>
      <w:r>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0EB52990">
      <w:pPr>
        <w:pStyle w:val="43"/>
        <w:spacing w:line="276" w:lineRule="auto"/>
        <w:ind w:firstLine="567"/>
        <w:jc w:val="both"/>
        <w:rPr>
          <w:rFonts w:ascii="Times New Roman" w:hAnsi="Times New Roman"/>
          <w:sz w:val="24"/>
          <w:szCs w:val="24"/>
        </w:rPr>
      </w:pPr>
      <w:r>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E3E4F85">
      <w:pPr>
        <w:pStyle w:val="43"/>
        <w:spacing w:line="276" w:lineRule="auto"/>
        <w:ind w:firstLine="567"/>
        <w:jc w:val="both"/>
        <w:rPr>
          <w:rFonts w:ascii="Times New Roman" w:hAnsi="Times New Roman"/>
          <w:sz w:val="24"/>
          <w:szCs w:val="24"/>
        </w:rPr>
      </w:pPr>
      <w:r>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AEA6927">
      <w:pPr>
        <w:pStyle w:val="43"/>
        <w:spacing w:line="276" w:lineRule="auto"/>
        <w:ind w:firstLine="567"/>
        <w:jc w:val="both"/>
        <w:rPr>
          <w:rFonts w:ascii="Times New Roman" w:hAnsi="Times New Roman"/>
          <w:sz w:val="24"/>
          <w:szCs w:val="24"/>
        </w:rPr>
      </w:pPr>
      <w:r>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274E0B8">
      <w:pPr>
        <w:pStyle w:val="43"/>
        <w:spacing w:line="276" w:lineRule="auto"/>
        <w:ind w:firstLine="567"/>
        <w:jc w:val="both"/>
        <w:rPr>
          <w:rFonts w:ascii="Times New Roman" w:hAnsi="Times New Roman"/>
          <w:sz w:val="24"/>
          <w:szCs w:val="24"/>
        </w:rPr>
      </w:pPr>
      <w:r>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82F4629">
      <w:pPr>
        <w:pStyle w:val="43"/>
        <w:spacing w:line="276" w:lineRule="auto"/>
        <w:ind w:firstLine="567"/>
        <w:jc w:val="both"/>
        <w:rPr>
          <w:rFonts w:ascii="Times New Roman" w:hAnsi="Times New Roman"/>
          <w:sz w:val="24"/>
          <w:szCs w:val="24"/>
        </w:rPr>
      </w:pPr>
      <w:r>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C092B57">
      <w:pPr>
        <w:pStyle w:val="43"/>
        <w:spacing w:line="276" w:lineRule="auto"/>
        <w:ind w:firstLine="567"/>
        <w:jc w:val="both"/>
        <w:rPr>
          <w:rFonts w:ascii="Times New Roman" w:hAnsi="Times New Roman"/>
          <w:sz w:val="24"/>
          <w:szCs w:val="24"/>
        </w:rPr>
      </w:pPr>
      <w:r>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1AC9B14">
      <w:pPr>
        <w:pStyle w:val="43"/>
        <w:spacing w:line="276" w:lineRule="auto"/>
        <w:ind w:firstLine="567"/>
        <w:jc w:val="both"/>
        <w:rPr>
          <w:rFonts w:ascii="Times New Roman" w:hAnsi="Times New Roman"/>
          <w:sz w:val="24"/>
          <w:szCs w:val="24"/>
        </w:rPr>
      </w:pPr>
      <w:r>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ED6A94C">
      <w:pPr>
        <w:pStyle w:val="43"/>
        <w:spacing w:line="276" w:lineRule="auto"/>
        <w:ind w:firstLine="567"/>
        <w:jc w:val="both"/>
        <w:rPr>
          <w:rFonts w:ascii="Times New Roman" w:hAnsi="Times New Roman"/>
          <w:sz w:val="24"/>
          <w:szCs w:val="24"/>
        </w:rPr>
      </w:pPr>
      <w:r>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4C106EA">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Целевые ориентиры результатов воспитания.</w:t>
      </w:r>
    </w:p>
    <w:p w14:paraId="74484B01">
      <w:pPr>
        <w:pStyle w:val="43"/>
        <w:spacing w:line="276" w:lineRule="auto"/>
        <w:ind w:firstLine="567"/>
        <w:jc w:val="both"/>
        <w:rPr>
          <w:rFonts w:ascii="Times New Roman" w:hAnsi="Times New Roman"/>
          <w:sz w:val="24"/>
          <w:szCs w:val="24"/>
        </w:rPr>
      </w:pPr>
      <w:r>
        <w:rPr>
          <w:rFonts w:ascii="Times New Roman" w:hAnsi="Times New Roman"/>
          <w:sz w:val="24"/>
          <w:szCs w:val="24"/>
        </w:rPr>
        <w:t>Требования к личностным результатам освоения обучающимися ООП ООО установлены ФГОС ООО.</w:t>
      </w:r>
    </w:p>
    <w:p w14:paraId="23412295">
      <w:pPr>
        <w:pStyle w:val="43"/>
        <w:spacing w:line="276" w:lineRule="auto"/>
        <w:ind w:firstLine="567"/>
        <w:jc w:val="both"/>
        <w:rPr>
          <w:rFonts w:ascii="Times New Roman" w:hAnsi="Times New Roman"/>
          <w:sz w:val="24"/>
          <w:szCs w:val="24"/>
        </w:rPr>
      </w:pPr>
      <w:r>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2FD092F">
      <w:pPr>
        <w:pStyle w:val="43"/>
        <w:spacing w:line="276" w:lineRule="auto"/>
        <w:ind w:firstLine="567"/>
        <w:jc w:val="both"/>
        <w:rPr>
          <w:rFonts w:ascii="Times New Roman" w:hAnsi="Times New Roman"/>
          <w:sz w:val="24"/>
          <w:szCs w:val="24"/>
        </w:rPr>
      </w:pPr>
      <w:r>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8D70DE1">
      <w:pPr>
        <w:pStyle w:val="43"/>
        <w:spacing w:line="276" w:lineRule="auto"/>
        <w:ind w:firstLine="567"/>
        <w:jc w:val="both"/>
        <w:rPr>
          <w:rFonts w:ascii="Times New Roman" w:hAnsi="Times New Roman"/>
          <w:sz w:val="24"/>
          <w:szCs w:val="24"/>
        </w:rPr>
      </w:pPr>
      <w:r>
        <w:rPr>
          <w:rFonts w:ascii="Times New Roman" w:hAnsi="Times New Roman"/>
          <w:sz w:val="24"/>
          <w:szCs w:val="24"/>
        </w:rPr>
        <w:t>Целевые ориентиры результатов воспитания на уровне среднего общего образования:</w:t>
      </w:r>
    </w:p>
    <w:p w14:paraId="032A89CE">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Гражданско-патриотическое воспитание:</w:t>
      </w:r>
    </w:p>
    <w:p w14:paraId="4E0A14FE">
      <w:pPr>
        <w:pStyle w:val="43"/>
        <w:numPr>
          <w:ilvl w:val="0"/>
          <w:numId w:val="94"/>
        </w:numPr>
        <w:spacing w:line="276" w:lineRule="auto"/>
        <w:jc w:val="both"/>
        <w:rPr>
          <w:rFonts w:ascii="Times New Roman" w:hAnsi="Times New Roman"/>
          <w:sz w:val="24"/>
          <w:szCs w:val="24"/>
        </w:rPr>
      </w:pPr>
      <w:r>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3319157E">
      <w:pPr>
        <w:pStyle w:val="43"/>
        <w:numPr>
          <w:ilvl w:val="0"/>
          <w:numId w:val="94"/>
        </w:numPr>
        <w:spacing w:line="276" w:lineRule="auto"/>
        <w:jc w:val="both"/>
        <w:rPr>
          <w:rFonts w:ascii="Times New Roman" w:hAnsi="Times New Roman"/>
          <w:sz w:val="24"/>
          <w:szCs w:val="24"/>
        </w:rPr>
      </w:pPr>
      <w:r>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73D2FA61">
      <w:pPr>
        <w:pStyle w:val="43"/>
        <w:numPr>
          <w:ilvl w:val="0"/>
          <w:numId w:val="94"/>
        </w:numPr>
        <w:spacing w:line="276" w:lineRule="auto"/>
        <w:jc w:val="both"/>
        <w:rPr>
          <w:rFonts w:ascii="Times New Roman" w:hAnsi="Times New Roman"/>
          <w:sz w:val="24"/>
          <w:szCs w:val="24"/>
        </w:rPr>
      </w:pPr>
      <w:r>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5B755DED">
      <w:pPr>
        <w:pStyle w:val="43"/>
        <w:numPr>
          <w:ilvl w:val="0"/>
          <w:numId w:val="94"/>
        </w:numPr>
        <w:spacing w:line="276" w:lineRule="auto"/>
        <w:jc w:val="both"/>
        <w:rPr>
          <w:rFonts w:ascii="Times New Roman" w:hAnsi="Times New Roman"/>
          <w:sz w:val="24"/>
          <w:szCs w:val="24"/>
        </w:rPr>
      </w:pPr>
      <w:r>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6CBEA8D">
      <w:pPr>
        <w:pStyle w:val="43"/>
        <w:numPr>
          <w:ilvl w:val="0"/>
          <w:numId w:val="94"/>
        </w:numPr>
        <w:spacing w:line="276" w:lineRule="auto"/>
        <w:jc w:val="both"/>
        <w:rPr>
          <w:rFonts w:ascii="Times New Roman" w:hAnsi="Times New Roman"/>
          <w:sz w:val="24"/>
          <w:szCs w:val="24"/>
        </w:rPr>
      </w:pPr>
      <w:r>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71484AFE">
      <w:pPr>
        <w:pStyle w:val="43"/>
        <w:numPr>
          <w:ilvl w:val="0"/>
          <w:numId w:val="94"/>
        </w:numPr>
        <w:spacing w:line="276" w:lineRule="auto"/>
        <w:jc w:val="both"/>
        <w:rPr>
          <w:rFonts w:ascii="Times New Roman" w:hAnsi="Times New Roman"/>
          <w:sz w:val="24"/>
          <w:szCs w:val="24"/>
        </w:rPr>
      </w:pPr>
      <w:r>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020D5475">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Духовно-нравственное воспитание:</w:t>
      </w:r>
    </w:p>
    <w:p w14:paraId="7E954343">
      <w:pPr>
        <w:pStyle w:val="43"/>
        <w:numPr>
          <w:ilvl w:val="0"/>
          <w:numId w:val="95"/>
        </w:numPr>
        <w:spacing w:line="276" w:lineRule="auto"/>
        <w:jc w:val="both"/>
        <w:rPr>
          <w:rFonts w:ascii="Times New Roman" w:hAnsi="Times New Roman"/>
          <w:sz w:val="24"/>
          <w:szCs w:val="24"/>
        </w:rPr>
      </w:pPr>
      <w:r>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C301978">
      <w:pPr>
        <w:pStyle w:val="43"/>
        <w:numPr>
          <w:ilvl w:val="0"/>
          <w:numId w:val="95"/>
        </w:numPr>
        <w:spacing w:line="276" w:lineRule="auto"/>
        <w:jc w:val="both"/>
        <w:rPr>
          <w:rFonts w:ascii="Times New Roman" w:hAnsi="Times New Roman"/>
          <w:sz w:val="24"/>
          <w:szCs w:val="24"/>
        </w:rPr>
      </w:pPr>
      <w:r>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26D77BD0">
      <w:pPr>
        <w:pStyle w:val="43"/>
        <w:numPr>
          <w:ilvl w:val="0"/>
          <w:numId w:val="95"/>
        </w:numPr>
        <w:spacing w:line="276" w:lineRule="auto"/>
        <w:jc w:val="both"/>
        <w:rPr>
          <w:rFonts w:ascii="Times New Roman" w:hAnsi="Times New Roman"/>
          <w:sz w:val="24"/>
          <w:szCs w:val="24"/>
        </w:rPr>
      </w:pPr>
      <w:r>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85939D6">
      <w:pPr>
        <w:pStyle w:val="43"/>
        <w:numPr>
          <w:ilvl w:val="0"/>
          <w:numId w:val="95"/>
        </w:numPr>
        <w:spacing w:line="276" w:lineRule="auto"/>
        <w:jc w:val="both"/>
        <w:rPr>
          <w:rFonts w:ascii="Times New Roman" w:hAnsi="Times New Roman"/>
          <w:sz w:val="24"/>
          <w:szCs w:val="24"/>
        </w:rPr>
      </w:pPr>
      <w:r>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2182FE25">
      <w:pPr>
        <w:pStyle w:val="43"/>
        <w:numPr>
          <w:ilvl w:val="0"/>
          <w:numId w:val="95"/>
        </w:numPr>
        <w:spacing w:line="276" w:lineRule="auto"/>
        <w:jc w:val="both"/>
        <w:rPr>
          <w:rFonts w:ascii="Times New Roman" w:hAnsi="Times New Roman"/>
          <w:sz w:val="24"/>
          <w:szCs w:val="24"/>
        </w:rPr>
      </w:pPr>
      <w:r>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53FADC4">
      <w:pPr>
        <w:pStyle w:val="43"/>
        <w:numPr>
          <w:ilvl w:val="0"/>
          <w:numId w:val="95"/>
        </w:numPr>
        <w:spacing w:line="276" w:lineRule="auto"/>
        <w:jc w:val="both"/>
        <w:rPr>
          <w:rFonts w:ascii="Times New Roman" w:hAnsi="Times New Roman"/>
          <w:sz w:val="24"/>
          <w:szCs w:val="24"/>
        </w:rPr>
      </w:pPr>
      <w:r>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100FA4DC">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Эстетическое воспитание:</w:t>
      </w:r>
    </w:p>
    <w:p w14:paraId="7032ED93">
      <w:pPr>
        <w:pStyle w:val="43"/>
        <w:numPr>
          <w:ilvl w:val="0"/>
          <w:numId w:val="96"/>
        </w:numPr>
        <w:spacing w:line="276" w:lineRule="auto"/>
        <w:jc w:val="both"/>
        <w:rPr>
          <w:rFonts w:ascii="Times New Roman" w:hAnsi="Times New Roman"/>
          <w:sz w:val="24"/>
          <w:szCs w:val="24"/>
        </w:rPr>
      </w:pPr>
      <w:r>
        <w:rPr>
          <w:rFonts w:ascii="Times New Roman" w:hAnsi="Times New Roman"/>
          <w:sz w:val="24"/>
          <w:szCs w:val="24"/>
        </w:rPr>
        <w:t>способный воспринимать и чувствовать прекрасное в быту, природе, искусстве, творчестве людей;</w:t>
      </w:r>
    </w:p>
    <w:p w14:paraId="5829DF76">
      <w:pPr>
        <w:pStyle w:val="43"/>
        <w:numPr>
          <w:ilvl w:val="0"/>
          <w:numId w:val="96"/>
        </w:numPr>
        <w:spacing w:line="276" w:lineRule="auto"/>
        <w:jc w:val="both"/>
        <w:rPr>
          <w:rFonts w:ascii="Times New Roman" w:hAnsi="Times New Roman"/>
          <w:sz w:val="24"/>
          <w:szCs w:val="24"/>
        </w:rPr>
      </w:pPr>
      <w:r>
        <w:rPr>
          <w:rFonts w:ascii="Times New Roman" w:hAnsi="Times New Roman"/>
          <w:sz w:val="24"/>
          <w:szCs w:val="24"/>
        </w:rPr>
        <w:t>проявляющий интерес и уважение к отечественной и мировой художественной культуре;</w:t>
      </w:r>
    </w:p>
    <w:p w14:paraId="1BC15786">
      <w:pPr>
        <w:pStyle w:val="43"/>
        <w:numPr>
          <w:ilvl w:val="0"/>
          <w:numId w:val="96"/>
        </w:numPr>
        <w:spacing w:line="276" w:lineRule="auto"/>
        <w:jc w:val="both"/>
        <w:rPr>
          <w:rFonts w:ascii="Times New Roman" w:hAnsi="Times New Roman"/>
          <w:sz w:val="24"/>
          <w:szCs w:val="24"/>
        </w:rPr>
      </w:pPr>
      <w:r>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F0289CF">
      <w:pPr>
        <w:pStyle w:val="43"/>
        <w:spacing w:line="276" w:lineRule="auto"/>
        <w:ind w:firstLine="567"/>
        <w:jc w:val="both"/>
        <w:rPr>
          <w:rFonts w:ascii="Times New Roman" w:hAnsi="Times New Roman"/>
          <w:sz w:val="24"/>
          <w:szCs w:val="24"/>
        </w:rPr>
      </w:pPr>
      <w:r>
        <w:rPr>
          <w:rFonts w:ascii="Times New Roman" w:hAnsi="Times New Roman"/>
          <w:b/>
          <w:bCs/>
          <w:sz w:val="24"/>
          <w:szCs w:val="24"/>
        </w:rPr>
        <w:t>Физическое воспитание</w:t>
      </w:r>
      <w:r>
        <w:rPr>
          <w:rFonts w:ascii="Times New Roman" w:hAnsi="Times New Roman"/>
          <w:sz w:val="24"/>
          <w:szCs w:val="24"/>
        </w:rPr>
        <w:t>, формирование культуры здоровья и эмоционального благополучия:</w:t>
      </w:r>
    </w:p>
    <w:p w14:paraId="4238090F">
      <w:pPr>
        <w:pStyle w:val="43"/>
        <w:numPr>
          <w:ilvl w:val="0"/>
          <w:numId w:val="97"/>
        </w:numPr>
        <w:spacing w:line="276" w:lineRule="auto"/>
        <w:jc w:val="both"/>
        <w:rPr>
          <w:rFonts w:ascii="Times New Roman" w:hAnsi="Times New Roman"/>
          <w:sz w:val="24"/>
          <w:szCs w:val="24"/>
        </w:rPr>
      </w:pPr>
      <w:r>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117E465">
      <w:pPr>
        <w:pStyle w:val="43"/>
        <w:numPr>
          <w:ilvl w:val="0"/>
          <w:numId w:val="97"/>
        </w:numPr>
        <w:spacing w:line="276" w:lineRule="auto"/>
        <w:jc w:val="both"/>
        <w:rPr>
          <w:rFonts w:ascii="Times New Roman" w:hAnsi="Times New Roman"/>
          <w:sz w:val="24"/>
          <w:szCs w:val="24"/>
        </w:rPr>
      </w:pPr>
      <w:r>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55EDC550">
      <w:pPr>
        <w:pStyle w:val="43"/>
        <w:numPr>
          <w:ilvl w:val="0"/>
          <w:numId w:val="97"/>
        </w:numPr>
        <w:spacing w:line="276" w:lineRule="auto"/>
        <w:jc w:val="both"/>
        <w:rPr>
          <w:rFonts w:ascii="Times New Roman" w:hAnsi="Times New Roman"/>
          <w:sz w:val="24"/>
          <w:szCs w:val="24"/>
        </w:rPr>
      </w:pPr>
      <w:r>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424DE43E">
      <w:pPr>
        <w:pStyle w:val="43"/>
        <w:numPr>
          <w:ilvl w:val="0"/>
          <w:numId w:val="97"/>
        </w:numPr>
        <w:spacing w:line="276" w:lineRule="auto"/>
        <w:jc w:val="both"/>
        <w:rPr>
          <w:rFonts w:ascii="Times New Roman" w:hAnsi="Times New Roman"/>
          <w:sz w:val="24"/>
          <w:szCs w:val="24"/>
        </w:rPr>
      </w:pPr>
      <w:r>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B655158">
      <w:pPr>
        <w:pStyle w:val="43"/>
        <w:spacing w:line="276" w:lineRule="auto"/>
        <w:ind w:firstLine="567"/>
        <w:jc w:val="both"/>
        <w:rPr>
          <w:rFonts w:ascii="Times New Roman" w:hAnsi="Times New Roman"/>
          <w:sz w:val="24"/>
          <w:szCs w:val="24"/>
        </w:rPr>
      </w:pPr>
      <w:r>
        <w:rPr>
          <w:rFonts w:ascii="Times New Roman" w:hAnsi="Times New Roman"/>
          <w:b/>
          <w:bCs/>
          <w:sz w:val="24"/>
          <w:szCs w:val="24"/>
        </w:rPr>
        <w:t>Трудовое воспитание</w:t>
      </w:r>
      <w:r>
        <w:rPr>
          <w:rFonts w:ascii="Times New Roman" w:hAnsi="Times New Roman"/>
          <w:sz w:val="24"/>
          <w:szCs w:val="24"/>
        </w:rPr>
        <w:t>:</w:t>
      </w:r>
    </w:p>
    <w:p w14:paraId="48B45D40">
      <w:pPr>
        <w:pStyle w:val="43"/>
        <w:numPr>
          <w:ilvl w:val="0"/>
          <w:numId w:val="98"/>
        </w:numPr>
        <w:spacing w:line="276" w:lineRule="auto"/>
        <w:jc w:val="both"/>
        <w:rPr>
          <w:rFonts w:ascii="Times New Roman" w:hAnsi="Times New Roman"/>
          <w:sz w:val="24"/>
          <w:szCs w:val="24"/>
        </w:rPr>
      </w:pPr>
      <w:r>
        <w:rPr>
          <w:rFonts w:ascii="Times New Roman" w:hAnsi="Times New Roman"/>
          <w:sz w:val="24"/>
          <w:szCs w:val="24"/>
        </w:rPr>
        <w:t>сознающий ценность труда в жизни человека, семьи, общества;</w:t>
      </w:r>
    </w:p>
    <w:p w14:paraId="6CFC8B48">
      <w:pPr>
        <w:pStyle w:val="43"/>
        <w:numPr>
          <w:ilvl w:val="0"/>
          <w:numId w:val="98"/>
        </w:numPr>
        <w:spacing w:line="276" w:lineRule="auto"/>
        <w:jc w:val="both"/>
        <w:rPr>
          <w:rFonts w:ascii="Times New Roman" w:hAnsi="Times New Roman"/>
          <w:sz w:val="24"/>
          <w:szCs w:val="24"/>
        </w:rPr>
      </w:pPr>
      <w:r>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217F9A5D">
      <w:pPr>
        <w:pStyle w:val="43"/>
        <w:numPr>
          <w:ilvl w:val="0"/>
          <w:numId w:val="98"/>
        </w:numPr>
        <w:spacing w:line="276" w:lineRule="auto"/>
        <w:jc w:val="both"/>
        <w:rPr>
          <w:rFonts w:ascii="Times New Roman" w:hAnsi="Times New Roman"/>
          <w:sz w:val="24"/>
          <w:szCs w:val="24"/>
        </w:rPr>
      </w:pPr>
      <w:r>
        <w:rPr>
          <w:rFonts w:ascii="Times New Roman" w:hAnsi="Times New Roman"/>
          <w:sz w:val="24"/>
          <w:szCs w:val="24"/>
        </w:rPr>
        <w:t>проявляющий интерес к разным профессиям;</w:t>
      </w:r>
    </w:p>
    <w:p w14:paraId="3DB02AD8">
      <w:pPr>
        <w:pStyle w:val="43"/>
        <w:numPr>
          <w:ilvl w:val="0"/>
          <w:numId w:val="98"/>
        </w:numPr>
        <w:spacing w:line="276" w:lineRule="auto"/>
        <w:jc w:val="both"/>
        <w:rPr>
          <w:rFonts w:ascii="Times New Roman" w:hAnsi="Times New Roman"/>
          <w:sz w:val="24"/>
          <w:szCs w:val="24"/>
        </w:rPr>
      </w:pPr>
      <w:r>
        <w:rPr>
          <w:rFonts w:ascii="Times New Roman" w:hAnsi="Times New Roman"/>
          <w:sz w:val="24"/>
          <w:szCs w:val="24"/>
        </w:rPr>
        <w:t>участвующий в различных видах доступного по возрасту труда, трудовой деятельности.</w:t>
      </w:r>
    </w:p>
    <w:p w14:paraId="1347B3AA">
      <w:pPr>
        <w:pStyle w:val="43"/>
        <w:spacing w:line="276" w:lineRule="auto"/>
        <w:ind w:firstLine="567"/>
        <w:jc w:val="both"/>
        <w:rPr>
          <w:rFonts w:ascii="Times New Roman" w:hAnsi="Times New Roman"/>
          <w:sz w:val="24"/>
          <w:szCs w:val="24"/>
        </w:rPr>
      </w:pPr>
      <w:r>
        <w:rPr>
          <w:rFonts w:ascii="Times New Roman" w:hAnsi="Times New Roman"/>
          <w:b/>
          <w:bCs/>
          <w:sz w:val="24"/>
          <w:szCs w:val="24"/>
        </w:rPr>
        <w:t>Экологическое воспитание</w:t>
      </w:r>
      <w:r>
        <w:rPr>
          <w:rFonts w:ascii="Times New Roman" w:hAnsi="Times New Roman"/>
          <w:sz w:val="24"/>
          <w:szCs w:val="24"/>
        </w:rPr>
        <w:t>:</w:t>
      </w:r>
    </w:p>
    <w:p w14:paraId="5F8B212B">
      <w:pPr>
        <w:pStyle w:val="43"/>
        <w:numPr>
          <w:ilvl w:val="0"/>
          <w:numId w:val="99"/>
        </w:numPr>
        <w:spacing w:line="276" w:lineRule="auto"/>
        <w:jc w:val="both"/>
        <w:rPr>
          <w:rFonts w:ascii="Times New Roman" w:hAnsi="Times New Roman"/>
          <w:sz w:val="24"/>
          <w:szCs w:val="24"/>
        </w:rPr>
      </w:pPr>
      <w:r>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32363C1A">
      <w:pPr>
        <w:pStyle w:val="43"/>
        <w:numPr>
          <w:ilvl w:val="0"/>
          <w:numId w:val="99"/>
        </w:numPr>
        <w:spacing w:line="276" w:lineRule="auto"/>
        <w:jc w:val="both"/>
        <w:rPr>
          <w:rFonts w:ascii="Times New Roman" w:hAnsi="Times New Roman"/>
          <w:sz w:val="24"/>
          <w:szCs w:val="24"/>
        </w:rPr>
      </w:pPr>
      <w:r>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119F4CA7">
      <w:pPr>
        <w:pStyle w:val="43"/>
        <w:numPr>
          <w:ilvl w:val="0"/>
          <w:numId w:val="99"/>
        </w:numPr>
        <w:spacing w:line="276" w:lineRule="auto"/>
        <w:jc w:val="both"/>
        <w:rPr>
          <w:rFonts w:ascii="Times New Roman" w:hAnsi="Times New Roman"/>
          <w:sz w:val="24"/>
          <w:szCs w:val="24"/>
        </w:rPr>
      </w:pPr>
      <w:r>
        <w:rPr>
          <w:rFonts w:ascii="Times New Roman" w:hAnsi="Times New Roman"/>
          <w:sz w:val="24"/>
          <w:szCs w:val="24"/>
        </w:rPr>
        <w:t>выражающий готовность в своей деятельности придерживаться экологических норм.</w:t>
      </w:r>
    </w:p>
    <w:p w14:paraId="6A4607CF">
      <w:pPr>
        <w:pStyle w:val="43"/>
        <w:spacing w:line="276" w:lineRule="auto"/>
        <w:ind w:firstLine="567"/>
        <w:jc w:val="both"/>
        <w:rPr>
          <w:rFonts w:ascii="Times New Roman" w:hAnsi="Times New Roman"/>
          <w:sz w:val="24"/>
          <w:szCs w:val="24"/>
        </w:rPr>
      </w:pPr>
      <w:r>
        <w:rPr>
          <w:rFonts w:ascii="Times New Roman" w:hAnsi="Times New Roman"/>
          <w:b/>
          <w:bCs/>
          <w:sz w:val="24"/>
          <w:szCs w:val="24"/>
        </w:rPr>
        <w:t>Ценности научного познания</w:t>
      </w:r>
      <w:r>
        <w:rPr>
          <w:rFonts w:ascii="Times New Roman" w:hAnsi="Times New Roman"/>
          <w:sz w:val="24"/>
          <w:szCs w:val="24"/>
        </w:rPr>
        <w:t>:</w:t>
      </w:r>
    </w:p>
    <w:p w14:paraId="5A3B5A74">
      <w:pPr>
        <w:pStyle w:val="43"/>
        <w:numPr>
          <w:ilvl w:val="0"/>
          <w:numId w:val="100"/>
        </w:numPr>
        <w:spacing w:line="276" w:lineRule="auto"/>
        <w:jc w:val="both"/>
        <w:rPr>
          <w:rFonts w:ascii="Times New Roman" w:hAnsi="Times New Roman"/>
          <w:sz w:val="24"/>
          <w:szCs w:val="24"/>
        </w:rPr>
      </w:pPr>
      <w:r>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25D093F">
      <w:pPr>
        <w:pStyle w:val="43"/>
        <w:numPr>
          <w:ilvl w:val="0"/>
          <w:numId w:val="100"/>
        </w:numPr>
        <w:spacing w:line="276" w:lineRule="auto"/>
        <w:jc w:val="both"/>
        <w:rPr>
          <w:rFonts w:ascii="Times New Roman" w:hAnsi="Times New Roman"/>
          <w:sz w:val="24"/>
          <w:szCs w:val="24"/>
        </w:rPr>
      </w:pPr>
      <w:r>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602CE46">
      <w:pPr>
        <w:pStyle w:val="43"/>
        <w:numPr>
          <w:ilvl w:val="0"/>
          <w:numId w:val="100"/>
        </w:numPr>
        <w:spacing w:line="276" w:lineRule="auto"/>
        <w:jc w:val="both"/>
        <w:rPr>
          <w:rFonts w:ascii="Times New Roman" w:hAnsi="Times New Roman"/>
          <w:sz w:val="24"/>
          <w:szCs w:val="24"/>
        </w:rPr>
      </w:pPr>
      <w:r>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2D040986">
      <w:pPr>
        <w:pStyle w:val="43"/>
        <w:spacing w:line="276" w:lineRule="auto"/>
        <w:ind w:firstLine="567"/>
        <w:jc w:val="both"/>
        <w:rPr>
          <w:rFonts w:ascii="Times New Roman" w:hAnsi="Times New Roman"/>
          <w:sz w:val="24"/>
          <w:szCs w:val="24"/>
        </w:rPr>
      </w:pPr>
    </w:p>
    <w:p w14:paraId="277BB76C">
      <w:pPr>
        <w:pStyle w:val="43"/>
        <w:spacing w:line="276" w:lineRule="auto"/>
        <w:ind w:firstLine="567"/>
        <w:jc w:val="center"/>
        <w:rPr>
          <w:rFonts w:ascii="Times New Roman" w:hAnsi="Times New Roman"/>
          <w:sz w:val="24"/>
          <w:szCs w:val="24"/>
        </w:rPr>
      </w:pPr>
      <w:bookmarkStart w:id="51" w:name="Par2524"/>
      <w:bookmarkEnd w:id="51"/>
      <w:r>
        <w:rPr>
          <w:rFonts w:ascii="Times New Roman" w:hAnsi="Times New Roman"/>
          <w:b/>
          <w:bCs/>
          <w:sz w:val="24"/>
          <w:szCs w:val="24"/>
        </w:rPr>
        <w:t>2.3.2. Содержательный раздел</w:t>
      </w:r>
    </w:p>
    <w:p w14:paraId="71A3D45B">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Уклад образовательной организации</w:t>
      </w:r>
    </w:p>
    <w:p w14:paraId="4CDE8864">
      <w:pPr>
        <w:widowControl w:val="0"/>
        <w:ind w:left="68" w:right="312"/>
        <w:rPr>
          <w:rStyle w:val="13"/>
          <w:i w:val="0"/>
          <w:iCs w:val="0"/>
          <w:sz w:val="24"/>
          <w:szCs w:val="24"/>
        </w:rPr>
      </w:pPr>
      <w:r>
        <w:rPr>
          <w:rStyle w:val="13"/>
          <w:i w:val="0"/>
          <w:sz w:val="24"/>
          <w:szCs w:val="24"/>
        </w:rPr>
        <w:t xml:space="preserve">    Муниципальное казённое общеобразовательное учреждение</w:t>
      </w:r>
      <w:r>
        <w:rPr>
          <w:rStyle w:val="13"/>
          <w:b/>
          <w:bCs/>
          <w:i w:val="0"/>
          <w:sz w:val="24"/>
          <w:szCs w:val="24"/>
        </w:rPr>
        <w:t xml:space="preserve"> «Золотаревская средняя школа имени Героя России Маденова Игоря»</w:t>
      </w:r>
      <w:r>
        <w:rPr>
          <w:rStyle w:val="13"/>
          <w:i w:val="0"/>
          <w:sz w:val="24"/>
          <w:szCs w:val="24"/>
        </w:rPr>
        <w:t xml:space="preserve"> располагается на территории Гончаровского сельского  поселения, поселка Золотари.</w:t>
      </w:r>
    </w:p>
    <w:p w14:paraId="559FB022">
      <w:pPr>
        <w:widowControl w:val="0"/>
        <w:ind w:left="68" w:right="312"/>
        <w:rPr>
          <w:rStyle w:val="13"/>
          <w:i w:val="0"/>
          <w:iCs w:val="0"/>
          <w:sz w:val="24"/>
          <w:szCs w:val="24"/>
        </w:rPr>
      </w:pPr>
      <w:r>
        <w:rPr>
          <w:rStyle w:val="13"/>
          <w:i w:val="0"/>
          <w:sz w:val="24"/>
          <w:szCs w:val="24"/>
        </w:rPr>
        <w:t xml:space="preserve">        Школа  расположена практически в центре поселка.  Компактное построение поселка, наличие школьного автобуса позволяют говорить о территориальной доступности нашей школы всем ее обучающимся.</w:t>
      </w:r>
    </w:p>
    <w:p w14:paraId="49B62D9B">
      <w:pPr>
        <w:widowControl w:val="0"/>
        <w:ind w:left="68" w:right="312"/>
        <w:rPr>
          <w:rStyle w:val="13"/>
          <w:i w:val="0"/>
          <w:iCs w:val="0"/>
          <w:sz w:val="24"/>
          <w:szCs w:val="24"/>
        </w:rPr>
      </w:pPr>
      <w:r>
        <w:rPr>
          <w:rStyle w:val="13"/>
          <w:i w:val="0"/>
          <w:sz w:val="24"/>
          <w:szCs w:val="24"/>
        </w:rPr>
        <w:t xml:space="preserve">       Большинство семей обучающихся проживают в домах типовой застройки: 91 % − рядом со Школой, 9 %  − в близлежащих поселках: х.Гончары, х.Ерши, х.Сапунков.</w:t>
      </w:r>
    </w:p>
    <w:p w14:paraId="0F28D6C0">
      <w:pPr>
        <w:widowControl w:val="0"/>
        <w:rPr>
          <w:rStyle w:val="13"/>
          <w:i w:val="0"/>
          <w:iCs w:val="0"/>
          <w:sz w:val="24"/>
          <w:szCs w:val="24"/>
        </w:rPr>
      </w:pPr>
      <w:r>
        <w:rPr>
          <w:rStyle w:val="13"/>
          <w:i w:val="0"/>
          <w:sz w:val="24"/>
          <w:szCs w:val="24"/>
        </w:rPr>
        <w:t>Занятия в школе идут в одну смену. После 15 часов проводятся факультативные, индивидуальные  занятия по выбору учащихся  и внеурочная деятельность начальных классов и 5-11 классов.</w:t>
      </w:r>
    </w:p>
    <w:p w14:paraId="4AAF4A44">
      <w:pPr>
        <w:widowControl w:val="0"/>
        <w:rPr>
          <w:rStyle w:val="13"/>
          <w:i w:val="0"/>
          <w:iCs w:val="0"/>
          <w:sz w:val="24"/>
          <w:szCs w:val="24"/>
        </w:rPr>
      </w:pPr>
      <w:r>
        <w:rPr>
          <w:rStyle w:val="13"/>
          <w:i w:val="0"/>
          <w:sz w:val="24"/>
          <w:szCs w:val="24"/>
        </w:rPr>
        <w:t xml:space="preserve">          Все школьники обеспечены  горячими завтраками за счет областного и муниципального бюджетов, и за счет родительских средств.  Питание организовано в собственной школьной столовой.</w:t>
      </w:r>
    </w:p>
    <w:p w14:paraId="04226DC5">
      <w:pPr>
        <w:widowControl w:val="0"/>
        <w:rPr>
          <w:rStyle w:val="13"/>
          <w:i w:val="0"/>
          <w:iCs w:val="0"/>
          <w:sz w:val="24"/>
          <w:szCs w:val="24"/>
        </w:rPr>
      </w:pPr>
      <w:r>
        <w:rPr>
          <w:rStyle w:val="13"/>
          <w:i w:val="0"/>
          <w:sz w:val="24"/>
          <w:szCs w:val="24"/>
        </w:rPr>
        <w:t xml:space="preserve">         Рядом со школой – сельский дом культуры. Это позволяет школе часть работы по воспитанию, по организации дополнительного образования и свободного времени детей перенести на базу этого учреждения.</w:t>
      </w:r>
    </w:p>
    <w:p w14:paraId="4CE92654">
      <w:pPr>
        <w:widowControl w:val="0"/>
        <w:rPr>
          <w:rStyle w:val="13"/>
          <w:i w:val="0"/>
          <w:iCs w:val="0"/>
          <w:sz w:val="24"/>
          <w:szCs w:val="24"/>
        </w:rPr>
      </w:pPr>
      <w:r>
        <w:rPr>
          <w:rStyle w:val="13"/>
          <w:i w:val="0"/>
          <w:sz w:val="24"/>
          <w:szCs w:val="24"/>
        </w:rPr>
        <w:t xml:space="preserve">        МКОУ «Золотаревская средняя школа имени Героя России Маденова Игоря»» является образовательным учреждением, ориентированным на обучение, воспитание и развитие учащихся  с учетом их индивидуальных особенностей и возможностей детей, проживающих в сельской местности.</w:t>
      </w:r>
    </w:p>
    <w:p w14:paraId="1D2180BE">
      <w:pPr>
        <w:widowControl w:val="0"/>
        <w:rPr>
          <w:rStyle w:val="13"/>
          <w:i w:val="0"/>
          <w:iCs w:val="0"/>
          <w:sz w:val="24"/>
          <w:szCs w:val="24"/>
        </w:rPr>
      </w:pPr>
      <w:r>
        <w:rPr>
          <w:rStyle w:val="13"/>
          <w:i w:val="0"/>
          <w:sz w:val="24"/>
          <w:szCs w:val="24"/>
        </w:rPr>
        <w:t xml:space="preserve">       Состав учащихся  и педагогического коллектива – многонациональный, что является характерной чертой всего Палласовского района. Преподавание ведется на русском языке. Педагогический коллектив стремится учитывать эти особенности и в учебном  плане и в воспитательной работе.</w:t>
      </w:r>
    </w:p>
    <w:p w14:paraId="09D03726">
      <w:pPr>
        <w:pStyle w:val="43"/>
        <w:spacing w:line="276" w:lineRule="auto"/>
        <w:ind w:firstLine="567"/>
        <w:jc w:val="both"/>
        <w:rPr>
          <w:rFonts w:ascii="Times New Roman" w:hAnsi="Times New Roman"/>
          <w:sz w:val="24"/>
          <w:szCs w:val="24"/>
        </w:rPr>
      </w:pPr>
      <w:r>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1708786C">
      <w:pPr>
        <w:pStyle w:val="22"/>
        <w:spacing w:before="0" w:beforeAutospacing="0" w:after="0" w:afterAutospacing="0" w:line="276" w:lineRule="auto"/>
        <w:ind w:left="-2" w:firstLine="569"/>
        <w:jc w:val="both"/>
      </w:pPr>
      <w:r>
        <w:rPr>
          <w:b/>
          <w:bCs/>
        </w:rPr>
        <w:t xml:space="preserve">Целью образовательной организации является </w:t>
      </w:r>
      <w:r>
        <w:t xml:space="preserve">обеспечение подготовки кадров, обладающих знаниями, навыками, личностными качествами и компетенциями, отвечающими требованиям развития экономики 21 века, целям и задачам социально – экономического развития и структуры рынка региона и Российской Федерации в целом. </w:t>
      </w:r>
    </w:p>
    <w:p w14:paraId="5AA38A65">
      <w:pPr>
        <w:pStyle w:val="22"/>
        <w:spacing w:before="0" w:beforeAutospacing="0" w:after="0" w:afterAutospacing="0" w:line="276" w:lineRule="auto"/>
        <w:ind w:left="-2" w:firstLine="569"/>
        <w:jc w:val="both"/>
      </w:pPr>
      <w:r>
        <w:rPr>
          <w:b/>
          <w:bCs/>
        </w:rPr>
        <w:t xml:space="preserve">Целью воспитательной работы - </w:t>
      </w:r>
      <w: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2249091D">
      <w:pPr>
        <w:jc w:val="center"/>
        <w:rPr>
          <w:rFonts w:cs="Times New Roman"/>
          <w:color w:val="000000"/>
          <w:sz w:val="24"/>
          <w:szCs w:val="24"/>
        </w:rPr>
      </w:pPr>
      <w:r>
        <w:rPr>
          <w:rFonts w:cs="Times New Roman"/>
          <w:b/>
          <w:bCs/>
          <w:color w:val="000000"/>
          <w:sz w:val="24"/>
          <w:szCs w:val="24"/>
        </w:rPr>
        <w:t>Переход на обновленные ФГОС и реализация ФОП</w:t>
      </w:r>
    </w:p>
    <w:p w14:paraId="491EF1D3">
      <w:pPr>
        <w:rPr>
          <w:rFonts w:cs="Times New Roman"/>
          <w:color w:val="000000"/>
          <w:sz w:val="24"/>
          <w:szCs w:val="24"/>
        </w:rPr>
      </w:pPr>
      <w:r>
        <w:rPr>
          <w:rFonts w:cs="Times New Roman"/>
          <w:color w:val="000000"/>
          <w:sz w:val="24"/>
          <w:szCs w:val="24"/>
        </w:rPr>
        <w:t xml:space="preserve">С 1 сентября 2024 года в соответствии с Федеральным законом от 24.09.2022 № 371-ФЗ </w:t>
      </w:r>
      <w:r>
        <w:rPr>
          <w:rFonts w:cs="Times New Roman"/>
          <w:i/>
          <w:color w:val="000000"/>
          <w:sz w:val="24"/>
          <w:szCs w:val="24"/>
        </w:rPr>
        <w:t xml:space="preserve">МКОУ </w:t>
      </w:r>
      <w:r>
        <w:rPr>
          <w:rStyle w:val="13"/>
          <w:i w:val="0"/>
          <w:sz w:val="24"/>
          <w:szCs w:val="24"/>
        </w:rPr>
        <w:t>«Золотаревская средняя школа имени Героя России Маденова Игоря</w:t>
      </w:r>
      <w:r>
        <w:rPr>
          <w:rFonts w:cs="Times New Roman"/>
          <w:i/>
          <w:color w:val="000000"/>
          <w:sz w:val="24"/>
          <w:szCs w:val="24"/>
        </w:rPr>
        <w:t xml:space="preserve">» </w:t>
      </w:r>
      <w:r>
        <w:rPr>
          <w:rFonts w:cs="Times New Roman"/>
          <w:color w:val="000000"/>
          <w:sz w:val="24"/>
          <w:szCs w:val="24"/>
        </w:rPr>
        <w:t>приступила к реализации ООП всех уровней образования в соответствии с ФОП. Школа разработала и  приняла на педагогическом совете 28.08.2024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14:paraId="01F14AC9">
      <w:pPr>
        <w:rPr>
          <w:rFonts w:cs="Times New Roman"/>
          <w:color w:val="000000"/>
          <w:sz w:val="24"/>
          <w:szCs w:val="24"/>
        </w:rPr>
      </w:pPr>
      <w:r>
        <w:rPr>
          <w:rFonts w:cs="Times New Roman"/>
          <w:color w:val="000000"/>
          <w:sz w:val="24"/>
          <w:szCs w:val="24"/>
        </w:rPr>
        <w:t>С 1 сентября 2024 года осуществляется реализация ООП НОО и ООП ООО по обновленным ФГОС во всех параллелях начального общего образования и в 5-9-х классах на уровне ООО, ООП СОО в 10-11 классе   на уровне СОО.</w:t>
      </w:r>
    </w:p>
    <w:p w14:paraId="0F487A8E">
      <w:pPr>
        <w:spacing w:line="240" w:lineRule="auto"/>
        <w:rPr>
          <w:rFonts w:cs="Times New Roman"/>
          <w:color w:val="000000"/>
          <w:sz w:val="24"/>
          <w:szCs w:val="24"/>
        </w:rPr>
      </w:pPr>
      <w:r>
        <w:rPr>
          <w:rFonts w:cs="Times New Roman"/>
          <w:color w:val="000000"/>
          <w:sz w:val="24"/>
          <w:szCs w:val="24"/>
        </w:rPr>
        <w:t>Школа реализует следующие АООП:</w:t>
      </w:r>
    </w:p>
    <w:p w14:paraId="31E8FE0D">
      <w:pPr>
        <w:numPr>
          <w:ilvl w:val="0"/>
          <w:numId w:val="101"/>
        </w:numPr>
        <w:tabs>
          <w:tab w:val="left" w:pos="426"/>
          <w:tab w:val="clear" w:pos="720"/>
        </w:tabs>
        <w:spacing w:line="240" w:lineRule="auto"/>
        <w:ind w:left="780" w:right="180"/>
        <w:jc w:val="left"/>
        <w:rPr>
          <w:rFonts w:cs="Times New Roman"/>
          <w:color w:val="000000"/>
          <w:sz w:val="24"/>
          <w:szCs w:val="24"/>
        </w:rPr>
      </w:pPr>
      <w:r>
        <w:rPr>
          <w:rFonts w:cs="Times New Roman"/>
          <w:color w:val="000000"/>
          <w:sz w:val="24"/>
          <w:szCs w:val="24"/>
        </w:rPr>
        <w:t>адаптированная основная общеобразовательная программа образования обучающихся  с умственной отсталостью  (интеллектуальными нарушениями)  (вариант 1).</w:t>
      </w:r>
    </w:p>
    <w:p w14:paraId="5046DC28">
      <w:pPr>
        <w:spacing w:line="240" w:lineRule="auto"/>
        <w:rPr>
          <w:rFonts w:cs="Times New Roman"/>
          <w:color w:val="000000"/>
          <w:sz w:val="24"/>
          <w:szCs w:val="24"/>
        </w:rPr>
      </w:pPr>
      <w:r>
        <w:rPr>
          <w:rFonts w:cs="Times New Roman"/>
          <w:color w:val="000000"/>
          <w:sz w:val="24"/>
          <w:szCs w:val="24"/>
        </w:rPr>
        <w:t>АООП разработана в соответствии с ФГОС обучающихся с УО (интеллектуальными нарушениями) и ФАООП обучающихся с УО (интеллектуальными нарушениями).</w:t>
      </w:r>
    </w:p>
    <w:p w14:paraId="4F528DB1">
      <w:pPr>
        <w:rPr>
          <w:rFonts w:cs="Times New Roman"/>
          <w:color w:val="000000"/>
          <w:sz w:val="24"/>
          <w:szCs w:val="24"/>
        </w:rPr>
      </w:pPr>
    </w:p>
    <w:p w14:paraId="23D3208A">
      <w:pPr>
        <w:widowControl w:val="0"/>
        <w:autoSpaceDE w:val="0"/>
        <w:autoSpaceDN w:val="0"/>
        <w:ind w:right="142" w:firstLine="392"/>
        <w:rPr>
          <w:rFonts w:eastAsia="Times New Roman" w:cstheme="minorHAnsi"/>
          <w:sz w:val="24"/>
          <w:szCs w:val="24"/>
        </w:rPr>
      </w:pPr>
      <w:r>
        <w:rPr>
          <w:sz w:val="24"/>
          <w:szCs w:val="24"/>
        </w:rPr>
        <w:t>В воспитательной системе образовательной организации можно выделить наиболее значимые традиционные дела, события и мероприятия:</w:t>
      </w:r>
      <w:r>
        <w:rPr>
          <w:color w:val="FF0000"/>
        </w:rPr>
        <w:t xml:space="preserve"> </w:t>
      </w:r>
      <w:r>
        <w:rPr>
          <w:rFonts w:eastAsia="Times New Roman" w:cstheme="minorHAnsi"/>
          <w:sz w:val="24"/>
          <w:szCs w:val="24"/>
        </w:rPr>
        <w:t xml:space="preserve">это  всероссийские акции  «Георгиевская ленточка», «Привет Первых»,  проект «Уроки с путешествием», акции «Тепло из дома», «Весенняя Неделя Добра». </w:t>
      </w:r>
    </w:p>
    <w:p w14:paraId="4E772823">
      <w:pPr>
        <w:widowControl w:val="0"/>
        <w:shd w:val="clear" w:color="auto" w:fill="FFFFFF"/>
        <w:tabs>
          <w:tab w:val="left" w:pos="5843"/>
        </w:tabs>
        <w:spacing w:line="240" w:lineRule="auto"/>
        <w:ind w:left="142" w:firstLine="0"/>
        <w:textAlignment w:val="baseline"/>
        <w:rPr>
          <w:rFonts w:eastAsia="Times New Roman"/>
          <w:sz w:val="24"/>
          <w:szCs w:val="24"/>
        </w:rPr>
      </w:pPr>
      <w:r>
        <w:rPr>
          <w:rFonts w:eastAsia="Times New Roman"/>
          <w:sz w:val="24"/>
          <w:szCs w:val="24"/>
        </w:rPr>
        <w:t>С учащимися5-9 классов были организованы следующие мероприятия: «Безопасный маршрут», «Окна Победы», «Осторожно, дети!», «Письмо водителю», «ГТО и я». Дети активно участвовали во всех школьных и районных мероприятиях и акциях: «Вахта памяти»; «Бессмертный полк», «Окна России», «Письмо солдату», «Мы и ГТО».</w:t>
      </w:r>
    </w:p>
    <w:p w14:paraId="23B89218">
      <w:pPr>
        <w:pStyle w:val="43"/>
        <w:spacing w:line="276" w:lineRule="auto"/>
        <w:ind w:left="1287"/>
        <w:jc w:val="both"/>
        <w:rPr>
          <w:rFonts w:ascii="Times New Roman" w:hAnsi="Times New Roman"/>
          <w:sz w:val="24"/>
          <w:szCs w:val="24"/>
        </w:rPr>
      </w:pPr>
    </w:p>
    <w:p w14:paraId="31A58410">
      <w:pPr>
        <w:widowControl w:val="0"/>
        <w:autoSpaceDE w:val="0"/>
        <w:autoSpaceDN w:val="0"/>
        <w:ind w:right="142" w:firstLine="392"/>
        <w:rPr>
          <w:rFonts w:eastAsia="Times New Roman" w:cstheme="minorHAnsi"/>
          <w:sz w:val="24"/>
          <w:szCs w:val="24"/>
        </w:rPr>
      </w:pPr>
      <w:r>
        <w:rPr>
          <w:rFonts w:eastAsia="Calibri" w:cstheme="minorHAnsi"/>
          <w:sz w:val="24"/>
          <w:szCs w:val="24"/>
        </w:rPr>
        <w:t>В 2023 году в школе создана первичная ячейка РДДМ «Движение первых». В состав ячейки  на конец 2024 года входит 47 обучающихся 1-11-х классов. Обучающиеся начальных классов являются членами детского объединения «Орлята России».</w:t>
      </w:r>
    </w:p>
    <w:p w14:paraId="5598C6A9">
      <w:pPr>
        <w:ind w:firstLine="708"/>
        <w:rPr>
          <w:rFonts w:eastAsia="Calibri" w:cstheme="minorHAnsi"/>
          <w:sz w:val="24"/>
          <w:szCs w:val="24"/>
        </w:rPr>
      </w:pPr>
      <w:r>
        <w:rPr>
          <w:rFonts w:eastAsia="Calibri" w:cstheme="minorHAnsi"/>
          <w:sz w:val="24"/>
          <w:szCs w:val="24"/>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плане  Движения Первых.</w:t>
      </w:r>
    </w:p>
    <w:p w14:paraId="591B1036">
      <w:pPr>
        <w:ind w:firstLine="708"/>
        <w:rPr>
          <w:rFonts w:eastAsia="Calibri" w:cstheme="minorHAnsi"/>
          <w:sz w:val="24"/>
          <w:szCs w:val="24"/>
        </w:rPr>
      </w:pPr>
      <w:r>
        <w:rPr>
          <w:rFonts w:eastAsia="Calibri" w:cstheme="minorHAnsi"/>
          <w:sz w:val="24"/>
          <w:szCs w:val="24"/>
        </w:rPr>
        <w:t>В 2024 году в члены первичной ячейки включенные во Всероссийские проекты РДДМ. Работают по направлениям: экологическое, патриотическое, волонтёрское.</w:t>
      </w:r>
    </w:p>
    <w:p w14:paraId="7F7D58DB">
      <w:pPr>
        <w:ind w:firstLine="708"/>
        <w:rPr>
          <w:rFonts w:eastAsia="Calibri" w:cstheme="minorHAnsi"/>
          <w:sz w:val="24"/>
          <w:szCs w:val="24"/>
        </w:rPr>
      </w:pPr>
      <w:r>
        <w:rPr>
          <w:rFonts w:eastAsia="Calibri" w:cstheme="minorHAnsi"/>
          <w:sz w:val="24"/>
          <w:szCs w:val="24"/>
        </w:rPr>
        <w:t>Реализация модуля представлен курсом Внеурочной деятельности  школьный театр «Новый взгляд».</w:t>
      </w:r>
    </w:p>
    <w:p w14:paraId="698A5A57">
      <w:pPr>
        <w:ind w:firstLine="708"/>
        <w:rPr>
          <w:rFonts w:eastAsia="Calibri" w:cstheme="minorHAnsi"/>
          <w:sz w:val="24"/>
          <w:szCs w:val="24"/>
        </w:rPr>
      </w:pPr>
      <w:r>
        <w:rPr>
          <w:rFonts w:eastAsia="Calibri" w:cstheme="minorHAnsi"/>
          <w:sz w:val="24"/>
          <w:szCs w:val="24"/>
        </w:rPr>
        <w:t>Ребята младших и средних  классов изучали основы театрально - исполнительской деятельности, работали над серией мини-спектаклей и инсценировок.</w:t>
      </w:r>
    </w:p>
    <w:p w14:paraId="79C2FB18">
      <w:pPr>
        <w:ind w:firstLine="708"/>
        <w:rPr>
          <w:rFonts w:eastAsia="Calibri" w:cstheme="minorHAnsi"/>
          <w:sz w:val="24"/>
          <w:szCs w:val="24"/>
        </w:rPr>
      </w:pPr>
      <w:r>
        <w:rPr>
          <w:rFonts w:eastAsia="Calibri" w:cstheme="minorHAnsi"/>
          <w:sz w:val="24"/>
          <w:szCs w:val="24"/>
        </w:rPr>
        <w:t xml:space="preserve">Результатом работы были показы инсценировок  и мини спектакля на общешкольных мероприятиях к 80-летию победы Сталинградской битвы, Ко Дню Матери, к Новому году и др. </w:t>
      </w:r>
    </w:p>
    <w:p w14:paraId="3B4A9B89">
      <w:pPr>
        <w:ind w:firstLine="708"/>
        <w:rPr>
          <w:rFonts w:eastAsia="Calibri" w:cstheme="minorHAnsi"/>
          <w:sz w:val="24"/>
          <w:szCs w:val="24"/>
        </w:rPr>
      </w:pPr>
      <w:r>
        <w:rPr>
          <w:rFonts w:eastAsia="Calibri" w:cstheme="minorHAnsi"/>
          <w:sz w:val="24"/>
          <w:szCs w:val="24"/>
        </w:rPr>
        <w:t>Школьный музей является инструментом гражданская-патриотического и духовно-нравственного воспитания, профессионального и личностного самоопределения обучающихся, выступает хранителем традиций.</w:t>
      </w:r>
    </w:p>
    <w:p w14:paraId="5256F44D">
      <w:pPr>
        <w:ind w:firstLine="708"/>
        <w:rPr>
          <w:rFonts w:eastAsia="Calibri" w:cstheme="minorHAnsi"/>
          <w:sz w:val="24"/>
          <w:szCs w:val="24"/>
        </w:rPr>
      </w:pPr>
      <w:r>
        <w:rPr>
          <w:rFonts w:eastAsia="Calibri" w:cstheme="minorHAnsi"/>
          <w:sz w:val="24"/>
          <w:szCs w:val="24"/>
        </w:rPr>
        <w:t>Проведены встречи с общественными организациями, Советом ветеранов, представителями МВД, участковым полиции, клубными работниками.</w:t>
      </w:r>
    </w:p>
    <w:p w14:paraId="0A0AAE9A">
      <w:pPr>
        <w:pStyle w:val="22"/>
        <w:spacing w:before="0" w:beforeAutospacing="0" w:after="0" w:afterAutospacing="0" w:line="276" w:lineRule="auto"/>
        <w:ind w:left="-2" w:firstLine="569"/>
        <w:jc w:val="both"/>
        <w:rPr>
          <w:color w:val="FF0000"/>
        </w:rPr>
      </w:pPr>
    </w:p>
    <w:p w14:paraId="09C24D6F">
      <w:pPr>
        <w:pStyle w:val="22"/>
        <w:spacing w:before="0" w:beforeAutospacing="0" w:after="0" w:afterAutospacing="0" w:line="276" w:lineRule="auto"/>
        <w:ind w:left="-2" w:firstLine="569"/>
        <w:jc w:val="both"/>
      </w:pPr>
    </w:p>
    <w:p w14:paraId="1D4C6B10">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Виды, формы и содержание воспитательной деятельности.</w:t>
      </w:r>
    </w:p>
    <w:p w14:paraId="44C34E77">
      <w:pPr>
        <w:pStyle w:val="43"/>
        <w:spacing w:line="276" w:lineRule="auto"/>
        <w:ind w:firstLine="567"/>
        <w:jc w:val="both"/>
        <w:rPr>
          <w:rFonts w:ascii="Times New Roman" w:hAnsi="Times New Roman"/>
          <w:sz w:val="24"/>
          <w:szCs w:val="24"/>
        </w:rPr>
      </w:pPr>
      <w:r>
        <w:rPr>
          <w:rFonts w:ascii="Times New Roman" w:hAnsi="Times New Roman"/>
          <w:sz w:val="24"/>
          <w:szCs w:val="24"/>
        </w:rPr>
        <w:t>Виды, формы и содержание воспитательной деятельности планируются, представляются по модулям.</w:t>
      </w:r>
    </w:p>
    <w:p w14:paraId="191D7928">
      <w:pPr>
        <w:pStyle w:val="43"/>
        <w:spacing w:line="276" w:lineRule="auto"/>
        <w:ind w:firstLine="567"/>
        <w:jc w:val="center"/>
        <w:rPr>
          <w:rFonts w:ascii="Times New Roman" w:hAnsi="Times New Roman"/>
          <w:sz w:val="24"/>
          <w:szCs w:val="24"/>
        </w:rPr>
      </w:pPr>
      <w:r>
        <w:rPr>
          <w:rFonts w:ascii="Times New Roman" w:hAnsi="Times New Roman"/>
          <w:sz w:val="24"/>
          <w:szCs w:val="24"/>
        </w:rPr>
        <w:t>Модуль "Урочная деятельность".</w:t>
      </w:r>
    </w:p>
    <w:p w14:paraId="621E67CC">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уроков предусматривает:</w:t>
      </w:r>
    </w:p>
    <w:p w14:paraId="17965644">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B8B0CAF">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F4F175C">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BE9E736">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F787C0A">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E9C0F4E">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3374368">
      <w:pPr>
        <w:pStyle w:val="43"/>
        <w:numPr>
          <w:ilvl w:val="0"/>
          <w:numId w:val="102"/>
        </w:numPr>
        <w:spacing w:line="276" w:lineRule="auto"/>
        <w:jc w:val="both"/>
        <w:rPr>
          <w:rFonts w:ascii="Times New Roman" w:hAnsi="Times New Roman"/>
          <w:sz w:val="24"/>
          <w:szCs w:val="24"/>
        </w:rPr>
      </w:pPr>
      <w:r>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0BDCE1C">
      <w:pPr>
        <w:pStyle w:val="43"/>
        <w:spacing w:line="276" w:lineRule="auto"/>
        <w:ind w:firstLine="567"/>
        <w:jc w:val="center"/>
        <w:rPr>
          <w:rFonts w:ascii="Times New Roman" w:hAnsi="Times New Roman"/>
          <w:sz w:val="24"/>
          <w:szCs w:val="24"/>
        </w:rPr>
      </w:pPr>
      <w:r>
        <w:rPr>
          <w:rFonts w:ascii="Times New Roman" w:hAnsi="Times New Roman"/>
          <w:sz w:val="24"/>
          <w:szCs w:val="24"/>
        </w:rPr>
        <w:t>Модуль "Внеурочная деятельность".</w:t>
      </w:r>
    </w:p>
    <w:p w14:paraId="6DA8FEBE">
      <w:pPr>
        <w:pStyle w:val="43"/>
        <w:spacing w:line="276" w:lineRule="auto"/>
        <w:ind w:firstLine="567"/>
        <w:jc w:val="both"/>
        <w:rPr>
          <w:rFonts w:ascii="Times New Roman" w:hAnsi="Times New Roman"/>
          <w:sz w:val="24"/>
          <w:szCs w:val="24"/>
        </w:rPr>
      </w:pPr>
      <w:r>
        <w:rPr>
          <w:rFonts w:ascii="Times New Roman" w:hAnsi="Times New Roman"/>
          <w:sz w:val="24"/>
          <w:szCs w:val="24"/>
        </w:rPr>
        <w:t>Внеурочная деятельность в школе  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(советника директора по взаимодействию с детскими общественными организациями, педагогами дополнительного образования) в соответствии с должностными обязанностями квалификационных характеристик должностей работников образования.</w:t>
      </w:r>
    </w:p>
    <w:p w14:paraId="49084ECF">
      <w:pPr>
        <w:pStyle w:val="43"/>
        <w:spacing w:line="276" w:lineRule="auto"/>
        <w:ind w:firstLine="567"/>
        <w:jc w:val="center"/>
        <w:rPr>
          <w:rFonts w:ascii="Times New Roman" w:hAnsi="Times New Roman"/>
          <w:sz w:val="24"/>
          <w:szCs w:val="24"/>
        </w:rPr>
      </w:pPr>
      <w:r>
        <w:rPr>
          <w:rFonts w:ascii="Times New Roman" w:hAnsi="Times New Roman"/>
          <w:sz w:val="24"/>
          <w:szCs w:val="24"/>
        </w:rPr>
        <w:t>Модуль "Классное руководство".</w:t>
      </w:r>
    </w:p>
    <w:p w14:paraId="6C64B32D">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109EEF0">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2B006B2F">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2E518A1">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8828606">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11A0DD29">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12E212FE">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F39FCCA">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395AD4A">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995DCF6">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F3C028C">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21083D6">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F2A6EEA">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E1D37C7">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02E7DD83">
      <w:pPr>
        <w:pStyle w:val="43"/>
        <w:numPr>
          <w:ilvl w:val="0"/>
          <w:numId w:val="103"/>
        </w:numPr>
        <w:spacing w:line="276" w:lineRule="auto"/>
        <w:jc w:val="both"/>
        <w:rPr>
          <w:rFonts w:ascii="Times New Roman" w:hAnsi="Times New Roman"/>
          <w:sz w:val="24"/>
          <w:szCs w:val="24"/>
        </w:rPr>
      </w:pPr>
      <w:r>
        <w:rPr>
          <w:rFonts w:ascii="Times New Roman" w:hAnsi="Times New Roman"/>
          <w:sz w:val="24"/>
          <w:szCs w:val="24"/>
        </w:rPr>
        <w:t>проведение в классе праздников, конкурсов, соревнований и других мероприятий,</w:t>
      </w:r>
    </w:p>
    <w:p w14:paraId="3435D5B2">
      <w:pPr>
        <w:pStyle w:val="43"/>
        <w:numPr>
          <w:ilvl w:val="0"/>
          <w:numId w:val="103"/>
        </w:numPr>
        <w:spacing w:line="276" w:lineRule="auto"/>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5F7504E9">
      <w:pPr>
        <w:pStyle w:val="43"/>
        <w:spacing w:line="276" w:lineRule="auto"/>
        <w:ind w:firstLine="567"/>
        <w:jc w:val="both"/>
        <w:rPr>
          <w:rFonts w:ascii="Times New Roman" w:hAnsi="Times New Roman"/>
          <w:sz w:val="24"/>
          <w:szCs w:val="24"/>
        </w:rPr>
      </w:pPr>
    </w:p>
    <w:p w14:paraId="214A2CF3">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"Основные школьные дела".</w:t>
      </w:r>
    </w:p>
    <w:p w14:paraId="395EFBEE">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основных школьных дел предусматривает:</w:t>
      </w:r>
    </w:p>
    <w:p w14:paraId="2DCED808">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26420C49">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участие во всероссийских акциях, посвященных значимым событиям в России, мире;</w:t>
      </w:r>
    </w:p>
    <w:p w14:paraId="3863E6DB">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DA0D5B9">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706E9391">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74C44824">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D3762F1">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CBF1C47">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AA04F88">
      <w:pPr>
        <w:pStyle w:val="43"/>
        <w:numPr>
          <w:ilvl w:val="0"/>
          <w:numId w:val="104"/>
        </w:numPr>
        <w:spacing w:line="276" w:lineRule="auto"/>
        <w:jc w:val="both"/>
        <w:rPr>
          <w:rFonts w:ascii="Times New Roman" w:hAnsi="Times New Roman"/>
          <w:sz w:val="24"/>
          <w:szCs w:val="24"/>
        </w:rPr>
      </w:pPr>
      <w:r>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2A89545">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"Внешкольные мероприятия".</w:t>
      </w:r>
    </w:p>
    <w:p w14:paraId="1A955B1A">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внешкольных мероприятий предусматривает:</w:t>
      </w:r>
    </w:p>
    <w:p w14:paraId="6FC7694F">
      <w:pPr>
        <w:pStyle w:val="43"/>
        <w:numPr>
          <w:ilvl w:val="0"/>
          <w:numId w:val="105"/>
        </w:numPr>
        <w:spacing w:line="276" w:lineRule="auto"/>
        <w:jc w:val="both"/>
        <w:rPr>
          <w:rFonts w:ascii="Times New Roman" w:hAnsi="Times New Roman"/>
          <w:sz w:val="24"/>
          <w:szCs w:val="24"/>
        </w:rPr>
      </w:pPr>
      <w:r>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407EF06D">
      <w:pPr>
        <w:pStyle w:val="43"/>
        <w:numPr>
          <w:ilvl w:val="0"/>
          <w:numId w:val="105"/>
        </w:numPr>
        <w:spacing w:line="276" w:lineRule="auto"/>
        <w:jc w:val="both"/>
        <w:rPr>
          <w:rFonts w:ascii="Times New Roman" w:hAnsi="Times New Roman"/>
          <w:sz w:val="24"/>
          <w:szCs w:val="24"/>
        </w:rPr>
      </w:pPr>
      <w:r>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1D1E90B">
      <w:pPr>
        <w:pStyle w:val="43"/>
        <w:numPr>
          <w:ilvl w:val="0"/>
          <w:numId w:val="105"/>
        </w:numPr>
        <w:spacing w:line="276" w:lineRule="auto"/>
        <w:jc w:val="both"/>
        <w:rPr>
          <w:rFonts w:ascii="Times New Roman" w:hAnsi="Times New Roman"/>
          <w:sz w:val="24"/>
          <w:szCs w:val="24"/>
        </w:rPr>
      </w:pPr>
      <w:r>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CE7028B">
      <w:pPr>
        <w:pStyle w:val="43"/>
        <w:numPr>
          <w:ilvl w:val="0"/>
          <w:numId w:val="105"/>
        </w:numPr>
        <w:spacing w:line="276" w:lineRule="auto"/>
        <w:jc w:val="both"/>
        <w:rPr>
          <w:rFonts w:ascii="Times New Roman" w:hAnsi="Times New Roman"/>
          <w:sz w:val="24"/>
          <w:szCs w:val="24"/>
        </w:rPr>
      </w:pPr>
      <w:r>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1337EEF3">
      <w:pPr>
        <w:pStyle w:val="43"/>
        <w:numPr>
          <w:ilvl w:val="0"/>
          <w:numId w:val="105"/>
        </w:numPr>
        <w:spacing w:line="276" w:lineRule="auto"/>
        <w:jc w:val="both"/>
        <w:rPr>
          <w:rFonts w:ascii="Times New Roman" w:hAnsi="Times New Roman"/>
          <w:sz w:val="24"/>
          <w:szCs w:val="24"/>
        </w:rPr>
      </w:pPr>
      <w:r>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DC6B631">
      <w:pPr>
        <w:pStyle w:val="43"/>
        <w:spacing w:line="276" w:lineRule="auto"/>
        <w:ind w:firstLine="567"/>
        <w:jc w:val="center"/>
        <w:rPr>
          <w:rFonts w:ascii="Times New Roman" w:hAnsi="Times New Roman"/>
          <w:sz w:val="24"/>
          <w:szCs w:val="24"/>
        </w:rPr>
      </w:pPr>
    </w:p>
    <w:p w14:paraId="2A38A455">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"Организация предметно-пространственной среды".</w:t>
      </w:r>
    </w:p>
    <w:p w14:paraId="1E6C5563">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AD0144A">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6445C6E">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2346F710">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F8C4B19">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9B2E74A">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1244925">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50A23CAE">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03B708E4">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7E8AEC4A">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ABB826B">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3C6E23C0">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9716918">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818BB66">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0892B2C">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4F4A437">
      <w:pPr>
        <w:pStyle w:val="43"/>
        <w:numPr>
          <w:ilvl w:val="0"/>
          <w:numId w:val="106"/>
        </w:numPr>
        <w:spacing w:line="276" w:lineRule="auto"/>
        <w:jc w:val="both"/>
        <w:rPr>
          <w:rFonts w:ascii="Times New Roman" w:hAnsi="Times New Roman"/>
          <w:sz w:val="24"/>
          <w:szCs w:val="24"/>
        </w:rPr>
      </w:pPr>
      <w:r>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ADDDA36">
      <w:pPr>
        <w:pStyle w:val="43"/>
        <w:spacing w:line="276" w:lineRule="auto"/>
        <w:ind w:firstLine="567"/>
        <w:jc w:val="center"/>
        <w:rPr>
          <w:rFonts w:ascii="Times New Roman" w:hAnsi="Times New Roman"/>
          <w:sz w:val="24"/>
          <w:szCs w:val="24"/>
        </w:rPr>
      </w:pPr>
    </w:p>
    <w:p w14:paraId="43F76A42">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"Взаимодействие с родителями (законными представителями)".</w:t>
      </w:r>
    </w:p>
    <w:p w14:paraId="66F0C29B">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5C9FB472">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465FF5F3">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18B112D">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E6832BA">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07FAB85">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F64AA94">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119809D">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9108D7E">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6DAB75E6">
      <w:pPr>
        <w:pStyle w:val="43"/>
        <w:numPr>
          <w:ilvl w:val="0"/>
          <w:numId w:val="107"/>
        </w:numPr>
        <w:spacing w:line="276" w:lineRule="auto"/>
        <w:jc w:val="both"/>
        <w:rPr>
          <w:rFonts w:ascii="Times New Roman" w:hAnsi="Times New Roman"/>
          <w:sz w:val="24"/>
          <w:szCs w:val="24"/>
        </w:rPr>
      </w:pPr>
      <w:r>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F023E2A">
      <w:pPr>
        <w:pStyle w:val="43"/>
        <w:spacing w:line="276" w:lineRule="auto"/>
        <w:ind w:firstLine="567"/>
        <w:jc w:val="both"/>
        <w:rPr>
          <w:rFonts w:ascii="Times New Roman" w:hAnsi="Times New Roman"/>
          <w:sz w:val="24"/>
          <w:szCs w:val="24"/>
        </w:rPr>
      </w:pPr>
    </w:p>
    <w:p w14:paraId="256E547A">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"Самоуправление".</w:t>
      </w:r>
    </w:p>
    <w:p w14:paraId="4A8C29DC">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2CE5A48">
      <w:pPr>
        <w:pStyle w:val="43"/>
        <w:numPr>
          <w:ilvl w:val="0"/>
          <w:numId w:val="108"/>
        </w:numPr>
        <w:spacing w:line="276" w:lineRule="auto"/>
        <w:jc w:val="both"/>
        <w:rPr>
          <w:rFonts w:ascii="Times New Roman" w:hAnsi="Times New Roman"/>
          <w:sz w:val="24"/>
          <w:szCs w:val="24"/>
        </w:rPr>
      </w:pPr>
      <w:r>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150B7820">
      <w:pPr>
        <w:pStyle w:val="43"/>
        <w:numPr>
          <w:ilvl w:val="0"/>
          <w:numId w:val="108"/>
        </w:numPr>
        <w:spacing w:line="276" w:lineRule="auto"/>
        <w:jc w:val="both"/>
        <w:rPr>
          <w:rFonts w:ascii="Times New Roman" w:hAnsi="Times New Roman"/>
          <w:sz w:val="24"/>
          <w:szCs w:val="24"/>
        </w:rPr>
      </w:pPr>
      <w:r>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7413F269">
      <w:pPr>
        <w:pStyle w:val="43"/>
        <w:numPr>
          <w:ilvl w:val="0"/>
          <w:numId w:val="108"/>
        </w:numPr>
        <w:spacing w:line="276" w:lineRule="auto"/>
        <w:jc w:val="both"/>
        <w:rPr>
          <w:rFonts w:ascii="Times New Roman" w:hAnsi="Times New Roman"/>
          <w:sz w:val="24"/>
          <w:szCs w:val="24"/>
        </w:rPr>
      </w:pPr>
      <w:r>
        <w:rPr>
          <w:rFonts w:ascii="Times New Roman" w:hAnsi="Times New Roman"/>
          <w:sz w:val="24"/>
          <w:szCs w:val="24"/>
        </w:rPr>
        <w:t>защиту органами ученического самоуправления законных интересов и прав обучающихся;</w:t>
      </w:r>
    </w:p>
    <w:p w14:paraId="4E50E447">
      <w:pPr>
        <w:pStyle w:val="43"/>
        <w:numPr>
          <w:ilvl w:val="0"/>
          <w:numId w:val="108"/>
        </w:numPr>
        <w:spacing w:line="276" w:lineRule="auto"/>
        <w:jc w:val="both"/>
        <w:rPr>
          <w:rFonts w:ascii="Times New Roman" w:hAnsi="Times New Roman"/>
          <w:sz w:val="24"/>
          <w:szCs w:val="24"/>
        </w:rPr>
      </w:pPr>
      <w:r>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53CA110">
      <w:pPr>
        <w:pStyle w:val="43"/>
        <w:spacing w:line="276" w:lineRule="auto"/>
        <w:ind w:firstLine="567"/>
        <w:jc w:val="both"/>
        <w:rPr>
          <w:rFonts w:ascii="Times New Roman" w:hAnsi="Times New Roman"/>
          <w:sz w:val="24"/>
          <w:szCs w:val="24"/>
        </w:rPr>
      </w:pPr>
    </w:p>
    <w:p w14:paraId="075445DD">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"Профилактика и безопасность".</w:t>
      </w:r>
    </w:p>
    <w:p w14:paraId="4D0F0A53">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18DA2802">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B41D048">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A25A868">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CA4D9B9">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7862822">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348D766F">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CD54E6F">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FA926FD">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1D60CF39">
      <w:pPr>
        <w:pStyle w:val="43"/>
        <w:numPr>
          <w:ilvl w:val="0"/>
          <w:numId w:val="109"/>
        </w:numPr>
        <w:spacing w:line="276" w:lineRule="auto"/>
        <w:jc w:val="both"/>
        <w:rPr>
          <w:rFonts w:ascii="Times New Roman" w:hAnsi="Times New Roman"/>
          <w:sz w:val="24"/>
          <w:szCs w:val="24"/>
        </w:rPr>
      </w:pPr>
      <w:r>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855E2DA">
      <w:pPr>
        <w:pStyle w:val="43"/>
        <w:spacing w:line="276" w:lineRule="auto"/>
        <w:ind w:firstLine="567"/>
        <w:jc w:val="both"/>
        <w:rPr>
          <w:rFonts w:ascii="Times New Roman" w:hAnsi="Times New Roman"/>
          <w:sz w:val="24"/>
          <w:szCs w:val="24"/>
        </w:rPr>
      </w:pPr>
    </w:p>
    <w:p w14:paraId="3FB14116">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"Социальное партнерство".</w:t>
      </w:r>
    </w:p>
    <w:p w14:paraId="205C5B79">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социального партнерства предусматривает:</w:t>
      </w:r>
    </w:p>
    <w:p w14:paraId="61A77B74">
      <w:pPr>
        <w:pStyle w:val="43"/>
        <w:numPr>
          <w:ilvl w:val="0"/>
          <w:numId w:val="110"/>
        </w:numPr>
        <w:spacing w:line="276" w:lineRule="auto"/>
        <w:jc w:val="both"/>
        <w:rPr>
          <w:rFonts w:ascii="Times New Roman" w:hAnsi="Times New Roman"/>
          <w:sz w:val="24"/>
          <w:szCs w:val="24"/>
        </w:rPr>
      </w:pPr>
      <w:r>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99AFFED">
      <w:pPr>
        <w:pStyle w:val="43"/>
        <w:numPr>
          <w:ilvl w:val="0"/>
          <w:numId w:val="110"/>
        </w:numPr>
        <w:spacing w:line="276" w:lineRule="auto"/>
        <w:jc w:val="both"/>
        <w:rPr>
          <w:rFonts w:ascii="Times New Roman" w:hAnsi="Times New Roman"/>
          <w:sz w:val="24"/>
          <w:szCs w:val="24"/>
        </w:rPr>
      </w:pPr>
      <w:r>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F1B88DD">
      <w:pPr>
        <w:pStyle w:val="43"/>
        <w:numPr>
          <w:ilvl w:val="0"/>
          <w:numId w:val="110"/>
        </w:numPr>
        <w:spacing w:line="276" w:lineRule="auto"/>
        <w:jc w:val="both"/>
        <w:rPr>
          <w:rFonts w:ascii="Times New Roman" w:hAnsi="Times New Roman"/>
          <w:sz w:val="24"/>
          <w:szCs w:val="24"/>
        </w:rPr>
      </w:pPr>
      <w:r>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704F4954">
      <w:pPr>
        <w:pStyle w:val="43"/>
        <w:numPr>
          <w:ilvl w:val="0"/>
          <w:numId w:val="110"/>
        </w:numPr>
        <w:spacing w:line="276" w:lineRule="auto"/>
        <w:jc w:val="both"/>
        <w:rPr>
          <w:rFonts w:ascii="Times New Roman" w:hAnsi="Times New Roman"/>
          <w:sz w:val="24"/>
          <w:szCs w:val="24"/>
        </w:rPr>
      </w:pPr>
      <w:r>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0954D1C">
      <w:pPr>
        <w:pStyle w:val="43"/>
        <w:numPr>
          <w:ilvl w:val="0"/>
          <w:numId w:val="110"/>
        </w:numPr>
        <w:spacing w:line="276" w:lineRule="auto"/>
        <w:jc w:val="both"/>
        <w:rPr>
          <w:rFonts w:ascii="Times New Roman" w:hAnsi="Times New Roman"/>
          <w:sz w:val="24"/>
          <w:szCs w:val="24"/>
        </w:rPr>
      </w:pPr>
      <w:r>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359406CB">
      <w:pPr>
        <w:pStyle w:val="43"/>
        <w:spacing w:line="276" w:lineRule="auto"/>
        <w:ind w:firstLine="567"/>
        <w:jc w:val="both"/>
        <w:rPr>
          <w:rFonts w:ascii="Times New Roman" w:hAnsi="Times New Roman"/>
          <w:sz w:val="24"/>
          <w:szCs w:val="24"/>
        </w:rPr>
      </w:pPr>
    </w:p>
    <w:p w14:paraId="27628EAB">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"Профориентация".</w:t>
      </w:r>
    </w:p>
    <w:p w14:paraId="78A63A16">
      <w:pPr>
        <w:pStyle w:val="43"/>
        <w:spacing w:line="276" w:lineRule="auto"/>
        <w:ind w:firstLine="567"/>
        <w:jc w:val="both"/>
        <w:rPr>
          <w:rFonts w:ascii="Times New Roman" w:hAnsi="Times New Roman"/>
          <w:sz w:val="24"/>
          <w:szCs w:val="24"/>
        </w:rPr>
      </w:pPr>
      <w:r>
        <w:rPr>
          <w:rFonts w:ascii="Times New Roman" w:hAnsi="Times New Roman"/>
          <w:sz w:val="24"/>
          <w:szCs w:val="24"/>
        </w:rPr>
        <w:t>Реализация воспитательного потенциала профориентационной работы образовательной организации предусматривает:</w:t>
      </w:r>
    </w:p>
    <w:p w14:paraId="1B458218">
      <w:pPr>
        <w:pStyle w:val="43"/>
        <w:spacing w:line="276" w:lineRule="auto"/>
        <w:ind w:firstLine="567"/>
        <w:jc w:val="both"/>
        <w:rPr>
          <w:rFonts w:ascii="Times New Roman" w:hAnsi="Times New Roman"/>
          <w:sz w:val="24"/>
          <w:szCs w:val="24"/>
        </w:rPr>
      </w:pPr>
      <w:r>
        <w:rPr>
          <w:rFonts w:ascii="Times New Roman" w:hAnsi="Times New Roman"/>
          <w:sz w:val="24"/>
          <w:szCs w:val="24"/>
        </w:rPr>
        <w:t>- еженедельное проведение профминимума «Россия -мои горизонты»</w:t>
      </w:r>
    </w:p>
    <w:p w14:paraId="7E93538F">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0EABD6D">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89AA61A">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6EEE6053">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921BF72">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2494C2E">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6EC8533">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участие в работе всероссийских профориентационных проектов;</w:t>
      </w:r>
    </w:p>
    <w:p w14:paraId="6210F980">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0638339">
      <w:pPr>
        <w:pStyle w:val="43"/>
        <w:numPr>
          <w:ilvl w:val="0"/>
          <w:numId w:val="111"/>
        </w:numPr>
        <w:spacing w:line="276" w:lineRule="auto"/>
        <w:jc w:val="both"/>
        <w:rPr>
          <w:rFonts w:ascii="Times New Roman" w:hAnsi="Times New Roman"/>
          <w:sz w:val="24"/>
          <w:szCs w:val="24"/>
        </w:rPr>
      </w:pPr>
      <w:r>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4373C253">
      <w:pPr>
        <w:pStyle w:val="43"/>
        <w:numPr>
          <w:ilvl w:val="0"/>
          <w:numId w:val="111"/>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проведение профессиональных проб.</w:t>
      </w:r>
    </w:p>
    <w:p w14:paraId="5CD0C8B0">
      <w:pPr>
        <w:pStyle w:val="43"/>
        <w:spacing w:line="276" w:lineRule="auto"/>
        <w:jc w:val="both"/>
        <w:rPr>
          <w:rFonts w:ascii="Times New Roman" w:hAnsi="Times New Roman"/>
          <w:sz w:val="24"/>
          <w:szCs w:val="24"/>
        </w:rPr>
      </w:pPr>
    </w:p>
    <w:p w14:paraId="428098FD">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"Школьный музей".</w:t>
      </w:r>
    </w:p>
    <w:p w14:paraId="755487D8">
      <w:pPr>
        <w:pStyle w:val="43"/>
        <w:spacing w:line="276" w:lineRule="auto"/>
        <w:ind w:firstLine="567"/>
        <w:jc w:val="both"/>
        <w:rPr>
          <w:rFonts w:ascii="Times New Roman" w:hAnsi="Times New Roman"/>
          <w:sz w:val="24"/>
          <w:szCs w:val="24"/>
        </w:rPr>
      </w:pPr>
      <w:r>
        <w:rPr>
          <w:rFonts w:ascii="Times New Roman" w:hAnsi="Times New Roman"/>
          <w:sz w:val="24"/>
          <w:szCs w:val="24"/>
        </w:rPr>
        <w:t xml:space="preserve">Школьный музей – это общественное объединение, </w:t>
      </w:r>
      <w:r>
        <w:rPr>
          <w:rFonts w:ascii="Times New Roman" w:hAnsi="Times New Roman"/>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276DEA2C">
      <w:pPr>
        <w:pStyle w:val="43"/>
        <w:spacing w:line="276" w:lineRule="auto"/>
        <w:ind w:firstLine="567"/>
        <w:jc w:val="both"/>
        <w:rPr>
          <w:rFonts w:ascii="Times New Roman" w:hAnsi="Times New Roman"/>
          <w:color w:val="FF0000"/>
          <w:sz w:val="24"/>
          <w:szCs w:val="24"/>
        </w:rPr>
      </w:pPr>
    </w:p>
    <w:p w14:paraId="164ACB23">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"Дополнительное образование".</w:t>
      </w:r>
    </w:p>
    <w:p w14:paraId="24FE077E">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Дополнительное образование ведется по программам следующей направленности:</w:t>
      </w:r>
    </w:p>
    <w:p w14:paraId="4B1A16E8">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естественнонаучное;</w:t>
      </w:r>
    </w:p>
    <w:p w14:paraId="49C80CAF">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техническое;</w:t>
      </w:r>
    </w:p>
    <w:p w14:paraId="564DA908">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художественное;</w:t>
      </w:r>
    </w:p>
    <w:p w14:paraId="15EDD18F">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физкультурно-спортивное;</w:t>
      </w:r>
    </w:p>
    <w:p w14:paraId="6E131D9D">
      <w:pPr>
        <w:widowControl w:val="0"/>
        <w:shd w:val="clear" w:color="auto" w:fill="FFFFFF"/>
        <w:tabs>
          <w:tab w:val="left" w:pos="776"/>
        </w:tabs>
        <w:spacing w:line="240" w:lineRule="auto"/>
        <w:ind w:left="360"/>
        <w:textAlignment w:val="baseline"/>
        <w:rPr>
          <w:rFonts w:eastAsia="Times New Roman"/>
          <w:sz w:val="24"/>
          <w:szCs w:val="24"/>
        </w:rPr>
      </w:pPr>
      <w:r>
        <w:rPr>
          <w:rFonts w:eastAsia="Times New Roman"/>
          <w:sz w:val="24"/>
          <w:szCs w:val="24"/>
        </w:rPr>
        <w:t>•</w:t>
      </w:r>
      <w:r>
        <w:rPr>
          <w:rFonts w:eastAsia="Times New Roman"/>
          <w:sz w:val="24"/>
          <w:szCs w:val="24"/>
        </w:rPr>
        <w:tab/>
      </w:r>
      <w:r>
        <w:rPr>
          <w:rFonts w:eastAsia="Times New Roman"/>
          <w:sz w:val="24"/>
          <w:szCs w:val="24"/>
        </w:rPr>
        <w:t>туристско-краеведческое.</w:t>
      </w:r>
    </w:p>
    <w:p w14:paraId="3BE1E968">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В сентябре 2022 года в школе был открыт Центр образования естественно-научной и   технологической направленности «Точка роста»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p>
    <w:p w14:paraId="29C95E45">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Центры "Точка роста"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14:paraId="136255B8">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Центр "Точка роста" является частью образовательной среды общеобразовательной организации, на базе которой осуществляется:</w:t>
      </w:r>
    </w:p>
    <w:p w14:paraId="177B5A00">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-преподавание учебных предметов из предметных областей "Естественно-научные предметы", «Информатика", "Технология";</w:t>
      </w:r>
    </w:p>
    <w:p w14:paraId="372479E5">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-внеурочная деятельность для поддержки изучения предметов естественно-научной и технологической направленностей;</w:t>
      </w:r>
    </w:p>
    <w:p w14:paraId="7B8A9A19">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-дополнительное образование детей по программам естественно-научной и технологической направленностей;</w:t>
      </w:r>
    </w:p>
    <w:p w14:paraId="07A5A102">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-проведение внеклассных мероприятий для обучающихся;</w:t>
      </w:r>
    </w:p>
    <w:p w14:paraId="2EDB397E">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-организация образовательных мероприятий, в том числе в дистанционном формате с участием обучающихся из других образовательных организаций.</w:t>
      </w:r>
    </w:p>
    <w:p w14:paraId="21240833">
      <w:pPr>
        <w:pStyle w:val="43"/>
        <w:spacing w:line="276" w:lineRule="auto"/>
        <w:ind w:firstLine="567"/>
        <w:jc w:val="both"/>
        <w:rPr>
          <w:rFonts w:ascii="Times New Roman" w:hAnsi="Times New Roman"/>
          <w:sz w:val="24"/>
          <w:szCs w:val="24"/>
        </w:rPr>
      </w:pPr>
      <w:r>
        <w:rPr>
          <w:rFonts w:ascii="Times New Roman" w:hAnsi="Times New Roman" w:eastAsia="Times New Roman"/>
          <w:sz w:val="24"/>
          <w:szCs w:val="24"/>
          <w:lang w:eastAsia="ru-RU"/>
        </w:rPr>
        <w:t>Дополнительное образование организовано на базе Центра образования естественно-научной и   технологической направленности «Точки роста»: реализуются  дополнительные образовательные программы по химии, биологии, физике информатике.</w:t>
      </w:r>
      <w:r>
        <w:rPr>
          <w:color w:val="FF0000"/>
          <w:sz w:val="24"/>
          <w:szCs w:val="24"/>
        </w:rPr>
        <w:t xml:space="preserve"> </w:t>
      </w:r>
      <w:r>
        <w:rPr>
          <w:rFonts w:ascii="Times New Roman" w:hAnsi="Times New Roman"/>
          <w:sz w:val="24"/>
          <w:szCs w:val="24"/>
        </w:rPr>
        <w:t xml:space="preserve">Действующие дополнительные образовательные программы имеют положительные результаты. Обучающиеся являются активными участниками различных конкурсов, предметных олимпиад. </w:t>
      </w:r>
    </w:p>
    <w:p w14:paraId="2D0AB86A">
      <w:pPr>
        <w:widowControl w:val="0"/>
        <w:shd w:val="clear" w:color="auto" w:fill="FFFFFF"/>
        <w:tabs>
          <w:tab w:val="left" w:pos="5843"/>
        </w:tabs>
        <w:spacing w:line="240" w:lineRule="auto"/>
        <w:ind w:left="360"/>
        <w:textAlignment w:val="baseline"/>
        <w:rPr>
          <w:rFonts w:eastAsia="Times New Roman"/>
          <w:sz w:val="24"/>
          <w:szCs w:val="24"/>
        </w:rPr>
      </w:pPr>
      <w:r>
        <w:rPr>
          <w:rFonts w:eastAsia="Times New Roman"/>
          <w:sz w:val="24"/>
          <w:szCs w:val="24"/>
        </w:rPr>
        <w:t xml:space="preserve">Эффективность воспитательной работы Школы оценивается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w:t>
      </w:r>
    </w:p>
    <w:p w14:paraId="7DE9AD2C">
      <w:pPr>
        <w:pStyle w:val="43"/>
        <w:spacing w:line="276" w:lineRule="auto"/>
        <w:ind w:firstLine="567"/>
        <w:jc w:val="both"/>
        <w:rPr>
          <w:rFonts w:ascii="Times New Roman" w:hAnsi="Times New Roman"/>
          <w:color w:val="FF0000"/>
          <w:sz w:val="24"/>
          <w:szCs w:val="24"/>
        </w:rPr>
      </w:pPr>
    </w:p>
    <w:p w14:paraId="2D77E910">
      <w:pPr>
        <w:pStyle w:val="43"/>
        <w:spacing w:line="276" w:lineRule="auto"/>
        <w:ind w:firstLine="567"/>
        <w:jc w:val="both"/>
        <w:rPr>
          <w:rFonts w:ascii="Times New Roman" w:hAnsi="Times New Roman"/>
          <w:color w:val="FF0000"/>
          <w:sz w:val="24"/>
          <w:szCs w:val="24"/>
        </w:rPr>
      </w:pPr>
    </w:p>
    <w:p w14:paraId="31E224DE">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Модуль «Детские общественные объединения»</w:t>
      </w:r>
    </w:p>
    <w:p w14:paraId="1AD4F8F8">
      <w:pPr>
        <w:spacing w:line="276" w:lineRule="auto"/>
        <w:ind w:firstLine="567"/>
        <w:rPr>
          <w:sz w:val="24"/>
          <w:szCs w:val="24"/>
        </w:rPr>
      </w:pPr>
      <w:r>
        <w:rPr>
          <w:sz w:val="24"/>
          <w:szCs w:val="24"/>
        </w:rPr>
        <w:t xml:space="preserve">Деятельность школьного ученического самоуправления  - Совет лидеров, в состав которого вошли лидеры из разных классов направлена на формирование коммуникативных  обучающихся, стремление быть лидерами. Работа  Совета  выстраивается в соответствии с положением, планом работы. </w:t>
      </w:r>
    </w:p>
    <w:p w14:paraId="0CAFFB36">
      <w:pPr>
        <w:pStyle w:val="43"/>
        <w:spacing w:line="276" w:lineRule="auto"/>
        <w:ind w:firstLine="567"/>
        <w:jc w:val="both"/>
        <w:rPr>
          <w:rFonts w:ascii="Times New Roman" w:hAnsi="Times New Roman"/>
          <w:sz w:val="24"/>
          <w:szCs w:val="24"/>
        </w:rPr>
      </w:pPr>
    </w:p>
    <w:p w14:paraId="3D2F22B6">
      <w:pPr>
        <w:pStyle w:val="43"/>
        <w:spacing w:line="276" w:lineRule="auto"/>
        <w:ind w:firstLine="567"/>
        <w:jc w:val="center"/>
        <w:rPr>
          <w:rFonts w:ascii="Times New Roman" w:hAnsi="Times New Roman"/>
          <w:b/>
          <w:bCs/>
          <w:sz w:val="24"/>
          <w:szCs w:val="24"/>
        </w:rPr>
      </w:pPr>
      <w:bookmarkStart w:id="52" w:name="Par2668"/>
      <w:bookmarkEnd w:id="52"/>
      <w:r>
        <w:rPr>
          <w:rFonts w:ascii="Times New Roman" w:hAnsi="Times New Roman"/>
          <w:b/>
          <w:bCs/>
          <w:sz w:val="24"/>
          <w:szCs w:val="24"/>
        </w:rPr>
        <w:t>2.3.3. Организационный раздел.</w:t>
      </w:r>
    </w:p>
    <w:p w14:paraId="0F67CC06">
      <w:pPr>
        <w:pStyle w:val="43"/>
        <w:spacing w:line="276" w:lineRule="auto"/>
        <w:ind w:firstLine="567"/>
        <w:jc w:val="both"/>
        <w:rPr>
          <w:rFonts w:ascii="Times New Roman" w:hAnsi="Times New Roman"/>
          <w:sz w:val="24"/>
          <w:szCs w:val="24"/>
        </w:rPr>
      </w:pPr>
      <w:r>
        <w:rPr>
          <w:rFonts w:ascii="Times New Roman" w:hAnsi="Times New Roman"/>
          <w:b/>
          <w:bCs/>
          <w:sz w:val="24"/>
          <w:szCs w:val="24"/>
        </w:rPr>
        <w:t>Кадровое обеспечение</w:t>
      </w:r>
    </w:p>
    <w:p w14:paraId="00A44D5D">
      <w:pPr>
        <w:rPr>
          <w:rFonts w:cs="Times New Roman"/>
          <w:color w:val="000000"/>
          <w:sz w:val="24"/>
          <w:szCs w:val="24"/>
        </w:rPr>
      </w:pPr>
      <w:r>
        <w:rPr>
          <w:rFonts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14:paraId="0ABC6809">
      <w:pPr>
        <w:rPr>
          <w:rFonts w:cs="Times New Roman"/>
          <w:color w:val="000000"/>
          <w:sz w:val="24"/>
          <w:szCs w:val="24"/>
        </w:rPr>
      </w:pPr>
      <w:r>
        <w:rPr>
          <w:rFonts w:cs="Times New Roman"/>
          <w:color w:val="000000"/>
          <w:sz w:val="24"/>
          <w:szCs w:val="24"/>
        </w:rPr>
        <w:t>Основные принципы кадровой политики направлены:</w:t>
      </w:r>
    </w:p>
    <w:p w14:paraId="6884215B">
      <w:pPr>
        <w:numPr>
          <w:ilvl w:val="0"/>
          <w:numId w:val="11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на сохранение, укрепление и развитие кадрового потенциала;</w:t>
      </w:r>
    </w:p>
    <w:p w14:paraId="32001A86">
      <w:pPr>
        <w:numPr>
          <w:ilvl w:val="0"/>
          <w:numId w:val="11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создание квалифицированного коллектива, способного работать в современных условиях;</w:t>
      </w:r>
    </w:p>
    <w:p w14:paraId="019EC486">
      <w:pPr>
        <w:numPr>
          <w:ilvl w:val="0"/>
          <w:numId w:val="112"/>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повышение уровня квалификации персонала.</w:t>
      </w:r>
    </w:p>
    <w:p w14:paraId="31B344D3">
      <w:pPr>
        <w:rPr>
          <w:rFonts w:cs="Times New Roman"/>
          <w:color w:val="000000"/>
          <w:sz w:val="24"/>
          <w:szCs w:val="24"/>
        </w:rPr>
      </w:pPr>
      <w:r>
        <w:rPr>
          <w:rFonts w:cs="Times New Roman"/>
          <w:color w:val="000000"/>
          <w:sz w:val="24"/>
          <w:szCs w:val="24"/>
        </w:rPr>
        <w:t>На период самообследования в школе работают 19 педагогов. Из них 1 педагог имеет среднее специальное образование и обучается в педагогическом университете.</w:t>
      </w:r>
    </w:p>
    <w:p w14:paraId="5128C292">
      <w:pPr>
        <w:pStyle w:val="43"/>
        <w:spacing w:line="276" w:lineRule="auto"/>
        <w:ind w:firstLine="567"/>
        <w:jc w:val="both"/>
        <w:rPr>
          <w:rFonts w:ascii="Times New Roman" w:hAnsi="Times New Roman"/>
          <w:color w:val="FF0000"/>
          <w:sz w:val="24"/>
          <w:szCs w:val="24"/>
        </w:rPr>
      </w:pPr>
    </w:p>
    <w:p w14:paraId="038F6770">
      <w:pPr>
        <w:pStyle w:val="43"/>
        <w:spacing w:line="276" w:lineRule="auto"/>
        <w:ind w:firstLine="567"/>
        <w:jc w:val="both"/>
        <w:rPr>
          <w:rFonts w:ascii="Times New Roman" w:hAnsi="Times New Roman"/>
          <w:sz w:val="24"/>
          <w:szCs w:val="24"/>
        </w:rPr>
      </w:pPr>
      <w:r>
        <w:rPr>
          <w:rFonts w:ascii="Times New Roman" w:hAnsi="Times New Roman"/>
          <w:b/>
          <w:bCs/>
          <w:sz w:val="24"/>
          <w:szCs w:val="24"/>
        </w:rPr>
        <w:t>Нормативно-методическое обеспечение</w:t>
      </w:r>
      <w:r>
        <w:rPr>
          <w:rFonts w:ascii="Times New Roman" w:hAnsi="Times New Roman"/>
          <w:sz w:val="24"/>
          <w:szCs w:val="24"/>
        </w:rPr>
        <w:t>.</w:t>
      </w:r>
    </w:p>
    <w:p w14:paraId="2F88E76E">
      <w:pPr>
        <w:pStyle w:val="43"/>
        <w:spacing w:line="276" w:lineRule="auto"/>
        <w:ind w:firstLine="567"/>
        <w:jc w:val="both"/>
        <w:rPr>
          <w:rFonts w:ascii="Times New Roman" w:hAnsi="Times New Roman"/>
          <w:sz w:val="24"/>
          <w:szCs w:val="24"/>
        </w:rPr>
      </w:pPr>
      <w:r>
        <w:rPr>
          <w:rFonts w:ascii="Times New Roman" w:hAnsi="Times New Roman"/>
          <w:sz w:val="24"/>
          <w:szCs w:val="24"/>
        </w:rPr>
        <w:t xml:space="preserve">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3EB7E318">
      <w:pPr>
        <w:pStyle w:val="43"/>
        <w:spacing w:line="276" w:lineRule="auto"/>
        <w:ind w:firstLine="567"/>
        <w:jc w:val="both"/>
        <w:rPr>
          <w:rFonts w:ascii="Times New Roman" w:hAnsi="Times New Roman"/>
          <w:sz w:val="24"/>
          <w:szCs w:val="24"/>
        </w:rPr>
      </w:pPr>
      <w:r>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58496CC9">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Требования к условиям работы с обучающимися с особыми образовательными потребностями.</w:t>
      </w:r>
    </w:p>
    <w:p w14:paraId="661EC905">
      <w:pPr>
        <w:pStyle w:val="43"/>
        <w:spacing w:line="276" w:lineRule="auto"/>
        <w:ind w:firstLine="567"/>
        <w:jc w:val="both"/>
        <w:rPr>
          <w:rFonts w:ascii="Times New Roman" w:hAnsi="Times New Roman"/>
          <w:sz w:val="24"/>
          <w:szCs w:val="24"/>
        </w:rPr>
      </w:pPr>
      <w:r>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числится 5 человек. При зачислении таких обучающихся разрабатывается адаптированная образовательная программа на основании заключения ПМПК. </w:t>
      </w:r>
    </w:p>
    <w:p w14:paraId="3117B674">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5661142B">
      <w:pPr>
        <w:pStyle w:val="43"/>
        <w:spacing w:line="276" w:lineRule="auto"/>
        <w:ind w:firstLine="567"/>
        <w:jc w:val="both"/>
        <w:rPr>
          <w:rFonts w:ascii="Times New Roman" w:hAnsi="Times New Roman"/>
          <w:sz w:val="24"/>
          <w:szCs w:val="24"/>
        </w:rPr>
      </w:pPr>
      <w:r>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956A1CA">
      <w:pPr>
        <w:pStyle w:val="43"/>
        <w:spacing w:line="276" w:lineRule="auto"/>
        <w:ind w:firstLine="567"/>
        <w:jc w:val="both"/>
        <w:rPr>
          <w:rFonts w:ascii="Times New Roman" w:hAnsi="Times New Roman"/>
          <w:sz w:val="24"/>
          <w:szCs w:val="24"/>
        </w:rPr>
      </w:pPr>
      <w:r>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0ABB2CBA">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9D82469">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ADD67EA">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DF76B42">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02BC24FF">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0B75AC3">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7449D7E5">
      <w:pPr>
        <w:pStyle w:val="43"/>
        <w:numPr>
          <w:ilvl w:val="0"/>
          <w:numId w:val="113"/>
        </w:numPr>
        <w:spacing w:line="276" w:lineRule="auto"/>
        <w:jc w:val="both"/>
        <w:rPr>
          <w:rFonts w:ascii="Times New Roman" w:hAnsi="Times New Roman"/>
          <w:sz w:val="24"/>
          <w:szCs w:val="24"/>
        </w:rPr>
      </w:pPr>
      <w:r>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3B451172">
      <w:pPr>
        <w:pStyle w:val="43"/>
        <w:spacing w:line="276" w:lineRule="auto"/>
        <w:ind w:firstLine="567"/>
        <w:jc w:val="both"/>
        <w:rPr>
          <w:rFonts w:ascii="Times New Roman" w:hAnsi="Times New Roman"/>
          <w:sz w:val="24"/>
          <w:szCs w:val="24"/>
        </w:rPr>
      </w:pPr>
      <w:r>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346F2C8">
      <w:pPr>
        <w:pStyle w:val="43"/>
        <w:spacing w:line="276" w:lineRule="auto"/>
        <w:ind w:firstLine="567"/>
        <w:jc w:val="both"/>
        <w:rPr>
          <w:rFonts w:ascii="Times New Roman" w:hAnsi="Times New Roman"/>
          <w:sz w:val="24"/>
          <w:szCs w:val="24"/>
        </w:rPr>
      </w:pPr>
      <w:r>
        <w:rPr>
          <w:rFonts w:ascii="Times New Roman" w:hAnsi="Times New Roman"/>
          <w:b/>
          <w:bCs/>
          <w:sz w:val="24"/>
          <w:szCs w:val="24"/>
        </w:rPr>
        <w:t>Ведение портфолио</w:t>
      </w:r>
      <w:r>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E917841">
      <w:pPr>
        <w:pStyle w:val="43"/>
        <w:spacing w:line="276" w:lineRule="auto"/>
        <w:ind w:firstLine="567"/>
        <w:jc w:val="both"/>
        <w:rPr>
          <w:rFonts w:ascii="Times New Roman" w:hAnsi="Times New Roman"/>
          <w:sz w:val="24"/>
          <w:szCs w:val="24"/>
        </w:rPr>
      </w:pPr>
      <w:r>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120ECCF">
      <w:pPr>
        <w:pStyle w:val="43"/>
        <w:spacing w:line="276" w:lineRule="auto"/>
        <w:ind w:firstLine="567"/>
        <w:jc w:val="both"/>
        <w:rPr>
          <w:rFonts w:ascii="Times New Roman" w:hAnsi="Times New Roman"/>
          <w:sz w:val="24"/>
          <w:szCs w:val="24"/>
        </w:rPr>
      </w:pPr>
      <w:r>
        <w:rPr>
          <w:rFonts w:ascii="Times New Roman" w:hAnsi="Times New Roman"/>
          <w:b/>
          <w:bCs/>
          <w:sz w:val="24"/>
          <w:szCs w:val="24"/>
        </w:rPr>
        <w:t>Рейтинги</w:t>
      </w:r>
      <w:r>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0B4A7ED1">
      <w:pPr>
        <w:pStyle w:val="43"/>
        <w:spacing w:line="276" w:lineRule="auto"/>
        <w:ind w:firstLine="567"/>
        <w:jc w:val="both"/>
        <w:rPr>
          <w:rFonts w:ascii="Times New Roman" w:hAnsi="Times New Roman"/>
          <w:sz w:val="24"/>
          <w:szCs w:val="24"/>
        </w:rPr>
      </w:pPr>
      <w:r>
        <w:rPr>
          <w:rFonts w:ascii="Times New Roman" w:hAnsi="Times New Roman"/>
          <w:b/>
          <w:bCs/>
          <w:sz w:val="24"/>
          <w:szCs w:val="24"/>
        </w:rPr>
        <w:t>Благотворительная поддержка</w:t>
      </w:r>
      <w:r>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6F8C0E8">
      <w:pPr>
        <w:pStyle w:val="43"/>
        <w:spacing w:line="276" w:lineRule="auto"/>
        <w:ind w:firstLine="567"/>
        <w:jc w:val="both"/>
        <w:rPr>
          <w:rFonts w:ascii="Times New Roman" w:hAnsi="Times New Roman"/>
          <w:sz w:val="24"/>
          <w:szCs w:val="24"/>
        </w:rPr>
      </w:pPr>
      <w:r>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55DC571C">
      <w:pPr>
        <w:pStyle w:val="43"/>
        <w:spacing w:line="276" w:lineRule="auto"/>
        <w:ind w:firstLine="567"/>
        <w:jc w:val="both"/>
        <w:rPr>
          <w:rFonts w:ascii="Times New Roman" w:hAnsi="Times New Roman"/>
          <w:sz w:val="24"/>
          <w:szCs w:val="24"/>
        </w:rPr>
      </w:pPr>
      <w:r>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6F12869">
      <w:pPr>
        <w:pStyle w:val="43"/>
        <w:spacing w:line="276" w:lineRule="auto"/>
        <w:ind w:firstLine="567"/>
        <w:jc w:val="center"/>
        <w:rPr>
          <w:rFonts w:ascii="Times New Roman" w:hAnsi="Times New Roman"/>
          <w:b/>
          <w:bCs/>
          <w:sz w:val="24"/>
          <w:szCs w:val="24"/>
        </w:rPr>
      </w:pPr>
      <w:r>
        <w:rPr>
          <w:rFonts w:ascii="Times New Roman" w:hAnsi="Times New Roman"/>
          <w:b/>
          <w:bCs/>
          <w:sz w:val="24"/>
          <w:szCs w:val="24"/>
        </w:rPr>
        <w:t>Анализ воспитательного процесса</w:t>
      </w:r>
    </w:p>
    <w:p w14:paraId="14AEF232">
      <w:pPr>
        <w:pStyle w:val="43"/>
        <w:spacing w:line="276" w:lineRule="auto"/>
        <w:ind w:firstLine="567"/>
        <w:jc w:val="both"/>
        <w:rPr>
          <w:rFonts w:ascii="Times New Roman" w:hAnsi="Times New Roman"/>
          <w:sz w:val="24"/>
          <w:szCs w:val="24"/>
        </w:rPr>
      </w:pPr>
      <w:r>
        <w:rPr>
          <w:rFonts w:ascii="Times New Roman" w:hAnsi="Times New Roman"/>
          <w:b/>
          <w:bCs/>
          <w:sz w:val="24"/>
          <w:szCs w:val="24"/>
        </w:rPr>
        <w:t>Анализ воспитательного процесса</w:t>
      </w:r>
      <w:r>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782BBE14">
      <w:pPr>
        <w:pStyle w:val="43"/>
        <w:spacing w:line="276" w:lineRule="auto"/>
        <w:ind w:firstLine="567"/>
        <w:jc w:val="both"/>
        <w:rPr>
          <w:rFonts w:ascii="Times New Roman" w:hAnsi="Times New Roman"/>
          <w:sz w:val="24"/>
          <w:szCs w:val="24"/>
        </w:rPr>
      </w:pPr>
      <w:r>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FAE4C0A">
      <w:pPr>
        <w:pStyle w:val="43"/>
        <w:spacing w:line="276" w:lineRule="auto"/>
        <w:ind w:firstLine="567"/>
        <w:jc w:val="both"/>
        <w:rPr>
          <w:rFonts w:ascii="Times New Roman" w:hAnsi="Times New Roman"/>
          <w:sz w:val="24"/>
          <w:szCs w:val="24"/>
        </w:rPr>
      </w:pPr>
      <w:r>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1E5BADED">
      <w:pPr>
        <w:pStyle w:val="43"/>
        <w:spacing w:line="276" w:lineRule="auto"/>
        <w:ind w:firstLine="567"/>
        <w:jc w:val="both"/>
        <w:rPr>
          <w:rFonts w:ascii="Times New Roman" w:hAnsi="Times New Roman"/>
          <w:sz w:val="24"/>
          <w:szCs w:val="24"/>
        </w:rPr>
      </w:pPr>
      <w:r>
        <w:rPr>
          <w:rFonts w:ascii="Times New Roman" w:hAnsi="Times New Roman"/>
          <w:sz w:val="24"/>
          <w:szCs w:val="24"/>
        </w:rPr>
        <w:t>Основные принципы самоанализа воспитательной работы:</w:t>
      </w:r>
    </w:p>
    <w:p w14:paraId="531FD8F5">
      <w:pPr>
        <w:pStyle w:val="43"/>
        <w:numPr>
          <w:ilvl w:val="0"/>
          <w:numId w:val="114"/>
        </w:numPr>
        <w:spacing w:line="276" w:lineRule="auto"/>
        <w:jc w:val="both"/>
        <w:rPr>
          <w:rFonts w:ascii="Times New Roman" w:hAnsi="Times New Roman"/>
          <w:sz w:val="24"/>
          <w:szCs w:val="24"/>
        </w:rPr>
      </w:pPr>
      <w:r>
        <w:rPr>
          <w:rFonts w:ascii="Times New Roman" w:hAnsi="Times New Roman"/>
          <w:sz w:val="24"/>
          <w:szCs w:val="24"/>
        </w:rPr>
        <w:t>взаимное уважение всех участников образовательных отношений;</w:t>
      </w:r>
    </w:p>
    <w:p w14:paraId="6F374E8F">
      <w:pPr>
        <w:pStyle w:val="43"/>
        <w:numPr>
          <w:ilvl w:val="0"/>
          <w:numId w:val="114"/>
        </w:numPr>
        <w:spacing w:line="276" w:lineRule="auto"/>
        <w:jc w:val="both"/>
        <w:rPr>
          <w:rFonts w:ascii="Times New Roman" w:hAnsi="Times New Roman"/>
          <w:sz w:val="24"/>
          <w:szCs w:val="24"/>
        </w:rPr>
      </w:pPr>
      <w:r>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94A3932">
      <w:pPr>
        <w:pStyle w:val="43"/>
        <w:numPr>
          <w:ilvl w:val="0"/>
          <w:numId w:val="114"/>
        </w:numPr>
        <w:spacing w:line="276" w:lineRule="auto"/>
        <w:jc w:val="both"/>
        <w:rPr>
          <w:rFonts w:ascii="Times New Roman" w:hAnsi="Times New Roman"/>
          <w:sz w:val="24"/>
          <w:szCs w:val="24"/>
        </w:rPr>
      </w:pPr>
      <w:r>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405A19B4">
      <w:pPr>
        <w:pStyle w:val="43"/>
        <w:numPr>
          <w:ilvl w:val="0"/>
          <w:numId w:val="114"/>
        </w:numPr>
        <w:spacing w:line="276" w:lineRule="auto"/>
        <w:jc w:val="both"/>
        <w:rPr>
          <w:rFonts w:ascii="Times New Roman" w:hAnsi="Times New Roman"/>
          <w:sz w:val="24"/>
          <w:szCs w:val="24"/>
        </w:rPr>
      </w:pPr>
      <w:r>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5C2DD016">
      <w:pPr>
        <w:pStyle w:val="43"/>
        <w:spacing w:line="276" w:lineRule="auto"/>
        <w:ind w:firstLine="567"/>
        <w:jc w:val="both"/>
        <w:rPr>
          <w:rFonts w:ascii="Times New Roman" w:hAnsi="Times New Roman"/>
          <w:sz w:val="24"/>
          <w:szCs w:val="24"/>
        </w:rPr>
      </w:pPr>
      <w:r>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79AADB6F">
      <w:pPr>
        <w:pStyle w:val="43"/>
        <w:spacing w:line="276" w:lineRule="auto"/>
        <w:ind w:firstLine="567"/>
        <w:jc w:val="both"/>
        <w:rPr>
          <w:rFonts w:ascii="Times New Roman" w:hAnsi="Times New Roman"/>
          <w:b/>
          <w:bCs/>
          <w:sz w:val="24"/>
          <w:szCs w:val="24"/>
        </w:rPr>
      </w:pPr>
      <w:r>
        <w:rPr>
          <w:rFonts w:ascii="Times New Roman" w:hAnsi="Times New Roman"/>
          <w:b/>
          <w:bCs/>
          <w:sz w:val="24"/>
          <w:szCs w:val="24"/>
        </w:rPr>
        <w:t>Результаты воспитания, социализации и саморазвития обучающихся.</w:t>
      </w:r>
    </w:p>
    <w:p w14:paraId="40840C1C">
      <w:pPr>
        <w:pStyle w:val="43"/>
        <w:spacing w:line="276" w:lineRule="auto"/>
        <w:ind w:firstLine="567"/>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02C40EFD">
      <w:pPr>
        <w:pStyle w:val="43"/>
        <w:spacing w:line="276" w:lineRule="auto"/>
        <w:ind w:firstLine="567"/>
        <w:jc w:val="both"/>
        <w:rPr>
          <w:rFonts w:ascii="Times New Roman" w:hAnsi="Times New Roman"/>
          <w:sz w:val="24"/>
          <w:szCs w:val="24"/>
        </w:rPr>
      </w:pPr>
      <w:r>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2B077CA">
      <w:pPr>
        <w:pStyle w:val="43"/>
        <w:spacing w:line="276" w:lineRule="auto"/>
        <w:ind w:firstLine="567"/>
        <w:jc w:val="both"/>
        <w:rPr>
          <w:rFonts w:ascii="Times New Roman" w:hAnsi="Times New Roman"/>
          <w:sz w:val="24"/>
          <w:szCs w:val="24"/>
        </w:rPr>
      </w:pPr>
      <w:r>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478DD37">
      <w:pPr>
        <w:pStyle w:val="43"/>
        <w:spacing w:line="276" w:lineRule="auto"/>
        <w:ind w:firstLine="567"/>
        <w:jc w:val="both"/>
        <w:rPr>
          <w:rFonts w:ascii="Times New Roman" w:hAnsi="Times New Roman"/>
          <w:sz w:val="24"/>
          <w:szCs w:val="24"/>
        </w:rPr>
      </w:pPr>
      <w:r>
        <w:rPr>
          <w:rFonts w:ascii="Times New Roman" w:hAnsi="Times New Roman"/>
          <w:sz w:val="24"/>
          <w:szCs w:val="24"/>
        </w:rPr>
        <w:t>Внимание педагогических работников сосредоточивается на вопросах:</w:t>
      </w:r>
    </w:p>
    <w:p w14:paraId="31438E13">
      <w:pPr>
        <w:pStyle w:val="43"/>
        <w:numPr>
          <w:ilvl w:val="0"/>
          <w:numId w:val="115"/>
        </w:numPr>
        <w:spacing w:line="276" w:lineRule="auto"/>
        <w:jc w:val="both"/>
        <w:rPr>
          <w:rFonts w:ascii="Times New Roman" w:hAnsi="Times New Roman"/>
          <w:sz w:val="24"/>
          <w:szCs w:val="24"/>
        </w:rPr>
      </w:pPr>
      <w:r>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336BAD0D">
      <w:pPr>
        <w:pStyle w:val="43"/>
        <w:numPr>
          <w:ilvl w:val="0"/>
          <w:numId w:val="115"/>
        </w:numPr>
        <w:spacing w:line="276" w:lineRule="auto"/>
        <w:jc w:val="both"/>
        <w:rPr>
          <w:rFonts w:ascii="Times New Roman" w:hAnsi="Times New Roman"/>
          <w:sz w:val="24"/>
          <w:szCs w:val="24"/>
        </w:rPr>
      </w:pPr>
      <w:r>
        <w:rPr>
          <w:rFonts w:ascii="Times New Roman" w:hAnsi="Times New Roman"/>
          <w:sz w:val="24"/>
          <w:szCs w:val="24"/>
        </w:rPr>
        <w:t>какие проблемы, затруднения решить не удалось и почему;</w:t>
      </w:r>
    </w:p>
    <w:p w14:paraId="4F247FE7">
      <w:pPr>
        <w:pStyle w:val="43"/>
        <w:numPr>
          <w:ilvl w:val="0"/>
          <w:numId w:val="115"/>
        </w:numPr>
        <w:spacing w:line="276" w:lineRule="auto"/>
        <w:jc w:val="both"/>
        <w:rPr>
          <w:rFonts w:ascii="Times New Roman" w:hAnsi="Times New Roman"/>
          <w:sz w:val="24"/>
          <w:szCs w:val="24"/>
        </w:rPr>
      </w:pPr>
      <w:r>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3A5AF8A9">
      <w:pPr>
        <w:pStyle w:val="43"/>
        <w:spacing w:line="276" w:lineRule="auto"/>
        <w:ind w:firstLine="567"/>
        <w:jc w:val="both"/>
        <w:rPr>
          <w:rFonts w:ascii="Times New Roman" w:hAnsi="Times New Roman"/>
          <w:sz w:val="24"/>
          <w:szCs w:val="24"/>
        </w:rPr>
      </w:pPr>
      <w:r>
        <w:rPr>
          <w:rFonts w:ascii="Times New Roman" w:hAnsi="Times New Roman"/>
          <w:b/>
          <w:bCs/>
          <w:sz w:val="24"/>
          <w:szCs w:val="24"/>
        </w:rPr>
        <w:t>Состояние совместной деятельности обучающихся и взрослых</w:t>
      </w:r>
      <w:r>
        <w:rPr>
          <w:rFonts w:ascii="Times New Roman" w:hAnsi="Times New Roman"/>
          <w:sz w:val="24"/>
          <w:szCs w:val="24"/>
        </w:rPr>
        <w:t>.</w:t>
      </w:r>
    </w:p>
    <w:p w14:paraId="31E4475E">
      <w:pPr>
        <w:pStyle w:val="43"/>
        <w:spacing w:line="276" w:lineRule="auto"/>
        <w:ind w:firstLine="567"/>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08C6524">
      <w:pPr>
        <w:pStyle w:val="43"/>
        <w:spacing w:line="276" w:lineRule="auto"/>
        <w:ind w:firstLine="567"/>
        <w:jc w:val="both"/>
        <w:rPr>
          <w:rFonts w:ascii="Times New Roman" w:hAnsi="Times New Roman"/>
          <w:sz w:val="24"/>
          <w:szCs w:val="24"/>
        </w:rPr>
      </w:pPr>
      <w:r>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D7C182D">
      <w:pPr>
        <w:pStyle w:val="43"/>
        <w:spacing w:line="276" w:lineRule="auto"/>
        <w:ind w:firstLine="567"/>
        <w:jc w:val="both"/>
        <w:rPr>
          <w:rFonts w:ascii="Times New Roman" w:hAnsi="Times New Roman"/>
          <w:sz w:val="24"/>
          <w:szCs w:val="24"/>
        </w:rPr>
      </w:pPr>
      <w:r>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39A6DAE4">
      <w:pPr>
        <w:pStyle w:val="43"/>
        <w:spacing w:line="276" w:lineRule="auto"/>
        <w:ind w:firstLine="567"/>
        <w:jc w:val="both"/>
        <w:rPr>
          <w:rFonts w:ascii="Times New Roman" w:hAnsi="Times New Roman"/>
          <w:sz w:val="24"/>
          <w:szCs w:val="24"/>
        </w:rPr>
      </w:pPr>
      <w:r>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74B9AA9F">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реализации воспитательного потенциала урочной деятельности;</w:t>
      </w:r>
    </w:p>
    <w:p w14:paraId="26BAB58C">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организуемой внеурочной деятельности обучающихся;</w:t>
      </w:r>
    </w:p>
    <w:p w14:paraId="4F921630">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деятельности классных руководителей и их классов;</w:t>
      </w:r>
    </w:p>
    <w:p w14:paraId="75F3754B">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проводимых общешкольных основных дел, мероприятий;</w:t>
      </w:r>
    </w:p>
    <w:p w14:paraId="2C69C957">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внешкольных мероприятий;</w:t>
      </w:r>
    </w:p>
    <w:p w14:paraId="381CD478">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создания и поддержки предметно-пространственной среды;</w:t>
      </w:r>
    </w:p>
    <w:p w14:paraId="07C49FC5">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взаимодействия с родительским сообществом;</w:t>
      </w:r>
    </w:p>
    <w:p w14:paraId="7BBEC858">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деятельности ученического самоуправления;</w:t>
      </w:r>
    </w:p>
    <w:p w14:paraId="67CB2BFE">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деятельности по профилактике и безопасности;</w:t>
      </w:r>
    </w:p>
    <w:p w14:paraId="0E9326FD">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реализации потенциала социального партнерства;</w:t>
      </w:r>
    </w:p>
    <w:p w14:paraId="237A4202">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деятельности по профориентации обучающихся;</w:t>
      </w:r>
    </w:p>
    <w:p w14:paraId="0963A34A">
      <w:pPr>
        <w:pStyle w:val="43"/>
        <w:numPr>
          <w:ilvl w:val="0"/>
          <w:numId w:val="116"/>
        </w:numPr>
        <w:spacing w:line="276" w:lineRule="auto"/>
        <w:jc w:val="both"/>
        <w:rPr>
          <w:rFonts w:ascii="Times New Roman" w:hAnsi="Times New Roman"/>
          <w:sz w:val="24"/>
          <w:szCs w:val="24"/>
        </w:rPr>
      </w:pPr>
      <w:r>
        <w:rPr>
          <w:rFonts w:ascii="Times New Roman" w:hAnsi="Times New Roman"/>
          <w:sz w:val="24"/>
          <w:szCs w:val="24"/>
        </w:rPr>
        <w:t>и другое по дополнительным модулям.</w:t>
      </w:r>
    </w:p>
    <w:p w14:paraId="095F0D26">
      <w:pPr>
        <w:pStyle w:val="43"/>
        <w:spacing w:line="276" w:lineRule="auto"/>
        <w:ind w:firstLine="567"/>
        <w:jc w:val="both"/>
        <w:rPr>
          <w:rFonts w:ascii="Times New Roman" w:hAnsi="Times New Roman"/>
          <w:sz w:val="24"/>
          <w:szCs w:val="24"/>
        </w:rPr>
      </w:pPr>
      <w:r>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7FAD76FF">
      <w:pPr>
        <w:pStyle w:val="43"/>
        <w:spacing w:line="276" w:lineRule="auto"/>
        <w:ind w:firstLine="567"/>
        <w:jc w:val="both"/>
        <w:rPr>
          <w:rFonts w:ascii="Times New Roman" w:hAnsi="Times New Roman"/>
          <w:sz w:val="24"/>
          <w:szCs w:val="24"/>
        </w:rPr>
      </w:pPr>
      <w:r>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66C2DA6">
      <w:pPr>
        <w:pStyle w:val="43"/>
        <w:spacing w:line="276" w:lineRule="auto"/>
        <w:ind w:firstLine="567"/>
        <w:jc w:val="both"/>
        <w:rPr>
          <w:rFonts w:ascii="Times New Roman" w:hAnsi="Times New Roman"/>
          <w:sz w:val="24"/>
          <w:szCs w:val="24"/>
        </w:rPr>
      </w:pPr>
    </w:p>
    <w:p w14:paraId="0B3D0F5E">
      <w:pPr>
        <w:pStyle w:val="3"/>
        <w:numPr>
          <w:ilvl w:val="1"/>
          <w:numId w:val="1"/>
        </w:numPr>
        <w:spacing w:line="276" w:lineRule="auto"/>
        <w:rPr>
          <w:b/>
          <w:bCs/>
          <w:color w:val="auto"/>
        </w:rPr>
      </w:pPr>
      <w:bookmarkStart w:id="53" w:name="_Toc197625160"/>
      <w:r>
        <w:rPr>
          <w:b/>
          <w:bCs/>
          <w:color w:val="auto"/>
        </w:rPr>
        <w:t>ПРОГРАММА КОРРЕКЦИОННОЙ РАБОТЫ ДЛЯ ОБУЧАЮЩИХСЯ С ТРУДНОСТЯМИ В ОБУЧЕНИИ И СОЦИАЛИЗАЦИИ</w:t>
      </w:r>
      <w:bookmarkEnd w:id="53"/>
    </w:p>
    <w:p w14:paraId="2722B790">
      <w:pPr>
        <w:spacing w:line="276" w:lineRule="auto"/>
        <w:ind w:firstLine="567"/>
        <w:rPr>
          <w:sz w:val="24"/>
          <w:szCs w:val="24"/>
        </w:rPr>
      </w:pPr>
      <w:r>
        <w:rPr>
          <w:b/>
          <w:bCs/>
          <w:sz w:val="24"/>
          <w:szCs w:val="24"/>
        </w:rPr>
        <w:t>Цель программы</w:t>
      </w:r>
      <w:r>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162253B6">
      <w:pPr>
        <w:pStyle w:val="49"/>
        <w:spacing w:line="259" w:lineRule="auto"/>
        <w:ind w:firstLine="567"/>
        <w:jc w:val="both"/>
        <w:rPr>
          <w:color w:val="auto"/>
          <w:sz w:val="24"/>
          <w:szCs w:val="24"/>
        </w:rPr>
      </w:pPr>
      <w:r>
        <w:rPr>
          <w:b/>
          <w:bCs/>
          <w:color w:val="auto"/>
          <w:sz w:val="24"/>
          <w:szCs w:val="24"/>
        </w:rPr>
        <w:t>Задачи программы:</w:t>
      </w:r>
    </w:p>
    <w:p w14:paraId="1B32BEE2">
      <w:pPr>
        <w:pStyle w:val="49"/>
        <w:numPr>
          <w:ilvl w:val="0"/>
          <w:numId w:val="117"/>
        </w:numPr>
        <w:spacing w:line="262" w:lineRule="auto"/>
        <w:ind w:left="0" w:firstLine="567"/>
        <w:jc w:val="both"/>
        <w:rPr>
          <w:color w:val="auto"/>
          <w:sz w:val="24"/>
          <w:szCs w:val="24"/>
        </w:rPr>
      </w:pPr>
      <w:r>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7677CBE">
      <w:pPr>
        <w:pStyle w:val="49"/>
        <w:numPr>
          <w:ilvl w:val="0"/>
          <w:numId w:val="117"/>
        </w:numPr>
        <w:spacing w:line="262" w:lineRule="auto"/>
        <w:ind w:left="0" w:firstLine="567"/>
        <w:jc w:val="both"/>
        <w:rPr>
          <w:color w:val="auto"/>
          <w:sz w:val="24"/>
          <w:szCs w:val="24"/>
        </w:rPr>
      </w:pPr>
      <w:r>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439BEF7">
      <w:pPr>
        <w:pStyle w:val="49"/>
        <w:numPr>
          <w:ilvl w:val="0"/>
          <w:numId w:val="117"/>
        </w:numPr>
        <w:spacing w:line="262" w:lineRule="auto"/>
        <w:ind w:left="0" w:firstLine="567"/>
        <w:jc w:val="both"/>
        <w:rPr>
          <w:color w:val="auto"/>
          <w:sz w:val="24"/>
          <w:szCs w:val="24"/>
        </w:rPr>
      </w:pPr>
      <w:r>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23D7545">
      <w:pPr>
        <w:pStyle w:val="49"/>
        <w:numPr>
          <w:ilvl w:val="0"/>
          <w:numId w:val="117"/>
        </w:numPr>
        <w:spacing w:line="276" w:lineRule="auto"/>
        <w:ind w:left="0" w:firstLine="567"/>
        <w:jc w:val="both"/>
        <w:rPr>
          <w:color w:val="auto"/>
          <w:sz w:val="24"/>
          <w:szCs w:val="24"/>
        </w:rPr>
      </w:pPr>
      <w:r>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7FF23E74">
      <w:pPr>
        <w:pStyle w:val="49"/>
        <w:numPr>
          <w:ilvl w:val="0"/>
          <w:numId w:val="117"/>
        </w:numPr>
        <w:spacing w:line="276" w:lineRule="auto"/>
        <w:ind w:left="0" w:firstLine="567"/>
        <w:jc w:val="both"/>
        <w:rPr>
          <w:color w:val="auto"/>
          <w:sz w:val="24"/>
          <w:szCs w:val="24"/>
        </w:rPr>
      </w:pPr>
      <w:r>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3736D6F9">
      <w:pPr>
        <w:pStyle w:val="49"/>
        <w:numPr>
          <w:ilvl w:val="0"/>
          <w:numId w:val="117"/>
        </w:numPr>
        <w:spacing w:line="276" w:lineRule="auto"/>
        <w:ind w:left="0" w:firstLine="567"/>
        <w:jc w:val="both"/>
        <w:rPr>
          <w:color w:val="auto"/>
          <w:sz w:val="24"/>
          <w:szCs w:val="24"/>
        </w:rPr>
      </w:pPr>
      <w:r>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79893E8E">
      <w:pPr>
        <w:pStyle w:val="49"/>
        <w:numPr>
          <w:ilvl w:val="0"/>
          <w:numId w:val="117"/>
        </w:numPr>
        <w:spacing w:line="266" w:lineRule="auto"/>
        <w:ind w:left="0" w:firstLine="567"/>
        <w:jc w:val="both"/>
        <w:rPr>
          <w:color w:val="auto"/>
          <w:sz w:val="24"/>
          <w:szCs w:val="24"/>
        </w:rPr>
      </w:pPr>
      <w:r>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03627107">
      <w:pPr>
        <w:spacing w:line="276" w:lineRule="auto"/>
        <w:ind w:firstLine="567"/>
        <w:rPr>
          <w:sz w:val="24"/>
          <w:szCs w:val="24"/>
        </w:rPr>
      </w:pPr>
    </w:p>
    <w:p w14:paraId="2F4115DD">
      <w:pPr>
        <w:spacing w:line="276" w:lineRule="auto"/>
        <w:ind w:firstLine="567"/>
        <w:rPr>
          <w:sz w:val="24"/>
          <w:szCs w:val="24"/>
        </w:rPr>
      </w:pPr>
      <w:r>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2CE7777B">
      <w:pPr>
        <w:pStyle w:val="41"/>
        <w:numPr>
          <w:ilvl w:val="0"/>
          <w:numId w:val="118"/>
        </w:numPr>
        <w:spacing w:line="276" w:lineRule="auto"/>
        <w:rPr>
          <w:sz w:val="24"/>
          <w:szCs w:val="24"/>
        </w:rPr>
      </w:pPr>
      <w:r>
        <w:rPr>
          <w:sz w:val="24"/>
          <w:szCs w:val="24"/>
        </w:rPr>
        <w:t>Работа с детьми особых образовательных потребностей,</w:t>
      </w:r>
    </w:p>
    <w:p w14:paraId="2B3EC41B">
      <w:pPr>
        <w:pStyle w:val="41"/>
        <w:numPr>
          <w:ilvl w:val="0"/>
          <w:numId w:val="118"/>
        </w:numPr>
        <w:spacing w:line="276" w:lineRule="auto"/>
        <w:rPr>
          <w:sz w:val="24"/>
          <w:szCs w:val="24"/>
        </w:rPr>
      </w:pPr>
      <w:r>
        <w:rPr>
          <w:sz w:val="24"/>
          <w:szCs w:val="24"/>
        </w:rPr>
        <w:t>Работа с детьми, испытывающими трудности при изучении учебных предметов.</w:t>
      </w:r>
    </w:p>
    <w:p w14:paraId="16D66C64">
      <w:pPr>
        <w:spacing w:line="276" w:lineRule="auto"/>
        <w:ind w:firstLine="567"/>
        <w:rPr>
          <w:sz w:val="24"/>
          <w:szCs w:val="24"/>
        </w:rPr>
      </w:pPr>
      <w:r>
        <w:rPr>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7B193764">
      <w:pPr>
        <w:pStyle w:val="4"/>
        <w:jc w:val="center"/>
        <w:rPr>
          <w:b/>
          <w:bCs/>
          <w:color w:val="auto"/>
        </w:rPr>
      </w:pPr>
      <w:bookmarkStart w:id="54" w:name="_Toc197625161"/>
      <w:r>
        <w:rPr>
          <w:b/>
          <w:bCs/>
          <w:color w:val="auto"/>
        </w:rPr>
        <w:t>Работа с детьми особых образовательных потребностей</w:t>
      </w:r>
      <w:bookmarkEnd w:id="54"/>
    </w:p>
    <w:p w14:paraId="7CC961A0">
      <w:pPr>
        <w:spacing w:line="276" w:lineRule="auto"/>
        <w:ind w:firstLine="567"/>
        <w:rPr>
          <w:sz w:val="24"/>
          <w:szCs w:val="24"/>
        </w:rPr>
      </w:pPr>
      <w:r>
        <w:rPr>
          <w:sz w:val="24"/>
          <w:szCs w:val="24"/>
        </w:rPr>
        <w:t>Выделены четыре группы детей особых образовательных отношений:</w:t>
      </w:r>
    </w:p>
    <w:p w14:paraId="29F2A2FD">
      <w:pPr>
        <w:pStyle w:val="41"/>
        <w:numPr>
          <w:ilvl w:val="0"/>
          <w:numId w:val="119"/>
        </w:numPr>
        <w:spacing w:line="276" w:lineRule="auto"/>
        <w:rPr>
          <w:sz w:val="24"/>
          <w:szCs w:val="24"/>
        </w:rPr>
      </w:pPr>
      <w:r>
        <w:rPr>
          <w:sz w:val="24"/>
          <w:szCs w:val="24"/>
        </w:rPr>
        <w:t>Дети с ограниченными возможностями здоровья,</w:t>
      </w:r>
    </w:p>
    <w:p w14:paraId="04E546E6">
      <w:pPr>
        <w:pStyle w:val="41"/>
        <w:numPr>
          <w:ilvl w:val="0"/>
          <w:numId w:val="119"/>
        </w:numPr>
        <w:spacing w:line="276" w:lineRule="auto"/>
        <w:rPr>
          <w:sz w:val="24"/>
          <w:szCs w:val="24"/>
        </w:rPr>
      </w:pPr>
      <w:r>
        <w:rPr>
          <w:sz w:val="24"/>
          <w:szCs w:val="24"/>
        </w:rPr>
        <w:t>Дети со склонностью к девиантному поведению,</w:t>
      </w:r>
    </w:p>
    <w:p w14:paraId="283C122B">
      <w:pPr>
        <w:pStyle w:val="41"/>
        <w:numPr>
          <w:ilvl w:val="0"/>
          <w:numId w:val="119"/>
        </w:numPr>
        <w:spacing w:line="276" w:lineRule="auto"/>
        <w:rPr>
          <w:sz w:val="24"/>
          <w:szCs w:val="24"/>
        </w:rPr>
      </w:pPr>
      <w:r>
        <w:rPr>
          <w:sz w:val="24"/>
          <w:szCs w:val="24"/>
        </w:rPr>
        <w:t>Дети с трудностями адаптации к обучению и к учебному коллективу,</w:t>
      </w:r>
    </w:p>
    <w:p w14:paraId="26A9CCB7">
      <w:pPr>
        <w:spacing w:line="276" w:lineRule="auto"/>
        <w:ind w:firstLine="567"/>
        <w:rPr>
          <w:sz w:val="24"/>
          <w:szCs w:val="24"/>
        </w:rPr>
      </w:pPr>
      <w:r>
        <w:rPr>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p>
    <w:p w14:paraId="269E23E3">
      <w:pPr>
        <w:spacing w:line="276" w:lineRule="auto"/>
        <w:ind w:firstLine="567"/>
        <w:jc w:val="center"/>
        <w:rPr>
          <w:b/>
          <w:bCs/>
          <w:i/>
          <w:iCs/>
          <w:sz w:val="24"/>
          <w:szCs w:val="24"/>
        </w:rPr>
      </w:pPr>
      <w:r>
        <w:rPr>
          <w:b/>
          <w:bCs/>
          <w:i/>
          <w:iCs/>
          <w:sz w:val="24"/>
          <w:szCs w:val="24"/>
        </w:rPr>
        <w:t>Работа с детьми со склонностью к девиантному поведению</w:t>
      </w:r>
    </w:p>
    <w:p w14:paraId="627D685D">
      <w:pPr>
        <w:spacing w:line="276" w:lineRule="auto"/>
        <w:ind w:firstLine="567"/>
        <w:rPr>
          <w:sz w:val="24"/>
          <w:szCs w:val="24"/>
        </w:rPr>
      </w:pPr>
      <w:r>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336"/>
        <w:gridCol w:w="2336"/>
        <w:gridCol w:w="2337"/>
      </w:tblGrid>
      <w:tr w14:paraId="5506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010797F1">
            <w:pPr>
              <w:spacing w:line="276" w:lineRule="auto"/>
              <w:ind w:firstLine="0"/>
              <w:jc w:val="center"/>
              <w:rPr>
                <w:rFonts w:cs="Calibri"/>
                <w:sz w:val="22"/>
                <w:szCs w:val="20"/>
              </w:rPr>
            </w:pPr>
            <w:r>
              <w:rPr>
                <w:rFonts w:cs="Calibri"/>
                <w:sz w:val="22"/>
                <w:szCs w:val="20"/>
              </w:rPr>
              <w:t>Направление деятельности</w:t>
            </w:r>
          </w:p>
        </w:tc>
        <w:tc>
          <w:tcPr>
            <w:tcW w:w="2336" w:type="dxa"/>
          </w:tcPr>
          <w:p w14:paraId="38D3778E">
            <w:pPr>
              <w:spacing w:line="276" w:lineRule="auto"/>
              <w:ind w:firstLine="0"/>
              <w:jc w:val="center"/>
              <w:rPr>
                <w:rFonts w:cs="Calibri"/>
                <w:sz w:val="22"/>
                <w:szCs w:val="20"/>
              </w:rPr>
            </w:pPr>
            <w:r>
              <w:rPr>
                <w:rFonts w:cs="Calibri"/>
                <w:sz w:val="22"/>
                <w:szCs w:val="20"/>
              </w:rPr>
              <w:t>Особенности работы</w:t>
            </w:r>
          </w:p>
        </w:tc>
        <w:tc>
          <w:tcPr>
            <w:tcW w:w="2336" w:type="dxa"/>
          </w:tcPr>
          <w:p w14:paraId="5CED26BC">
            <w:pPr>
              <w:spacing w:line="276" w:lineRule="auto"/>
              <w:ind w:firstLine="0"/>
              <w:jc w:val="center"/>
              <w:rPr>
                <w:rFonts w:cs="Calibri"/>
                <w:sz w:val="22"/>
                <w:szCs w:val="20"/>
              </w:rPr>
            </w:pPr>
            <w:r>
              <w:rPr>
                <w:rFonts w:cs="Calibri"/>
                <w:sz w:val="22"/>
                <w:szCs w:val="20"/>
              </w:rPr>
              <w:t>Ответственный</w:t>
            </w:r>
          </w:p>
        </w:tc>
        <w:tc>
          <w:tcPr>
            <w:tcW w:w="2337" w:type="dxa"/>
          </w:tcPr>
          <w:p w14:paraId="6240B628">
            <w:pPr>
              <w:spacing w:line="276" w:lineRule="auto"/>
              <w:ind w:firstLine="0"/>
              <w:jc w:val="center"/>
              <w:rPr>
                <w:rFonts w:cs="Calibri"/>
                <w:sz w:val="22"/>
                <w:szCs w:val="20"/>
              </w:rPr>
            </w:pPr>
            <w:r>
              <w:rPr>
                <w:rFonts w:cs="Calibri"/>
                <w:sz w:val="22"/>
                <w:szCs w:val="20"/>
              </w:rPr>
              <w:t>Сроки</w:t>
            </w:r>
          </w:p>
        </w:tc>
      </w:tr>
      <w:tr w14:paraId="158D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14:paraId="4422CD4A">
            <w:pPr>
              <w:spacing w:line="276" w:lineRule="auto"/>
              <w:ind w:firstLine="0"/>
              <w:jc w:val="center"/>
              <w:rPr>
                <w:rFonts w:cs="Calibri"/>
                <w:b/>
                <w:bCs/>
                <w:sz w:val="22"/>
                <w:szCs w:val="20"/>
              </w:rPr>
            </w:pPr>
            <w:r>
              <w:rPr>
                <w:rFonts w:cs="Calibri"/>
                <w:b/>
                <w:bCs/>
                <w:sz w:val="22"/>
                <w:szCs w:val="20"/>
              </w:rPr>
              <w:t>Мероприятия по профилактике появления детей с девиантным поведением</w:t>
            </w:r>
          </w:p>
        </w:tc>
      </w:tr>
      <w:tr w14:paraId="5BDA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3A821708">
            <w:pPr>
              <w:spacing w:line="276" w:lineRule="auto"/>
              <w:ind w:firstLine="0"/>
              <w:rPr>
                <w:rFonts w:cs="Calibri"/>
                <w:sz w:val="22"/>
                <w:szCs w:val="20"/>
              </w:rPr>
            </w:pPr>
            <w:r>
              <w:rPr>
                <w:rFonts w:cs="Calibri"/>
                <w:sz w:val="22"/>
                <w:szCs w:val="20"/>
              </w:rPr>
              <w:t>Работа педагога-психолога</w:t>
            </w:r>
          </w:p>
        </w:tc>
        <w:tc>
          <w:tcPr>
            <w:tcW w:w="2336" w:type="dxa"/>
          </w:tcPr>
          <w:p w14:paraId="3B567436">
            <w:pPr>
              <w:spacing w:line="276" w:lineRule="auto"/>
              <w:ind w:firstLine="0"/>
              <w:rPr>
                <w:rFonts w:cs="Calibri"/>
                <w:sz w:val="22"/>
                <w:szCs w:val="20"/>
              </w:rPr>
            </w:pPr>
            <w:r>
              <w:rPr>
                <w:rFonts w:cs="Calibri"/>
                <w:sz w:val="22"/>
                <w:szCs w:val="20"/>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20AA12A9">
            <w:pPr>
              <w:spacing w:line="276" w:lineRule="auto"/>
              <w:ind w:firstLine="0"/>
              <w:rPr>
                <w:rFonts w:cs="Calibri"/>
                <w:sz w:val="22"/>
                <w:szCs w:val="20"/>
              </w:rPr>
            </w:pPr>
            <w:r>
              <w:rPr>
                <w:rFonts w:cs="Calibri"/>
                <w:sz w:val="22"/>
                <w:szCs w:val="20"/>
              </w:rPr>
              <w:t>Педагог-психолог</w:t>
            </w:r>
          </w:p>
        </w:tc>
        <w:tc>
          <w:tcPr>
            <w:tcW w:w="2337" w:type="dxa"/>
          </w:tcPr>
          <w:p w14:paraId="7A63293B">
            <w:pPr>
              <w:spacing w:line="276" w:lineRule="auto"/>
              <w:ind w:firstLine="0"/>
              <w:rPr>
                <w:rFonts w:cs="Calibri"/>
                <w:sz w:val="22"/>
                <w:szCs w:val="20"/>
              </w:rPr>
            </w:pPr>
            <w:r>
              <w:rPr>
                <w:rFonts w:cs="Calibri"/>
                <w:sz w:val="22"/>
                <w:szCs w:val="20"/>
              </w:rPr>
              <w:t>По плану</w:t>
            </w:r>
          </w:p>
        </w:tc>
      </w:tr>
      <w:tr w14:paraId="7ED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1E60AC66">
            <w:pPr>
              <w:spacing w:line="276" w:lineRule="auto"/>
              <w:ind w:firstLine="0"/>
              <w:rPr>
                <w:rFonts w:cs="Calibri"/>
                <w:sz w:val="22"/>
                <w:szCs w:val="20"/>
              </w:rPr>
            </w:pPr>
            <w:r>
              <w:rPr>
                <w:rFonts w:cs="Calibri"/>
                <w:sz w:val="22"/>
                <w:szCs w:val="20"/>
              </w:rPr>
              <w:t>Дополнительное образование, система воспитательной работы</w:t>
            </w:r>
          </w:p>
        </w:tc>
        <w:tc>
          <w:tcPr>
            <w:tcW w:w="2336" w:type="dxa"/>
          </w:tcPr>
          <w:p w14:paraId="16CEA230">
            <w:pPr>
              <w:spacing w:line="276" w:lineRule="auto"/>
              <w:ind w:firstLine="0"/>
              <w:rPr>
                <w:rFonts w:cs="Calibri"/>
                <w:sz w:val="22"/>
                <w:szCs w:val="20"/>
              </w:rPr>
            </w:pPr>
            <w:r>
              <w:rPr>
                <w:rFonts w:cs="Calibri"/>
                <w:sz w:val="22"/>
                <w:szCs w:val="20"/>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593372BD">
            <w:pPr>
              <w:spacing w:line="276" w:lineRule="auto"/>
              <w:ind w:firstLine="0"/>
              <w:rPr>
                <w:rFonts w:cs="Calibri"/>
                <w:sz w:val="22"/>
                <w:szCs w:val="20"/>
              </w:rPr>
            </w:pPr>
            <w:r>
              <w:rPr>
                <w:rFonts w:cs="Calibri"/>
                <w:sz w:val="22"/>
                <w:szCs w:val="20"/>
              </w:rPr>
              <w:t>Администрация</w:t>
            </w:r>
          </w:p>
        </w:tc>
        <w:tc>
          <w:tcPr>
            <w:tcW w:w="2337" w:type="dxa"/>
          </w:tcPr>
          <w:p w14:paraId="327431C8">
            <w:pPr>
              <w:spacing w:line="276" w:lineRule="auto"/>
              <w:ind w:firstLine="0"/>
              <w:rPr>
                <w:rFonts w:cs="Calibri"/>
                <w:sz w:val="22"/>
                <w:szCs w:val="20"/>
              </w:rPr>
            </w:pPr>
            <w:r>
              <w:rPr>
                <w:rFonts w:cs="Calibri"/>
                <w:sz w:val="22"/>
                <w:szCs w:val="20"/>
              </w:rPr>
              <w:t>По плану</w:t>
            </w:r>
          </w:p>
        </w:tc>
      </w:tr>
      <w:tr w14:paraId="57F2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14:paraId="231561A7">
            <w:pPr>
              <w:spacing w:line="276" w:lineRule="auto"/>
              <w:ind w:firstLine="0"/>
              <w:jc w:val="center"/>
              <w:rPr>
                <w:rFonts w:cs="Calibri"/>
                <w:b/>
                <w:bCs/>
                <w:sz w:val="22"/>
                <w:szCs w:val="20"/>
              </w:rPr>
            </w:pPr>
            <w:r>
              <w:rPr>
                <w:rFonts w:cs="Calibri"/>
                <w:b/>
                <w:bCs/>
                <w:sz w:val="22"/>
                <w:szCs w:val="20"/>
              </w:rPr>
              <w:t>Выявление детей, склонных к девиантному поведению</w:t>
            </w:r>
          </w:p>
        </w:tc>
      </w:tr>
      <w:tr w14:paraId="244E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7F0479AD">
            <w:pPr>
              <w:spacing w:line="276" w:lineRule="auto"/>
              <w:ind w:firstLine="0"/>
              <w:rPr>
                <w:rFonts w:cs="Calibri"/>
                <w:sz w:val="22"/>
                <w:szCs w:val="20"/>
              </w:rPr>
            </w:pPr>
            <w:r>
              <w:rPr>
                <w:rFonts w:cs="Calibri"/>
                <w:sz w:val="22"/>
                <w:szCs w:val="20"/>
              </w:rPr>
              <w:t>Наблюдение за детским коллективом, выявление детей, склонных к девиантному поведению</w:t>
            </w:r>
          </w:p>
        </w:tc>
        <w:tc>
          <w:tcPr>
            <w:tcW w:w="2336" w:type="dxa"/>
          </w:tcPr>
          <w:p w14:paraId="0992596E">
            <w:pPr>
              <w:spacing w:line="276" w:lineRule="auto"/>
              <w:ind w:firstLine="0"/>
              <w:rPr>
                <w:rFonts w:cs="Calibri"/>
                <w:sz w:val="22"/>
                <w:szCs w:val="20"/>
              </w:rPr>
            </w:pPr>
            <w:r>
              <w:rPr>
                <w:rFonts w:cs="Calibri"/>
                <w:sz w:val="22"/>
                <w:szCs w:val="20"/>
              </w:rPr>
              <w:t xml:space="preserve">Выявление </w:t>
            </w:r>
          </w:p>
          <w:p w14:paraId="0DC216B3">
            <w:pPr>
              <w:spacing w:line="276" w:lineRule="auto"/>
              <w:ind w:firstLine="0"/>
              <w:rPr>
                <w:rFonts w:cs="Calibri"/>
                <w:sz w:val="22"/>
                <w:szCs w:val="20"/>
              </w:rPr>
            </w:pPr>
            <w:r>
              <w:rPr>
                <w:rFonts w:cs="Calibri"/>
                <w:sz w:val="22"/>
                <w:szCs w:val="20"/>
              </w:rPr>
              <w:t>склонности поведения в соответствии с методическими рекомендациями</w:t>
            </w:r>
          </w:p>
        </w:tc>
        <w:tc>
          <w:tcPr>
            <w:tcW w:w="2336" w:type="dxa"/>
          </w:tcPr>
          <w:p w14:paraId="729F6702">
            <w:pPr>
              <w:spacing w:line="276" w:lineRule="auto"/>
              <w:ind w:firstLine="0"/>
              <w:rPr>
                <w:rFonts w:cs="Calibri"/>
                <w:sz w:val="22"/>
                <w:szCs w:val="20"/>
              </w:rPr>
            </w:pPr>
            <w:r>
              <w:rPr>
                <w:rFonts w:cs="Calibri"/>
                <w:sz w:val="22"/>
                <w:szCs w:val="20"/>
              </w:rPr>
              <w:t>Классный руководитель, учитель-предметник,</w:t>
            </w:r>
          </w:p>
          <w:p w14:paraId="1F6061DC">
            <w:pPr>
              <w:spacing w:line="276" w:lineRule="auto"/>
              <w:ind w:firstLine="0"/>
              <w:rPr>
                <w:rFonts w:cs="Calibri"/>
                <w:sz w:val="22"/>
                <w:szCs w:val="20"/>
              </w:rPr>
            </w:pPr>
            <w:r>
              <w:rPr>
                <w:rFonts w:cs="Calibri"/>
                <w:sz w:val="22"/>
                <w:szCs w:val="20"/>
              </w:rPr>
              <w:t>узкие специалисты</w:t>
            </w:r>
          </w:p>
        </w:tc>
        <w:tc>
          <w:tcPr>
            <w:tcW w:w="2337" w:type="dxa"/>
          </w:tcPr>
          <w:p w14:paraId="649DD142">
            <w:pPr>
              <w:spacing w:line="276" w:lineRule="auto"/>
              <w:ind w:firstLine="0"/>
              <w:rPr>
                <w:rFonts w:cs="Calibri"/>
                <w:sz w:val="22"/>
                <w:szCs w:val="20"/>
              </w:rPr>
            </w:pPr>
            <w:r>
              <w:rPr>
                <w:rFonts w:cs="Calibri"/>
                <w:sz w:val="22"/>
                <w:szCs w:val="20"/>
              </w:rPr>
              <w:t>Ежедневно</w:t>
            </w:r>
          </w:p>
        </w:tc>
      </w:tr>
      <w:tr w14:paraId="1C9B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472F545C">
            <w:pPr>
              <w:spacing w:line="276" w:lineRule="auto"/>
              <w:ind w:firstLine="0"/>
              <w:rPr>
                <w:rFonts w:cs="Calibri"/>
                <w:sz w:val="22"/>
                <w:szCs w:val="20"/>
              </w:rPr>
            </w:pPr>
            <w:r>
              <w:rPr>
                <w:rFonts w:cs="Calibri"/>
                <w:sz w:val="22"/>
                <w:szCs w:val="20"/>
              </w:rPr>
              <w:t>Выявление причин возникновения девиантного поведения</w:t>
            </w:r>
          </w:p>
        </w:tc>
        <w:tc>
          <w:tcPr>
            <w:tcW w:w="2336" w:type="dxa"/>
          </w:tcPr>
          <w:p w14:paraId="1F0917A1">
            <w:pPr>
              <w:spacing w:line="276" w:lineRule="auto"/>
              <w:ind w:firstLine="0"/>
              <w:rPr>
                <w:rFonts w:cs="Calibri"/>
                <w:sz w:val="22"/>
                <w:szCs w:val="20"/>
              </w:rPr>
            </w:pPr>
            <w:r>
              <w:rPr>
                <w:rFonts w:cs="Calibri"/>
                <w:sz w:val="22"/>
                <w:szCs w:val="20"/>
              </w:rPr>
              <w:t>Проведение анкетирования, опросов учителей и родителей</w:t>
            </w:r>
          </w:p>
        </w:tc>
        <w:tc>
          <w:tcPr>
            <w:tcW w:w="2336" w:type="dxa"/>
          </w:tcPr>
          <w:p w14:paraId="4D3B5D99">
            <w:pPr>
              <w:spacing w:line="276" w:lineRule="auto"/>
              <w:ind w:firstLine="0"/>
              <w:rPr>
                <w:rFonts w:cs="Calibri"/>
                <w:sz w:val="22"/>
                <w:szCs w:val="20"/>
              </w:rPr>
            </w:pPr>
            <w:r>
              <w:rPr>
                <w:rFonts w:cs="Calibri"/>
                <w:sz w:val="22"/>
                <w:szCs w:val="20"/>
              </w:rPr>
              <w:t>Классный руководитель, педагог-психолог</w:t>
            </w:r>
          </w:p>
        </w:tc>
        <w:tc>
          <w:tcPr>
            <w:tcW w:w="2337" w:type="dxa"/>
          </w:tcPr>
          <w:p w14:paraId="58F53CF8">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36F6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14:paraId="26273628">
            <w:pPr>
              <w:spacing w:line="276" w:lineRule="auto"/>
              <w:ind w:firstLine="0"/>
              <w:jc w:val="center"/>
              <w:rPr>
                <w:rFonts w:cs="Calibri"/>
                <w:b/>
                <w:bCs/>
                <w:sz w:val="22"/>
                <w:szCs w:val="20"/>
              </w:rPr>
            </w:pPr>
            <w:r>
              <w:rPr>
                <w:rFonts w:cs="Calibri"/>
                <w:b/>
                <w:bCs/>
                <w:sz w:val="22"/>
                <w:szCs w:val="20"/>
              </w:rPr>
              <w:t>Мероприятия по корректировке поведения</w:t>
            </w:r>
          </w:p>
        </w:tc>
      </w:tr>
      <w:tr w14:paraId="3CAE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66ABD5C8">
            <w:pPr>
              <w:spacing w:line="276" w:lineRule="auto"/>
              <w:ind w:firstLine="0"/>
              <w:rPr>
                <w:rFonts w:cs="Calibri"/>
                <w:sz w:val="22"/>
                <w:szCs w:val="20"/>
              </w:rPr>
            </w:pPr>
            <w:r>
              <w:rPr>
                <w:rFonts w:cs="Calibri"/>
                <w:sz w:val="22"/>
                <w:szCs w:val="20"/>
              </w:rPr>
              <w:t>Встреча психолога с педагогами</w:t>
            </w:r>
          </w:p>
        </w:tc>
        <w:tc>
          <w:tcPr>
            <w:tcW w:w="2336" w:type="dxa"/>
          </w:tcPr>
          <w:p w14:paraId="131C84C9">
            <w:pPr>
              <w:spacing w:line="276" w:lineRule="auto"/>
              <w:ind w:firstLine="0"/>
              <w:rPr>
                <w:rFonts w:cs="Calibri"/>
                <w:sz w:val="22"/>
                <w:szCs w:val="20"/>
              </w:rPr>
            </w:pPr>
            <w:r>
              <w:rPr>
                <w:rFonts w:cs="Calibri"/>
                <w:sz w:val="22"/>
                <w:szCs w:val="20"/>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071AA8B5">
            <w:pPr>
              <w:spacing w:line="276" w:lineRule="auto"/>
              <w:ind w:firstLine="0"/>
              <w:rPr>
                <w:rFonts w:cs="Calibri"/>
                <w:sz w:val="22"/>
                <w:szCs w:val="20"/>
              </w:rPr>
            </w:pPr>
            <w:r>
              <w:rPr>
                <w:rFonts w:cs="Calibri"/>
                <w:sz w:val="22"/>
                <w:szCs w:val="20"/>
              </w:rPr>
              <w:t>Педагог-психолог</w:t>
            </w:r>
          </w:p>
        </w:tc>
        <w:tc>
          <w:tcPr>
            <w:tcW w:w="2337" w:type="dxa"/>
          </w:tcPr>
          <w:p w14:paraId="7D19BFC0">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7C49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2297C1FC">
            <w:pPr>
              <w:spacing w:line="276" w:lineRule="auto"/>
              <w:ind w:firstLine="0"/>
              <w:rPr>
                <w:rFonts w:cs="Calibri"/>
                <w:sz w:val="22"/>
                <w:szCs w:val="20"/>
              </w:rPr>
            </w:pPr>
            <w:r>
              <w:rPr>
                <w:rFonts w:cs="Calibri"/>
                <w:sz w:val="22"/>
                <w:szCs w:val="20"/>
              </w:rPr>
              <w:t>Комплексное обследование ребенка</w:t>
            </w:r>
          </w:p>
        </w:tc>
        <w:tc>
          <w:tcPr>
            <w:tcW w:w="2336" w:type="dxa"/>
          </w:tcPr>
          <w:p w14:paraId="0E3E75EB">
            <w:pPr>
              <w:spacing w:line="276" w:lineRule="auto"/>
              <w:ind w:firstLine="0"/>
              <w:rPr>
                <w:rFonts w:cs="Calibri"/>
                <w:sz w:val="22"/>
                <w:szCs w:val="20"/>
              </w:rPr>
            </w:pPr>
            <w:r>
              <w:rPr>
                <w:rFonts w:cs="Calibri"/>
                <w:sz w:val="22"/>
                <w:szCs w:val="20"/>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309A566E">
            <w:pPr>
              <w:spacing w:line="276" w:lineRule="auto"/>
              <w:ind w:firstLine="0"/>
              <w:rPr>
                <w:rFonts w:cs="Calibri"/>
                <w:sz w:val="22"/>
                <w:szCs w:val="20"/>
              </w:rPr>
            </w:pPr>
            <w:r>
              <w:rPr>
                <w:rFonts w:cs="Calibri"/>
                <w:sz w:val="22"/>
                <w:szCs w:val="20"/>
              </w:rPr>
              <w:t>Педагог-психолог, классный руководитель, узкие специалисты</w:t>
            </w:r>
          </w:p>
        </w:tc>
        <w:tc>
          <w:tcPr>
            <w:tcW w:w="2337" w:type="dxa"/>
          </w:tcPr>
          <w:p w14:paraId="39B52D0E">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64F0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5AF2F968">
            <w:pPr>
              <w:spacing w:line="276" w:lineRule="auto"/>
              <w:ind w:firstLine="0"/>
              <w:rPr>
                <w:rFonts w:cs="Calibri"/>
                <w:sz w:val="22"/>
                <w:szCs w:val="20"/>
              </w:rPr>
            </w:pPr>
            <w:r>
              <w:rPr>
                <w:rFonts w:cs="Calibri"/>
                <w:sz w:val="22"/>
                <w:szCs w:val="20"/>
              </w:rPr>
              <w:t>Построение индивидуальной программы коррекции девиантного поведения</w:t>
            </w:r>
          </w:p>
        </w:tc>
        <w:tc>
          <w:tcPr>
            <w:tcW w:w="2336" w:type="dxa"/>
          </w:tcPr>
          <w:p w14:paraId="34962AE3">
            <w:pPr>
              <w:spacing w:line="276" w:lineRule="auto"/>
              <w:ind w:firstLine="0"/>
              <w:rPr>
                <w:rFonts w:cs="Calibri"/>
                <w:sz w:val="22"/>
                <w:szCs w:val="20"/>
              </w:rPr>
            </w:pPr>
            <w:r>
              <w:rPr>
                <w:rFonts w:cs="Calibri"/>
                <w:sz w:val="22"/>
                <w:szCs w:val="20"/>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4583E195">
            <w:pPr>
              <w:spacing w:line="276" w:lineRule="auto"/>
              <w:ind w:firstLine="0"/>
              <w:rPr>
                <w:rFonts w:cs="Calibri"/>
                <w:sz w:val="22"/>
                <w:szCs w:val="20"/>
              </w:rPr>
            </w:pPr>
            <w:r>
              <w:rPr>
                <w:rFonts w:cs="Calibri"/>
                <w:sz w:val="22"/>
                <w:szCs w:val="20"/>
              </w:rPr>
              <w:t>Педагог-психолог, классный руководитель</w:t>
            </w:r>
          </w:p>
        </w:tc>
        <w:tc>
          <w:tcPr>
            <w:tcW w:w="2337" w:type="dxa"/>
          </w:tcPr>
          <w:p w14:paraId="5AA9B7D3">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3F8A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14:paraId="1F4B4DB2">
            <w:pPr>
              <w:spacing w:line="276" w:lineRule="auto"/>
              <w:ind w:firstLine="0"/>
              <w:jc w:val="center"/>
              <w:rPr>
                <w:rFonts w:cs="Calibri"/>
                <w:b/>
                <w:bCs/>
                <w:sz w:val="22"/>
                <w:szCs w:val="20"/>
              </w:rPr>
            </w:pPr>
            <w:r>
              <w:rPr>
                <w:rFonts w:cs="Calibri"/>
                <w:b/>
                <w:bCs/>
                <w:sz w:val="22"/>
                <w:szCs w:val="20"/>
              </w:rPr>
              <w:t>Методическое сопровождение педагогов</w:t>
            </w:r>
          </w:p>
        </w:tc>
      </w:tr>
      <w:tr w14:paraId="0E98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13709565">
            <w:pPr>
              <w:spacing w:line="276" w:lineRule="auto"/>
              <w:ind w:firstLine="0"/>
              <w:rPr>
                <w:rFonts w:cs="Calibri"/>
                <w:sz w:val="22"/>
                <w:szCs w:val="20"/>
              </w:rPr>
            </w:pPr>
            <w:r>
              <w:rPr>
                <w:rFonts w:cs="Calibri"/>
                <w:sz w:val="22"/>
                <w:szCs w:val="20"/>
              </w:rPr>
              <w:t>Создание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4112689A">
            <w:pPr>
              <w:spacing w:line="276" w:lineRule="auto"/>
              <w:ind w:firstLine="0"/>
              <w:rPr>
                <w:rFonts w:cs="Calibri"/>
                <w:sz w:val="22"/>
                <w:szCs w:val="20"/>
              </w:rPr>
            </w:pPr>
            <w:r>
              <w:rPr>
                <w:rFonts w:cs="Calibri"/>
                <w:sz w:val="22"/>
                <w:szCs w:val="20"/>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p>
        </w:tc>
        <w:tc>
          <w:tcPr>
            <w:tcW w:w="2336" w:type="dxa"/>
          </w:tcPr>
          <w:p w14:paraId="0F2A2627">
            <w:pPr>
              <w:spacing w:line="276" w:lineRule="auto"/>
              <w:ind w:firstLine="0"/>
              <w:rPr>
                <w:rFonts w:cs="Calibri"/>
                <w:sz w:val="22"/>
                <w:szCs w:val="20"/>
              </w:rPr>
            </w:pPr>
            <w:r>
              <w:rPr>
                <w:rFonts w:cs="Calibri"/>
                <w:sz w:val="22"/>
                <w:szCs w:val="20"/>
              </w:rPr>
              <w:t>Администрация</w:t>
            </w:r>
          </w:p>
        </w:tc>
        <w:tc>
          <w:tcPr>
            <w:tcW w:w="2337" w:type="dxa"/>
          </w:tcPr>
          <w:p w14:paraId="653A03F3">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58A4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6095B584">
            <w:pPr>
              <w:spacing w:line="276" w:lineRule="auto"/>
              <w:ind w:firstLine="0"/>
              <w:rPr>
                <w:rFonts w:cs="Calibri"/>
                <w:sz w:val="22"/>
                <w:szCs w:val="20"/>
              </w:rPr>
            </w:pPr>
            <w:r>
              <w:rPr>
                <w:rFonts w:cs="Calibri"/>
                <w:sz w:val="22"/>
                <w:szCs w:val="20"/>
              </w:rPr>
              <w:t xml:space="preserve">Методика урока </w:t>
            </w:r>
          </w:p>
        </w:tc>
        <w:tc>
          <w:tcPr>
            <w:tcW w:w="2336" w:type="dxa"/>
          </w:tcPr>
          <w:p w14:paraId="101AAB4B">
            <w:pPr>
              <w:spacing w:line="276" w:lineRule="auto"/>
              <w:ind w:firstLine="0"/>
              <w:rPr>
                <w:rFonts w:cs="Calibri"/>
                <w:sz w:val="22"/>
                <w:szCs w:val="20"/>
              </w:rPr>
            </w:pPr>
            <w:r>
              <w:rPr>
                <w:rFonts w:cs="Calibri"/>
                <w:sz w:val="22"/>
                <w:szCs w:val="20"/>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0FC36967">
            <w:pPr>
              <w:spacing w:line="276" w:lineRule="auto"/>
              <w:ind w:firstLine="0"/>
              <w:rPr>
                <w:rFonts w:cs="Calibri"/>
                <w:sz w:val="22"/>
                <w:szCs w:val="20"/>
              </w:rPr>
            </w:pPr>
            <w:r>
              <w:rPr>
                <w:rFonts w:cs="Calibri"/>
                <w:sz w:val="22"/>
                <w:szCs w:val="20"/>
              </w:rPr>
              <w:t>Администрация</w:t>
            </w:r>
          </w:p>
        </w:tc>
        <w:tc>
          <w:tcPr>
            <w:tcW w:w="2337" w:type="dxa"/>
          </w:tcPr>
          <w:p w14:paraId="0A8648FA">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12F1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49B70551">
            <w:pPr>
              <w:spacing w:line="276" w:lineRule="auto"/>
              <w:ind w:firstLine="0"/>
              <w:rPr>
                <w:rFonts w:cs="Calibri"/>
                <w:sz w:val="22"/>
                <w:szCs w:val="20"/>
              </w:rPr>
            </w:pPr>
            <w:r>
              <w:rPr>
                <w:rFonts w:cs="Calibri"/>
                <w:sz w:val="22"/>
                <w:szCs w:val="20"/>
              </w:rPr>
              <w:t>Методика работы на уроке и вне урока</w:t>
            </w:r>
          </w:p>
        </w:tc>
        <w:tc>
          <w:tcPr>
            <w:tcW w:w="2336" w:type="dxa"/>
          </w:tcPr>
          <w:p w14:paraId="59C9B3BA">
            <w:pPr>
              <w:spacing w:line="276" w:lineRule="auto"/>
              <w:ind w:firstLine="0"/>
              <w:rPr>
                <w:rFonts w:cs="Calibri"/>
                <w:sz w:val="22"/>
                <w:szCs w:val="20"/>
              </w:rPr>
            </w:pPr>
            <w:r>
              <w:rPr>
                <w:rFonts w:cs="Calibri"/>
                <w:sz w:val="22"/>
                <w:szCs w:val="20"/>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39BA3562">
            <w:pPr>
              <w:spacing w:line="276" w:lineRule="auto"/>
              <w:ind w:firstLine="0"/>
              <w:rPr>
                <w:rFonts w:cs="Calibri"/>
                <w:sz w:val="22"/>
                <w:szCs w:val="20"/>
              </w:rPr>
            </w:pPr>
            <w:r>
              <w:rPr>
                <w:rFonts w:cs="Calibri"/>
                <w:sz w:val="22"/>
                <w:szCs w:val="20"/>
              </w:rPr>
              <w:t>Педагог-психолог</w:t>
            </w:r>
          </w:p>
        </w:tc>
        <w:tc>
          <w:tcPr>
            <w:tcW w:w="2337" w:type="dxa"/>
          </w:tcPr>
          <w:p w14:paraId="378DB3A9">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3F9B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5D0A00B6">
            <w:pPr>
              <w:spacing w:line="276" w:lineRule="auto"/>
              <w:ind w:firstLine="0"/>
              <w:rPr>
                <w:rFonts w:cs="Calibri"/>
                <w:sz w:val="22"/>
                <w:szCs w:val="20"/>
              </w:rPr>
            </w:pPr>
            <w:r>
              <w:rPr>
                <w:rFonts w:cs="Calibri"/>
                <w:sz w:val="22"/>
                <w:szCs w:val="20"/>
              </w:rPr>
              <w:t>Методическое занятие с психологом</w:t>
            </w:r>
          </w:p>
        </w:tc>
        <w:tc>
          <w:tcPr>
            <w:tcW w:w="2336" w:type="dxa"/>
          </w:tcPr>
          <w:p w14:paraId="229FDB00">
            <w:pPr>
              <w:spacing w:line="276" w:lineRule="auto"/>
              <w:ind w:firstLine="0"/>
              <w:rPr>
                <w:rFonts w:cs="Calibri"/>
                <w:sz w:val="22"/>
                <w:szCs w:val="20"/>
              </w:rPr>
            </w:pPr>
            <w:r>
              <w:rPr>
                <w:rFonts w:cs="Calibri"/>
                <w:sz w:val="22"/>
                <w:szCs w:val="20"/>
              </w:rPr>
              <w:t>помощь психолога учительскому коллективу в создании (восстановлении) доверительных отношений с учащимися</w:t>
            </w:r>
          </w:p>
        </w:tc>
        <w:tc>
          <w:tcPr>
            <w:tcW w:w="2336" w:type="dxa"/>
          </w:tcPr>
          <w:p w14:paraId="0917BA91">
            <w:pPr>
              <w:spacing w:line="276" w:lineRule="auto"/>
              <w:ind w:firstLine="0"/>
              <w:rPr>
                <w:rFonts w:cs="Calibri"/>
                <w:sz w:val="22"/>
                <w:szCs w:val="20"/>
              </w:rPr>
            </w:pPr>
            <w:r>
              <w:rPr>
                <w:rFonts w:cs="Calibri"/>
                <w:sz w:val="22"/>
                <w:szCs w:val="20"/>
              </w:rPr>
              <w:t>Педагог-психолог</w:t>
            </w:r>
          </w:p>
        </w:tc>
        <w:tc>
          <w:tcPr>
            <w:tcW w:w="2337" w:type="dxa"/>
          </w:tcPr>
          <w:p w14:paraId="3A5D60EA">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055D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2D4C0CC3">
            <w:pPr>
              <w:spacing w:line="276" w:lineRule="auto"/>
              <w:ind w:firstLine="0"/>
              <w:rPr>
                <w:rFonts w:cs="Calibri"/>
                <w:sz w:val="22"/>
                <w:szCs w:val="20"/>
              </w:rPr>
            </w:pPr>
            <w:r>
              <w:rPr>
                <w:rFonts w:cs="Calibri"/>
                <w:sz w:val="22"/>
                <w:szCs w:val="20"/>
              </w:rPr>
              <w:t>Работа с родителями (законными представителями)</w:t>
            </w:r>
          </w:p>
        </w:tc>
        <w:tc>
          <w:tcPr>
            <w:tcW w:w="2336" w:type="dxa"/>
          </w:tcPr>
          <w:p w14:paraId="1C56690C">
            <w:pPr>
              <w:spacing w:line="276" w:lineRule="auto"/>
              <w:ind w:firstLine="0"/>
              <w:rPr>
                <w:rFonts w:cs="Calibri"/>
                <w:sz w:val="22"/>
                <w:szCs w:val="20"/>
              </w:rPr>
            </w:pPr>
            <w:r>
              <w:rPr>
                <w:rFonts w:cs="Calibri"/>
                <w:sz w:val="22"/>
                <w:szCs w:val="20"/>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6419161C">
            <w:pPr>
              <w:spacing w:line="276" w:lineRule="auto"/>
              <w:ind w:firstLine="0"/>
              <w:rPr>
                <w:rFonts w:cs="Calibri"/>
                <w:sz w:val="22"/>
                <w:szCs w:val="20"/>
              </w:rPr>
            </w:pPr>
            <w:r>
              <w:rPr>
                <w:rFonts w:cs="Calibri"/>
                <w:sz w:val="22"/>
                <w:szCs w:val="20"/>
              </w:rPr>
              <w:t>Педагог-психолог, классный руководитель</w:t>
            </w:r>
          </w:p>
        </w:tc>
        <w:tc>
          <w:tcPr>
            <w:tcW w:w="2337" w:type="dxa"/>
          </w:tcPr>
          <w:p w14:paraId="21B6125B">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r w14:paraId="7CD7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4"/>
          </w:tcPr>
          <w:p w14:paraId="0B0E71E4">
            <w:pPr>
              <w:spacing w:line="276" w:lineRule="auto"/>
              <w:ind w:firstLine="0"/>
              <w:jc w:val="center"/>
              <w:rPr>
                <w:rFonts w:cs="Calibri"/>
                <w:b/>
                <w:bCs/>
                <w:sz w:val="22"/>
                <w:szCs w:val="20"/>
              </w:rPr>
            </w:pPr>
            <w:r>
              <w:rPr>
                <w:rFonts w:cs="Calibri"/>
                <w:b/>
                <w:bCs/>
                <w:sz w:val="22"/>
                <w:szCs w:val="20"/>
              </w:rPr>
              <w:t>Итоги работы, коррекция программы</w:t>
            </w:r>
          </w:p>
        </w:tc>
      </w:tr>
      <w:tr w14:paraId="4CD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14:paraId="470114A2">
            <w:pPr>
              <w:spacing w:line="276" w:lineRule="auto"/>
              <w:ind w:firstLine="0"/>
              <w:rPr>
                <w:rFonts w:cs="Calibri"/>
                <w:sz w:val="22"/>
                <w:szCs w:val="20"/>
              </w:rPr>
            </w:pPr>
            <w:r>
              <w:rPr>
                <w:rFonts w:cs="Calibri"/>
                <w:sz w:val="22"/>
                <w:szCs w:val="20"/>
              </w:rPr>
              <w:t>Мониторинг поведения</w:t>
            </w:r>
          </w:p>
        </w:tc>
        <w:tc>
          <w:tcPr>
            <w:tcW w:w="2336" w:type="dxa"/>
          </w:tcPr>
          <w:p w14:paraId="17AE540D">
            <w:pPr>
              <w:spacing w:line="276" w:lineRule="auto"/>
              <w:ind w:firstLine="0"/>
              <w:rPr>
                <w:rFonts w:cs="Calibri"/>
                <w:sz w:val="22"/>
                <w:szCs w:val="20"/>
              </w:rPr>
            </w:pPr>
            <w:r>
              <w:rPr>
                <w:rFonts w:cs="Calibri"/>
                <w:sz w:val="22"/>
                <w:szCs w:val="20"/>
              </w:rPr>
              <w:t>Выявление прогресса или регресса по программе работы</w:t>
            </w:r>
          </w:p>
        </w:tc>
        <w:tc>
          <w:tcPr>
            <w:tcW w:w="2336" w:type="dxa"/>
          </w:tcPr>
          <w:p w14:paraId="526343A5">
            <w:pPr>
              <w:spacing w:line="276" w:lineRule="auto"/>
              <w:ind w:firstLine="0"/>
              <w:rPr>
                <w:rFonts w:cs="Calibri"/>
                <w:sz w:val="22"/>
                <w:szCs w:val="20"/>
              </w:rPr>
            </w:pPr>
            <w:r>
              <w:rPr>
                <w:rFonts w:cs="Calibri"/>
                <w:sz w:val="22"/>
                <w:szCs w:val="20"/>
              </w:rPr>
              <w:t>Педагог-психолог</w:t>
            </w:r>
          </w:p>
        </w:tc>
        <w:tc>
          <w:tcPr>
            <w:tcW w:w="2337" w:type="dxa"/>
          </w:tcPr>
          <w:p w14:paraId="30A1CBDC">
            <w:pPr>
              <w:spacing w:line="276" w:lineRule="auto"/>
              <w:ind w:firstLine="0"/>
              <w:rPr>
                <w:rFonts w:cs="Calibri"/>
                <w:sz w:val="22"/>
                <w:szCs w:val="20"/>
              </w:rPr>
            </w:pPr>
            <w:r>
              <w:rPr>
                <w:rFonts w:cs="Calibri"/>
                <w:sz w:val="22"/>
                <w:szCs w:val="20"/>
              </w:rPr>
              <w:t>Индивидуально, при выявлении ребенка, склонного к девиантному поведению</w:t>
            </w:r>
          </w:p>
        </w:tc>
      </w:tr>
    </w:tbl>
    <w:p w14:paraId="575F6B26">
      <w:pPr>
        <w:spacing w:line="276" w:lineRule="auto"/>
        <w:ind w:firstLine="567"/>
        <w:jc w:val="center"/>
        <w:rPr>
          <w:sz w:val="24"/>
          <w:szCs w:val="24"/>
        </w:rPr>
      </w:pPr>
    </w:p>
    <w:p w14:paraId="4DF4E83B">
      <w:pPr>
        <w:spacing w:line="276" w:lineRule="auto"/>
        <w:ind w:firstLine="567"/>
        <w:jc w:val="center"/>
        <w:rPr>
          <w:b/>
          <w:bCs/>
          <w:i/>
          <w:iCs/>
          <w:sz w:val="24"/>
          <w:szCs w:val="24"/>
        </w:rPr>
      </w:pPr>
      <w:r>
        <w:rPr>
          <w:b/>
          <w:bCs/>
          <w:i/>
          <w:iCs/>
          <w:sz w:val="24"/>
          <w:szCs w:val="24"/>
        </w:rPr>
        <w:t>Работа с детьми с трудностями адаптации к обучению и к учебному коллективу</w:t>
      </w:r>
    </w:p>
    <w:p w14:paraId="4BEB390E">
      <w:pPr>
        <w:spacing w:line="276" w:lineRule="auto"/>
        <w:ind w:firstLine="567"/>
        <w:rPr>
          <w:sz w:val="24"/>
          <w:szCs w:val="24"/>
        </w:rPr>
      </w:pPr>
      <w:r>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5017551A">
      <w:pPr>
        <w:spacing w:line="276" w:lineRule="auto"/>
        <w:ind w:firstLine="567"/>
        <w:rPr>
          <w:sz w:val="24"/>
          <w:szCs w:val="24"/>
        </w:rPr>
      </w:pPr>
      <w:r>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9"/>
        <w:tblW w:w="0" w:type="auto"/>
        <w:tblInd w:w="0" w:type="dxa"/>
        <w:tblLayout w:type="autofit"/>
        <w:tblCellMar>
          <w:top w:w="0" w:type="dxa"/>
          <w:left w:w="108" w:type="dxa"/>
          <w:bottom w:w="0" w:type="dxa"/>
          <w:right w:w="108" w:type="dxa"/>
        </w:tblCellMar>
      </w:tblPr>
      <w:tblGrid>
        <w:gridCol w:w="2336"/>
        <w:gridCol w:w="2336"/>
        <w:gridCol w:w="2336"/>
        <w:gridCol w:w="2337"/>
      </w:tblGrid>
      <w:tr w14:paraId="30E85C99">
        <w:tblPrEx>
          <w:tblCellMar>
            <w:top w:w="0" w:type="dxa"/>
            <w:left w:w="108" w:type="dxa"/>
            <w:bottom w:w="0" w:type="dxa"/>
            <w:right w:w="108" w:type="dxa"/>
          </w:tblCellMar>
        </w:tblPrEx>
        <w:tc>
          <w:tcPr>
            <w:tcW w:w="2336" w:type="dxa"/>
          </w:tcPr>
          <w:p w14:paraId="2224C249">
            <w:pPr>
              <w:spacing w:line="276" w:lineRule="auto"/>
              <w:ind w:firstLine="0"/>
              <w:jc w:val="center"/>
              <w:rPr>
                <w:sz w:val="22"/>
              </w:rPr>
            </w:pPr>
            <w:r>
              <w:rPr>
                <w:sz w:val="22"/>
              </w:rPr>
              <w:t>Направление деятельности</w:t>
            </w:r>
          </w:p>
        </w:tc>
        <w:tc>
          <w:tcPr>
            <w:tcW w:w="2336" w:type="dxa"/>
          </w:tcPr>
          <w:p w14:paraId="36FD529C">
            <w:pPr>
              <w:spacing w:line="276" w:lineRule="auto"/>
              <w:ind w:firstLine="0"/>
              <w:jc w:val="center"/>
              <w:rPr>
                <w:sz w:val="22"/>
              </w:rPr>
            </w:pPr>
            <w:r>
              <w:rPr>
                <w:sz w:val="22"/>
              </w:rPr>
              <w:t>Особенности работы</w:t>
            </w:r>
          </w:p>
        </w:tc>
        <w:tc>
          <w:tcPr>
            <w:tcW w:w="2336" w:type="dxa"/>
          </w:tcPr>
          <w:p w14:paraId="7F622575">
            <w:pPr>
              <w:spacing w:line="276" w:lineRule="auto"/>
              <w:ind w:firstLine="0"/>
              <w:jc w:val="center"/>
              <w:rPr>
                <w:sz w:val="22"/>
              </w:rPr>
            </w:pPr>
            <w:r>
              <w:rPr>
                <w:sz w:val="22"/>
              </w:rPr>
              <w:t>Ответственный</w:t>
            </w:r>
          </w:p>
        </w:tc>
        <w:tc>
          <w:tcPr>
            <w:tcW w:w="2337" w:type="dxa"/>
          </w:tcPr>
          <w:p w14:paraId="6DF03468">
            <w:pPr>
              <w:spacing w:line="276" w:lineRule="auto"/>
              <w:ind w:firstLine="0"/>
              <w:jc w:val="center"/>
              <w:rPr>
                <w:sz w:val="22"/>
              </w:rPr>
            </w:pPr>
            <w:r>
              <w:rPr>
                <w:sz w:val="22"/>
              </w:rPr>
              <w:t>Сроки</w:t>
            </w:r>
          </w:p>
        </w:tc>
      </w:tr>
      <w:tr w14:paraId="1B23C49E">
        <w:tblPrEx>
          <w:tblCellMar>
            <w:top w:w="0" w:type="dxa"/>
            <w:left w:w="108" w:type="dxa"/>
            <w:bottom w:w="0" w:type="dxa"/>
            <w:right w:w="108" w:type="dxa"/>
          </w:tblCellMar>
        </w:tblPrEx>
        <w:tc>
          <w:tcPr>
            <w:tcW w:w="9345" w:type="dxa"/>
            <w:gridSpan w:val="4"/>
          </w:tcPr>
          <w:p w14:paraId="68121426">
            <w:pPr>
              <w:spacing w:line="276" w:lineRule="auto"/>
              <w:ind w:firstLine="0"/>
              <w:jc w:val="center"/>
              <w:rPr>
                <w:b/>
                <w:bCs/>
                <w:sz w:val="22"/>
              </w:rPr>
            </w:pPr>
            <w:r>
              <w:rPr>
                <w:b/>
                <w:bCs/>
                <w:sz w:val="22"/>
              </w:rPr>
              <w:t>Мероприятия по профилактике появления проблем с адаптацией</w:t>
            </w:r>
          </w:p>
        </w:tc>
      </w:tr>
      <w:tr w14:paraId="0252F55F">
        <w:tblPrEx>
          <w:tblCellMar>
            <w:top w:w="0" w:type="dxa"/>
            <w:left w:w="108" w:type="dxa"/>
            <w:bottom w:w="0" w:type="dxa"/>
            <w:right w:w="108" w:type="dxa"/>
          </w:tblCellMar>
        </w:tblPrEx>
        <w:tc>
          <w:tcPr>
            <w:tcW w:w="2336" w:type="dxa"/>
          </w:tcPr>
          <w:p w14:paraId="42DFB6E8">
            <w:pPr>
              <w:spacing w:line="276" w:lineRule="auto"/>
              <w:ind w:firstLine="0"/>
              <w:rPr>
                <w:sz w:val="22"/>
              </w:rPr>
            </w:pPr>
            <w:r>
              <w:rPr>
                <w:sz w:val="22"/>
              </w:rPr>
              <w:t>Работа по преемственности</w:t>
            </w:r>
          </w:p>
        </w:tc>
        <w:tc>
          <w:tcPr>
            <w:tcW w:w="2336" w:type="dxa"/>
          </w:tcPr>
          <w:p w14:paraId="085E7872">
            <w:pPr>
              <w:spacing w:line="276" w:lineRule="auto"/>
              <w:ind w:firstLine="0"/>
              <w:rPr>
                <w:sz w:val="22"/>
              </w:rPr>
            </w:pPr>
            <w:r>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29956ADC">
            <w:pPr>
              <w:spacing w:line="276" w:lineRule="auto"/>
              <w:ind w:firstLine="0"/>
              <w:rPr>
                <w:sz w:val="22"/>
              </w:rPr>
            </w:pPr>
            <w:r>
              <w:rPr>
                <w:sz w:val="22"/>
              </w:rPr>
              <w:t>Администрация</w:t>
            </w:r>
          </w:p>
        </w:tc>
        <w:tc>
          <w:tcPr>
            <w:tcW w:w="2337" w:type="dxa"/>
          </w:tcPr>
          <w:p w14:paraId="753E1B3E">
            <w:pPr>
              <w:spacing w:line="276" w:lineRule="auto"/>
              <w:ind w:firstLine="0"/>
              <w:rPr>
                <w:sz w:val="22"/>
              </w:rPr>
            </w:pPr>
            <w:r>
              <w:rPr>
                <w:sz w:val="22"/>
              </w:rPr>
              <w:t>Второе полугодие каждого учебного года для обучающихся 4 класса</w:t>
            </w:r>
          </w:p>
        </w:tc>
      </w:tr>
      <w:tr w14:paraId="15F5687E">
        <w:tblPrEx>
          <w:tblCellMar>
            <w:top w:w="0" w:type="dxa"/>
            <w:left w:w="108" w:type="dxa"/>
            <w:bottom w:w="0" w:type="dxa"/>
            <w:right w:w="108" w:type="dxa"/>
          </w:tblCellMar>
        </w:tblPrEx>
        <w:tc>
          <w:tcPr>
            <w:tcW w:w="9345" w:type="dxa"/>
            <w:gridSpan w:val="4"/>
          </w:tcPr>
          <w:p w14:paraId="3307EB28">
            <w:pPr>
              <w:spacing w:line="276" w:lineRule="auto"/>
              <w:ind w:firstLine="0"/>
              <w:jc w:val="center"/>
              <w:rPr>
                <w:b/>
                <w:bCs/>
                <w:sz w:val="22"/>
              </w:rPr>
            </w:pPr>
            <w:r>
              <w:rPr>
                <w:b/>
                <w:bCs/>
                <w:sz w:val="22"/>
              </w:rPr>
              <w:t>Выявление проблем с адаптацией</w:t>
            </w:r>
          </w:p>
        </w:tc>
      </w:tr>
      <w:tr w14:paraId="7D7972DE">
        <w:tblPrEx>
          <w:tblCellMar>
            <w:top w:w="0" w:type="dxa"/>
            <w:left w:w="108" w:type="dxa"/>
            <w:bottom w:w="0" w:type="dxa"/>
            <w:right w:w="108" w:type="dxa"/>
          </w:tblCellMar>
        </w:tblPrEx>
        <w:tc>
          <w:tcPr>
            <w:tcW w:w="2336" w:type="dxa"/>
          </w:tcPr>
          <w:p w14:paraId="261AAF1C">
            <w:pPr>
              <w:spacing w:line="276" w:lineRule="auto"/>
              <w:ind w:firstLine="0"/>
              <w:rPr>
                <w:sz w:val="22"/>
              </w:rPr>
            </w:pPr>
            <w:r>
              <w:rPr>
                <w:sz w:val="22"/>
              </w:rPr>
              <w:t>Педагогическое наблюдение</w:t>
            </w:r>
          </w:p>
        </w:tc>
        <w:tc>
          <w:tcPr>
            <w:tcW w:w="2336" w:type="dxa"/>
          </w:tcPr>
          <w:p w14:paraId="23F792EE">
            <w:pPr>
              <w:spacing w:line="276" w:lineRule="auto"/>
              <w:ind w:firstLine="0"/>
              <w:rPr>
                <w:sz w:val="22"/>
              </w:rPr>
            </w:pPr>
            <w:r>
              <w:rPr>
                <w:sz w:val="22"/>
              </w:rPr>
              <w:t xml:space="preserve">Причины: </w:t>
            </w:r>
          </w:p>
          <w:p w14:paraId="5EDE6CE3">
            <w:pPr>
              <w:spacing w:line="276" w:lineRule="auto"/>
              <w:ind w:firstLine="0"/>
              <w:rPr>
                <w:sz w:val="22"/>
              </w:rPr>
            </w:pPr>
            <w:r>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081881E8">
            <w:pPr>
              <w:spacing w:line="276" w:lineRule="auto"/>
              <w:ind w:firstLine="0"/>
              <w:rPr>
                <w:sz w:val="22"/>
              </w:rPr>
            </w:pPr>
            <w:r>
              <w:rPr>
                <w:sz w:val="22"/>
              </w:rPr>
              <w:t>Классный руководитель, педагог-психолог, учителя-предметники</w:t>
            </w:r>
          </w:p>
        </w:tc>
        <w:tc>
          <w:tcPr>
            <w:tcW w:w="2337" w:type="dxa"/>
          </w:tcPr>
          <w:p w14:paraId="485EF4F7">
            <w:pPr>
              <w:spacing w:line="276" w:lineRule="auto"/>
              <w:ind w:firstLine="0"/>
              <w:rPr>
                <w:sz w:val="22"/>
              </w:rPr>
            </w:pPr>
            <w:r>
              <w:rPr>
                <w:sz w:val="22"/>
              </w:rPr>
              <w:t>Ежедневно</w:t>
            </w:r>
          </w:p>
        </w:tc>
      </w:tr>
      <w:tr w14:paraId="5D013EBE">
        <w:tblPrEx>
          <w:tblCellMar>
            <w:top w:w="0" w:type="dxa"/>
            <w:left w:w="108" w:type="dxa"/>
            <w:bottom w:w="0" w:type="dxa"/>
            <w:right w:w="108" w:type="dxa"/>
          </w:tblCellMar>
        </w:tblPrEx>
        <w:tc>
          <w:tcPr>
            <w:tcW w:w="9345" w:type="dxa"/>
            <w:gridSpan w:val="4"/>
          </w:tcPr>
          <w:p w14:paraId="56278CE1">
            <w:pPr>
              <w:spacing w:line="276" w:lineRule="auto"/>
              <w:ind w:firstLine="0"/>
              <w:jc w:val="center"/>
              <w:rPr>
                <w:b/>
                <w:bCs/>
                <w:sz w:val="22"/>
              </w:rPr>
            </w:pPr>
            <w:r>
              <w:rPr>
                <w:b/>
                <w:bCs/>
                <w:sz w:val="22"/>
              </w:rPr>
              <w:t>Мероприятия по коррекции</w:t>
            </w:r>
          </w:p>
        </w:tc>
      </w:tr>
      <w:tr w14:paraId="7E4F863F">
        <w:tblPrEx>
          <w:tblCellMar>
            <w:top w:w="0" w:type="dxa"/>
            <w:left w:w="108" w:type="dxa"/>
            <w:bottom w:w="0" w:type="dxa"/>
            <w:right w:w="108" w:type="dxa"/>
          </w:tblCellMar>
        </w:tblPrEx>
        <w:tc>
          <w:tcPr>
            <w:tcW w:w="2336" w:type="dxa"/>
          </w:tcPr>
          <w:p w14:paraId="48FD6FCC">
            <w:pPr>
              <w:spacing w:line="276" w:lineRule="auto"/>
              <w:ind w:firstLine="0"/>
              <w:rPr>
                <w:sz w:val="22"/>
              </w:rPr>
            </w:pPr>
            <w:r>
              <w:rPr>
                <w:sz w:val="22"/>
              </w:rPr>
              <w:t>Беседы с психологом</w:t>
            </w:r>
          </w:p>
        </w:tc>
        <w:tc>
          <w:tcPr>
            <w:tcW w:w="2336" w:type="dxa"/>
          </w:tcPr>
          <w:p w14:paraId="47C8B128">
            <w:pPr>
              <w:spacing w:line="276" w:lineRule="auto"/>
              <w:ind w:firstLine="0"/>
              <w:rPr>
                <w:sz w:val="22"/>
              </w:rPr>
            </w:pPr>
            <w:r>
              <w:t>Проведении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36C02CCE">
            <w:pPr>
              <w:spacing w:line="276" w:lineRule="auto"/>
              <w:ind w:firstLine="0"/>
              <w:rPr>
                <w:sz w:val="22"/>
              </w:rPr>
            </w:pPr>
            <w:r>
              <w:rPr>
                <w:sz w:val="22"/>
              </w:rPr>
              <w:t>Педагог-психолог</w:t>
            </w:r>
          </w:p>
        </w:tc>
        <w:tc>
          <w:tcPr>
            <w:tcW w:w="2337" w:type="dxa"/>
          </w:tcPr>
          <w:p w14:paraId="659227C7">
            <w:pPr>
              <w:spacing w:line="276" w:lineRule="auto"/>
              <w:ind w:firstLine="0"/>
              <w:rPr>
                <w:sz w:val="22"/>
              </w:rPr>
            </w:pPr>
            <w:r>
              <w:rPr>
                <w:sz w:val="22"/>
              </w:rPr>
              <w:t>Сентябрь, обучающиеся 5 класса</w:t>
            </w:r>
          </w:p>
        </w:tc>
      </w:tr>
      <w:tr w14:paraId="6F6BA20B">
        <w:tblPrEx>
          <w:tblCellMar>
            <w:top w:w="0" w:type="dxa"/>
            <w:left w:w="108" w:type="dxa"/>
            <w:bottom w:w="0" w:type="dxa"/>
            <w:right w:w="108" w:type="dxa"/>
          </w:tblCellMar>
        </w:tblPrEx>
        <w:tc>
          <w:tcPr>
            <w:tcW w:w="2336" w:type="dxa"/>
          </w:tcPr>
          <w:p w14:paraId="11752BDF">
            <w:pPr>
              <w:spacing w:line="276" w:lineRule="auto"/>
              <w:ind w:firstLine="0"/>
              <w:rPr>
                <w:sz w:val="22"/>
              </w:rPr>
            </w:pPr>
            <w:r>
              <w:rPr>
                <w:sz w:val="22"/>
              </w:rPr>
              <w:t>Коррекция методики проведения урока и внеурочной деятельности</w:t>
            </w:r>
          </w:p>
        </w:tc>
        <w:tc>
          <w:tcPr>
            <w:tcW w:w="2336" w:type="dxa"/>
          </w:tcPr>
          <w:p w14:paraId="76F91EEA">
            <w:pPr>
              <w:spacing w:line="276" w:lineRule="auto"/>
              <w:ind w:firstLine="0"/>
              <w:rPr>
                <w:sz w:val="22"/>
              </w:rPr>
            </w:pPr>
            <w:r>
              <w:t>Выбор актуальных видов деятельности, которые необходимы обучающемуся для преодоления трудностей адаптации</w:t>
            </w:r>
          </w:p>
        </w:tc>
        <w:tc>
          <w:tcPr>
            <w:tcW w:w="2336" w:type="dxa"/>
          </w:tcPr>
          <w:p w14:paraId="3D6559F5">
            <w:pPr>
              <w:spacing w:line="276" w:lineRule="auto"/>
              <w:ind w:firstLine="0"/>
              <w:rPr>
                <w:sz w:val="22"/>
              </w:rPr>
            </w:pPr>
            <w:r>
              <w:rPr>
                <w:sz w:val="22"/>
              </w:rPr>
              <w:t>Учитель-предметник</w:t>
            </w:r>
          </w:p>
        </w:tc>
        <w:tc>
          <w:tcPr>
            <w:tcW w:w="2337" w:type="dxa"/>
          </w:tcPr>
          <w:p w14:paraId="5EFD86DB">
            <w:pPr>
              <w:spacing w:line="276" w:lineRule="auto"/>
              <w:ind w:firstLine="0"/>
              <w:rPr>
                <w:sz w:val="22"/>
              </w:rPr>
            </w:pPr>
            <w:r>
              <w:rPr>
                <w:sz w:val="22"/>
              </w:rPr>
              <w:t>Индивидуально, при выявлении ребенка с проблемой адаптации</w:t>
            </w:r>
          </w:p>
        </w:tc>
      </w:tr>
      <w:tr w14:paraId="1ABCB476">
        <w:tblPrEx>
          <w:tblCellMar>
            <w:top w:w="0" w:type="dxa"/>
            <w:left w:w="108" w:type="dxa"/>
            <w:bottom w:w="0" w:type="dxa"/>
            <w:right w:w="108" w:type="dxa"/>
          </w:tblCellMar>
        </w:tblPrEx>
        <w:tc>
          <w:tcPr>
            <w:tcW w:w="2336" w:type="dxa"/>
          </w:tcPr>
          <w:p w14:paraId="7643E190">
            <w:pPr>
              <w:spacing w:line="276" w:lineRule="auto"/>
              <w:ind w:firstLine="0"/>
              <w:rPr>
                <w:sz w:val="22"/>
              </w:rPr>
            </w:pPr>
            <w:r>
              <w:rPr>
                <w:sz w:val="22"/>
              </w:rPr>
              <w:t>Индивидуальная траектория развития</w:t>
            </w:r>
          </w:p>
        </w:tc>
        <w:tc>
          <w:tcPr>
            <w:tcW w:w="2336" w:type="dxa"/>
          </w:tcPr>
          <w:p w14:paraId="49C58A3B">
            <w:pPr>
              <w:spacing w:line="276" w:lineRule="auto"/>
              <w:ind w:firstLine="0"/>
              <w:rPr>
                <w:sz w:val="22"/>
              </w:rPr>
            </w:pPr>
            <w: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A1CAACB">
            <w:pPr>
              <w:spacing w:line="276" w:lineRule="auto"/>
              <w:ind w:firstLine="0"/>
              <w:rPr>
                <w:sz w:val="22"/>
              </w:rPr>
            </w:pPr>
            <w:r>
              <w:rPr>
                <w:sz w:val="22"/>
              </w:rPr>
              <w:t>Администрация, классный руководитель, учителя-предметники</w:t>
            </w:r>
          </w:p>
        </w:tc>
        <w:tc>
          <w:tcPr>
            <w:tcW w:w="2337" w:type="dxa"/>
          </w:tcPr>
          <w:p w14:paraId="0B3F3F0F">
            <w:pPr>
              <w:spacing w:line="276" w:lineRule="auto"/>
              <w:ind w:firstLine="0"/>
              <w:rPr>
                <w:sz w:val="22"/>
              </w:rPr>
            </w:pPr>
            <w:r>
              <w:rPr>
                <w:sz w:val="22"/>
              </w:rPr>
              <w:t>Индивидуально, при выявлении ребенка с проблемой адаптации</w:t>
            </w:r>
          </w:p>
        </w:tc>
      </w:tr>
      <w:tr w14:paraId="10962393">
        <w:tblPrEx>
          <w:tblCellMar>
            <w:top w:w="0" w:type="dxa"/>
            <w:left w:w="108" w:type="dxa"/>
            <w:bottom w:w="0" w:type="dxa"/>
            <w:right w:w="108" w:type="dxa"/>
          </w:tblCellMar>
        </w:tblPrEx>
        <w:tc>
          <w:tcPr>
            <w:tcW w:w="2336" w:type="dxa"/>
          </w:tcPr>
          <w:p w14:paraId="78019929">
            <w:pPr>
              <w:spacing w:line="276" w:lineRule="auto"/>
              <w:ind w:firstLine="0"/>
              <w:rPr>
                <w:sz w:val="22"/>
              </w:rPr>
            </w:pPr>
            <w:r>
              <w:t>Постоянная помощь и поддержка в устранении трудностей</w:t>
            </w:r>
          </w:p>
        </w:tc>
        <w:tc>
          <w:tcPr>
            <w:tcW w:w="2336" w:type="dxa"/>
          </w:tcPr>
          <w:p w14:paraId="653009E1">
            <w:pPr>
              <w:spacing w:line="276" w:lineRule="auto"/>
              <w:ind w:firstLine="0"/>
              <w:rPr>
                <w:sz w:val="22"/>
              </w:rPr>
            </w:pPr>
            <w:r>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52945A2">
            <w:pPr>
              <w:spacing w:line="276" w:lineRule="auto"/>
              <w:ind w:firstLine="0"/>
              <w:rPr>
                <w:sz w:val="22"/>
              </w:rPr>
            </w:pPr>
            <w:r>
              <w:rPr>
                <w:sz w:val="22"/>
              </w:rPr>
              <w:t>Педагогический коллектив</w:t>
            </w:r>
          </w:p>
        </w:tc>
        <w:tc>
          <w:tcPr>
            <w:tcW w:w="2337" w:type="dxa"/>
          </w:tcPr>
          <w:p w14:paraId="6D916618">
            <w:pPr>
              <w:spacing w:line="276" w:lineRule="auto"/>
              <w:ind w:firstLine="0"/>
              <w:rPr>
                <w:sz w:val="22"/>
              </w:rPr>
            </w:pPr>
            <w:r>
              <w:rPr>
                <w:sz w:val="22"/>
              </w:rPr>
              <w:t>Ежедневно</w:t>
            </w:r>
          </w:p>
        </w:tc>
      </w:tr>
      <w:tr w14:paraId="72EC8A96">
        <w:tblPrEx>
          <w:tblCellMar>
            <w:top w:w="0" w:type="dxa"/>
            <w:left w:w="108" w:type="dxa"/>
            <w:bottom w:w="0" w:type="dxa"/>
            <w:right w:w="108" w:type="dxa"/>
          </w:tblCellMar>
        </w:tblPrEx>
        <w:tc>
          <w:tcPr>
            <w:tcW w:w="2336" w:type="dxa"/>
          </w:tcPr>
          <w:p w14:paraId="5E432314">
            <w:pPr>
              <w:spacing w:line="276" w:lineRule="auto"/>
              <w:ind w:firstLine="0"/>
              <w:rPr>
                <w:sz w:val="22"/>
              </w:rPr>
            </w:pPr>
            <w:r>
              <w:t>Работа педагогов и психолога с семьей</w:t>
            </w:r>
          </w:p>
        </w:tc>
        <w:tc>
          <w:tcPr>
            <w:tcW w:w="2336" w:type="dxa"/>
          </w:tcPr>
          <w:p w14:paraId="65784F90">
            <w:pPr>
              <w:spacing w:line="276" w:lineRule="auto"/>
              <w:ind w:firstLine="0"/>
            </w:pPr>
            <w:r>
              <w:t>Работа с эмоциональным состоянием самих родителей: устранение тревожности.</w:t>
            </w:r>
          </w:p>
          <w:p w14:paraId="6252129B">
            <w:pPr>
              <w:spacing w:line="276" w:lineRule="auto"/>
              <w:ind w:firstLine="0"/>
            </w:pPr>
            <w:r>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14433A6F">
            <w:pPr>
              <w:spacing w:line="276" w:lineRule="auto"/>
              <w:ind w:firstLine="0"/>
              <w:rPr>
                <w:sz w:val="22"/>
              </w:rPr>
            </w:pPr>
            <w:r>
              <w:rPr>
                <w:sz w:val="22"/>
              </w:rPr>
              <w:t>Педагогический коллектив</w:t>
            </w:r>
          </w:p>
        </w:tc>
        <w:tc>
          <w:tcPr>
            <w:tcW w:w="2337" w:type="dxa"/>
          </w:tcPr>
          <w:p w14:paraId="14DFA300">
            <w:pPr>
              <w:spacing w:line="276" w:lineRule="auto"/>
              <w:ind w:firstLine="0"/>
              <w:rPr>
                <w:sz w:val="22"/>
              </w:rPr>
            </w:pPr>
            <w:r>
              <w:rPr>
                <w:sz w:val="22"/>
              </w:rPr>
              <w:t>Регулярно, по плану классного руководителя</w:t>
            </w:r>
          </w:p>
        </w:tc>
      </w:tr>
      <w:tr w14:paraId="0EE91981">
        <w:tblPrEx>
          <w:tblCellMar>
            <w:top w:w="0" w:type="dxa"/>
            <w:left w:w="108" w:type="dxa"/>
            <w:bottom w:w="0" w:type="dxa"/>
            <w:right w:w="108" w:type="dxa"/>
          </w:tblCellMar>
        </w:tblPrEx>
        <w:tc>
          <w:tcPr>
            <w:tcW w:w="9345" w:type="dxa"/>
            <w:gridSpan w:val="4"/>
          </w:tcPr>
          <w:p w14:paraId="0F6056BC">
            <w:pPr>
              <w:spacing w:line="276" w:lineRule="auto"/>
              <w:ind w:firstLine="0"/>
              <w:jc w:val="center"/>
              <w:rPr>
                <w:b/>
                <w:bCs/>
                <w:sz w:val="22"/>
              </w:rPr>
            </w:pPr>
            <w:r>
              <w:rPr>
                <w:b/>
                <w:bCs/>
                <w:sz w:val="22"/>
              </w:rPr>
              <w:t>Мероприятия по коррекции проблем адаптации к коллективу</w:t>
            </w:r>
          </w:p>
        </w:tc>
      </w:tr>
      <w:tr w14:paraId="2782DB5A">
        <w:tblPrEx>
          <w:tblCellMar>
            <w:top w:w="0" w:type="dxa"/>
            <w:left w:w="108" w:type="dxa"/>
            <w:bottom w:w="0" w:type="dxa"/>
            <w:right w:w="108" w:type="dxa"/>
          </w:tblCellMar>
        </w:tblPrEx>
        <w:tc>
          <w:tcPr>
            <w:tcW w:w="2336" w:type="dxa"/>
          </w:tcPr>
          <w:p w14:paraId="7E611A58">
            <w:pPr>
              <w:spacing w:line="276" w:lineRule="auto"/>
              <w:ind w:firstLine="0"/>
            </w:pPr>
            <w:r>
              <w:t>Работа классного руководителя</w:t>
            </w:r>
          </w:p>
        </w:tc>
        <w:tc>
          <w:tcPr>
            <w:tcW w:w="2336" w:type="dxa"/>
          </w:tcPr>
          <w:p w14:paraId="14823F38">
            <w:pPr>
              <w:spacing w:line="276" w:lineRule="auto"/>
              <w:ind w:firstLine="0"/>
            </w:pPr>
            <w:r>
              <w:t>Создание условий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44CDC561">
            <w:pPr>
              <w:spacing w:line="276" w:lineRule="auto"/>
              <w:ind w:firstLine="0"/>
              <w:rPr>
                <w:sz w:val="22"/>
              </w:rPr>
            </w:pPr>
            <w:r>
              <w:rPr>
                <w:sz w:val="22"/>
              </w:rPr>
              <w:t>Классный руководитель</w:t>
            </w:r>
          </w:p>
        </w:tc>
        <w:tc>
          <w:tcPr>
            <w:tcW w:w="2337" w:type="dxa"/>
          </w:tcPr>
          <w:p w14:paraId="0878A285">
            <w:pPr>
              <w:spacing w:line="276" w:lineRule="auto"/>
              <w:ind w:firstLine="0"/>
              <w:rPr>
                <w:sz w:val="22"/>
              </w:rPr>
            </w:pPr>
            <w:r>
              <w:rPr>
                <w:sz w:val="22"/>
              </w:rPr>
              <w:t>Индивидуально, при выявлении ребенка с проблемой адаптации</w:t>
            </w:r>
          </w:p>
        </w:tc>
      </w:tr>
      <w:tr w14:paraId="51446CD3">
        <w:tblPrEx>
          <w:tblCellMar>
            <w:top w:w="0" w:type="dxa"/>
            <w:left w:w="108" w:type="dxa"/>
            <w:bottom w:w="0" w:type="dxa"/>
            <w:right w:w="108" w:type="dxa"/>
          </w:tblCellMar>
        </w:tblPrEx>
        <w:tc>
          <w:tcPr>
            <w:tcW w:w="2336" w:type="dxa"/>
          </w:tcPr>
          <w:p w14:paraId="0263B39B">
            <w:pPr>
              <w:spacing w:line="276" w:lineRule="auto"/>
              <w:ind w:firstLine="0"/>
            </w:pPr>
          </w:p>
        </w:tc>
        <w:tc>
          <w:tcPr>
            <w:tcW w:w="2336" w:type="dxa"/>
          </w:tcPr>
          <w:p w14:paraId="7FE3D29A">
            <w:pPr>
              <w:spacing w:line="276" w:lineRule="auto"/>
              <w:ind w:firstLine="0"/>
            </w:pPr>
            <w:r>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2EE8D6BE">
            <w:pPr>
              <w:spacing w:line="276" w:lineRule="auto"/>
              <w:ind w:firstLine="0"/>
              <w:rPr>
                <w:sz w:val="22"/>
              </w:rPr>
            </w:pPr>
            <w:r>
              <w:rPr>
                <w:sz w:val="22"/>
              </w:rPr>
              <w:t>Классный руководитель</w:t>
            </w:r>
          </w:p>
        </w:tc>
        <w:tc>
          <w:tcPr>
            <w:tcW w:w="2337" w:type="dxa"/>
          </w:tcPr>
          <w:p w14:paraId="7F15DE9C">
            <w:pPr>
              <w:spacing w:line="276" w:lineRule="auto"/>
              <w:ind w:firstLine="0"/>
              <w:rPr>
                <w:sz w:val="22"/>
              </w:rPr>
            </w:pPr>
            <w:r>
              <w:rPr>
                <w:sz w:val="22"/>
              </w:rPr>
              <w:t>Индивидуально, при выявлении ребенка с проблемой адаптации</w:t>
            </w:r>
          </w:p>
        </w:tc>
      </w:tr>
      <w:tr w14:paraId="54BE7642">
        <w:tblPrEx>
          <w:tblCellMar>
            <w:top w:w="0" w:type="dxa"/>
            <w:left w:w="108" w:type="dxa"/>
            <w:bottom w:w="0" w:type="dxa"/>
            <w:right w:w="108" w:type="dxa"/>
          </w:tblCellMar>
        </w:tblPrEx>
        <w:tc>
          <w:tcPr>
            <w:tcW w:w="2336" w:type="dxa"/>
          </w:tcPr>
          <w:p w14:paraId="6CE42EB0">
            <w:pPr>
              <w:spacing w:line="276" w:lineRule="auto"/>
              <w:ind w:firstLine="0"/>
            </w:pPr>
          </w:p>
        </w:tc>
        <w:tc>
          <w:tcPr>
            <w:tcW w:w="2336" w:type="dxa"/>
          </w:tcPr>
          <w:p w14:paraId="0D7143FD">
            <w:pPr>
              <w:spacing w:line="276" w:lineRule="auto"/>
              <w:ind w:firstLine="0"/>
            </w:pPr>
            <w:r>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782E0D50">
            <w:pPr>
              <w:spacing w:line="276" w:lineRule="auto"/>
              <w:ind w:firstLine="0"/>
              <w:rPr>
                <w:sz w:val="22"/>
              </w:rPr>
            </w:pPr>
            <w:r>
              <w:rPr>
                <w:sz w:val="22"/>
              </w:rPr>
              <w:t>Классный руководитель</w:t>
            </w:r>
          </w:p>
        </w:tc>
        <w:tc>
          <w:tcPr>
            <w:tcW w:w="2337" w:type="dxa"/>
          </w:tcPr>
          <w:p w14:paraId="134B3FD0">
            <w:pPr>
              <w:spacing w:line="276" w:lineRule="auto"/>
              <w:ind w:firstLine="0"/>
              <w:rPr>
                <w:sz w:val="22"/>
              </w:rPr>
            </w:pPr>
            <w:r>
              <w:rPr>
                <w:sz w:val="22"/>
              </w:rPr>
              <w:t>Индивидуально, при выявлении ребенка с проблемой адаптации</w:t>
            </w:r>
          </w:p>
        </w:tc>
      </w:tr>
    </w:tbl>
    <w:p w14:paraId="15476701">
      <w:pPr>
        <w:spacing w:line="276" w:lineRule="auto"/>
        <w:ind w:firstLine="567"/>
        <w:rPr>
          <w:sz w:val="24"/>
          <w:szCs w:val="24"/>
        </w:rPr>
      </w:pPr>
    </w:p>
    <w:p w14:paraId="723B0408">
      <w:pPr>
        <w:pStyle w:val="4"/>
        <w:jc w:val="center"/>
        <w:rPr>
          <w:color w:val="auto"/>
        </w:rPr>
      </w:pPr>
      <w:bookmarkStart w:id="55" w:name="_Toc197625162"/>
      <w:r>
        <w:rPr>
          <w:color w:val="auto"/>
        </w:rPr>
        <w:t>Работа с детьми, испытывающими трудности при изучении учебных предметов</w:t>
      </w:r>
      <w:bookmarkEnd w:id="55"/>
    </w:p>
    <w:p w14:paraId="65A32694"/>
    <w:p w14:paraId="7F938AC2">
      <w:pPr>
        <w:tabs>
          <w:tab w:val="left" w:pos="1658"/>
        </w:tabs>
        <w:spacing w:line="276" w:lineRule="auto"/>
        <w:ind w:firstLine="567"/>
        <w:rPr>
          <w:rFonts w:cs="Times New Roman"/>
          <w:sz w:val="24"/>
          <w:szCs w:val="24"/>
        </w:rPr>
      </w:pPr>
      <w:r>
        <w:rPr>
          <w:rFonts w:cs="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4DFE89BE">
      <w:pPr>
        <w:tabs>
          <w:tab w:val="left" w:pos="1658"/>
        </w:tabs>
        <w:spacing w:line="276" w:lineRule="auto"/>
        <w:ind w:firstLine="567"/>
        <w:rPr>
          <w:rFonts w:cs="Times New Roman"/>
          <w:sz w:val="24"/>
          <w:szCs w:val="24"/>
        </w:rPr>
      </w:pPr>
      <w:r>
        <w:rPr>
          <w:rFonts w:cs="Times New Roman"/>
          <w:sz w:val="24"/>
          <w:szCs w:val="24"/>
        </w:rPr>
        <w:t>Причинами трудности у обучающихся при изучении учебных предметов могут являться:</w:t>
      </w:r>
    </w:p>
    <w:p w14:paraId="06F21207">
      <w:pPr>
        <w:numPr>
          <w:ilvl w:val="0"/>
          <w:numId w:val="120"/>
        </w:numPr>
        <w:tabs>
          <w:tab w:val="left" w:pos="1658"/>
        </w:tabs>
        <w:spacing w:line="276" w:lineRule="auto"/>
        <w:ind w:left="0" w:firstLine="567"/>
        <w:rPr>
          <w:rFonts w:cs="Times New Roman"/>
          <w:color w:val="FF0000"/>
          <w:sz w:val="24"/>
          <w:szCs w:val="24"/>
        </w:rPr>
      </w:pPr>
      <w:r>
        <w:rPr>
          <w:rFonts w:cs="Times New Roman"/>
          <w:sz w:val="24"/>
          <w:szCs w:val="24"/>
        </w:rPr>
        <w:t>низкий уровень осознанного владения базовой научной терминологией</w:t>
      </w:r>
      <w:r>
        <w:rPr>
          <w:rFonts w:cs="Times New Roman"/>
          <w:color w:val="FF0000"/>
          <w:sz w:val="24"/>
          <w:szCs w:val="24"/>
        </w:rPr>
        <w:t xml:space="preserve">; </w:t>
      </w:r>
    </w:p>
    <w:p w14:paraId="5BF20618">
      <w:pPr>
        <w:numPr>
          <w:ilvl w:val="0"/>
          <w:numId w:val="120"/>
        </w:numPr>
        <w:tabs>
          <w:tab w:val="left" w:pos="1658"/>
        </w:tabs>
        <w:spacing w:line="276" w:lineRule="auto"/>
        <w:ind w:left="0" w:firstLine="567"/>
        <w:rPr>
          <w:rFonts w:cs="Times New Roman"/>
          <w:sz w:val="24"/>
          <w:szCs w:val="24"/>
        </w:rPr>
      </w:pPr>
      <w:r>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102251C9">
      <w:pPr>
        <w:numPr>
          <w:ilvl w:val="0"/>
          <w:numId w:val="120"/>
        </w:numPr>
        <w:tabs>
          <w:tab w:val="left" w:pos="1658"/>
        </w:tabs>
        <w:spacing w:line="276" w:lineRule="auto"/>
        <w:ind w:left="0" w:firstLine="567"/>
        <w:rPr>
          <w:rFonts w:cs="Times New Roman"/>
          <w:sz w:val="24"/>
          <w:szCs w:val="24"/>
        </w:rPr>
      </w:pPr>
      <w:r>
        <w:rPr>
          <w:rFonts w:cs="Times New Roman"/>
          <w:sz w:val="24"/>
          <w:szCs w:val="24"/>
        </w:rPr>
        <w:t>низкий уровень развития познавательных и коммуникативных универсальных учебных действий;</w:t>
      </w:r>
    </w:p>
    <w:p w14:paraId="7F0EB4A6">
      <w:pPr>
        <w:numPr>
          <w:ilvl w:val="0"/>
          <w:numId w:val="120"/>
        </w:numPr>
        <w:tabs>
          <w:tab w:val="left" w:pos="1658"/>
        </w:tabs>
        <w:spacing w:line="276" w:lineRule="auto"/>
        <w:ind w:left="0" w:firstLine="567"/>
        <w:rPr>
          <w:rFonts w:cs="Times New Roman"/>
          <w:sz w:val="24"/>
          <w:szCs w:val="24"/>
        </w:rPr>
      </w:pPr>
      <w:r>
        <w:rPr>
          <w:rFonts w:cs="Times New Roman"/>
          <w:sz w:val="24"/>
          <w:szCs w:val="24"/>
        </w:rPr>
        <w:t>недостаточный уровень развития умений контрольно-оценочной деятельности.</w:t>
      </w:r>
    </w:p>
    <w:p w14:paraId="777A53DE">
      <w:pPr>
        <w:tabs>
          <w:tab w:val="left" w:pos="1658"/>
        </w:tabs>
        <w:spacing w:line="276" w:lineRule="auto"/>
        <w:ind w:firstLine="567"/>
        <w:rPr>
          <w:rFonts w:cs="Times New Roman"/>
          <w:sz w:val="24"/>
          <w:szCs w:val="24"/>
        </w:rPr>
      </w:pPr>
      <w:r>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2CB8F341">
      <w:pPr>
        <w:numPr>
          <w:ilvl w:val="0"/>
          <w:numId w:val="121"/>
        </w:numPr>
        <w:tabs>
          <w:tab w:val="left" w:pos="1658"/>
        </w:tabs>
        <w:spacing w:line="276" w:lineRule="auto"/>
        <w:ind w:left="0" w:firstLine="567"/>
        <w:rPr>
          <w:rFonts w:cs="Times New Roman"/>
          <w:sz w:val="24"/>
          <w:szCs w:val="24"/>
        </w:rPr>
      </w:pPr>
      <w:r>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165587A">
      <w:pPr>
        <w:numPr>
          <w:ilvl w:val="0"/>
          <w:numId w:val="121"/>
        </w:numPr>
        <w:tabs>
          <w:tab w:val="left" w:pos="1658"/>
        </w:tabs>
        <w:spacing w:line="276" w:lineRule="auto"/>
        <w:ind w:left="0" w:firstLine="567"/>
        <w:rPr>
          <w:rFonts w:cs="Times New Roman"/>
          <w:sz w:val="24"/>
          <w:szCs w:val="24"/>
        </w:rPr>
      </w:pPr>
      <w:r>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31D9191B">
      <w:pPr>
        <w:numPr>
          <w:ilvl w:val="0"/>
          <w:numId w:val="121"/>
        </w:numPr>
        <w:tabs>
          <w:tab w:val="left" w:pos="1658"/>
        </w:tabs>
        <w:spacing w:line="276" w:lineRule="auto"/>
        <w:ind w:left="0" w:firstLine="567"/>
        <w:rPr>
          <w:rFonts w:cs="Times New Roman"/>
          <w:sz w:val="24"/>
          <w:szCs w:val="24"/>
        </w:rPr>
      </w:pPr>
      <w:r>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218640F0">
      <w:pPr>
        <w:tabs>
          <w:tab w:val="left" w:pos="1658"/>
        </w:tabs>
        <w:spacing w:line="276" w:lineRule="auto"/>
        <w:ind w:firstLine="567"/>
        <w:rPr>
          <w:rFonts w:cs="Times New Roman"/>
          <w:sz w:val="24"/>
          <w:szCs w:val="24"/>
        </w:rPr>
      </w:pPr>
    </w:p>
    <w:p w14:paraId="7CF406E8">
      <w:pPr>
        <w:tabs>
          <w:tab w:val="left" w:pos="1658"/>
        </w:tabs>
        <w:spacing w:line="276" w:lineRule="auto"/>
        <w:ind w:firstLine="567"/>
        <w:jc w:val="center"/>
        <w:rPr>
          <w:rFonts w:cs="Times New Roman"/>
          <w:b/>
          <w:bCs/>
          <w:sz w:val="24"/>
          <w:szCs w:val="24"/>
        </w:rPr>
      </w:pPr>
      <w:r>
        <w:rPr>
          <w:rFonts w:cs="Times New Roman"/>
          <w:b/>
          <w:bCs/>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6D087EEA">
      <w:pPr>
        <w:tabs>
          <w:tab w:val="left" w:pos="1658"/>
        </w:tabs>
        <w:spacing w:line="276" w:lineRule="auto"/>
        <w:ind w:firstLine="567"/>
        <w:rPr>
          <w:rFonts w:cs="Times New Roman"/>
          <w:sz w:val="24"/>
          <w:szCs w:val="24"/>
        </w:rPr>
      </w:pPr>
      <w:r>
        <w:rPr>
          <w:rFonts w:cs="Times New Roman"/>
          <w:sz w:val="24"/>
          <w:szCs w:val="24"/>
        </w:rPr>
        <w:t xml:space="preserve">а) устойчиво успешные («отличники»), </w:t>
      </w:r>
    </w:p>
    <w:p w14:paraId="4081A968">
      <w:pPr>
        <w:tabs>
          <w:tab w:val="left" w:pos="1658"/>
        </w:tabs>
        <w:spacing w:line="276" w:lineRule="auto"/>
        <w:ind w:firstLine="567"/>
        <w:rPr>
          <w:rFonts w:cs="Times New Roman"/>
          <w:sz w:val="24"/>
          <w:szCs w:val="24"/>
        </w:rPr>
      </w:pPr>
      <w:r>
        <w:rPr>
          <w:rFonts w:cs="Times New Roman"/>
          <w:sz w:val="24"/>
          <w:szCs w:val="24"/>
        </w:rPr>
        <w:t xml:space="preserve">б) «хорошисты»; </w:t>
      </w:r>
    </w:p>
    <w:p w14:paraId="0E6229AC">
      <w:pPr>
        <w:tabs>
          <w:tab w:val="left" w:pos="1658"/>
        </w:tabs>
        <w:spacing w:line="276" w:lineRule="auto"/>
        <w:ind w:firstLine="567"/>
        <w:rPr>
          <w:rFonts w:cs="Times New Roman"/>
          <w:sz w:val="24"/>
          <w:szCs w:val="24"/>
        </w:rPr>
      </w:pPr>
      <w:r>
        <w:rPr>
          <w:rFonts w:cs="Times New Roman"/>
          <w:sz w:val="24"/>
          <w:szCs w:val="24"/>
        </w:rPr>
        <w:t xml:space="preserve">в) удовлетворительно успешные (неустойчиво успешные, «троечники»), </w:t>
      </w:r>
    </w:p>
    <w:p w14:paraId="5FAA0D9E">
      <w:pPr>
        <w:tabs>
          <w:tab w:val="left" w:pos="1658"/>
        </w:tabs>
        <w:spacing w:line="276" w:lineRule="auto"/>
        <w:ind w:firstLine="567"/>
        <w:rPr>
          <w:rFonts w:cs="Times New Roman"/>
          <w:sz w:val="24"/>
          <w:szCs w:val="24"/>
        </w:rPr>
      </w:pPr>
      <w:r>
        <w:rPr>
          <w:rFonts w:cs="Times New Roman"/>
          <w:sz w:val="24"/>
          <w:szCs w:val="24"/>
        </w:rPr>
        <w:t>г) устойчиво неуспешные («двоечники»).</w:t>
      </w:r>
    </w:p>
    <w:p w14:paraId="028BF67D">
      <w:pPr>
        <w:tabs>
          <w:tab w:val="left" w:pos="1658"/>
        </w:tabs>
        <w:spacing w:line="276" w:lineRule="auto"/>
        <w:ind w:firstLine="567"/>
        <w:rPr>
          <w:rFonts w:cs="Times New Roman"/>
          <w:sz w:val="24"/>
          <w:szCs w:val="24"/>
        </w:rPr>
      </w:pPr>
      <w:r>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0FEE3CF3">
      <w:pPr>
        <w:tabs>
          <w:tab w:val="left" w:pos="1658"/>
        </w:tabs>
        <w:spacing w:line="276" w:lineRule="auto"/>
        <w:ind w:firstLine="567"/>
        <w:jc w:val="center"/>
        <w:rPr>
          <w:rFonts w:cs="Times New Roman"/>
          <w:sz w:val="24"/>
          <w:szCs w:val="24"/>
        </w:rPr>
      </w:pPr>
      <w:r>
        <w:rPr>
          <w:rFonts w:cs="Times New Roman"/>
          <w:b/>
          <w:bCs/>
          <w:sz w:val="24"/>
          <w:szCs w:val="24"/>
        </w:rPr>
        <w:t>Рекомендации для преодоления трудностей, учитывая их особенности у детей разных групп успешности</w:t>
      </w:r>
    </w:p>
    <w:p w14:paraId="22EAA893">
      <w:pPr>
        <w:tabs>
          <w:tab w:val="left" w:pos="1658"/>
        </w:tabs>
        <w:spacing w:line="276" w:lineRule="auto"/>
        <w:ind w:firstLine="567"/>
        <w:rPr>
          <w:rFonts w:cs="Times New Roman"/>
          <w:sz w:val="24"/>
          <w:szCs w:val="24"/>
        </w:rPr>
      </w:pPr>
      <w:r>
        <w:rPr>
          <w:rFonts w:cs="Times New Roman"/>
          <w:b/>
          <w:bCs/>
          <w:sz w:val="24"/>
          <w:szCs w:val="24"/>
        </w:rPr>
        <w:t>Устойчиво успешные («отличники»).</w:t>
      </w:r>
    </w:p>
    <w:p w14:paraId="061355ED">
      <w:pPr>
        <w:numPr>
          <w:ilvl w:val="0"/>
          <w:numId w:val="122"/>
        </w:numPr>
        <w:tabs>
          <w:tab w:val="left" w:pos="1658"/>
        </w:tabs>
        <w:spacing w:line="276" w:lineRule="auto"/>
        <w:ind w:left="0" w:firstLine="567"/>
        <w:rPr>
          <w:rFonts w:cs="Times New Roman"/>
          <w:sz w:val="24"/>
          <w:szCs w:val="24"/>
        </w:rPr>
      </w:pPr>
      <w:r>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334F57D1">
      <w:pPr>
        <w:numPr>
          <w:ilvl w:val="0"/>
          <w:numId w:val="122"/>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3966ED27">
      <w:pPr>
        <w:numPr>
          <w:ilvl w:val="0"/>
          <w:numId w:val="122"/>
        </w:numPr>
        <w:tabs>
          <w:tab w:val="left" w:pos="1658"/>
        </w:tabs>
        <w:spacing w:line="276" w:lineRule="auto"/>
        <w:ind w:left="0" w:firstLine="567"/>
        <w:rPr>
          <w:rFonts w:cs="Times New Roman"/>
          <w:sz w:val="24"/>
          <w:szCs w:val="24"/>
        </w:rPr>
      </w:pPr>
      <w:r>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3C14E77C">
      <w:pPr>
        <w:numPr>
          <w:ilvl w:val="0"/>
          <w:numId w:val="122"/>
        </w:numPr>
        <w:tabs>
          <w:tab w:val="left" w:pos="1658"/>
        </w:tabs>
        <w:spacing w:line="276" w:lineRule="auto"/>
        <w:ind w:left="0" w:firstLine="567"/>
        <w:rPr>
          <w:rFonts w:cs="Times New Roman"/>
          <w:sz w:val="24"/>
          <w:szCs w:val="24"/>
        </w:rPr>
      </w:pPr>
      <w:r>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08B81355">
      <w:pPr>
        <w:numPr>
          <w:ilvl w:val="0"/>
          <w:numId w:val="122"/>
        </w:numPr>
        <w:tabs>
          <w:tab w:val="left" w:pos="1658"/>
        </w:tabs>
        <w:spacing w:line="276" w:lineRule="auto"/>
        <w:ind w:left="0" w:firstLine="567"/>
        <w:rPr>
          <w:rFonts w:cs="Times New Roman"/>
          <w:sz w:val="24"/>
          <w:szCs w:val="24"/>
        </w:rPr>
      </w:pPr>
      <w:r>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27E17E1">
      <w:pPr>
        <w:tabs>
          <w:tab w:val="left" w:pos="1658"/>
        </w:tabs>
        <w:spacing w:line="276" w:lineRule="auto"/>
        <w:ind w:firstLine="567"/>
        <w:rPr>
          <w:rFonts w:cs="Times New Roman"/>
          <w:sz w:val="24"/>
          <w:szCs w:val="24"/>
        </w:rPr>
      </w:pPr>
      <w:r>
        <w:rPr>
          <w:rFonts w:cs="Times New Roman"/>
          <w:b/>
          <w:bCs/>
          <w:sz w:val="24"/>
          <w:szCs w:val="24"/>
        </w:rPr>
        <w:t xml:space="preserve">«Хорошисты». </w:t>
      </w:r>
      <w:r>
        <w:rPr>
          <w:rFonts w:cs="Times New Roman"/>
          <w:sz w:val="24"/>
          <w:szCs w:val="24"/>
        </w:rP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4A9B4E38">
      <w:pPr>
        <w:tabs>
          <w:tab w:val="left" w:pos="1658"/>
        </w:tabs>
        <w:spacing w:line="276" w:lineRule="auto"/>
        <w:ind w:firstLine="567"/>
        <w:rPr>
          <w:rFonts w:cs="Times New Roman"/>
          <w:sz w:val="24"/>
          <w:szCs w:val="24"/>
        </w:rPr>
      </w:pPr>
      <w:r>
        <w:rPr>
          <w:rFonts w:cs="Times New Roman"/>
          <w:b/>
          <w:bCs/>
          <w:sz w:val="24"/>
          <w:szCs w:val="24"/>
        </w:rPr>
        <w:t xml:space="preserve">Приоритетные направления педагогической поддержки: </w:t>
      </w:r>
    </w:p>
    <w:p w14:paraId="6D517800">
      <w:pPr>
        <w:numPr>
          <w:ilvl w:val="0"/>
          <w:numId w:val="123"/>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50279818">
      <w:pPr>
        <w:numPr>
          <w:ilvl w:val="0"/>
          <w:numId w:val="123"/>
        </w:numPr>
        <w:tabs>
          <w:tab w:val="left" w:pos="1658"/>
        </w:tabs>
        <w:spacing w:line="276" w:lineRule="auto"/>
        <w:ind w:left="0" w:firstLine="567"/>
        <w:rPr>
          <w:rFonts w:cs="Times New Roman"/>
          <w:sz w:val="24"/>
          <w:szCs w:val="24"/>
        </w:rPr>
      </w:pPr>
      <w:r>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40CC5E24">
      <w:pPr>
        <w:numPr>
          <w:ilvl w:val="0"/>
          <w:numId w:val="123"/>
        </w:numPr>
        <w:tabs>
          <w:tab w:val="left" w:pos="1658"/>
        </w:tabs>
        <w:spacing w:line="276" w:lineRule="auto"/>
        <w:ind w:left="0" w:firstLine="567"/>
        <w:rPr>
          <w:rFonts w:cs="Times New Roman"/>
          <w:sz w:val="24"/>
          <w:szCs w:val="24"/>
        </w:rPr>
      </w:pPr>
      <w:r>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6C7675A7">
      <w:pPr>
        <w:numPr>
          <w:ilvl w:val="0"/>
          <w:numId w:val="123"/>
        </w:numPr>
        <w:tabs>
          <w:tab w:val="left" w:pos="1658"/>
        </w:tabs>
        <w:spacing w:line="276" w:lineRule="auto"/>
        <w:ind w:left="0" w:firstLine="567"/>
        <w:rPr>
          <w:rFonts w:cs="Times New Roman"/>
          <w:sz w:val="24"/>
          <w:szCs w:val="24"/>
        </w:rPr>
      </w:pPr>
      <w:r>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7B88A298">
      <w:pPr>
        <w:tabs>
          <w:tab w:val="left" w:pos="1658"/>
        </w:tabs>
        <w:spacing w:line="276" w:lineRule="auto"/>
        <w:ind w:firstLine="567"/>
        <w:rPr>
          <w:rFonts w:cs="Times New Roman"/>
          <w:sz w:val="24"/>
          <w:szCs w:val="24"/>
        </w:rPr>
      </w:pPr>
      <w:r>
        <w:rPr>
          <w:rFonts w:cs="Times New Roman"/>
          <w:b/>
          <w:bCs/>
          <w:sz w:val="24"/>
          <w:szCs w:val="24"/>
        </w:rPr>
        <w:t>Неустойчиво успешные («троечники»):</w:t>
      </w:r>
    </w:p>
    <w:p w14:paraId="1CBC9393">
      <w:pPr>
        <w:tabs>
          <w:tab w:val="left" w:pos="1658"/>
        </w:tabs>
        <w:spacing w:line="276" w:lineRule="auto"/>
        <w:ind w:firstLine="567"/>
        <w:rPr>
          <w:rFonts w:cs="Times New Roman"/>
          <w:sz w:val="24"/>
          <w:szCs w:val="24"/>
        </w:rPr>
      </w:pPr>
      <w:r>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1F233AB5">
      <w:pPr>
        <w:tabs>
          <w:tab w:val="left" w:pos="1658"/>
        </w:tabs>
        <w:spacing w:line="276" w:lineRule="auto"/>
        <w:ind w:firstLine="567"/>
        <w:rPr>
          <w:rFonts w:cs="Times New Roman"/>
          <w:sz w:val="24"/>
          <w:szCs w:val="24"/>
        </w:rPr>
      </w:pPr>
      <w:r>
        <w:rPr>
          <w:rFonts w:cs="Times New Roman"/>
          <w:b/>
          <w:bCs/>
          <w:sz w:val="24"/>
          <w:szCs w:val="24"/>
        </w:rPr>
        <w:t>Приоритетные направления педагогической поддержки:</w:t>
      </w:r>
    </w:p>
    <w:p w14:paraId="480AAAD8">
      <w:pPr>
        <w:numPr>
          <w:ilvl w:val="0"/>
          <w:numId w:val="124"/>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358992B0">
      <w:pPr>
        <w:numPr>
          <w:ilvl w:val="0"/>
          <w:numId w:val="124"/>
        </w:numPr>
        <w:tabs>
          <w:tab w:val="left" w:pos="1658"/>
        </w:tabs>
        <w:spacing w:line="276" w:lineRule="auto"/>
        <w:ind w:left="0" w:firstLine="567"/>
        <w:rPr>
          <w:rFonts w:cs="Times New Roman"/>
          <w:sz w:val="24"/>
          <w:szCs w:val="24"/>
        </w:rPr>
      </w:pPr>
      <w:r>
        <w:rPr>
          <w:rFonts w:cs="Times New Roman"/>
          <w:sz w:val="24"/>
          <w:szCs w:val="24"/>
        </w:rPr>
        <w:t>предоставление возможности работать в более низком темпе по сравнению с более успешными детьми;</w:t>
      </w:r>
    </w:p>
    <w:p w14:paraId="615AE8F1">
      <w:pPr>
        <w:numPr>
          <w:ilvl w:val="0"/>
          <w:numId w:val="124"/>
        </w:numPr>
        <w:tabs>
          <w:tab w:val="left" w:pos="1658"/>
        </w:tabs>
        <w:spacing w:line="276" w:lineRule="auto"/>
        <w:ind w:left="0" w:firstLine="567"/>
        <w:rPr>
          <w:rFonts w:cs="Times New Roman"/>
          <w:sz w:val="24"/>
          <w:szCs w:val="24"/>
        </w:rPr>
      </w:pPr>
      <w:r>
        <w:rPr>
          <w:rFonts w:cs="Times New Roman"/>
          <w:sz w:val="24"/>
          <w:szCs w:val="24"/>
        </w:rPr>
        <w:t xml:space="preserve">специальная работа по развитию памяти, внимания, сосредоточенности, чувственного восприятия; </w:t>
      </w:r>
    </w:p>
    <w:p w14:paraId="6EC3B293">
      <w:pPr>
        <w:numPr>
          <w:ilvl w:val="0"/>
          <w:numId w:val="124"/>
        </w:numPr>
        <w:tabs>
          <w:tab w:val="left" w:pos="1658"/>
        </w:tabs>
        <w:spacing w:line="276" w:lineRule="auto"/>
        <w:ind w:left="0" w:firstLine="567"/>
        <w:rPr>
          <w:rFonts w:cs="Times New Roman"/>
          <w:sz w:val="24"/>
          <w:szCs w:val="24"/>
        </w:rPr>
      </w:pPr>
      <w:r>
        <w:rPr>
          <w:rFonts w:cs="Times New Roman"/>
          <w:sz w:val="24"/>
          <w:szCs w:val="24"/>
        </w:rPr>
        <w:t>создание условий, стимулирующих общее развитие обучающегося</w:t>
      </w:r>
    </w:p>
    <w:p w14:paraId="2DBE648F">
      <w:pPr>
        <w:numPr>
          <w:ilvl w:val="0"/>
          <w:numId w:val="124"/>
        </w:numPr>
        <w:tabs>
          <w:tab w:val="left" w:pos="1658"/>
        </w:tabs>
        <w:spacing w:line="276" w:lineRule="auto"/>
        <w:ind w:left="0" w:firstLine="567"/>
        <w:rPr>
          <w:rFonts w:cs="Times New Roman"/>
          <w:sz w:val="24"/>
          <w:szCs w:val="24"/>
        </w:rPr>
      </w:pPr>
      <w:r>
        <w:rPr>
          <w:rFonts w:cs="Times New Roman"/>
          <w:sz w:val="24"/>
          <w:szCs w:val="24"/>
        </w:rPr>
        <w:t xml:space="preserve">развитие связной речи и логического мышления </w:t>
      </w:r>
    </w:p>
    <w:p w14:paraId="7EF38118">
      <w:pPr>
        <w:numPr>
          <w:ilvl w:val="0"/>
          <w:numId w:val="124"/>
        </w:numPr>
        <w:tabs>
          <w:tab w:val="left" w:pos="1658"/>
        </w:tabs>
        <w:spacing w:line="276" w:lineRule="auto"/>
        <w:ind w:left="0" w:firstLine="567"/>
        <w:rPr>
          <w:rFonts w:cs="Times New Roman"/>
          <w:sz w:val="24"/>
          <w:szCs w:val="24"/>
        </w:rPr>
      </w:pPr>
      <w:r>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6B611AB1">
      <w:pPr>
        <w:numPr>
          <w:ilvl w:val="0"/>
          <w:numId w:val="124"/>
        </w:numPr>
        <w:tabs>
          <w:tab w:val="left" w:pos="1658"/>
        </w:tabs>
        <w:spacing w:line="276" w:lineRule="auto"/>
        <w:ind w:left="0" w:firstLine="567"/>
        <w:rPr>
          <w:rFonts w:cs="Times New Roman"/>
          <w:sz w:val="24"/>
          <w:szCs w:val="24"/>
        </w:rPr>
      </w:pPr>
      <w:r>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2AB79D86">
      <w:pPr>
        <w:tabs>
          <w:tab w:val="left" w:pos="1658"/>
        </w:tabs>
        <w:spacing w:line="276" w:lineRule="auto"/>
        <w:ind w:firstLine="567"/>
        <w:rPr>
          <w:rFonts w:cs="Times New Roman"/>
          <w:sz w:val="24"/>
          <w:szCs w:val="24"/>
        </w:rPr>
      </w:pPr>
      <w:r>
        <w:rPr>
          <w:rFonts w:cs="Times New Roman"/>
          <w:b/>
          <w:bCs/>
          <w:sz w:val="24"/>
          <w:szCs w:val="24"/>
        </w:rPr>
        <w:t>Устойчиво неуспешные («двоечники»):</w:t>
      </w:r>
    </w:p>
    <w:p w14:paraId="0FC65327">
      <w:pPr>
        <w:numPr>
          <w:ilvl w:val="0"/>
          <w:numId w:val="124"/>
        </w:numPr>
        <w:tabs>
          <w:tab w:val="left" w:pos="1658"/>
        </w:tabs>
        <w:spacing w:line="276" w:lineRule="auto"/>
        <w:ind w:left="0" w:firstLine="567"/>
        <w:rPr>
          <w:rFonts w:cs="Times New Roman"/>
          <w:sz w:val="24"/>
          <w:szCs w:val="24"/>
        </w:rPr>
      </w:pPr>
      <w:r>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48A6469B">
      <w:pPr>
        <w:tabs>
          <w:tab w:val="left" w:pos="1658"/>
        </w:tabs>
        <w:spacing w:line="276" w:lineRule="auto"/>
        <w:ind w:firstLine="567"/>
        <w:rPr>
          <w:rFonts w:cs="Times New Roman"/>
          <w:sz w:val="24"/>
          <w:szCs w:val="24"/>
        </w:rPr>
      </w:pPr>
      <w:r>
        <w:rPr>
          <w:rFonts w:cs="Times New Roman"/>
          <w:b/>
          <w:bCs/>
          <w:sz w:val="24"/>
          <w:szCs w:val="24"/>
        </w:rPr>
        <w:t xml:space="preserve">Приоритетные направления педагогической поддержки: </w:t>
      </w:r>
    </w:p>
    <w:p w14:paraId="453B3662">
      <w:pPr>
        <w:numPr>
          <w:ilvl w:val="0"/>
          <w:numId w:val="120"/>
        </w:numPr>
        <w:tabs>
          <w:tab w:val="left" w:pos="1658"/>
        </w:tabs>
        <w:spacing w:line="276" w:lineRule="auto"/>
        <w:ind w:left="0" w:firstLine="567"/>
        <w:rPr>
          <w:rFonts w:cs="Times New Roman"/>
          <w:sz w:val="24"/>
          <w:szCs w:val="24"/>
        </w:rPr>
      </w:pPr>
      <w:r>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76EA1">
      <w:pPr>
        <w:numPr>
          <w:ilvl w:val="0"/>
          <w:numId w:val="120"/>
        </w:numPr>
        <w:tabs>
          <w:tab w:val="left" w:pos="1658"/>
        </w:tabs>
        <w:spacing w:line="276" w:lineRule="auto"/>
        <w:ind w:left="0" w:firstLine="567"/>
        <w:rPr>
          <w:rFonts w:cs="Times New Roman"/>
          <w:sz w:val="24"/>
          <w:szCs w:val="24"/>
        </w:rPr>
      </w:pPr>
      <w:r>
        <w:rPr>
          <w:rFonts w:cs="Times New Roman"/>
          <w:sz w:val="24"/>
          <w:szCs w:val="24"/>
        </w:rPr>
        <w:t xml:space="preserve">учет темпа деятельности и объема выполняемых заданий; постепенное их увеличение; </w:t>
      </w:r>
    </w:p>
    <w:p w14:paraId="213E4739">
      <w:pPr>
        <w:numPr>
          <w:ilvl w:val="0"/>
          <w:numId w:val="120"/>
        </w:numPr>
        <w:tabs>
          <w:tab w:val="left" w:pos="1658"/>
        </w:tabs>
        <w:spacing w:line="276" w:lineRule="auto"/>
        <w:ind w:left="0" w:firstLine="567"/>
        <w:rPr>
          <w:rFonts w:cs="Times New Roman"/>
          <w:sz w:val="24"/>
          <w:szCs w:val="24"/>
        </w:rPr>
      </w:pPr>
      <w:r>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112FF55C">
      <w:pPr>
        <w:numPr>
          <w:ilvl w:val="0"/>
          <w:numId w:val="120"/>
        </w:numPr>
        <w:tabs>
          <w:tab w:val="left" w:pos="1658"/>
        </w:tabs>
        <w:spacing w:line="276" w:lineRule="auto"/>
        <w:ind w:left="0" w:firstLine="567"/>
        <w:rPr>
          <w:rFonts w:cs="Times New Roman"/>
          <w:sz w:val="24"/>
          <w:szCs w:val="24"/>
        </w:rPr>
      </w:pPr>
      <w:r>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48100BC9">
      <w:pPr>
        <w:tabs>
          <w:tab w:val="left" w:pos="1658"/>
        </w:tabs>
        <w:spacing w:line="276" w:lineRule="auto"/>
        <w:ind w:firstLine="567"/>
        <w:rPr>
          <w:rFonts w:cs="Times New Roman"/>
          <w:i/>
          <w:iCs/>
          <w:sz w:val="24"/>
          <w:szCs w:val="24"/>
        </w:rPr>
      </w:pPr>
      <w:r>
        <w:rPr>
          <w:rFonts w:cs="Times New Roman"/>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3E5BC89D">
      <w:pPr>
        <w:tabs>
          <w:tab w:val="left" w:pos="1658"/>
        </w:tabs>
        <w:spacing w:line="276" w:lineRule="auto"/>
        <w:ind w:firstLine="567"/>
        <w:rPr>
          <w:rFonts w:cs="Times New Roman"/>
          <w:i/>
          <w:iCs/>
          <w:sz w:val="24"/>
          <w:szCs w:val="24"/>
        </w:rPr>
      </w:pPr>
    </w:p>
    <w:p w14:paraId="72841EFB">
      <w:pPr>
        <w:pStyle w:val="2"/>
        <w:numPr>
          <w:ilvl w:val="0"/>
          <w:numId w:val="1"/>
        </w:numPr>
        <w:spacing w:line="276" w:lineRule="auto"/>
        <w:rPr>
          <w:color w:val="auto"/>
        </w:rPr>
      </w:pPr>
      <w:bookmarkStart w:id="56" w:name="_Toc197625163"/>
      <w:r>
        <w:rPr>
          <w:color w:val="auto"/>
        </w:rPr>
        <w:t>ОРГАНИЗАЦИОННЫЙ РАЗДЕЛ</w:t>
      </w:r>
      <w:bookmarkEnd w:id="56"/>
      <w:r>
        <w:rPr>
          <w:color w:val="auto"/>
        </w:rPr>
        <w:t xml:space="preserve"> </w:t>
      </w:r>
    </w:p>
    <w:p w14:paraId="1455CD7F">
      <w:pPr>
        <w:pStyle w:val="3"/>
        <w:numPr>
          <w:ilvl w:val="1"/>
          <w:numId w:val="1"/>
        </w:numPr>
        <w:spacing w:line="276" w:lineRule="auto"/>
        <w:rPr>
          <w:color w:val="auto"/>
        </w:rPr>
      </w:pPr>
      <w:bookmarkStart w:id="57" w:name="_Toc197625164"/>
      <w:r>
        <w:rPr>
          <w:color w:val="auto"/>
        </w:rPr>
        <w:t>УЧЕБНЫЙ ПЛАН</w:t>
      </w:r>
      <w:bookmarkEnd w:id="57"/>
    </w:p>
    <w:p w14:paraId="684B4CCA">
      <w:pPr>
        <w:spacing w:line="276" w:lineRule="auto"/>
        <w:ind w:firstLine="567"/>
        <w:rPr>
          <w:sz w:val="24"/>
          <w:szCs w:val="24"/>
        </w:rPr>
      </w:pPr>
      <w:r>
        <w:rPr>
          <w:sz w:val="24"/>
          <w:szCs w:val="24"/>
        </w:rPr>
        <w:t>Учебный план программы основного общего образования обеспечивает реализацию требований ФГОС и ФОП,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2CDF99D5">
      <w:pPr>
        <w:spacing w:line="276" w:lineRule="auto"/>
        <w:ind w:firstLine="567"/>
        <w:rPr>
          <w:sz w:val="24"/>
          <w:szCs w:val="24"/>
        </w:rPr>
      </w:pPr>
      <w:r>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может быть включено изучение родного русского языка  а также родной русской литературы. </w:t>
      </w:r>
    </w:p>
    <w:p w14:paraId="4463640E">
      <w:pPr>
        <w:spacing w:line="276" w:lineRule="auto"/>
        <w:ind w:firstLine="567"/>
        <w:rPr>
          <w:sz w:val="24"/>
          <w:szCs w:val="24"/>
        </w:rPr>
      </w:pPr>
      <w:r>
        <w:rPr>
          <w:sz w:val="24"/>
          <w:szCs w:val="24"/>
        </w:rPr>
        <w:t xml:space="preserve">На момент разработки ООП ООО заявлений от родителей (или законных представителей) на изучение родного языка, а также на изучение второго иностранного языка  не поступало, поэтому в учебном плане не представлено изучение данных предметов. </w:t>
      </w:r>
    </w:p>
    <w:p w14:paraId="3C970A15">
      <w:pPr>
        <w:spacing w:line="276"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3263D584">
      <w:pPr>
        <w:spacing w:line="276" w:lineRule="auto"/>
        <w:ind w:right="-26" w:firstLine="567"/>
        <w:rPr>
          <w:sz w:val="24"/>
          <w:szCs w:val="24"/>
        </w:rPr>
      </w:pPr>
      <w:r>
        <w:rPr>
          <w:b/>
          <w:sz w:val="24"/>
          <w:szCs w:val="24"/>
        </w:rPr>
        <w:t>Обязательная часть</w:t>
      </w:r>
      <w:r>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5BE049C8">
      <w:pPr>
        <w:pStyle w:val="43"/>
        <w:ind w:firstLine="60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9"/>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5375"/>
      </w:tblGrid>
      <w:tr w14:paraId="4012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7C9CD8B7">
            <w:pPr>
              <w:pStyle w:val="4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Предметные области</w:t>
            </w:r>
          </w:p>
        </w:tc>
        <w:tc>
          <w:tcPr>
            <w:tcW w:w="5375" w:type="dxa"/>
          </w:tcPr>
          <w:p w14:paraId="005940C0">
            <w:pPr>
              <w:pStyle w:val="43"/>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Учебные предметы</w:t>
            </w:r>
          </w:p>
        </w:tc>
      </w:tr>
      <w:tr w14:paraId="6331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7C2B01AF">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Русский язык и литература</w:t>
            </w:r>
          </w:p>
        </w:tc>
        <w:tc>
          <w:tcPr>
            <w:tcW w:w="5375" w:type="dxa"/>
          </w:tcPr>
          <w:p w14:paraId="63009262">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Русский язык, Литература</w:t>
            </w:r>
          </w:p>
        </w:tc>
      </w:tr>
      <w:tr w14:paraId="454A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6EAF3FD4">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Иностранные языки</w:t>
            </w:r>
          </w:p>
        </w:tc>
        <w:tc>
          <w:tcPr>
            <w:tcW w:w="5375" w:type="dxa"/>
          </w:tcPr>
          <w:p w14:paraId="18986606">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Иностранный язык, </w:t>
            </w:r>
          </w:p>
          <w:p w14:paraId="6214D599">
            <w:pPr>
              <w:pStyle w:val="43"/>
              <w:jc w:val="both"/>
              <w:rPr>
                <w:rFonts w:ascii="Times New Roman" w:hAnsi="Times New Roman" w:eastAsia="Times New Roman" w:cs="Times New Roman"/>
                <w:sz w:val="24"/>
                <w:szCs w:val="24"/>
              </w:rPr>
            </w:pPr>
          </w:p>
        </w:tc>
      </w:tr>
      <w:tr w14:paraId="0F3D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32B4C40F">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Математика и информатика</w:t>
            </w:r>
          </w:p>
        </w:tc>
        <w:tc>
          <w:tcPr>
            <w:tcW w:w="5375" w:type="dxa"/>
          </w:tcPr>
          <w:p w14:paraId="7E8CFC43">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Математика, Информатика</w:t>
            </w:r>
          </w:p>
        </w:tc>
      </w:tr>
      <w:tr w14:paraId="7353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5B6B9874">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Общественно-научные предметы</w:t>
            </w:r>
          </w:p>
        </w:tc>
        <w:tc>
          <w:tcPr>
            <w:tcW w:w="5375" w:type="dxa"/>
          </w:tcPr>
          <w:p w14:paraId="1F729BF4">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История, Обществознание, География</w:t>
            </w:r>
          </w:p>
        </w:tc>
      </w:tr>
      <w:tr w14:paraId="48F3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464C67C6">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Естественнонаучные предметы</w:t>
            </w:r>
          </w:p>
        </w:tc>
        <w:tc>
          <w:tcPr>
            <w:tcW w:w="5375" w:type="dxa"/>
          </w:tcPr>
          <w:p w14:paraId="31C1740E">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Физика, Химия, Биология</w:t>
            </w:r>
          </w:p>
        </w:tc>
      </w:tr>
      <w:tr w14:paraId="6454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530F3799">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Искусство</w:t>
            </w:r>
          </w:p>
        </w:tc>
        <w:tc>
          <w:tcPr>
            <w:tcW w:w="5375" w:type="dxa"/>
          </w:tcPr>
          <w:p w14:paraId="2508BC59">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Изобразительное искусство, Музыка</w:t>
            </w:r>
          </w:p>
        </w:tc>
      </w:tr>
      <w:tr w14:paraId="7F70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414B8A62">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Технология</w:t>
            </w:r>
          </w:p>
        </w:tc>
        <w:tc>
          <w:tcPr>
            <w:tcW w:w="5375" w:type="dxa"/>
          </w:tcPr>
          <w:p w14:paraId="2BB0B944">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Труд (Технология)</w:t>
            </w:r>
          </w:p>
        </w:tc>
      </w:tr>
      <w:tr w14:paraId="2B6C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3CA8B9B0">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Основы безопасности и защиты Родины</w:t>
            </w:r>
          </w:p>
        </w:tc>
        <w:tc>
          <w:tcPr>
            <w:tcW w:w="5375" w:type="dxa"/>
          </w:tcPr>
          <w:p w14:paraId="2338A14B">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Основы безопасности и защиты Родины</w:t>
            </w:r>
          </w:p>
        </w:tc>
      </w:tr>
      <w:tr w14:paraId="0C17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0" w:type="dxa"/>
          </w:tcPr>
          <w:p w14:paraId="47820F5A">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Физическая культура </w:t>
            </w:r>
          </w:p>
        </w:tc>
        <w:tc>
          <w:tcPr>
            <w:tcW w:w="5375" w:type="dxa"/>
          </w:tcPr>
          <w:p w14:paraId="6F75CA84">
            <w:pPr>
              <w:pStyle w:val="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Физическая культура</w:t>
            </w:r>
          </w:p>
        </w:tc>
      </w:tr>
    </w:tbl>
    <w:p w14:paraId="489E5C35">
      <w:pPr>
        <w:pStyle w:val="43"/>
        <w:ind w:firstLine="462"/>
        <w:jc w:val="both"/>
        <w:rPr>
          <w:sz w:val="24"/>
          <w:szCs w:val="24"/>
        </w:rPr>
      </w:pPr>
    </w:p>
    <w:p w14:paraId="4542D5A2">
      <w:pPr>
        <w:pStyle w:val="43"/>
        <w:ind w:firstLine="462"/>
        <w:jc w:val="both"/>
        <w:rPr>
          <w:rFonts w:ascii="Times New Roman" w:hAnsi="Times New Roman" w:eastAsia="Times New Roman" w:cs="Times New Roman"/>
          <w:sz w:val="24"/>
          <w:szCs w:val="24"/>
          <w:lang w:eastAsia="ru-RU"/>
        </w:rPr>
      </w:pPr>
      <w:r>
        <w:rPr>
          <w:sz w:val="24"/>
          <w:szCs w:val="24"/>
        </w:rPr>
        <w:t xml:space="preserve"> </w:t>
      </w:r>
      <w:r>
        <w:rPr>
          <w:rFonts w:ascii="Times New Roman" w:hAnsi="Times New Roman" w:eastAsia="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0C1FD237">
      <w:pPr>
        <w:shd w:val="clear" w:color="auto" w:fill="FFFFFF"/>
        <w:spacing w:line="240" w:lineRule="auto"/>
        <w:ind w:firstLine="480"/>
        <w:jc w:val="left"/>
        <w:textAlignment w:val="baseline"/>
        <w:rPr>
          <w:rFonts w:eastAsia="Times New Roman" w:cs="Times New Roman"/>
          <w:sz w:val="24"/>
          <w:szCs w:val="24"/>
        </w:rPr>
      </w:pPr>
      <w:r>
        <w:rPr>
          <w:rFonts w:eastAsia="Times New Roman" w:cs="Times New Roman"/>
          <w:sz w:val="24"/>
          <w:szCs w:val="24"/>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34BDFDEA">
      <w:pPr>
        <w:shd w:val="clear" w:color="auto" w:fill="FFFFFF"/>
        <w:spacing w:line="240" w:lineRule="auto"/>
        <w:ind w:firstLine="480"/>
        <w:jc w:val="left"/>
        <w:textAlignment w:val="baseline"/>
        <w:rPr>
          <w:rFonts w:eastAsia="Times New Roman" w:cs="Times New Roman"/>
          <w:sz w:val="24"/>
          <w:szCs w:val="24"/>
        </w:rPr>
      </w:pPr>
      <w:r>
        <w:rPr>
          <w:rFonts w:eastAsia="Times New Roman" w:cs="Times New Roman"/>
          <w:sz w:val="24"/>
          <w:szCs w:val="24"/>
        </w:rPr>
        <w:t>Учебный предмет "История" предметной области "Общественно-научные предметы" включает в себя учебные курсы "История России", «История нашего края» и "Всеобщая история".</w:t>
      </w:r>
    </w:p>
    <w:p w14:paraId="7E589582">
      <w:pPr>
        <w:pStyle w:val="43"/>
        <w:spacing w:line="276" w:lineRule="auto"/>
        <w:ind w:firstLine="462"/>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 xml:space="preserve">В целях обеспечения индивидуальных потребностей обучающихся </w:t>
      </w:r>
      <w:r>
        <w:rPr>
          <w:rFonts w:ascii="Times New Roman" w:hAnsi="Times New Roman" w:eastAsia="Times New Roman" w:cs="Times New Roman"/>
          <w:b/>
          <w:bCs/>
          <w:sz w:val="24"/>
          <w:szCs w:val="24"/>
          <w:lang w:eastAsia="ru-RU"/>
        </w:rPr>
        <w:t>часть учебного плана</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bCs/>
          <w:sz w:val="24"/>
          <w:szCs w:val="24"/>
          <w:lang w:eastAsia="ru-RU"/>
        </w:rPr>
        <w:t>формируемая участниками образовательных отношений</w:t>
      </w:r>
      <w:r>
        <w:rPr>
          <w:rFonts w:ascii="Times New Roman" w:hAnsi="Times New Roman" w:eastAsia="Times New Roman" w:cs="Times New Roman"/>
          <w:sz w:val="24"/>
          <w:szCs w:val="24"/>
          <w:lang w:eastAsia="ru-RU"/>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интересы</w:t>
      </w:r>
      <w:r>
        <w:rPr>
          <w:rFonts w:ascii="Times New Roman" w:hAnsi="Times New Roman" w:eastAsia="Times New Roman" w:cs="Times New Roman"/>
          <w:sz w:val="24"/>
          <w:szCs w:val="24"/>
          <w:lang w:val="en-US" w:eastAsia="ru-RU"/>
        </w:rPr>
        <w:t xml:space="preserve"> обучающихся.</w:t>
      </w:r>
    </w:p>
    <w:p w14:paraId="651F79B8">
      <w:pPr>
        <w:pStyle w:val="43"/>
        <w:spacing w:line="276" w:lineRule="auto"/>
        <w:ind w:firstLine="462"/>
        <w:jc w:val="both"/>
        <w:rPr>
          <w:rFonts w:ascii="Times New Roman" w:hAnsi="Times New Roman" w:cs="Times New Roman"/>
          <w:sz w:val="24"/>
          <w:szCs w:val="24"/>
        </w:rPr>
      </w:pPr>
      <w:r>
        <w:rPr>
          <w:rFonts w:ascii="Times New Roman" w:hAnsi="Times New Roman" w:cs="Times New Roman"/>
          <w:sz w:val="24"/>
          <w:szCs w:val="24"/>
        </w:rPr>
        <w:t xml:space="preserve">Обучение ведется на русском языке, по 5-дневной учебной неделе. Количество учебных занятий за 5 лет составляет </w:t>
      </w:r>
      <w:r>
        <w:rPr>
          <w:rFonts w:hint="default" w:ascii="Times New Roman" w:hAnsi="Times New Roman" w:cs="Times New Roman"/>
          <w:sz w:val="24"/>
          <w:szCs w:val="24"/>
          <w:lang w:val="ru-RU"/>
        </w:rPr>
        <w:t>5338</w:t>
      </w:r>
      <w:r>
        <w:rPr>
          <w:rFonts w:ascii="Times New Roman" w:hAnsi="Times New Roman" w:cs="Times New Roman"/>
          <w:sz w:val="24"/>
          <w:szCs w:val="24"/>
        </w:rPr>
        <w:t xml:space="preserve"> часов </w:t>
      </w:r>
      <w:r>
        <w:rPr>
          <w:rFonts w:ascii="Times New Roman" w:hAnsi="Times New Roman" w:cs="Times New Roman"/>
          <w:sz w:val="24"/>
          <w:szCs w:val="24"/>
          <w:highlight w:val="cyan"/>
        </w:rPr>
        <w:t>(Должно быть от 5338 до 5848).</w:t>
      </w:r>
      <w:r>
        <w:rPr>
          <w:rFonts w:ascii="Times New Roman" w:hAnsi="Times New Roman" w:cs="Times New Roman"/>
          <w:sz w:val="24"/>
          <w:szCs w:val="24"/>
        </w:rPr>
        <w:t xml:space="preserve">  </w:t>
      </w:r>
    </w:p>
    <w:p w14:paraId="110D0002">
      <w:pPr>
        <w:pStyle w:val="43"/>
        <w:spacing w:line="276" w:lineRule="auto"/>
        <w:ind w:firstLine="462"/>
        <w:jc w:val="both"/>
        <w:rPr>
          <w:rFonts w:ascii="Times New Roman" w:hAnsi="Times New Roman" w:cs="Times New Roman"/>
          <w:sz w:val="24"/>
          <w:szCs w:val="24"/>
        </w:rPr>
      </w:pPr>
      <w:r>
        <w:rPr>
          <w:rFonts w:ascii="Times New Roman" w:hAnsi="Times New Roman" w:cs="Times New Roman"/>
          <w:sz w:val="24"/>
          <w:szCs w:val="24"/>
          <w:lang w:val="ru-RU"/>
        </w:rPr>
        <w:t>Предусмотрено</w:t>
      </w:r>
      <w:r>
        <w:rPr>
          <w:rFonts w:ascii="Times New Roman" w:hAnsi="Times New Roman" w:cs="Times New Roman"/>
          <w:sz w:val="24"/>
          <w:szCs w:val="24"/>
        </w:rPr>
        <w:t xml:space="preserve"> увеличение учебных часов предмета «Математика» (учебные курсы: Алгебра, Геометрия, Вероятность и статистика) на углубленном уровне </w:t>
      </w:r>
      <w:r>
        <w:rPr>
          <w:rFonts w:ascii="Times New Roman" w:hAnsi="Times New Roman" w:cs="Times New Roman"/>
          <w:sz w:val="24"/>
          <w:szCs w:val="24"/>
          <w:lang w:val="ru-RU"/>
        </w:rPr>
        <w:t>в</w:t>
      </w:r>
      <w:r>
        <w:rPr>
          <w:rFonts w:ascii="Times New Roman" w:hAnsi="Times New Roman" w:cs="Times New Roman"/>
          <w:sz w:val="24"/>
          <w:szCs w:val="24"/>
        </w:rPr>
        <w:t xml:space="preserve"> 7 класс</w:t>
      </w:r>
      <w:r>
        <w:rPr>
          <w:rFonts w:ascii="Times New Roman" w:hAnsi="Times New Roman" w:cs="Times New Roman"/>
          <w:sz w:val="24"/>
          <w:szCs w:val="24"/>
          <w:lang w:val="ru-RU"/>
        </w:rPr>
        <w:t>е</w:t>
      </w:r>
      <w:r>
        <w:rPr>
          <w:rFonts w:ascii="Times New Roman" w:hAnsi="Times New Roman" w:cs="Times New Roman"/>
          <w:sz w:val="24"/>
          <w:szCs w:val="24"/>
        </w:rPr>
        <w:t>.</w:t>
      </w:r>
    </w:p>
    <w:p w14:paraId="31A4195E">
      <w:pPr>
        <w:spacing w:line="276" w:lineRule="auto"/>
        <w:ind w:firstLine="709"/>
        <w:rPr>
          <w:sz w:val="24"/>
          <w:szCs w:val="24"/>
          <w:lang w:eastAsia="zh-CN"/>
        </w:rPr>
      </w:pPr>
      <w:r>
        <w:rPr>
          <w:sz w:val="24"/>
          <w:szCs w:val="24"/>
          <w:lang w:eastAsia="zh-CN"/>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Порядок и реализация индивидуальных учебных планов представлены в локальном акте образовательной организации.</w:t>
      </w:r>
    </w:p>
    <w:p w14:paraId="0356A378">
      <w:pPr>
        <w:pStyle w:val="43"/>
        <w:spacing w:line="276" w:lineRule="auto"/>
        <w:ind w:firstLine="462"/>
        <w:jc w:val="both"/>
        <w:rPr>
          <w:rFonts w:cs="Times New Roman"/>
          <w:b/>
          <w:bCs/>
          <w:sz w:val="24"/>
          <w:szCs w:val="24"/>
        </w:rPr>
      </w:pPr>
    </w:p>
    <w:p w14:paraId="678E8892">
      <w:pPr>
        <w:pStyle w:val="43"/>
        <w:spacing w:line="276" w:lineRule="auto"/>
        <w:ind w:firstLine="462"/>
        <w:jc w:val="center"/>
        <w:rPr>
          <w:rFonts w:ascii="Times New Roman" w:hAnsi="Times New Roman" w:cs="Times New Roman"/>
          <w:b/>
          <w:bCs/>
          <w:sz w:val="24"/>
          <w:szCs w:val="24"/>
        </w:rPr>
      </w:pPr>
    </w:p>
    <w:p w14:paraId="4A2842E5">
      <w:pPr>
        <w:pStyle w:val="43"/>
        <w:spacing w:line="276" w:lineRule="auto"/>
        <w:ind w:firstLine="462"/>
        <w:jc w:val="center"/>
        <w:rPr>
          <w:rFonts w:ascii="Times New Roman" w:hAnsi="Times New Roman" w:cs="Times New Roman"/>
          <w:b/>
          <w:bCs/>
          <w:sz w:val="24"/>
          <w:szCs w:val="24"/>
        </w:rPr>
      </w:pPr>
      <w:r>
        <w:rPr>
          <w:rFonts w:ascii="Times New Roman" w:hAnsi="Times New Roman" w:cs="Times New Roman"/>
          <w:b/>
          <w:bCs/>
          <w:sz w:val="24"/>
          <w:szCs w:val="24"/>
        </w:rPr>
        <w:t>Учебный план для 5-9 классов</w:t>
      </w:r>
    </w:p>
    <w:p w14:paraId="2D184760">
      <w:pPr>
        <w:pStyle w:val="62"/>
        <w:spacing w:before="240"/>
        <w:ind w:firstLine="540"/>
        <w:jc w:val="both"/>
      </w:pPr>
      <w:r>
        <w:t>вариант N 1 - для образовательных организаций, в которых обучение ведется на русском языке для 5-дневной учебной недели (1-й вариант)</w:t>
      </w:r>
    </w:p>
    <w:p w14:paraId="740735E2">
      <w:pPr>
        <w:pStyle w:val="62"/>
        <w:jc w:val="both"/>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2" w:type="dxa"/>
          <w:left w:w="62" w:type="dxa"/>
          <w:bottom w:w="102" w:type="dxa"/>
          <w:right w:w="62" w:type="dxa"/>
        </w:tblCellMar>
      </w:tblPr>
      <w:tblGrid>
        <w:gridCol w:w="2381"/>
        <w:gridCol w:w="2268"/>
        <w:gridCol w:w="680"/>
        <w:gridCol w:w="624"/>
        <w:gridCol w:w="680"/>
        <w:gridCol w:w="624"/>
        <w:gridCol w:w="624"/>
        <w:gridCol w:w="1180"/>
      </w:tblGrid>
      <w:tr w14:paraId="4E6A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1" w:type="dxa"/>
            <w:gridSpan w:val="8"/>
          </w:tcPr>
          <w:p w14:paraId="68E5A63D">
            <w:pPr>
              <w:pStyle w:val="62"/>
              <w:jc w:val="center"/>
            </w:pPr>
            <w:r>
              <w:t>Вариант N 1</w:t>
            </w:r>
          </w:p>
        </w:tc>
      </w:tr>
      <w:tr w14:paraId="1CDA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9061" w:type="dxa"/>
            <w:gridSpan w:val="8"/>
          </w:tcPr>
          <w:p w14:paraId="4CE3C7B9">
            <w:pPr>
              <w:pStyle w:val="62"/>
              <w:jc w:val="center"/>
            </w:pPr>
            <w:r>
              <w:t>Федеральный недельный учебный план основного общего образования для 5-дневной учебной недели</w:t>
            </w:r>
          </w:p>
        </w:tc>
      </w:tr>
      <w:tr w14:paraId="239A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restart"/>
          </w:tcPr>
          <w:p w14:paraId="6EBE699D">
            <w:pPr>
              <w:pStyle w:val="62"/>
              <w:jc w:val="center"/>
            </w:pPr>
            <w:r>
              <w:t>Предметные области</w:t>
            </w:r>
          </w:p>
        </w:tc>
        <w:tc>
          <w:tcPr>
            <w:tcW w:w="2268" w:type="dxa"/>
            <w:tcBorders>
              <w:bottom w:val="nil"/>
            </w:tcBorders>
          </w:tcPr>
          <w:p w14:paraId="1B5A3A3F">
            <w:pPr>
              <w:pStyle w:val="62"/>
              <w:jc w:val="center"/>
            </w:pPr>
            <w:r>
              <w:t>Учебные предметы (учебные курсы)</w:t>
            </w:r>
          </w:p>
        </w:tc>
        <w:tc>
          <w:tcPr>
            <w:tcW w:w="4412" w:type="dxa"/>
            <w:gridSpan w:val="6"/>
          </w:tcPr>
          <w:p w14:paraId="408A2E46">
            <w:pPr>
              <w:pStyle w:val="62"/>
              <w:jc w:val="center"/>
            </w:pPr>
            <w:r>
              <w:t>Количество часов в неделю</w:t>
            </w:r>
          </w:p>
        </w:tc>
      </w:tr>
      <w:tr w14:paraId="1FC0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36C5CAE9">
            <w:pPr>
              <w:pStyle w:val="62"/>
            </w:pPr>
          </w:p>
        </w:tc>
        <w:tc>
          <w:tcPr>
            <w:tcW w:w="2268" w:type="dxa"/>
            <w:tcBorders>
              <w:top w:val="nil"/>
            </w:tcBorders>
          </w:tcPr>
          <w:p w14:paraId="01623926">
            <w:pPr>
              <w:pStyle w:val="62"/>
              <w:jc w:val="center"/>
            </w:pPr>
            <w:r>
              <w:t>классы</w:t>
            </w:r>
          </w:p>
        </w:tc>
        <w:tc>
          <w:tcPr>
            <w:tcW w:w="680" w:type="dxa"/>
          </w:tcPr>
          <w:p w14:paraId="69CBA95A">
            <w:pPr>
              <w:pStyle w:val="62"/>
              <w:jc w:val="center"/>
            </w:pPr>
            <w:r>
              <w:t>V</w:t>
            </w:r>
          </w:p>
        </w:tc>
        <w:tc>
          <w:tcPr>
            <w:tcW w:w="624" w:type="dxa"/>
          </w:tcPr>
          <w:p w14:paraId="48C06A1E">
            <w:pPr>
              <w:pStyle w:val="62"/>
              <w:jc w:val="center"/>
            </w:pPr>
            <w:r>
              <w:t>VI</w:t>
            </w:r>
          </w:p>
        </w:tc>
        <w:tc>
          <w:tcPr>
            <w:tcW w:w="680" w:type="dxa"/>
          </w:tcPr>
          <w:p w14:paraId="4128C840">
            <w:pPr>
              <w:pStyle w:val="62"/>
              <w:jc w:val="center"/>
            </w:pPr>
            <w:r>
              <w:t>VII</w:t>
            </w:r>
          </w:p>
        </w:tc>
        <w:tc>
          <w:tcPr>
            <w:tcW w:w="624" w:type="dxa"/>
          </w:tcPr>
          <w:p w14:paraId="0F2E530A">
            <w:pPr>
              <w:pStyle w:val="62"/>
              <w:jc w:val="center"/>
            </w:pPr>
            <w:r>
              <w:t>VIII</w:t>
            </w:r>
          </w:p>
        </w:tc>
        <w:tc>
          <w:tcPr>
            <w:tcW w:w="624" w:type="dxa"/>
          </w:tcPr>
          <w:p w14:paraId="31893372">
            <w:pPr>
              <w:pStyle w:val="62"/>
              <w:jc w:val="center"/>
            </w:pPr>
            <w:r>
              <w:t>IX</w:t>
            </w:r>
          </w:p>
        </w:tc>
        <w:tc>
          <w:tcPr>
            <w:tcW w:w="1180" w:type="dxa"/>
          </w:tcPr>
          <w:p w14:paraId="1B46B7F1">
            <w:pPr>
              <w:pStyle w:val="62"/>
              <w:jc w:val="center"/>
            </w:pPr>
            <w:r>
              <w:t>Всего</w:t>
            </w:r>
          </w:p>
        </w:tc>
      </w:tr>
      <w:tr w14:paraId="147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4649" w:type="dxa"/>
            <w:gridSpan w:val="2"/>
          </w:tcPr>
          <w:p w14:paraId="3901C788">
            <w:pPr>
              <w:pStyle w:val="62"/>
            </w:pPr>
            <w:r>
              <w:t>Обязательная часть</w:t>
            </w:r>
          </w:p>
        </w:tc>
        <w:tc>
          <w:tcPr>
            <w:tcW w:w="680" w:type="dxa"/>
          </w:tcPr>
          <w:p w14:paraId="6BEC58E0">
            <w:pPr>
              <w:pStyle w:val="62"/>
            </w:pPr>
          </w:p>
        </w:tc>
        <w:tc>
          <w:tcPr>
            <w:tcW w:w="624" w:type="dxa"/>
          </w:tcPr>
          <w:p w14:paraId="61E64DB7">
            <w:pPr>
              <w:pStyle w:val="62"/>
            </w:pPr>
          </w:p>
        </w:tc>
        <w:tc>
          <w:tcPr>
            <w:tcW w:w="680" w:type="dxa"/>
          </w:tcPr>
          <w:p w14:paraId="579BA7EA">
            <w:pPr>
              <w:pStyle w:val="62"/>
            </w:pPr>
          </w:p>
        </w:tc>
        <w:tc>
          <w:tcPr>
            <w:tcW w:w="624" w:type="dxa"/>
          </w:tcPr>
          <w:p w14:paraId="7D5FC10A">
            <w:pPr>
              <w:pStyle w:val="62"/>
            </w:pPr>
          </w:p>
        </w:tc>
        <w:tc>
          <w:tcPr>
            <w:tcW w:w="624" w:type="dxa"/>
          </w:tcPr>
          <w:p w14:paraId="41C28926">
            <w:pPr>
              <w:pStyle w:val="62"/>
            </w:pPr>
          </w:p>
        </w:tc>
        <w:tc>
          <w:tcPr>
            <w:tcW w:w="1180" w:type="dxa"/>
          </w:tcPr>
          <w:p w14:paraId="67EC4A8D">
            <w:pPr>
              <w:pStyle w:val="62"/>
            </w:pPr>
          </w:p>
        </w:tc>
      </w:tr>
      <w:tr w14:paraId="7154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restart"/>
          </w:tcPr>
          <w:p w14:paraId="1702DC95">
            <w:pPr>
              <w:pStyle w:val="62"/>
            </w:pPr>
            <w:r>
              <w:t>Русский язык и литература</w:t>
            </w:r>
          </w:p>
        </w:tc>
        <w:tc>
          <w:tcPr>
            <w:tcW w:w="2268" w:type="dxa"/>
          </w:tcPr>
          <w:p w14:paraId="11184991">
            <w:pPr>
              <w:pStyle w:val="62"/>
            </w:pPr>
            <w:r>
              <w:t>Русский язык</w:t>
            </w:r>
          </w:p>
        </w:tc>
        <w:tc>
          <w:tcPr>
            <w:tcW w:w="680" w:type="dxa"/>
          </w:tcPr>
          <w:p w14:paraId="05DBA4FF">
            <w:pPr>
              <w:pStyle w:val="62"/>
              <w:jc w:val="center"/>
            </w:pPr>
            <w:r>
              <w:t>5</w:t>
            </w:r>
          </w:p>
        </w:tc>
        <w:tc>
          <w:tcPr>
            <w:tcW w:w="624" w:type="dxa"/>
          </w:tcPr>
          <w:p w14:paraId="037AC289">
            <w:pPr>
              <w:pStyle w:val="62"/>
              <w:jc w:val="center"/>
            </w:pPr>
            <w:r>
              <w:t>6</w:t>
            </w:r>
          </w:p>
        </w:tc>
        <w:tc>
          <w:tcPr>
            <w:tcW w:w="680" w:type="dxa"/>
          </w:tcPr>
          <w:p w14:paraId="32699949">
            <w:pPr>
              <w:pStyle w:val="62"/>
              <w:jc w:val="center"/>
            </w:pPr>
            <w:r>
              <w:t>4</w:t>
            </w:r>
          </w:p>
        </w:tc>
        <w:tc>
          <w:tcPr>
            <w:tcW w:w="624" w:type="dxa"/>
          </w:tcPr>
          <w:p w14:paraId="2A3443BD">
            <w:pPr>
              <w:pStyle w:val="62"/>
              <w:jc w:val="center"/>
            </w:pPr>
            <w:r>
              <w:t>3</w:t>
            </w:r>
          </w:p>
        </w:tc>
        <w:tc>
          <w:tcPr>
            <w:tcW w:w="624" w:type="dxa"/>
          </w:tcPr>
          <w:p w14:paraId="3C94A7D2">
            <w:pPr>
              <w:pStyle w:val="62"/>
              <w:jc w:val="center"/>
            </w:pPr>
            <w:r>
              <w:t>3</w:t>
            </w:r>
          </w:p>
        </w:tc>
        <w:tc>
          <w:tcPr>
            <w:tcW w:w="1180" w:type="dxa"/>
          </w:tcPr>
          <w:p w14:paraId="45D1CB36">
            <w:pPr>
              <w:pStyle w:val="62"/>
              <w:jc w:val="center"/>
            </w:pPr>
            <w:r>
              <w:t>21</w:t>
            </w:r>
          </w:p>
        </w:tc>
      </w:tr>
      <w:tr w14:paraId="32F8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601A0411">
            <w:pPr>
              <w:pStyle w:val="62"/>
            </w:pPr>
          </w:p>
        </w:tc>
        <w:tc>
          <w:tcPr>
            <w:tcW w:w="2268" w:type="dxa"/>
          </w:tcPr>
          <w:p w14:paraId="27257DD2">
            <w:pPr>
              <w:pStyle w:val="62"/>
            </w:pPr>
            <w:r>
              <w:t>Литература</w:t>
            </w:r>
          </w:p>
        </w:tc>
        <w:tc>
          <w:tcPr>
            <w:tcW w:w="680" w:type="dxa"/>
          </w:tcPr>
          <w:p w14:paraId="3FE80F3B">
            <w:pPr>
              <w:pStyle w:val="62"/>
              <w:jc w:val="center"/>
            </w:pPr>
            <w:r>
              <w:t>3</w:t>
            </w:r>
          </w:p>
        </w:tc>
        <w:tc>
          <w:tcPr>
            <w:tcW w:w="624" w:type="dxa"/>
          </w:tcPr>
          <w:p w14:paraId="32F455B1">
            <w:pPr>
              <w:pStyle w:val="62"/>
              <w:jc w:val="center"/>
            </w:pPr>
            <w:r>
              <w:t>3</w:t>
            </w:r>
          </w:p>
        </w:tc>
        <w:tc>
          <w:tcPr>
            <w:tcW w:w="680" w:type="dxa"/>
          </w:tcPr>
          <w:p w14:paraId="51C388AF">
            <w:pPr>
              <w:pStyle w:val="62"/>
              <w:jc w:val="center"/>
            </w:pPr>
            <w:r>
              <w:t>2</w:t>
            </w:r>
          </w:p>
        </w:tc>
        <w:tc>
          <w:tcPr>
            <w:tcW w:w="624" w:type="dxa"/>
          </w:tcPr>
          <w:p w14:paraId="6C4F6CE2">
            <w:pPr>
              <w:pStyle w:val="62"/>
              <w:jc w:val="center"/>
            </w:pPr>
            <w:r>
              <w:t>2</w:t>
            </w:r>
          </w:p>
        </w:tc>
        <w:tc>
          <w:tcPr>
            <w:tcW w:w="624" w:type="dxa"/>
          </w:tcPr>
          <w:p w14:paraId="79A33E80">
            <w:pPr>
              <w:pStyle w:val="62"/>
              <w:jc w:val="center"/>
            </w:pPr>
            <w:r>
              <w:t>3</w:t>
            </w:r>
          </w:p>
        </w:tc>
        <w:tc>
          <w:tcPr>
            <w:tcW w:w="1180" w:type="dxa"/>
          </w:tcPr>
          <w:p w14:paraId="4B9E49C4">
            <w:pPr>
              <w:pStyle w:val="62"/>
              <w:jc w:val="center"/>
            </w:pPr>
            <w:r>
              <w:t>13</w:t>
            </w:r>
          </w:p>
        </w:tc>
      </w:tr>
      <w:tr w14:paraId="58F1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tcPr>
          <w:p w14:paraId="78938C8D">
            <w:pPr>
              <w:pStyle w:val="62"/>
            </w:pPr>
            <w:r>
              <w:t>Иностранные языки</w:t>
            </w:r>
          </w:p>
        </w:tc>
        <w:tc>
          <w:tcPr>
            <w:tcW w:w="2268" w:type="dxa"/>
          </w:tcPr>
          <w:p w14:paraId="7BE7DDC3">
            <w:pPr>
              <w:pStyle w:val="62"/>
            </w:pPr>
            <w:r>
              <w:t>Иностранный язык</w:t>
            </w:r>
          </w:p>
        </w:tc>
        <w:tc>
          <w:tcPr>
            <w:tcW w:w="680" w:type="dxa"/>
          </w:tcPr>
          <w:p w14:paraId="20219F96">
            <w:pPr>
              <w:pStyle w:val="62"/>
              <w:jc w:val="center"/>
            </w:pPr>
            <w:r>
              <w:t>3</w:t>
            </w:r>
          </w:p>
        </w:tc>
        <w:tc>
          <w:tcPr>
            <w:tcW w:w="624" w:type="dxa"/>
          </w:tcPr>
          <w:p w14:paraId="535B08C7">
            <w:pPr>
              <w:pStyle w:val="62"/>
              <w:jc w:val="center"/>
            </w:pPr>
            <w:r>
              <w:t>3</w:t>
            </w:r>
          </w:p>
        </w:tc>
        <w:tc>
          <w:tcPr>
            <w:tcW w:w="680" w:type="dxa"/>
          </w:tcPr>
          <w:p w14:paraId="3BEBC25B">
            <w:pPr>
              <w:pStyle w:val="62"/>
              <w:jc w:val="center"/>
            </w:pPr>
            <w:r>
              <w:t>3</w:t>
            </w:r>
          </w:p>
        </w:tc>
        <w:tc>
          <w:tcPr>
            <w:tcW w:w="624" w:type="dxa"/>
          </w:tcPr>
          <w:p w14:paraId="5BA154C3">
            <w:pPr>
              <w:pStyle w:val="62"/>
              <w:jc w:val="center"/>
            </w:pPr>
            <w:r>
              <w:t>3</w:t>
            </w:r>
          </w:p>
        </w:tc>
        <w:tc>
          <w:tcPr>
            <w:tcW w:w="624" w:type="dxa"/>
          </w:tcPr>
          <w:p w14:paraId="1F009599">
            <w:pPr>
              <w:pStyle w:val="62"/>
              <w:jc w:val="center"/>
            </w:pPr>
            <w:r>
              <w:t>3</w:t>
            </w:r>
          </w:p>
        </w:tc>
        <w:tc>
          <w:tcPr>
            <w:tcW w:w="1180" w:type="dxa"/>
          </w:tcPr>
          <w:p w14:paraId="77725730">
            <w:pPr>
              <w:pStyle w:val="62"/>
              <w:jc w:val="center"/>
            </w:pPr>
            <w:r>
              <w:t>15</w:t>
            </w:r>
          </w:p>
        </w:tc>
      </w:tr>
      <w:tr w14:paraId="63A9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restart"/>
          </w:tcPr>
          <w:p w14:paraId="2CD14AD5">
            <w:pPr>
              <w:pStyle w:val="62"/>
            </w:pPr>
            <w:r>
              <w:t>Математика и информатика</w:t>
            </w:r>
          </w:p>
        </w:tc>
        <w:tc>
          <w:tcPr>
            <w:tcW w:w="2268" w:type="dxa"/>
          </w:tcPr>
          <w:p w14:paraId="2B9B2DDF">
            <w:pPr>
              <w:pStyle w:val="62"/>
            </w:pPr>
            <w:r>
              <w:t>Математика</w:t>
            </w:r>
          </w:p>
        </w:tc>
        <w:tc>
          <w:tcPr>
            <w:tcW w:w="680" w:type="dxa"/>
          </w:tcPr>
          <w:p w14:paraId="3F4C1C27">
            <w:pPr>
              <w:pStyle w:val="62"/>
              <w:jc w:val="center"/>
            </w:pPr>
            <w:r>
              <w:t>5</w:t>
            </w:r>
          </w:p>
        </w:tc>
        <w:tc>
          <w:tcPr>
            <w:tcW w:w="624" w:type="dxa"/>
          </w:tcPr>
          <w:p w14:paraId="6F295534">
            <w:pPr>
              <w:pStyle w:val="62"/>
              <w:jc w:val="center"/>
            </w:pPr>
            <w:r>
              <w:t>5</w:t>
            </w:r>
          </w:p>
        </w:tc>
        <w:tc>
          <w:tcPr>
            <w:tcW w:w="680" w:type="dxa"/>
          </w:tcPr>
          <w:p w14:paraId="4DF9490A">
            <w:pPr>
              <w:pStyle w:val="62"/>
            </w:pPr>
          </w:p>
        </w:tc>
        <w:tc>
          <w:tcPr>
            <w:tcW w:w="624" w:type="dxa"/>
          </w:tcPr>
          <w:p w14:paraId="396884A7">
            <w:pPr>
              <w:pStyle w:val="62"/>
            </w:pPr>
          </w:p>
        </w:tc>
        <w:tc>
          <w:tcPr>
            <w:tcW w:w="624" w:type="dxa"/>
          </w:tcPr>
          <w:p w14:paraId="27745AB3">
            <w:pPr>
              <w:pStyle w:val="62"/>
            </w:pPr>
          </w:p>
        </w:tc>
        <w:tc>
          <w:tcPr>
            <w:tcW w:w="1180" w:type="dxa"/>
          </w:tcPr>
          <w:p w14:paraId="41C06E79">
            <w:pPr>
              <w:pStyle w:val="62"/>
              <w:jc w:val="center"/>
            </w:pPr>
            <w:r>
              <w:t>10</w:t>
            </w:r>
          </w:p>
        </w:tc>
      </w:tr>
      <w:tr w14:paraId="6914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0E6AF089">
            <w:pPr>
              <w:pStyle w:val="62"/>
            </w:pPr>
          </w:p>
        </w:tc>
        <w:tc>
          <w:tcPr>
            <w:tcW w:w="2268" w:type="dxa"/>
          </w:tcPr>
          <w:p w14:paraId="3732D379">
            <w:pPr>
              <w:pStyle w:val="62"/>
            </w:pPr>
            <w:r>
              <w:t>Алгебра</w:t>
            </w:r>
          </w:p>
        </w:tc>
        <w:tc>
          <w:tcPr>
            <w:tcW w:w="680" w:type="dxa"/>
          </w:tcPr>
          <w:p w14:paraId="46C1DBF1">
            <w:pPr>
              <w:pStyle w:val="62"/>
            </w:pPr>
          </w:p>
        </w:tc>
        <w:tc>
          <w:tcPr>
            <w:tcW w:w="624" w:type="dxa"/>
          </w:tcPr>
          <w:p w14:paraId="7DCAFA40">
            <w:pPr>
              <w:pStyle w:val="62"/>
            </w:pPr>
          </w:p>
        </w:tc>
        <w:tc>
          <w:tcPr>
            <w:tcW w:w="680" w:type="dxa"/>
          </w:tcPr>
          <w:p w14:paraId="255E1259">
            <w:pPr>
              <w:pStyle w:val="62"/>
              <w:jc w:val="center"/>
            </w:pPr>
            <w:r>
              <w:t>3</w:t>
            </w:r>
          </w:p>
        </w:tc>
        <w:tc>
          <w:tcPr>
            <w:tcW w:w="624" w:type="dxa"/>
          </w:tcPr>
          <w:p w14:paraId="24380D72">
            <w:pPr>
              <w:pStyle w:val="62"/>
              <w:jc w:val="center"/>
            </w:pPr>
            <w:r>
              <w:t>3</w:t>
            </w:r>
          </w:p>
        </w:tc>
        <w:tc>
          <w:tcPr>
            <w:tcW w:w="624" w:type="dxa"/>
          </w:tcPr>
          <w:p w14:paraId="5EEE516E">
            <w:pPr>
              <w:pStyle w:val="62"/>
              <w:jc w:val="center"/>
            </w:pPr>
            <w:r>
              <w:t>3</w:t>
            </w:r>
          </w:p>
        </w:tc>
        <w:tc>
          <w:tcPr>
            <w:tcW w:w="1180" w:type="dxa"/>
          </w:tcPr>
          <w:p w14:paraId="2E8C4960">
            <w:pPr>
              <w:pStyle w:val="62"/>
              <w:jc w:val="center"/>
            </w:pPr>
            <w:r>
              <w:t>9</w:t>
            </w:r>
          </w:p>
        </w:tc>
      </w:tr>
      <w:tr w14:paraId="27C6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17D7C1A0">
            <w:pPr>
              <w:pStyle w:val="62"/>
            </w:pPr>
          </w:p>
        </w:tc>
        <w:tc>
          <w:tcPr>
            <w:tcW w:w="2268" w:type="dxa"/>
          </w:tcPr>
          <w:p w14:paraId="0B1729B2">
            <w:pPr>
              <w:pStyle w:val="62"/>
            </w:pPr>
            <w:r>
              <w:t>Геометрия</w:t>
            </w:r>
          </w:p>
        </w:tc>
        <w:tc>
          <w:tcPr>
            <w:tcW w:w="680" w:type="dxa"/>
          </w:tcPr>
          <w:p w14:paraId="6B099EFC">
            <w:pPr>
              <w:pStyle w:val="62"/>
            </w:pPr>
          </w:p>
        </w:tc>
        <w:tc>
          <w:tcPr>
            <w:tcW w:w="624" w:type="dxa"/>
          </w:tcPr>
          <w:p w14:paraId="7CCFB04A">
            <w:pPr>
              <w:pStyle w:val="62"/>
            </w:pPr>
          </w:p>
        </w:tc>
        <w:tc>
          <w:tcPr>
            <w:tcW w:w="680" w:type="dxa"/>
          </w:tcPr>
          <w:p w14:paraId="54BE3762">
            <w:pPr>
              <w:pStyle w:val="62"/>
              <w:jc w:val="center"/>
            </w:pPr>
            <w:r>
              <w:t>2</w:t>
            </w:r>
          </w:p>
        </w:tc>
        <w:tc>
          <w:tcPr>
            <w:tcW w:w="624" w:type="dxa"/>
          </w:tcPr>
          <w:p w14:paraId="3597FE75">
            <w:pPr>
              <w:pStyle w:val="62"/>
              <w:jc w:val="center"/>
            </w:pPr>
            <w:r>
              <w:t>2</w:t>
            </w:r>
          </w:p>
        </w:tc>
        <w:tc>
          <w:tcPr>
            <w:tcW w:w="624" w:type="dxa"/>
          </w:tcPr>
          <w:p w14:paraId="499941CB">
            <w:pPr>
              <w:pStyle w:val="62"/>
              <w:jc w:val="center"/>
            </w:pPr>
            <w:r>
              <w:t>2</w:t>
            </w:r>
          </w:p>
        </w:tc>
        <w:tc>
          <w:tcPr>
            <w:tcW w:w="1180" w:type="dxa"/>
          </w:tcPr>
          <w:p w14:paraId="1DE331DA">
            <w:pPr>
              <w:pStyle w:val="62"/>
              <w:jc w:val="center"/>
            </w:pPr>
            <w:r>
              <w:t>6</w:t>
            </w:r>
          </w:p>
        </w:tc>
      </w:tr>
      <w:tr w14:paraId="3BAB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7D320D53">
            <w:pPr>
              <w:pStyle w:val="62"/>
            </w:pPr>
          </w:p>
        </w:tc>
        <w:tc>
          <w:tcPr>
            <w:tcW w:w="2268" w:type="dxa"/>
          </w:tcPr>
          <w:p w14:paraId="6081FE81">
            <w:pPr>
              <w:pStyle w:val="62"/>
            </w:pPr>
            <w:r>
              <w:t>Вероятность и статистика</w:t>
            </w:r>
          </w:p>
        </w:tc>
        <w:tc>
          <w:tcPr>
            <w:tcW w:w="680" w:type="dxa"/>
          </w:tcPr>
          <w:p w14:paraId="2696A583">
            <w:pPr>
              <w:pStyle w:val="62"/>
            </w:pPr>
          </w:p>
        </w:tc>
        <w:tc>
          <w:tcPr>
            <w:tcW w:w="624" w:type="dxa"/>
          </w:tcPr>
          <w:p w14:paraId="500744BB">
            <w:pPr>
              <w:pStyle w:val="62"/>
            </w:pPr>
          </w:p>
        </w:tc>
        <w:tc>
          <w:tcPr>
            <w:tcW w:w="680" w:type="dxa"/>
          </w:tcPr>
          <w:p w14:paraId="0537A445">
            <w:pPr>
              <w:pStyle w:val="62"/>
              <w:jc w:val="center"/>
            </w:pPr>
            <w:r>
              <w:t>1</w:t>
            </w:r>
          </w:p>
        </w:tc>
        <w:tc>
          <w:tcPr>
            <w:tcW w:w="624" w:type="dxa"/>
          </w:tcPr>
          <w:p w14:paraId="00CC343F">
            <w:pPr>
              <w:pStyle w:val="62"/>
              <w:jc w:val="center"/>
            </w:pPr>
            <w:r>
              <w:t>1</w:t>
            </w:r>
          </w:p>
        </w:tc>
        <w:tc>
          <w:tcPr>
            <w:tcW w:w="624" w:type="dxa"/>
          </w:tcPr>
          <w:p w14:paraId="75998049">
            <w:pPr>
              <w:pStyle w:val="62"/>
              <w:jc w:val="center"/>
            </w:pPr>
            <w:r>
              <w:t>1</w:t>
            </w:r>
          </w:p>
        </w:tc>
        <w:tc>
          <w:tcPr>
            <w:tcW w:w="1180" w:type="dxa"/>
          </w:tcPr>
          <w:p w14:paraId="041D670E">
            <w:pPr>
              <w:pStyle w:val="62"/>
              <w:jc w:val="center"/>
            </w:pPr>
            <w:r>
              <w:t>3</w:t>
            </w:r>
          </w:p>
        </w:tc>
      </w:tr>
      <w:tr w14:paraId="50E9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2A84673B">
            <w:pPr>
              <w:pStyle w:val="62"/>
            </w:pPr>
          </w:p>
        </w:tc>
        <w:tc>
          <w:tcPr>
            <w:tcW w:w="2268" w:type="dxa"/>
          </w:tcPr>
          <w:p w14:paraId="39B13B7B">
            <w:pPr>
              <w:pStyle w:val="62"/>
            </w:pPr>
            <w:r>
              <w:t>Информатика</w:t>
            </w:r>
          </w:p>
        </w:tc>
        <w:tc>
          <w:tcPr>
            <w:tcW w:w="680" w:type="dxa"/>
          </w:tcPr>
          <w:p w14:paraId="53216F55">
            <w:pPr>
              <w:pStyle w:val="62"/>
            </w:pPr>
          </w:p>
        </w:tc>
        <w:tc>
          <w:tcPr>
            <w:tcW w:w="624" w:type="dxa"/>
          </w:tcPr>
          <w:p w14:paraId="3CAFAC90">
            <w:pPr>
              <w:pStyle w:val="62"/>
            </w:pPr>
          </w:p>
        </w:tc>
        <w:tc>
          <w:tcPr>
            <w:tcW w:w="680" w:type="dxa"/>
          </w:tcPr>
          <w:p w14:paraId="64901D0F">
            <w:pPr>
              <w:pStyle w:val="62"/>
              <w:jc w:val="center"/>
            </w:pPr>
            <w:r>
              <w:t>1</w:t>
            </w:r>
          </w:p>
        </w:tc>
        <w:tc>
          <w:tcPr>
            <w:tcW w:w="624" w:type="dxa"/>
          </w:tcPr>
          <w:p w14:paraId="77A8EFE4">
            <w:pPr>
              <w:pStyle w:val="62"/>
              <w:jc w:val="center"/>
            </w:pPr>
            <w:r>
              <w:t>1</w:t>
            </w:r>
          </w:p>
        </w:tc>
        <w:tc>
          <w:tcPr>
            <w:tcW w:w="624" w:type="dxa"/>
          </w:tcPr>
          <w:p w14:paraId="06962A65">
            <w:pPr>
              <w:pStyle w:val="62"/>
              <w:jc w:val="center"/>
            </w:pPr>
            <w:r>
              <w:t>1</w:t>
            </w:r>
          </w:p>
        </w:tc>
        <w:tc>
          <w:tcPr>
            <w:tcW w:w="1180" w:type="dxa"/>
          </w:tcPr>
          <w:p w14:paraId="2628E34A">
            <w:pPr>
              <w:pStyle w:val="62"/>
              <w:jc w:val="center"/>
            </w:pPr>
            <w:r>
              <w:t>3</w:t>
            </w:r>
          </w:p>
        </w:tc>
      </w:tr>
      <w:tr w14:paraId="046D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restart"/>
          </w:tcPr>
          <w:p w14:paraId="124B16D0">
            <w:pPr>
              <w:pStyle w:val="62"/>
            </w:pPr>
            <w:r>
              <w:t>Общественно-научные предметы</w:t>
            </w:r>
          </w:p>
        </w:tc>
        <w:tc>
          <w:tcPr>
            <w:tcW w:w="2268" w:type="dxa"/>
          </w:tcPr>
          <w:p w14:paraId="14905E74">
            <w:pPr>
              <w:pStyle w:val="62"/>
            </w:pPr>
            <w:r>
              <w:t>История</w:t>
            </w:r>
          </w:p>
        </w:tc>
        <w:tc>
          <w:tcPr>
            <w:tcW w:w="680" w:type="dxa"/>
          </w:tcPr>
          <w:p w14:paraId="3D04F6AE">
            <w:pPr>
              <w:pStyle w:val="62"/>
              <w:jc w:val="center"/>
            </w:pPr>
            <w:r>
              <w:t>3</w:t>
            </w:r>
          </w:p>
        </w:tc>
        <w:tc>
          <w:tcPr>
            <w:tcW w:w="624" w:type="dxa"/>
          </w:tcPr>
          <w:p w14:paraId="23076357">
            <w:pPr>
              <w:pStyle w:val="62"/>
              <w:jc w:val="center"/>
            </w:pPr>
            <w:r>
              <w:t>3</w:t>
            </w:r>
          </w:p>
        </w:tc>
        <w:tc>
          <w:tcPr>
            <w:tcW w:w="680" w:type="dxa"/>
          </w:tcPr>
          <w:p w14:paraId="57AD3179">
            <w:pPr>
              <w:pStyle w:val="62"/>
              <w:jc w:val="center"/>
            </w:pPr>
            <w:r>
              <w:t>3</w:t>
            </w:r>
          </w:p>
        </w:tc>
        <w:tc>
          <w:tcPr>
            <w:tcW w:w="624" w:type="dxa"/>
          </w:tcPr>
          <w:p w14:paraId="4D20C25B">
            <w:pPr>
              <w:pStyle w:val="62"/>
              <w:jc w:val="center"/>
            </w:pPr>
            <w:r>
              <w:t>3</w:t>
            </w:r>
          </w:p>
        </w:tc>
        <w:tc>
          <w:tcPr>
            <w:tcW w:w="624" w:type="dxa"/>
          </w:tcPr>
          <w:p w14:paraId="5A98971E">
            <w:pPr>
              <w:pStyle w:val="62"/>
              <w:jc w:val="center"/>
            </w:pPr>
            <w:r>
              <w:t>2</w:t>
            </w:r>
          </w:p>
        </w:tc>
        <w:tc>
          <w:tcPr>
            <w:tcW w:w="1180" w:type="dxa"/>
          </w:tcPr>
          <w:p w14:paraId="1531DEE6">
            <w:pPr>
              <w:pStyle w:val="62"/>
              <w:jc w:val="center"/>
            </w:pPr>
            <w:r>
              <w:t>14</w:t>
            </w:r>
          </w:p>
        </w:tc>
      </w:tr>
      <w:tr w14:paraId="6E23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02276126">
            <w:pPr>
              <w:pStyle w:val="62"/>
            </w:pPr>
          </w:p>
        </w:tc>
        <w:tc>
          <w:tcPr>
            <w:tcW w:w="2268" w:type="dxa"/>
          </w:tcPr>
          <w:p w14:paraId="55A3134C">
            <w:pPr>
              <w:pStyle w:val="62"/>
            </w:pPr>
            <w:r>
              <w:t>Обществознание</w:t>
            </w:r>
          </w:p>
        </w:tc>
        <w:tc>
          <w:tcPr>
            <w:tcW w:w="680" w:type="dxa"/>
          </w:tcPr>
          <w:p w14:paraId="4D501625">
            <w:pPr>
              <w:pStyle w:val="62"/>
            </w:pPr>
          </w:p>
        </w:tc>
        <w:tc>
          <w:tcPr>
            <w:tcW w:w="624" w:type="dxa"/>
          </w:tcPr>
          <w:p w14:paraId="35DB57D0">
            <w:pPr>
              <w:pStyle w:val="62"/>
            </w:pPr>
          </w:p>
        </w:tc>
        <w:tc>
          <w:tcPr>
            <w:tcW w:w="680" w:type="dxa"/>
          </w:tcPr>
          <w:p w14:paraId="18100EC9">
            <w:pPr>
              <w:pStyle w:val="62"/>
            </w:pPr>
          </w:p>
        </w:tc>
        <w:tc>
          <w:tcPr>
            <w:tcW w:w="624" w:type="dxa"/>
          </w:tcPr>
          <w:p w14:paraId="19884CF6">
            <w:pPr>
              <w:pStyle w:val="62"/>
            </w:pPr>
          </w:p>
        </w:tc>
        <w:tc>
          <w:tcPr>
            <w:tcW w:w="624" w:type="dxa"/>
          </w:tcPr>
          <w:p w14:paraId="762264F0">
            <w:pPr>
              <w:pStyle w:val="62"/>
              <w:jc w:val="center"/>
            </w:pPr>
            <w:r>
              <w:t>1</w:t>
            </w:r>
          </w:p>
        </w:tc>
        <w:tc>
          <w:tcPr>
            <w:tcW w:w="1180" w:type="dxa"/>
          </w:tcPr>
          <w:p w14:paraId="5A88F9D1">
            <w:pPr>
              <w:pStyle w:val="62"/>
              <w:jc w:val="center"/>
            </w:pPr>
            <w:r>
              <w:t>1</w:t>
            </w:r>
          </w:p>
        </w:tc>
      </w:tr>
      <w:tr w14:paraId="7D89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03F08682">
            <w:pPr>
              <w:pStyle w:val="62"/>
            </w:pPr>
          </w:p>
        </w:tc>
        <w:tc>
          <w:tcPr>
            <w:tcW w:w="2268" w:type="dxa"/>
          </w:tcPr>
          <w:p w14:paraId="03D6C59D">
            <w:pPr>
              <w:pStyle w:val="62"/>
            </w:pPr>
            <w:r>
              <w:t>География</w:t>
            </w:r>
          </w:p>
        </w:tc>
        <w:tc>
          <w:tcPr>
            <w:tcW w:w="680" w:type="dxa"/>
          </w:tcPr>
          <w:p w14:paraId="00CAD022">
            <w:pPr>
              <w:pStyle w:val="62"/>
              <w:jc w:val="center"/>
            </w:pPr>
            <w:r>
              <w:t>1</w:t>
            </w:r>
          </w:p>
        </w:tc>
        <w:tc>
          <w:tcPr>
            <w:tcW w:w="624" w:type="dxa"/>
          </w:tcPr>
          <w:p w14:paraId="1DB5C342">
            <w:pPr>
              <w:pStyle w:val="62"/>
              <w:jc w:val="center"/>
            </w:pPr>
            <w:r>
              <w:t>1</w:t>
            </w:r>
          </w:p>
        </w:tc>
        <w:tc>
          <w:tcPr>
            <w:tcW w:w="680" w:type="dxa"/>
          </w:tcPr>
          <w:p w14:paraId="0103255E">
            <w:pPr>
              <w:pStyle w:val="62"/>
              <w:jc w:val="center"/>
            </w:pPr>
            <w:r>
              <w:t>2</w:t>
            </w:r>
          </w:p>
        </w:tc>
        <w:tc>
          <w:tcPr>
            <w:tcW w:w="624" w:type="dxa"/>
          </w:tcPr>
          <w:p w14:paraId="5C541C0D">
            <w:pPr>
              <w:pStyle w:val="62"/>
              <w:jc w:val="center"/>
            </w:pPr>
            <w:r>
              <w:t>2</w:t>
            </w:r>
          </w:p>
        </w:tc>
        <w:tc>
          <w:tcPr>
            <w:tcW w:w="624" w:type="dxa"/>
          </w:tcPr>
          <w:p w14:paraId="5276FB5C">
            <w:pPr>
              <w:pStyle w:val="62"/>
              <w:jc w:val="center"/>
            </w:pPr>
            <w:r>
              <w:t>2</w:t>
            </w:r>
          </w:p>
        </w:tc>
        <w:tc>
          <w:tcPr>
            <w:tcW w:w="1180" w:type="dxa"/>
          </w:tcPr>
          <w:p w14:paraId="6FF5EDD4">
            <w:pPr>
              <w:pStyle w:val="62"/>
              <w:jc w:val="center"/>
            </w:pPr>
            <w:r>
              <w:t>8</w:t>
            </w:r>
          </w:p>
        </w:tc>
      </w:tr>
      <w:tr w14:paraId="24A9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restart"/>
          </w:tcPr>
          <w:p w14:paraId="568DEF1A">
            <w:pPr>
              <w:pStyle w:val="62"/>
            </w:pPr>
            <w:r>
              <w:t>Естественно-научные предметы</w:t>
            </w:r>
          </w:p>
        </w:tc>
        <w:tc>
          <w:tcPr>
            <w:tcW w:w="2268" w:type="dxa"/>
          </w:tcPr>
          <w:p w14:paraId="7996B188">
            <w:pPr>
              <w:pStyle w:val="62"/>
            </w:pPr>
            <w:r>
              <w:t>Физика</w:t>
            </w:r>
          </w:p>
        </w:tc>
        <w:tc>
          <w:tcPr>
            <w:tcW w:w="680" w:type="dxa"/>
          </w:tcPr>
          <w:p w14:paraId="0316575E">
            <w:pPr>
              <w:pStyle w:val="62"/>
            </w:pPr>
          </w:p>
        </w:tc>
        <w:tc>
          <w:tcPr>
            <w:tcW w:w="624" w:type="dxa"/>
          </w:tcPr>
          <w:p w14:paraId="774BFA26">
            <w:pPr>
              <w:pStyle w:val="62"/>
            </w:pPr>
          </w:p>
        </w:tc>
        <w:tc>
          <w:tcPr>
            <w:tcW w:w="680" w:type="dxa"/>
          </w:tcPr>
          <w:p w14:paraId="4118C3C3">
            <w:pPr>
              <w:pStyle w:val="62"/>
              <w:jc w:val="center"/>
            </w:pPr>
            <w:r>
              <w:t>2</w:t>
            </w:r>
          </w:p>
        </w:tc>
        <w:tc>
          <w:tcPr>
            <w:tcW w:w="624" w:type="dxa"/>
          </w:tcPr>
          <w:p w14:paraId="363F8EFA">
            <w:pPr>
              <w:pStyle w:val="62"/>
              <w:jc w:val="center"/>
            </w:pPr>
            <w:r>
              <w:t>2</w:t>
            </w:r>
          </w:p>
        </w:tc>
        <w:tc>
          <w:tcPr>
            <w:tcW w:w="624" w:type="dxa"/>
          </w:tcPr>
          <w:p w14:paraId="0AF6890C">
            <w:pPr>
              <w:pStyle w:val="62"/>
              <w:jc w:val="center"/>
            </w:pPr>
            <w:r>
              <w:t>3</w:t>
            </w:r>
          </w:p>
        </w:tc>
        <w:tc>
          <w:tcPr>
            <w:tcW w:w="1180" w:type="dxa"/>
          </w:tcPr>
          <w:p w14:paraId="016F27A1">
            <w:pPr>
              <w:pStyle w:val="62"/>
              <w:jc w:val="center"/>
            </w:pPr>
            <w:r>
              <w:t>7</w:t>
            </w:r>
          </w:p>
        </w:tc>
      </w:tr>
      <w:tr w14:paraId="4BAA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627CA395">
            <w:pPr>
              <w:pStyle w:val="62"/>
            </w:pPr>
          </w:p>
        </w:tc>
        <w:tc>
          <w:tcPr>
            <w:tcW w:w="2268" w:type="dxa"/>
          </w:tcPr>
          <w:p w14:paraId="09DEBD07">
            <w:pPr>
              <w:pStyle w:val="62"/>
            </w:pPr>
            <w:r>
              <w:t>Химия</w:t>
            </w:r>
          </w:p>
        </w:tc>
        <w:tc>
          <w:tcPr>
            <w:tcW w:w="680" w:type="dxa"/>
          </w:tcPr>
          <w:p w14:paraId="13B987FB">
            <w:pPr>
              <w:pStyle w:val="62"/>
            </w:pPr>
          </w:p>
        </w:tc>
        <w:tc>
          <w:tcPr>
            <w:tcW w:w="624" w:type="dxa"/>
          </w:tcPr>
          <w:p w14:paraId="292E6763">
            <w:pPr>
              <w:pStyle w:val="62"/>
            </w:pPr>
          </w:p>
        </w:tc>
        <w:tc>
          <w:tcPr>
            <w:tcW w:w="680" w:type="dxa"/>
          </w:tcPr>
          <w:p w14:paraId="42C2F605">
            <w:pPr>
              <w:pStyle w:val="62"/>
            </w:pPr>
          </w:p>
        </w:tc>
        <w:tc>
          <w:tcPr>
            <w:tcW w:w="624" w:type="dxa"/>
          </w:tcPr>
          <w:p w14:paraId="1F48A7C1">
            <w:pPr>
              <w:pStyle w:val="62"/>
              <w:jc w:val="center"/>
            </w:pPr>
            <w:r>
              <w:t>2</w:t>
            </w:r>
          </w:p>
        </w:tc>
        <w:tc>
          <w:tcPr>
            <w:tcW w:w="624" w:type="dxa"/>
          </w:tcPr>
          <w:p w14:paraId="5F034131">
            <w:pPr>
              <w:pStyle w:val="62"/>
              <w:jc w:val="center"/>
            </w:pPr>
            <w:r>
              <w:t>2</w:t>
            </w:r>
          </w:p>
        </w:tc>
        <w:tc>
          <w:tcPr>
            <w:tcW w:w="1180" w:type="dxa"/>
          </w:tcPr>
          <w:p w14:paraId="5FC68D83">
            <w:pPr>
              <w:pStyle w:val="62"/>
              <w:jc w:val="center"/>
            </w:pPr>
            <w:r>
              <w:t>4</w:t>
            </w:r>
          </w:p>
        </w:tc>
      </w:tr>
      <w:tr w14:paraId="76B8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11E02A11">
            <w:pPr>
              <w:pStyle w:val="62"/>
            </w:pPr>
          </w:p>
        </w:tc>
        <w:tc>
          <w:tcPr>
            <w:tcW w:w="2268" w:type="dxa"/>
          </w:tcPr>
          <w:p w14:paraId="19B3C2B2">
            <w:pPr>
              <w:pStyle w:val="62"/>
            </w:pPr>
            <w:r>
              <w:t>Биология</w:t>
            </w:r>
          </w:p>
        </w:tc>
        <w:tc>
          <w:tcPr>
            <w:tcW w:w="680" w:type="dxa"/>
          </w:tcPr>
          <w:p w14:paraId="5EF1A440">
            <w:pPr>
              <w:pStyle w:val="62"/>
              <w:jc w:val="center"/>
            </w:pPr>
            <w:r>
              <w:t>1</w:t>
            </w:r>
          </w:p>
        </w:tc>
        <w:tc>
          <w:tcPr>
            <w:tcW w:w="624" w:type="dxa"/>
          </w:tcPr>
          <w:p w14:paraId="03CD6C94">
            <w:pPr>
              <w:pStyle w:val="62"/>
              <w:jc w:val="center"/>
            </w:pPr>
            <w:r>
              <w:t>1</w:t>
            </w:r>
          </w:p>
        </w:tc>
        <w:tc>
          <w:tcPr>
            <w:tcW w:w="680" w:type="dxa"/>
          </w:tcPr>
          <w:p w14:paraId="774D873B">
            <w:pPr>
              <w:pStyle w:val="62"/>
              <w:jc w:val="center"/>
            </w:pPr>
            <w:r>
              <w:t>1</w:t>
            </w:r>
          </w:p>
        </w:tc>
        <w:tc>
          <w:tcPr>
            <w:tcW w:w="624" w:type="dxa"/>
          </w:tcPr>
          <w:p w14:paraId="07317093">
            <w:pPr>
              <w:pStyle w:val="62"/>
              <w:jc w:val="center"/>
            </w:pPr>
            <w:r>
              <w:t>2</w:t>
            </w:r>
          </w:p>
        </w:tc>
        <w:tc>
          <w:tcPr>
            <w:tcW w:w="624" w:type="dxa"/>
          </w:tcPr>
          <w:p w14:paraId="6D96FE37">
            <w:pPr>
              <w:pStyle w:val="62"/>
              <w:jc w:val="center"/>
            </w:pPr>
            <w:r>
              <w:t>2</w:t>
            </w:r>
          </w:p>
        </w:tc>
        <w:tc>
          <w:tcPr>
            <w:tcW w:w="1180" w:type="dxa"/>
          </w:tcPr>
          <w:p w14:paraId="75D8A1EC">
            <w:pPr>
              <w:pStyle w:val="62"/>
              <w:jc w:val="center"/>
            </w:pPr>
            <w:r>
              <w:t>7</w:t>
            </w:r>
          </w:p>
        </w:tc>
      </w:tr>
      <w:tr w14:paraId="3726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restart"/>
          </w:tcPr>
          <w:p w14:paraId="57057A80">
            <w:pPr>
              <w:pStyle w:val="62"/>
            </w:pPr>
            <w:r>
              <w:t>Искусство</w:t>
            </w:r>
          </w:p>
        </w:tc>
        <w:tc>
          <w:tcPr>
            <w:tcW w:w="2268" w:type="dxa"/>
          </w:tcPr>
          <w:p w14:paraId="7931B1D0">
            <w:pPr>
              <w:pStyle w:val="62"/>
            </w:pPr>
            <w:r>
              <w:t>Изобразительное искусство</w:t>
            </w:r>
          </w:p>
        </w:tc>
        <w:tc>
          <w:tcPr>
            <w:tcW w:w="680" w:type="dxa"/>
          </w:tcPr>
          <w:p w14:paraId="697E8136">
            <w:pPr>
              <w:pStyle w:val="62"/>
              <w:jc w:val="center"/>
            </w:pPr>
            <w:r>
              <w:t>1</w:t>
            </w:r>
          </w:p>
        </w:tc>
        <w:tc>
          <w:tcPr>
            <w:tcW w:w="624" w:type="dxa"/>
          </w:tcPr>
          <w:p w14:paraId="2FB7B90D">
            <w:pPr>
              <w:pStyle w:val="62"/>
              <w:jc w:val="center"/>
            </w:pPr>
            <w:r>
              <w:t>1</w:t>
            </w:r>
          </w:p>
        </w:tc>
        <w:tc>
          <w:tcPr>
            <w:tcW w:w="680" w:type="dxa"/>
          </w:tcPr>
          <w:p w14:paraId="1C94CCAC">
            <w:pPr>
              <w:pStyle w:val="62"/>
              <w:jc w:val="center"/>
            </w:pPr>
            <w:r>
              <w:t>1</w:t>
            </w:r>
          </w:p>
        </w:tc>
        <w:tc>
          <w:tcPr>
            <w:tcW w:w="624" w:type="dxa"/>
          </w:tcPr>
          <w:p w14:paraId="35CEF9AA">
            <w:pPr>
              <w:pStyle w:val="62"/>
            </w:pPr>
          </w:p>
        </w:tc>
        <w:tc>
          <w:tcPr>
            <w:tcW w:w="624" w:type="dxa"/>
          </w:tcPr>
          <w:p w14:paraId="1178BA5C">
            <w:pPr>
              <w:pStyle w:val="62"/>
            </w:pPr>
          </w:p>
        </w:tc>
        <w:tc>
          <w:tcPr>
            <w:tcW w:w="1180" w:type="dxa"/>
          </w:tcPr>
          <w:p w14:paraId="7AD544DA">
            <w:pPr>
              <w:pStyle w:val="62"/>
              <w:jc w:val="center"/>
            </w:pPr>
            <w:r>
              <w:t>3</w:t>
            </w:r>
          </w:p>
        </w:tc>
      </w:tr>
      <w:tr w14:paraId="012D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vMerge w:val="continue"/>
          </w:tcPr>
          <w:p w14:paraId="1A6079CB">
            <w:pPr>
              <w:pStyle w:val="62"/>
            </w:pPr>
          </w:p>
        </w:tc>
        <w:tc>
          <w:tcPr>
            <w:tcW w:w="2268" w:type="dxa"/>
          </w:tcPr>
          <w:p w14:paraId="1E894881">
            <w:pPr>
              <w:pStyle w:val="62"/>
            </w:pPr>
            <w:r>
              <w:t>Музыка</w:t>
            </w:r>
          </w:p>
        </w:tc>
        <w:tc>
          <w:tcPr>
            <w:tcW w:w="680" w:type="dxa"/>
          </w:tcPr>
          <w:p w14:paraId="346384FD">
            <w:pPr>
              <w:pStyle w:val="62"/>
              <w:jc w:val="center"/>
            </w:pPr>
            <w:r>
              <w:t>1</w:t>
            </w:r>
          </w:p>
        </w:tc>
        <w:tc>
          <w:tcPr>
            <w:tcW w:w="624" w:type="dxa"/>
          </w:tcPr>
          <w:p w14:paraId="5DE6EABB">
            <w:pPr>
              <w:pStyle w:val="62"/>
              <w:jc w:val="center"/>
            </w:pPr>
            <w:r>
              <w:t>1</w:t>
            </w:r>
          </w:p>
        </w:tc>
        <w:tc>
          <w:tcPr>
            <w:tcW w:w="680" w:type="dxa"/>
          </w:tcPr>
          <w:p w14:paraId="7A56B347">
            <w:pPr>
              <w:pStyle w:val="62"/>
              <w:jc w:val="center"/>
            </w:pPr>
            <w:r>
              <w:t>1</w:t>
            </w:r>
          </w:p>
        </w:tc>
        <w:tc>
          <w:tcPr>
            <w:tcW w:w="624" w:type="dxa"/>
          </w:tcPr>
          <w:p w14:paraId="6A7D3E4D">
            <w:pPr>
              <w:pStyle w:val="62"/>
              <w:jc w:val="center"/>
            </w:pPr>
            <w:r>
              <w:t>1</w:t>
            </w:r>
          </w:p>
        </w:tc>
        <w:tc>
          <w:tcPr>
            <w:tcW w:w="624" w:type="dxa"/>
          </w:tcPr>
          <w:p w14:paraId="7743EF0F">
            <w:pPr>
              <w:pStyle w:val="62"/>
            </w:pPr>
          </w:p>
        </w:tc>
        <w:tc>
          <w:tcPr>
            <w:tcW w:w="1180" w:type="dxa"/>
          </w:tcPr>
          <w:p w14:paraId="0528B5F2">
            <w:pPr>
              <w:pStyle w:val="62"/>
              <w:jc w:val="center"/>
            </w:pPr>
            <w:r>
              <w:t>4</w:t>
            </w:r>
          </w:p>
        </w:tc>
      </w:tr>
      <w:tr w14:paraId="48A8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tcPr>
          <w:p w14:paraId="3828CCD8">
            <w:pPr>
              <w:pStyle w:val="62"/>
            </w:pPr>
            <w:r>
              <w:t>Технология</w:t>
            </w:r>
          </w:p>
        </w:tc>
        <w:tc>
          <w:tcPr>
            <w:tcW w:w="2268" w:type="dxa"/>
          </w:tcPr>
          <w:p w14:paraId="1C1974B4">
            <w:pPr>
              <w:pStyle w:val="62"/>
            </w:pPr>
            <w:r>
              <w:t>Труд (технология)</w:t>
            </w:r>
          </w:p>
        </w:tc>
        <w:tc>
          <w:tcPr>
            <w:tcW w:w="680" w:type="dxa"/>
          </w:tcPr>
          <w:p w14:paraId="0FEE6F57">
            <w:pPr>
              <w:pStyle w:val="62"/>
              <w:jc w:val="center"/>
            </w:pPr>
            <w:r>
              <w:t>2</w:t>
            </w:r>
          </w:p>
        </w:tc>
        <w:tc>
          <w:tcPr>
            <w:tcW w:w="624" w:type="dxa"/>
          </w:tcPr>
          <w:p w14:paraId="0378FD68">
            <w:pPr>
              <w:pStyle w:val="62"/>
              <w:jc w:val="center"/>
            </w:pPr>
            <w:r>
              <w:t>2</w:t>
            </w:r>
          </w:p>
        </w:tc>
        <w:tc>
          <w:tcPr>
            <w:tcW w:w="680" w:type="dxa"/>
          </w:tcPr>
          <w:p w14:paraId="60CEEDF2">
            <w:pPr>
              <w:pStyle w:val="62"/>
              <w:jc w:val="center"/>
            </w:pPr>
            <w:r>
              <w:t>2</w:t>
            </w:r>
          </w:p>
        </w:tc>
        <w:tc>
          <w:tcPr>
            <w:tcW w:w="624" w:type="dxa"/>
          </w:tcPr>
          <w:p w14:paraId="7C745C74">
            <w:pPr>
              <w:pStyle w:val="62"/>
              <w:jc w:val="center"/>
            </w:pPr>
            <w:r>
              <w:t>1</w:t>
            </w:r>
          </w:p>
        </w:tc>
        <w:tc>
          <w:tcPr>
            <w:tcW w:w="624" w:type="dxa"/>
          </w:tcPr>
          <w:p w14:paraId="4D45590E">
            <w:pPr>
              <w:pStyle w:val="62"/>
              <w:jc w:val="center"/>
            </w:pPr>
            <w:r>
              <w:t>1</w:t>
            </w:r>
          </w:p>
        </w:tc>
        <w:tc>
          <w:tcPr>
            <w:tcW w:w="1180" w:type="dxa"/>
          </w:tcPr>
          <w:p w14:paraId="380F4225">
            <w:pPr>
              <w:pStyle w:val="62"/>
              <w:jc w:val="center"/>
            </w:pPr>
            <w:r>
              <w:t>8</w:t>
            </w:r>
          </w:p>
        </w:tc>
      </w:tr>
      <w:tr w14:paraId="34FE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tcPr>
          <w:p w14:paraId="3ABEE89D">
            <w:pPr>
              <w:pStyle w:val="62"/>
            </w:pPr>
            <w:r>
              <w:t>Основы безопасности и защиты Родины</w:t>
            </w:r>
          </w:p>
        </w:tc>
        <w:tc>
          <w:tcPr>
            <w:tcW w:w="2268" w:type="dxa"/>
          </w:tcPr>
          <w:p w14:paraId="64419DFF">
            <w:pPr>
              <w:pStyle w:val="62"/>
            </w:pPr>
            <w:r>
              <w:t>Основы безопасности и защиты Родины</w:t>
            </w:r>
          </w:p>
        </w:tc>
        <w:tc>
          <w:tcPr>
            <w:tcW w:w="680" w:type="dxa"/>
          </w:tcPr>
          <w:p w14:paraId="456A11D0">
            <w:pPr>
              <w:pStyle w:val="62"/>
            </w:pPr>
          </w:p>
        </w:tc>
        <w:tc>
          <w:tcPr>
            <w:tcW w:w="624" w:type="dxa"/>
          </w:tcPr>
          <w:p w14:paraId="26A52BC8">
            <w:pPr>
              <w:pStyle w:val="62"/>
            </w:pPr>
          </w:p>
        </w:tc>
        <w:tc>
          <w:tcPr>
            <w:tcW w:w="680" w:type="dxa"/>
          </w:tcPr>
          <w:p w14:paraId="1CC8E8B9">
            <w:pPr>
              <w:pStyle w:val="62"/>
            </w:pPr>
          </w:p>
        </w:tc>
        <w:tc>
          <w:tcPr>
            <w:tcW w:w="624" w:type="dxa"/>
          </w:tcPr>
          <w:p w14:paraId="53AA2195">
            <w:pPr>
              <w:pStyle w:val="62"/>
              <w:jc w:val="center"/>
            </w:pPr>
            <w:r>
              <w:t>1</w:t>
            </w:r>
          </w:p>
        </w:tc>
        <w:tc>
          <w:tcPr>
            <w:tcW w:w="624" w:type="dxa"/>
          </w:tcPr>
          <w:p w14:paraId="3FA1D8B5">
            <w:pPr>
              <w:pStyle w:val="62"/>
              <w:jc w:val="center"/>
            </w:pPr>
            <w:r>
              <w:t>1</w:t>
            </w:r>
          </w:p>
        </w:tc>
        <w:tc>
          <w:tcPr>
            <w:tcW w:w="1180" w:type="dxa"/>
          </w:tcPr>
          <w:p w14:paraId="3FCD33F3">
            <w:pPr>
              <w:pStyle w:val="62"/>
              <w:jc w:val="center"/>
            </w:pPr>
            <w:r>
              <w:t>2</w:t>
            </w:r>
          </w:p>
        </w:tc>
      </w:tr>
      <w:tr w14:paraId="1FF0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2381" w:type="dxa"/>
          </w:tcPr>
          <w:p w14:paraId="1CB80C3C">
            <w:pPr>
              <w:pStyle w:val="62"/>
            </w:pPr>
            <w:r>
              <w:t>Физическая культура</w:t>
            </w:r>
          </w:p>
        </w:tc>
        <w:tc>
          <w:tcPr>
            <w:tcW w:w="2268" w:type="dxa"/>
          </w:tcPr>
          <w:p w14:paraId="28B7CEFF">
            <w:pPr>
              <w:pStyle w:val="62"/>
            </w:pPr>
            <w:r>
              <w:t>Физическая культура</w:t>
            </w:r>
          </w:p>
        </w:tc>
        <w:tc>
          <w:tcPr>
            <w:tcW w:w="680" w:type="dxa"/>
          </w:tcPr>
          <w:p w14:paraId="1C6CBDBE">
            <w:pPr>
              <w:pStyle w:val="62"/>
              <w:jc w:val="center"/>
            </w:pPr>
            <w:r>
              <w:t>2</w:t>
            </w:r>
          </w:p>
        </w:tc>
        <w:tc>
          <w:tcPr>
            <w:tcW w:w="624" w:type="dxa"/>
          </w:tcPr>
          <w:p w14:paraId="7C936DA3">
            <w:pPr>
              <w:pStyle w:val="62"/>
              <w:jc w:val="center"/>
            </w:pPr>
            <w:r>
              <w:t>2</w:t>
            </w:r>
          </w:p>
        </w:tc>
        <w:tc>
          <w:tcPr>
            <w:tcW w:w="680" w:type="dxa"/>
          </w:tcPr>
          <w:p w14:paraId="69827A06">
            <w:pPr>
              <w:pStyle w:val="62"/>
              <w:jc w:val="center"/>
            </w:pPr>
            <w:r>
              <w:t>2</w:t>
            </w:r>
          </w:p>
        </w:tc>
        <w:tc>
          <w:tcPr>
            <w:tcW w:w="624" w:type="dxa"/>
          </w:tcPr>
          <w:p w14:paraId="29FB8903">
            <w:pPr>
              <w:pStyle w:val="62"/>
              <w:jc w:val="center"/>
            </w:pPr>
            <w:r>
              <w:t>2</w:t>
            </w:r>
          </w:p>
        </w:tc>
        <w:tc>
          <w:tcPr>
            <w:tcW w:w="624" w:type="dxa"/>
          </w:tcPr>
          <w:p w14:paraId="5732EFD6">
            <w:pPr>
              <w:pStyle w:val="62"/>
              <w:jc w:val="center"/>
            </w:pPr>
            <w:r>
              <w:t>2</w:t>
            </w:r>
          </w:p>
        </w:tc>
        <w:tc>
          <w:tcPr>
            <w:tcW w:w="1180" w:type="dxa"/>
          </w:tcPr>
          <w:p w14:paraId="33030D12">
            <w:pPr>
              <w:pStyle w:val="62"/>
              <w:jc w:val="center"/>
            </w:pPr>
            <w:r>
              <w:t>10</w:t>
            </w:r>
          </w:p>
        </w:tc>
      </w:tr>
      <w:tr w14:paraId="3E28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4649" w:type="dxa"/>
            <w:gridSpan w:val="2"/>
          </w:tcPr>
          <w:p w14:paraId="0CE362AF">
            <w:pPr>
              <w:pStyle w:val="62"/>
            </w:pPr>
            <w:r>
              <w:t>Итого</w:t>
            </w:r>
          </w:p>
        </w:tc>
        <w:tc>
          <w:tcPr>
            <w:tcW w:w="680" w:type="dxa"/>
          </w:tcPr>
          <w:p w14:paraId="1A7E01E7">
            <w:pPr>
              <w:pStyle w:val="62"/>
              <w:jc w:val="center"/>
            </w:pPr>
            <w:r>
              <w:t>27</w:t>
            </w:r>
          </w:p>
        </w:tc>
        <w:tc>
          <w:tcPr>
            <w:tcW w:w="624" w:type="dxa"/>
          </w:tcPr>
          <w:p w14:paraId="1F2047A9">
            <w:pPr>
              <w:pStyle w:val="62"/>
              <w:jc w:val="center"/>
            </w:pPr>
            <w:r>
              <w:t>28</w:t>
            </w:r>
          </w:p>
        </w:tc>
        <w:tc>
          <w:tcPr>
            <w:tcW w:w="680" w:type="dxa"/>
          </w:tcPr>
          <w:p w14:paraId="3CEEF446">
            <w:pPr>
              <w:pStyle w:val="62"/>
              <w:jc w:val="center"/>
            </w:pPr>
            <w:r>
              <w:t>30</w:t>
            </w:r>
          </w:p>
        </w:tc>
        <w:tc>
          <w:tcPr>
            <w:tcW w:w="624" w:type="dxa"/>
          </w:tcPr>
          <w:p w14:paraId="52733BBB">
            <w:pPr>
              <w:pStyle w:val="62"/>
              <w:jc w:val="center"/>
            </w:pPr>
            <w:r>
              <w:t>31</w:t>
            </w:r>
          </w:p>
        </w:tc>
        <w:tc>
          <w:tcPr>
            <w:tcW w:w="624" w:type="dxa"/>
          </w:tcPr>
          <w:p w14:paraId="1989DDDB">
            <w:pPr>
              <w:pStyle w:val="62"/>
              <w:jc w:val="center"/>
            </w:pPr>
            <w:r>
              <w:t>32</w:t>
            </w:r>
          </w:p>
        </w:tc>
        <w:tc>
          <w:tcPr>
            <w:tcW w:w="1180" w:type="dxa"/>
          </w:tcPr>
          <w:p w14:paraId="7225282B">
            <w:pPr>
              <w:pStyle w:val="62"/>
              <w:jc w:val="center"/>
            </w:pPr>
            <w:r>
              <w:t>148</w:t>
            </w:r>
          </w:p>
        </w:tc>
      </w:tr>
      <w:tr w14:paraId="2DFA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4649" w:type="dxa"/>
            <w:gridSpan w:val="2"/>
          </w:tcPr>
          <w:p w14:paraId="322C71EF">
            <w:pPr>
              <w:pStyle w:val="62"/>
            </w:pPr>
            <w:r>
              <w:t>Часть, формируемая участниками образовательных отношений</w:t>
            </w:r>
          </w:p>
        </w:tc>
        <w:tc>
          <w:tcPr>
            <w:tcW w:w="680" w:type="dxa"/>
          </w:tcPr>
          <w:p w14:paraId="1A9F5A8A">
            <w:pPr>
              <w:pStyle w:val="62"/>
              <w:jc w:val="center"/>
            </w:pPr>
            <w:r>
              <w:t>2</w:t>
            </w:r>
          </w:p>
        </w:tc>
        <w:tc>
          <w:tcPr>
            <w:tcW w:w="624" w:type="dxa"/>
          </w:tcPr>
          <w:p w14:paraId="6F845B58">
            <w:pPr>
              <w:pStyle w:val="62"/>
              <w:jc w:val="center"/>
            </w:pPr>
            <w:r>
              <w:t>2</w:t>
            </w:r>
          </w:p>
        </w:tc>
        <w:tc>
          <w:tcPr>
            <w:tcW w:w="680" w:type="dxa"/>
          </w:tcPr>
          <w:p w14:paraId="628080E0">
            <w:pPr>
              <w:pStyle w:val="62"/>
              <w:jc w:val="center"/>
            </w:pPr>
            <w:r>
              <w:t>2</w:t>
            </w:r>
          </w:p>
        </w:tc>
        <w:tc>
          <w:tcPr>
            <w:tcW w:w="624" w:type="dxa"/>
          </w:tcPr>
          <w:p w14:paraId="46D00D77">
            <w:pPr>
              <w:pStyle w:val="62"/>
              <w:jc w:val="center"/>
            </w:pPr>
            <w:r>
              <w:t>2</w:t>
            </w:r>
          </w:p>
        </w:tc>
        <w:tc>
          <w:tcPr>
            <w:tcW w:w="624" w:type="dxa"/>
          </w:tcPr>
          <w:p w14:paraId="7A0D267D">
            <w:pPr>
              <w:pStyle w:val="62"/>
              <w:jc w:val="center"/>
            </w:pPr>
            <w:r>
              <w:t>1</w:t>
            </w:r>
          </w:p>
        </w:tc>
        <w:tc>
          <w:tcPr>
            <w:tcW w:w="1180" w:type="dxa"/>
          </w:tcPr>
          <w:p w14:paraId="6EFBB690">
            <w:pPr>
              <w:pStyle w:val="62"/>
              <w:jc w:val="center"/>
            </w:pPr>
            <w:r>
              <w:t>9</w:t>
            </w:r>
          </w:p>
        </w:tc>
      </w:tr>
      <w:tr w14:paraId="1A23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4649" w:type="dxa"/>
            <w:gridSpan w:val="2"/>
          </w:tcPr>
          <w:p w14:paraId="3B843995">
            <w:pPr>
              <w:pStyle w:val="62"/>
            </w:pPr>
            <w:r>
              <w:t>Учебные недели</w:t>
            </w:r>
          </w:p>
        </w:tc>
        <w:tc>
          <w:tcPr>
            <w:tcW w:w="680" w:type="dxa"/>
          </w:tcPr>
          <w:p w14:paraId="3A9A096C">
            <w:pPr>
              <w:pStyle w:val="62"/>
              <w:jc w:val="center"/>
            </w:pPr>
            <w:r>
              <w:t>34</w:t>
            </w:r>
          </w:p>
        </w:tc>
        <w:tc>
          <w:tcPr>
            <w:tcW w:w="624" w:type="dxa"/>
          </w:tcPr>
          <w:p w14:paraId="2F079814">
            <w:pPr>
              <w:pStyle w:val="62"/>
              <w:jc w:val="center"/>
            </w:pPr>
            <w:r>
              <w:t>34</w:t>
            </w:r>
          </w:p>
        </w:tc>
        <w:tc>
          <w:tcPr>
            <w:tcW w:w="680" w:type="dxa"/>
          </w:tcPr>
          <w:p w14:paraId="34E4E5F9">
            <w:pPr>
              <w:pStyle w:val="62"/>
              <w:jc w:val="center"/>
            </w:pPr>
            <w:r>
              <w:t>34</w:t>
            </w:r>
          </w:p>
        </w:tc>
        <w:tc>
          <w:tcPr>
            <w:tcW w:w="624" w:type="dxa"/>
          </w:tcPr>
          <w:p w14:paraId="155AEA04">
            <w:pPr>
              <w:pStyle w:val="62"/>
              <w:jc w:val="center"/>
            </w:pPr>
            <w:r>
              <w:t>34</w:t>
            </w:r>
          </w:p>
        </w:tc>
        <w:tc>
          <w:tcPr>
            <w:tcW w:w="624" w:type="dxa"/>
          </w:tcPr>
          <w:p w14:paraId="0389E8D3">
            <w:pPr>
              <w:pStyle w:val="62"/>
              <w:jc w:val="center"/>
            </w:pPr>
            <w:r>
              <w:t>34</w:t>
            </w:r>
          </w:p>
        </w:tc>
        <w:tc>
          <w:tcPr>
            <w:tcW w:w="1180" w:type="dxa"/>
          </w:tcPr>
          <w:p w14:paraId="30097779">
            <w:pPr>
              <w:pStyle w:val="62"/>
              <w:jc w:val="center"/>
            </w:pPr>
            <w:r>
              <w:t>34</w:t>
            </w:r>
          </w:p>
        </w:tc>
      </w:tr>
      <w:tr w14:paraId="5CD2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4649" w:type="dxa"/>
            <w:gridSpan w:val="2"/>
          </w:tcPr>
          <w:p w14:paraId="2214BCB1">
            <w:pPr>
              <w:pStyle w:val="62"/>
            </w:pPr>
            <w:r>
              <w:t>Всего часов</w:t>
            </w:r>
          </w:p>
        </w:tc>
        <w:tc>
          <w:tcPr>
            <w:tcW w:w="680" w:type="dxa"/>
          </w:tcPr>
          <w:p w14:paraId="265D7A5F">
            <w:pPr>
              <w:pStyle w:val="62"/>
              <w:jc w:val="center"/>
            </w:pPr>
            <w:r>
              <w:t>986</w:t>
            </w:r>
          </w:p>
        </w:tc>
        <w:tc>
          <w:tcPr>
            <w:tcW w:w="624" w:type="dxa"/>
          </w:tcPr>
          <w:p w14:paraId="2A02543D">
            <w:pPr>
              <w:pStyle w:val="62"/>
              <w:jc w:val="center"/>
            </w:pPr>
            <w:r>
              <w:t>1020</w:t>
            </w:r>
          </w:p>
        </w:tc>
        <w:tc>
          <w:tcPr>
            <w:tcW w:w="680" w:type="dxa"/>
          </w:tcPr>
          <w:p w14:paraId="20071C3F">
            <w:pPr>
              <w:pStyle w:val="62"/>
              <w:jc w:val="center"/>
            </w:pPr>
            <w:r>
              <w:t>1088</w:t>
            </w:r>
          </w:p>
        </w:tc>
        <w:tc>
          <w:tcPr>
            <w:tcW w:w="624" w:type="dxa"/>
          </w:tcPr>
          <w:p w14:paraId="23B6D398">
            <w:pPr>
              <w:pStyle w:val="62"/>
              <w:jc w:val="center"/>
            </w:pPr>
            <w:r>
              <w:t>1122</w:t>
            </w:r>
          </w:p>
        </w:tc>
        <w:tc>
          <w:tcPr>
            <w:tcW w:w="624" w:type="dxa"/>
          </w:tcPr>
          <w:p w14:paraId="6D72D2C2">
            <w:pPr>
              <w:pStyle w:val="62"/>
              <w:jc w:val="center"/>
            </w:pPr>
            <w:r>
              <w:t>1122</w:t>
            </w:r>
          </w:p>
        </w:tc>
        <w:tc>
          <w:tcPr>
            <w:tcW w:w="1180" w:type="dxa"/>
          </w:tcPr>
          <w:p w14:paraId="5E47F6F5">
            <w:pPr>
              <w:pStyle w:val="62"/>
              <w:jc w:val="center"/>
            </w:pPr>
            <w:r>
              <w:t>5338</w:t>
            </w:r>
          </w:p>
        </w:tc>
      </w:tr>
      <w:tr w14:paraId="33F8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2" w:type="dxa"/>
            <w:left w:w="62" w:type="dxa"/>
            <w:bottom w:w="102" w:type="dxa"/>
            <w:right w:w="62" w:type="dxa"/>
          </w:tblCellMar>
        </w:tblPrEx>
        <w:tc>
          <w:tcPr>
            <w:tcW w:w="4649" w:type="dxa"/>
            <w:gridSpan w:val="2"/>
          </w:tcPr>
          <w:p w14:paraId="41C176CF">
            <w:pPr>
              <w:pStyle w:val="62"/>
            </w:pPr>
            <w:r>
              <w:t>Максимально допустимая недельная нагрузка (при 5-дневной неделе) в соответствии с санитарными правилами и нормами</w:t>
            </w:r>
          </w:p>
        </w:tc>
        <w:tc>
          <w:tcPr>
            <w:tcW w:w="680" w:type="dxa"/>
          </w:tcPr>
          <w:p w14:paraId="295EEFE1">
            <w:pPr>
              <w:pStyle w:val="62"/>
              <w:jc w:val="center"/>
            </w:pPr>
            <w:r>
              <w:t>29</w:t>
            </w:r>
          </w:p>
        </w:tc>
        <w:tc>
          <w:tcPr>
            <w:tcW w:w="624" w:type="dxa"/>
          </w:tcPr>
          <w:p w14:paraId="782C9D5C">
            <w:pPr>
              <w:pStyle w:val="62"/>
              <w:jc w:val="center"/>
            </w:pPr>
            <w:r>
              <w:t>30</w:t>
            </w:r>
          </w:p>
        </w:tc>
        <w:tc>
          <w:tcPr>
            <w:tcW w:w="680" w:type="dxa"/>
          </w:tcPr>
          <w:p w14:paraId="7D8D9308">
            <w:pPr>
              <w:pStyle w:val="62"/>
              <w:jc w:val="center"/>
            </w:pPr>
            <w:r>
              <w:t>32</w:t>
            </w:r>
          </w:p>
        </w:tc>
        <w:tc>
          <w:tcPr>
            <w:tcW w:w="624" w:type="dxa"/>
          </w:tcPr>
          <w:p w14:paraId="768DD3DF">
            <w:pPr>
              <w:pStyle w:val="62"/>
              <w:jc w:val="center"/>
            </w:pPr>
            <w:r>
              <w:t>33</w:t>
            </w:r>
          </w:p>
        </w:tc>
        <w:tc>
          <w:tcPr>
            <w:tcW w:w="624" w:type="dxa"/>
          </w:tcPr>
          <w:p w14:paraId="210DCA5E">
            <w:pPr>
              <w:pStyle w:val="62"/>
              <w:jc w:val="center"/>
            </w:pPr>
            <w:r>
              <w:t>33</w:t>
            </w:r>
          </w:p>
        </w:tc>
        <w:tc>
          <w:tcPr>
            <w:tcW w:w="1180" w:type="dxa"/>
          </w:tcPr>
          <w:p w14:paraId="0C8AFDC5">
            <w:pPr>
              <w:pStyle w:val="62"/>
              <w:jc w:val="center"/>
            </w:pPr>
            <w:r>
              <w:t>157</w:t>
            </w:r>
          </w:p>
        </w:tc>
      </w:tr>
    </w:tbl>
    <w:p w14:paraId="2184FD7B">
      <w:pPr>
        <w:pStyle w:val="43"/>
        <w:spacing w:line="276" w:lineRule="auto"/>
        <w:ind w:firstLine="462"/>
        <w:jc w:val="both"/>
        <w:rPr>
          <w:rFonts w:ascii="Times New Roman" w:hAnsi="Times New Roman" w:cs="Times New Roman"/>
          <w:b/>
          <w:bCs/>
          <w:color w:val="FF0000"/>
          <w:sz w:val="24"/>
          <w:szCs w:val="24"/>
          <w:highlight w:val="cyan"/>
        </w:rPr>
      </w:pPr>
    </w:p>
    <w:p w14:paraId="2DEFA2B4">
      <w:pPr>
        <w:spacing w:after="37" w:line="276" w:lineRule="auto"/>
        <w:ind w:right="-26" w:firstLine="567"/>
        <w:rPr>
          <w:rFonts w:cs="Times New Roman"/>
          <w:sz w:val="24"/>
          <w:szCs w:val="24"/>
        </w:rPr>
      </w:pPr>
    </w:p>
    <w:p w14:paraId="29393086">
      <w:pPr>
        <w:spacing w:after="37"/>
        <w:ind w:right="-26"/>
        <w:rPr>
          <w:rFonts w:cs="Times New Roman"/>
          <w:color w:val="FF0000"/>
          <w:sz w:val="24"/>
          <w:szCs w:val="24"/>
        </w:rPr>
      </w:pPr>
    </w:p>
    <w:p w14:paraId="4E105999">
      <w:pPr>
        <w:spacing w:after="37"/>
        <w:ind w:right="-26" w:firstLine="567"/>
        <w:rPr>
          <w:rFonts w:cs="Times New Roman"/>
          <w:color w:val="FF0000"/>
          <w:sz w:val="24"/>
          <w:szCs w:val="24"/>
        </w:rPr>
      </w:pPr>
    </w:p>
    <w:p w14:paraId="7E324A19">
      <w:pPr>
        <w:spacing w:after="37"/>
        <w:ind w:right="-26" w:firstLine="567"/>
        <w:jc w:val="center"/>
        <w:rPr>
          <w:rFonts w:cs="Times New Roman"/>
          <w:b/>
          <w:bCs/>
          <w:sz w:val="24"/>
          <w:szCs w:val="24"/>
        </w:rPr>
      </w:pPr>
      <w:r>
        <w:rPr>
          <w:rFonts w:cs="Times New Roman"/>
          <w:b/>
          <w:bCs/>
          <w:sz w:val="24"/>
          <w:szCs w:val="24"/>
        </w:rPr>
        <w:t>Промежуточная аттестация</w:t>
      </w:r>
    </w:p>
    <w:p w14:paraId="75E71D8B">
      <w:pPr>
        <w:spacing w:after="37"/>
        <w:ind w:right="-26" w:firstLine="567"/>
        <w:rPr>
          <w:rFonts w:cs="Times New Roman"/>
          <w:sz w:val="24"/>
          <w:szCs w:val="24"/>
        </w:rPr>
      </w:pPr>
    </w:p>
    <w:tbl>
      <w:tblPr>
        <w:tblStyle w:val="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1461"/>
        <w:gridCol w:w="1813"/>
        <w:gridCol w:w="1574"/>
        <w:gridCol w:w="1574"/>
        <w:gridCol w:w="1574"/>
        <w:gridCol w:w="1575"/>
      </w:tblGrid>
      <w:tr w14:paraId="4E232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63"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F7CD2A2">
            <w:pPr>
              <w:ind w:right="-26" w:firstLine="0"/>
              <w:rPr>
                <w:rFonts w:eastAsia="Calibri"/>
                <w:b/>
                <w:bCs/>
                <w:sz w:val="22"/>
              </w:rPr>
            </w:pPr>
            <w:r>
              <w:rPr>
                <w:rFonts w:eastAsia="Calibri"/>
                <w:b/>
                <w:bCs/>
                <w:sz w:val="22"/>
              </w:rPr>
              <w:t>Предмет</w:t>
            </w:r>
          </w:p>
        </w:tc>
        <w:tc>
          <w:tcPr>
            <w:tcW w:w="4236" w:type="pct"/>
            <w:gridSpan w:val="5"/>
            <w:tcBorders>
              <w:top w:val="single" w:color="000000" w:sz="4" w:space="0"/>
              <w:left w:val="single" w:color="auto" w:sz="4" w:space="0"/>
              <w:bottom w:val="single" w:color="000000" w:sz="4" w:space="0"/>
              <w:right w:val="single" w:color="000000" w:sz="4" w:space="0"/>
            </w:tcBorders>
            <w:shd w:val="clear" w:color="auto" w:fill="FFFFFF" w:themeFill="background1"/>
          </w:tcPr>
          <w:p w14:paraId="18D2F250">
            <w:pPr>
              <w:ind w:right="-26" w:firstLine="0"/>
              <w:jc w:val="center"/>
              <w:rPr>
                <w:rFonts w:eastAsia="Calibri"/>
                <w:b/>
                <w:bCs/>
                <w:sz w:val="22"/>
              </w:rPr>
            </w:pPr>
            <w:r>
              <w:rPr>
                <w:rFonts w:eastAsia="Calibri"/>
                <w:b/>
                <w:bCs/>
                <w:sz w:val="22"/>
              </w:rPr>
              <w:t>Форма промежуточной аттестации</w:t>
            </w:r>
          </w:p>
        </w:tc>
      </w:tr>
      <w:tr w14:paraId="61463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PrEx>
        <w:trPr>
          <w:trHeight w:val="20" w:hRule="atLeast"/>
        </w:trPr>
        <w:tc>
          <w:tcPr>
            <w:tcW w:w="763"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4117A">
            <w:pPr>
              <w:ind w:right="-26" w:firstLine="0"/>
              <w:rPr>
                <w:rFonts w:eastAsia="Calibri"/>
                <w:b/>
                <w:bCs/>
                <w:sz w:val="22"/>
              </w:rPr>
            </w:pPr>
          </w:p>
        </w:tc>
        <w:tc>
          <w:tcPr>
            <w:tcW w:w="947" w:type="pct"/>
            <w:tcBorders>
              <w:top w:val="single" w:color="000000" w:sz="4" w:space="0"/>
              <w:left w:val="single" w:color="auto" w:sz="4" w:space="0"/>
              <w:bottom w:val="single" w:color="000000" w:sz="4" w:space="0"/>
              <w:right w:val="single" w:color="auto" w:sz="4" w:space="0"/>
            </w:tcBorders>
            <w:shd w:val="clear" w:color="auto" w:fill="FFFFFF" w:themeFill="background1"/>
          </w:tcPr>
          <w:p w14:paraId="53423289">
            <w:pPr>
              <w:ind w:right="-26" w:firstLine="0"/>
              <w:jc w:val="center"/>
              <w:rPr>
                <w:rFonts w:eastAsia="Calibri"/>
                <w:b/>
                <w:bCs/>
                <w:sz w:val="22"/>
              </w:rPr>
            </w:pPr>
            <w:r>
              <w:rPr>
                <w:rFonts w:eastAsia="Calibri"/>
                <w:b/>
                <w:bCs/>
                <w:sz w:val="22"/>
              </w:rPr>
              <w:t>5 класс</w:t>
            </w:r>
          </w:p>
        </w:tc>
        <w:tc>
          <w:tcPr>
            <w:tcW w:w="822" w:type="pct"/>
            <w:tcBorders>
              <w:top w:val="single" w:color="000000" w:sz="4" w:space="0"/>
              <w:left w:val="single" w:color="auto" w:sz="4" w:space="0"/>
              <w:bottom w:val="single" w:color="000000" w:sz="4" w:space="0"/>
              <w:right w:val="single" w:color="000000" w:sz="4" w:space="0"/>
            </w:tcBorders>
            <w:shd w:val="clear" w:color="auto" w:fill="FFFFFF" w:themeFill="background1"/>
          </w:tcPr>
          <w:p w14:paraId="350D1FF8">
            <w:pPr>
              <w:ind w:right="-26" w:firstLine="0"/>
              <w:jc w:val="center"/>
              <w:rPr>
                <w:rFonts w:eastAsia="Calibri"/>
                <w:b/>
                <w:bCs/>
                <w:sz w:val="22"/>
              </w:rPr>
            </w:pPr>
            <w:r>
              <w:rPr>
                <w:rFonts w:eastAsia="Calibri"/>
                <w:b/>
                <w:bCs/>
                <w:sz w:val="22"/>
              </w:rPr>
              <w:t>6 класс</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E6340EB">
            <w:pPr>
              <w:ind w:right="-26" w:firstLine="0"/>
              <w:jc w:val="center"/>
              <w:rPr>
                <w:rFonts w:eastAsia="Calibri"/>
                <w:b/>
                <w:bCs/>
                <w:sz w:val="22"/>
              </w:rPr>
            </w:pPr>
            <w:r>
              <w:rPr>
                <w:rFonts w:eastAsia="Calibri"/>
                <w:b/>
                <w:bCs/>
                <w:sz w:val="22"/>
              </w:rPr>
              <w:t>7 класс</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CB116FE">
            <w:pPr>
              <w:ind w:right="-26" w:firstLine="0"/>
              <w:jc w:val="center"/>
              <w:rPr>
                <w:rFonts w:eastAsia="Calibri"/>
                <w:b/>
                <w:bCs/>
                <w:sz w:val="22"/>
              </w:rPr>
            </w:pPr>
            <w:r>
              <w:rPr>
                <w:rFonts w:eastAsia="Calibri"/>
                <w:b/>
                <w:bCs/>
                <w:sz w:val="22"/>
              </w:rPr>
              <w:t>8 класс</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F442BBF">
            <w:pPr>
              <w:ind w:right="-26" w:firstLine="0"/>
              <w:jc w:val="center"/>
              <w:rPr>
                <w:rFonts w:eastAsia="Calibri"/>
                <w:b/>
                <w:bCs/>
                <w:sz w:val="22"/>
              </w:rPr>
            </w:pPr>
            <w:r>
              <w:rPr>
                <w:rFonts w:eastAsia="Calibri"/>
                <w:b/>
                <w:bCs/>
                <w:sz w:val="22"/>
              </w:rPr>
              <w:t>9 класс</w:t>
            </w:r>
          </w:p>
        </w:tc>
      </w:tr>
      <w:tr w14:paraId="5891A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C2EC2D9">
            <w:pPr>
              <w:ind w:right="-26" w:firstLine="0"/>
              <w:rPr>
                <w:rFonts w:eastAsia="Calibri"/>
                <w:sz w:val="22"/>
              </w:rPr>
            </w:pPr>
            <w:r>
              <w:rPr>
                <w:rFonts w:eastAsia="Calibri"/>
                <w:sz w:val="22"/>
              </w:rPr>
              <w:t>Русский язык</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7811462">
            <w:pPr>
              <w:tabs>
                <w:tab w:val="left" w:pos="1819"/>
              </w:tabs>
              <w:ind w:right="-26" w:firstLine="0"/>
              <w:jc w:val="center"/>
              <w:rPr>
                <w:rFonts w:eastAsia="Calibri"/>
                <w:sz w:val="22"/>
              </w:rPr>
            </w:pPr>
            <w:r>
              <w:rPr>
                <w:rFonts w:eastAsia="Calibri"/>
                <w:sz w:val="22"/>
              </w:rPr>
              <w:t>Контрольный диктант с грамматическим заданием/годовая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9EBA799">
            <w:pPr>
              <w:tabs>
                <w:tab w:val="left" w:pos="1819"/>
              </w:tabs>
              <w:ind w:right="-26" w:firstLine="0"/>
              <w:jc w:val="center"/>
              <w:rPr>
                <w:rFonts w:eastAsia="Calibri"/>
                <w:sz w:val="22"/>
              </w:rPr>
            </w:pPr>
            <w:r>
              <w:rPr>
                <w:rFonts w:eastAsia="Calibri"/>
                <w:sz w:val="22"/>
              </w:rPr>
              <w:t>Контрольный диктант с грамматическим заданием/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DC64C09">
            <w:pPr>
              <w:tabs>
                <w:tab w:val="left" w:pos="1819"/>
              </w:tabs>
              <w:ind w:right="-26" w:firstLine="0"/>
              <w:jc w:val="center"/>
              <w:rPr>
                <w:rFonts w:eastAsia="Calibri"/>
                <w:sz w:val="22"/>
              </w:rPr>
            </w:pPr>
            <w:r>
              <w:rPr>
                <w:rFonts w:eastAsia="Calibri"/>
                <w:sz w:val="22"/>
              </w:rPr>
              <w:t>Контрольный 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38B9C19">
            <w:pPr>
              <w:ind w:right="-26" w:firstLine="0"/>
              <w:jc w:val="center"/>
              <w:rPr>
                <w:rFonts w:eastAsia="Calibri"/>
                <w:sz w:val="22"/>
              </w:rPr>
            </w:pPr>
            <w:r>
              <w:rPr>
                <w:rFonts w:eastAsia="Calibri"/>
                <w:sz w:val="22"/>
              </w:rPr>
              <w:t>Контрольный тест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E2A899F">
            <w:pPr>
              <w:ind w:right="-26" w:firstLine="0"/>
              <w:jc w:val="center"/>
              <w:rPr>
                <w:rFonts w:eastAsia="Calibri"/>
                <w:sz w:val="22"/>
              </w:rPr>
            </w:pPr>
            <w:r>
              <w:rPr>
                <w:rFonts w:eastAsia="Calibri"/>
                <w:sz w:val="22"/>
              </w:rPr>
              <w:t>Контрольный тест / годовая отметка</w:t>
            </w:r>
          </w:p>
        </w:tc>
      </w:tr>
      <w:tr w14:paraId="5D174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9634854">
            <w:pPr>
              <w:ind w:right="-26" w:firstLine="0"/>
              <w:rPr>
                <w:rFonts w:eastAsia="Calibri"/>
                <w:sz w:val="22"/>
              </w:rPr>
            </w:pPr>
            <w:r>
              <w:rPr>
                <w:rFonts w:eastAsia="Calibri"/>
                <w:sz w:val="22"/>
              </w:rPr>
              <w:t>Литература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32E1848">
            <w:pPr>
              <w:ind w:right="-26" w:firstLine="0"/>
              <w:jc w:val="center"/>
              <w:rPr>
                <w:rFonts w:eastAsia="Calibri"/>
                <w:sz w:val="22"/>
              </w:rPr>
            </w:pPr>
            <w:r>
              <w:rPr>
                <w:rFonts w:eastAsia="Calibri"/>
                <w:sz w:val="22"/>
              </w:rPr>
              <w:t>тест/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2EA934C">
            <w:pPr>
              <w:ind w:right="-26" w:firstLine="0"/>
              <w:jc w:val="center"/>
              <w:rPr>
                <w:rFonts w:eastAsia="Calibri"/>
                <w:sz w:val="22"/>
              </w:rPr>
            </w:pPr>
            <w:r>
              <w:rPr>
                <w:rFonts w:eastAsia="Calibri"/>
                <w:sz w:val="22"/>
              </w:rPr>
              <w:t>тест/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921E183">
            <w:pPr>
              <w:ind w:right="-26" w:firstLine="0"/>
              <w:jc w:val="center"/>
              <w:rPr>
                <w:rFonts w:eastAsia="Calibri"/>
                <w:sz w:val="22"/>
              </w:rPr>
            </w:pPr>
            <w:r>
              <w:rPr>
                <w:rFonts w:eastAsia="Calibri"/>
                <w:sz w:val="22"/>
              </w:rPr>
              <w:t>тест/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76E4FA1">
            <w:pPr>
              <w:ind w:right="-26" w:firstLine="0"/>
              <w:jc w:val="center"/>
              <w:rPr>
                <w:rFonts w:eastAsia="Calibri"/>
                <w:sz w:val="22"/>
              </w:rPr>
            </w:pPr>
            <w:r>
              <w:rPr>
                <w:rFonts w:eastAsia="Calibri"/>
                <w:sz w:val="22"/>
              </w:rPr>
              <w:t>тест/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4CEF1D7">
            <w:pPr>
              <w:ind w:right="-26" w:firstLine="0"/>
              <w:jc w:val="center"/>
              <w:rPr>
                <w:rFonts w:eastAsia="Calibri"/>
                <w:sz w:val="22"/>
              </w:rPr>
            </w:pPr>
            <w:r>
              <w:rPr>
                <w:rFonts w:eastAsia="Calibri"/>
                <w:sz w:val="22"/>
              </w:rPr>
              <w:t>тест/ годовая отметка</w:t>
            </w:r>
          </w:p>
        </w:tc>
      </w:tr>
      <w:tr w14:paraId="05535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39816F8">
            <w:pPr>
              <w:ind w:right="-26" w:firstLine="0"/>
              <w:rPr>
                <w:rFonts w:eastAsia="Times New Roman" w:cs="Times New Roman"/>
                <w:sz w:val="22"/>
              </w:rPr>
            </w:pPr>
            <w:r>
              <w:rPr>
                <w:rFonts w:eastAsia="Calibri"/>
                <w:sz w:val="22"/>
              </w:rPr>
              <w:t>Иностранный язык (английский)</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84A2E2A">
            <w:pPr>
              <w:ind w:right="-26" w:firstLine="0"/>
              <w:jc w:val="center"/>
              <w:rPr>
                <w:rFonts w:eastAsia="Calibri"/>
                <w:sz w:val="22"/>
              </w:rPr>
            </w:pPr>
            <w:r>
              <w:rPr>
                <w:rFonts w:eastAsia="Calibri"/>
                <w:sz w:val="22"/>
              </w:rPr>
              <w:t>контрольная работа/годовая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3B29D9C">
            <w:pPr>
              <w:ind w:right="-26" w:firstLine="0"/>
              <w:jc w:val="center"/>
              <w:rPr>
                <w:rFonts w:eastAsia="Calibri"/>
                <w:sz w:val="22"/>
              </w:rPr>
            </w:pPr>
            <w:r>
              <w:rPr>
                <w:rFonts w:eastAsia="Calibri"/>
                <w:sz w:val="22"/>
              </w:rPr>
              <w:t>контрольная работа/годовая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2924129">
            <w:pPr>
              <w:ind w:right="-26" w:firstLine="0"/>
              <w:jc w:val="center"/>
              <w:rPr>
                <w:rFonts w:eastAsia="Calibri"/>
                <w:sz w:val="22"/>
              </w:rPr>
            </w:pPr>
            <w:r>
              <w:rPr>
                <w:rFonts w:eastAsia="Calibri"/>
                <w:sz w:val="22"/>
              </w:rPr>
              <w:t>контрольная работа/годовая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5A8BB78">
            <w:pPr>
              <w:ind w:right="-26" w:firstLine="0"/>
              <w:jc w:val="center"/>
              <w:rPr>
                <w:rFonts w:eastAsia="Calibri"/>
                <w:sz w:val="22"/>
              </w:rPr>
            </w:pPr>
            <w:r>
              <w:rPr>
                <w:rFonts w:eastAsia="Calibri"/>
                <w:sz w:val="22"/>
              </w:rPr>
              <w:t>контрольная работа/годовая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F6CD401">
            <w:pPr>
              <w:ind w:right="-26" w:firstLine="0"/>
              <w:jc w:val="center"/>
              <w:rPr>
                <w:rFonts w:eastAsia="Calibri"/>
                <w:sz w:val="22"/>
              </w:rPr>
            </w:pPr>
            <w:r>
              <w:rPr>
                <w:rFonts w:eastAsia="Calibri"/>
                <w:sz w:val="22"/>
              </w:rPr>
              <w:t>контрольная работа/годовая отметка</w:t>
            </w:r>
          </w:p>
        </w:tc>
      </w:tr>
      <w:tr w14:paraId="5DC39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1EBA99D">
            <w:pPr>
              <w:ind w:right="-26" w:firstLine="0"/>
              <w:rPr>
                <w:rFonts w:eastAsia="Calibri"/>
                <w:sz w:val="22"/>
              </w:rPr>
            </w:pPr>
            <w:r>
              <w:rPr>
                <w:rFonts w:eastAsia="Calibri"/>
                <w:sz w:val="22"/>
              </w:rPr>
              <w:t>Математика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E3E533E">
            <w:pPr>
              <w:ind w:right="-26" w:firstLine="0"/>
              <w:jc w:val="center"/>
              <w:rPr>
                <w:rFonts w:eastAsia="Calibri"/>
                <w:sz w:val="22"/>
              </w:rPr>
            </w:pPr>
            <w:r>
              <w:rPr>
                <w:rFonts w:eastAsia="Calibri"/>
                <w:sz w:val="22"/>
              </w:rPr>
              <w:t>Контрольная работа/годовая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41E1125">
            <w:pPr>
              <w:ind w:right="-26" w:firstLine="0"/>
              <w:jc w:val="center"/>
              <w:rPr>
                <w:rFonts w:eastAsia="Calibri"/>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4DCCD52">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9B6F4CE">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10AC79F">
            <w:pPr>
              <w:ind w:right="-26" w:firstLine="0"/>
              <w:jc w:val="center"/>
              <w:rPr>
                <w:rFonts w:eastAsia="Calibri"/>
                <w:sz w:val="22"/>
              </w:rPr>
            </w:pPr>
          </w:p>
        </w:tc>
      </w:tr>
      <w:tr w14:paraId="39468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CC5F81F">
            <w:pPr>
              <w:ind w:right="-26" w:firstLine="0"/>
              <w:rPr>
                <w:rFonts w:eastAsia="Calibri"/>
                <w:sz w:val="22"/>
              </w:rPr>
            </w:pPr>
            <w:r>
              <w:rPr>
                <w:rFonts w:eastAsia="Calibri"/>
                <w:sz w:val="22"/>
              </w:rPr>
              <w:t>Алгебра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1DDD1B6">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D974114">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27B6766">
            <w:pPr>
              <w:ind w:right="-26" w:firstLine="0"/>
              <w:jc w:val="center"/>
              <w:rPr>
                <w:rFonts w:eastAsia="Calibri"/>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56710DD">
            <w:pPr>
              <w:ind w:right="-26" w:firstLine="0"/>
              <w:jc w:val="center"/>
              <w:rPr>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4821404">
            <w:pPr>
              <w:ind w:right="-26" w:firstLine="0"/>
              <w:jc w:val="center"/>
              <w:rPr>
                <w:sz w:val="22"/>
              </w:rPr>
            </w:pPr>
            <w:r>
              <w:rPr>
                <w:rFonts w:eastAsia="Calibri"/>
                <w:sz w:val="22"/>
              </w:rPr>
              <w:t>контрольная работа/ годовая отметка</w:t>
            </w:r>
          </w:p>
        </w:tc>
      </w:tr>
      <w:tr w14:paraId="65D3B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0EACD56">
            <w:pPr>
              <w:ind w:right="-26" w:firstLine="0"/>
              <w:rPr>
                <w:rFonts w:eastAsia="Calibri"/>
                <w:sz w:val="22"/>
              </w:rPr>
            </w:pPr>
            <w:r>
              <w:rPr>
                <w:rFonts w:eastAsia="Calibri"/>
                <w:sz w:val="22"/>
              </w:rPr>
              <w:t>Геометрия</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1877B04">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92B9271">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E91EDE0">
            <w:pPr>
              <w:ind w:right="-26" w:firstLine="0"/>
              <w:jc w:val="center"/>
              <w:rPr>
                <w:rFonts w:eastAsia="Calibri"/>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86E67FC">
            <w:pPr>
              <w:ind w:right="-26" w:firstLine="0"/>
              <w:jc w:val="center"/>
              <w:rPr>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A1801D1">
            <w:pPr>
              <w:ind w:right="-26" w:firstLine="0"/>
              <w:jc w:val="center"/>
              <w:rPr>
                <w:sz w:val="22"/>
              </w:rPr>
            </w:pPr>
            <w:r>
              <w:rPr>
                <w:rFonts w:eastAsia="Calibri"/>
                <w:sz w:val="22"/>
              </w:rPr>
              <w:t>контрольная работа/ годовая отметка</w:t>
            </w:r>
          </w:p>
        </w:tc>
      </w:tr>
      <w:tr w14:paraId="31184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60017B3">
            <w:pPr>
              <w:ind w:right="-26" w:firstLine="0"/>
              <w:rPr>
                <w:rFonts w:eastAsia="Calibri"/>
                <w:sz w:val="22"/>
              </w:rPr>
            </w:pPr>
            <w:r>
              <w:rPr>
                <w:rFonts w:eastAsia="Calibri"/>
                <w:sz w:val="22"/>
              </w:rPr>
              <w:t>Вероятность и статистика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761D0E3">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B425CE3">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871121D">
            <w:pPr>
              <w:ind w:right="-26" w:firstLine="0"/>
              <w:jc w:val="center"/>
              <w:rPr>
                <w:rFonts w:eastAsia="Calibri"/>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8C619D8">
            <w:pPr>
              <w:ind w:right="-26" w:firstLine="0"/>
              <w:jc w:val="center"/>
              <w:rPr>
                <w:rFonts w:eastAsia="Calibri"/>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6E4D029">
            <w:pPr>
              <w:ind w:right="-26" w:firstLine="0"/>
              <w:jc w:val="center"/>
              <w:rPr>
                <w:rFonts w:eastAsia="Calibri"/>
                <w:sz w:val="22"/>
              </w:rPr>
            </w:pPr>
            <w:r>
              <w:rPr>
                <w:rFonts w:eastAsia="Calibri"/>
                <w:sz w:val="22"/>
              </w:rPr>
              <w:t>контрольная работа/ годовая отметка</w:t>
            </w:r>
          </w:p>
        </w:tc>
      </w:tr>
      <w:tr w14:paraId="21CB2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12DFEBA">
            <w:pPr>
              <w:ind w:right="-26" w:firstLine="0"/>
              <w:rPr>
                <w:rFonts w:eastAsia="Calibri"/>
                <w:sz w:val="22"/>
              </w:rPr>
            </w:pPr>
            <w:r>
              <w:rPr>
                <w:rFonts w:eastAsia="Calibri"/>
                <w:sz w:val="22"/>
              </w:rPr>
              <w:t>Информатика</w:t>
            </w:r>
          </w:p>
          <w:p w14:paraId="7FBC5F07">
            <w:pPr>
              <w:ind w:right="-26" w:firstLine="0"/>
              <w:rPr>
                <w:rFonts w:eastAsia="Calibri"/>
                <w:sz w:val="22"/>
              </w:rPr>
            </w:pP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9F2F64C">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0C24E66">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0DE45F5">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03E6F37">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832A4AA">
            <w:pPr>
              <w:ind w:right="-26" w:firstLine="0"/>
              <w:jc w:val="center"/>
              <w:rPr>
                <w:rFonts w:eastAsia="Calibri"/>
                <w:sz w:val="22"/>
              </w:rPr>
            </w:pPr>
            <w:r>
              <w:rPr>
                <w:rFonts w:eastAsia="Calibri"/>
                <w:sz w:val="22"/>
              </w:rPr>
              <w:t>тест/годовая отметка</w:t>
            </w:r>
          </w:p>
        </w:tc>
      </w:tr>
      <w:tr w14:paraId="1086F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91271E9">
            <w:pPr>
              <w:ind w:right="-26" w:firstLine="0"/>
              <w:rPr>
                <w:rFonts w:eastAsia="Calibri"/>
                <w:sz w:val="22"/>
              </w:rPr>
            </w:pPr>
            <w:r>
              <w:rPr>
                <w:rFonts w:eastAsia="Calibri"/>
                <w:sz w:val="22"/>
              </w:rPr>
              <w:t xml:space="preserve">История </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B48150C">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FE0ABAF">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68595FC">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78029A9">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948CD8F">
            <w:pPr>
              <w:ind w:right="-26" w:firstLine="0"/>
              <w:jc w:val="center"/>
              <w:rPr>
                <w:rFonts w:eastAsia="Calibri"/>
                <w:sz w:val="22"/>
              </w:rPr>
            </w:pPr>
            <w:r>
              <w:rPr>
                <w:rFonts w:eastAsia="Calibri"/>
                <w:sz w:val="22"/>
              </w:rPr>
              <w:t>тест/годовая отметка</w:t>
            </w:r>
          </w:p>
        </w:tc>
      </w:tr>
      <w:tr w14:paraId="4CE9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0E0ED7C">
            <w:pPr>
              <w:ind w:right="-26" w:firstLine="0"/>
              <w:rPr>
                <w:rFonts w:eastAsia="Calibri"/>
                <w:sz w:val="22"/>
              </w:rPr>
            </w:pPr>
            <w:r>
              <w:rPr>
                <w:rFonts w:eastAsia="Calibri"/>
                <w:sz w:val="22"/>
              </w:rPr>
              <w:t xml:space="preserve">Обществознание </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56B8EDC">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3037AAC">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65B60B9">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1F65CD9">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45D4795">
            <w:pPr>
              <w:ind w:right="-26" w:firstLine="0"/>
              <w:jc w:val="center"/>
              <w:rPr>
                <w:rFonts w:eastAsia="Calibri"/>
                <w:sz w:val="22"/>
              </w:rPr>
            </w:pPr>
            <w:r>
              <w:rPr>
                <w:rFonts w:eastAsia="Calibri"/>
                <w:sz w:val="22"/>
              </w:rPr>
              <w:t>тест/годовая отметка</w:t>
            </w:r>
          </w:p>
        </w:tc>
      </w:tr>
      <w:tr w14:paraId="6E702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159F8C5">
            <w:pPr>
              <w:ind w:right="-26" w:firstLine="0"/>
              <w:rPr>
                <w:rFonts w:eastAsia="Calibri"/>
                <w:sz w:val="22"/>
              </w:rPr>
            </w:pPr>
            <w:r>
              <w:rPr>
                <w:rFonts w:eastAsia="Calibri"/>
                <w:sz w:val="22"/>
              </w:rPr>
              <w:t>География</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5FB031B">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DC869DF">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68ACB25">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22E51B3">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8E85E6F">
            <w:pPr>
              <w:ind w:right="-26" w:firstLine="0"/>
              <w:jc w:val="center"/>
              <w:rPr>
                <w:rFonts w:eastAsia="Calibri"/>
                <w:sz w:val="22"/>
              </w:rPr>
            </w:pPr>
            <w:r>
              <w:rPr>
                <w:rFonts w:eastAsia="Calibri"/>
                <w:sz w:val="22"/>
              </w:rPr>
              <w:t>тест/годовая отметка</w:t>
            </w:r>
          </w:p>
        </w:tc>
      </w:tr>
      <w:tr w14:paraId="7EBFE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0F664C8">
            <w:pPr>
              <w:ind w:right="-26" w:firstLine="0"/>
              <w:rPr>
                <w:rFonts w:eastAsia="Calibri"/>
                <w:sz w:val="22"/>
              </w:rPr>
            </w:pPr>
            <w:r>
              <w:rPr>
                <w:rFonts w:eastAsia="Calibri"/>
                <w:sz w:val="22"/>
              </w:rPr>
              <w:t>Физика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0D0B345">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998D103">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E168D7A">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3EEFF98">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9DD580F">
            <w:pPr>
              <w:ind w:right="-26" w:firstLine="0"/>
              <w:jc w:val="center"/>
              <w:rPr>
                <w:rFonts w:eastAsia="Calibri"/>
                <w:sz w:val="22"/>
              </w:rPr>
            </w:pPr>
            <w:r>
              <w:rPr>
                <w:rFonts w:eastAsia="Calibri"/>
                <w:sz w:val="22"/>
              </w:rPr>
              <w:t>тест/годовая отметка</w:t>
            </w:r>
          </w:p>
        </w:tc>
      </w:tr>
      <w:tr w14:paraId="47E17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EF41ADE">
            <w:pPr>
              <w:ind w:right="-26" w:firstLine="0"/>
              <w:rPr>
                <w:rFonts w:eastAsia="Calibri"/>
                <w:sz w:val="22"/>
              </w:rPr>
            </w:pPr>
            <w:r>
              <w:rPr>
                <w:rFonts w:eastAsia="Calibri"/>
                <w:sz w:val="22"/>
              </w:rPr>
              <w:t>Химия</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8852D08">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1666CA3">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CC609AE">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F0A1AEC">
            <w:pPr>
              <w:ind w:right="-26" w:firstLine="0"/>
              <w:jc w:val="center"/>
              <w:rPr>
                <w:rFonts w:eastAsia="Calibri"/>
                <w:sz w:val="22"/>
              </w:rPr>
            </w:pPr>
            <w:r>
              <w:rPr>
                <w:rFonts w:eastAsia="Calibri"/>
                <w:sz w:val="22"/>
              </w:rPr>
              <w:t>контрольная работа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B2521D2">
            <w:pPr>
              <w:ind w:right="-26" w:firstLine="0"/>
              <w:jc w:val="center"/>
              <w:rPr>
                <w:rFonts w:eastAsia="Calibri"/>
                <w:sz w:val="22"/>
              </w:rPr>
            </w:pPr>
            <w:r>
              <w:rPr>
                <w:rFonts w:eastAsia="Calibri"/>
                <w:sz w:val="22"/>
              </w:rPr>
              <w:t>контрольная работа /годовая отметка</w:t>
            </w:r>
          </w:p>
        </w:tc>
      </w:tr>
      <w:tr w14:paraId="2E99A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F74B2BE">
            <w:pPr>
              <w:ind w:right="-26" w:firstLine="0"/>
              <w:rPr>
                <w:rFonts w:eastAsia="Calibri"/>
                <w:sz w:val="22"/>
              </w:rPr>
            </w:pPr>
            <w:r>
              <w:rPr>
                <w:rFonts w:eastAsia="Calibri"/>
                <w:sz w:val="22"/>
              </w:rPr>
              <w:t>Биология</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04F32FB">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EF8316A">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3759129">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1B800F3">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A26B273">
            <w:pPr>
              <w:ind w:right="-26" w:firstLine="0"/>
              <w:jc w:val="center"/>
              <w:rPr>
                <w:rFonts w:eastAsia="Calibri"/>
                <w:sz w:val="22"/>
              </w:rPr>
            </w:pPr>
            <w:r>
              <w:rPr>
                <w:rFonts w:eastAsia="Calibri"/>
                <w:sz w:val="22"/>
              </w:rPr>
              <w:t>тест/годовая отметка</w:t>
            </w:r>
          </w:p>
        </w:tc>
      </w:tr>
      <w:tr w14:paraId="75E4C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32E5BF4">
            <w:pPr>
              <w:ind w:right="-26" w:firstLine="0"/>
              <w:rPr>
                <w:rFonts w:eastAsia="Calibri"/>
                <w:sz w:val="22"/>
              </w:rPr>
            </w:pPr>
            <w:r>
              <w:rPr>
                <w:rFonts w:eastAsia="Calibri"/>
                <w:sz w:val="22"/>
              </w:rPr>
              <w:t>Изобразительное искусство</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1BA2F44">
            <w:pPr>
              <w:ind w:right="-26" w:firstLine="0"/>
              <w:jc w:val="center"/>
              <w:rPr>
                <w:rFonts w:eastAsia="Calibri"/>
                <w:sz w:val="22"/>
              </w:rPr>
            </w:pPr>
            <w:r>
              <w:rPr>
                <w:rFonts w:eastAsia="Calibri"/>
                <w:sz w:val="22"/>
              </w:rPr>
              <w:t>Проект/годовая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19EB060">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46355D0">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87C6158">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57AAB5D">
            <w:pPr>
              <w:ind w:right="-26" w:firstLine="0"/>
              <w:jc w:val="center"/>
              <w:rPr>
                <w:rFonts w:eastAsia="Calibri"/>
                <w:sz w:val="22"/>
              </w:rPr>
            </w:pPr>
          </w:p>
        </w:tc>
      </w:tr>
      <w:tr w14:paraId="603BF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8B0722B">
            <w:pPr>
              <w:ind w:right="-26" w:firstLine="0"/>
              <w:rPr>
                <w:rFonts w:eastAsia="Calibri"/>
                <w:sz w:val="22"/>
              </w:rPr>
            </w:pPr>
            <w:r>
              <w:rPr>
                <w:rFonts w:eastAsia="Calibri"/>
                <w:sz w:val="22"/>
              </w:rPr>
              <w:t>Музыка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C1EDB0E">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52785A5">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7850ECA">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6045480">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73C0363">
            <w:pPr>
              <w:ind w:right="-26" w:firstLine="0"/>
              <w:jc w:val="center"/>
              <w:rPr>
                <w:rFonts w:eastAsia="Calibri"/>
                <w:sz w:val="22"/>
              </w:rPr>
            </w:pPr>
          </w:p>
        </w:tc>
      </w:tr>
      <w:tr w14:paraId="52706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1BEEA7C">
            <w:pPr>
              <w:ind w:right="-26" w:firstLine="0"/>
              <w:rPr>
                <w:rFonts w:eastAsia="Calibri"/>
                <w:sz w:val="22"/>
              </w:rPr>
            </w:pPr>
            <w:r>
              <w:rPr>
                <w:rFonts w:eastAsia="Calibri"/>
                <w:sz w:val="22"/>
              </w:rPr>
              <w:t>Труд (технология)</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BC76FF2">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4F27773">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02B8C82">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71B9A23">
            <w:pPr>
              <w:ind w:right="-26" w:firstLine="0"/>
              <w:jc w:val="center"/>
              <w:rPr>
                <w:rFonts w:eastAsia="Calibri"/>
                <w:sz w:val="22"/>
              </w:rPr>
            </w:pPr>
            <w:r>
              <w:rPr>
                <w:rFonts w:eastAsia="Calibri"/>
                <w:sz w:val="22"/>
              </w:rPr>
              <w:t>Проект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B985553">
            <w:pPr>
              <w:ind w:right="-26" w:firstLine="0"/>
              <w:jc w:val="center"/>
              <w:rPr>
                <w:rFonts w:eastAsia="Calibri"/>
                <w:sz w:val="22"/>
              </w:rPr>
            </w:pPr>
            <w:r>
              <w:rPr>
                <w:rFonts w:eastAsia="Calibri"/>
                <w:sz w:val="22"/>
              </w:rPr>
              <w:t>Проект /годовая отметка</w:t>
            </w:r>
          </w:p>
        </w:tc>
      </w:tr>
      <w:tr w14:paraId="0A50B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9CAEF15">
            <w:pPr>
              <w:ind w:right="-26" w:firstLine="0"/>
              <w:rPr>
                <w:rFonts w:eastAsia="Calibri"/>
                <w:sz w:val="22"/>
              </w:rPr>
            </w:pPr>
            <w:r>
              <w:rPr>
                <w:rFonts w:eastAsia="Calibri"/>
                <w:sz w:val="22"/>
              </w:rPr>
              <w:t>Физическая культура</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B76504C">
            <w:pPr>
              <w:ind w:right="-26" w:firstLine="0"/>
              <w:jc w:val="center"/>
              <w:rPr>
                <w:rFonts w:eastAsia="Calibri"/>
                <w:sz w:val="22"/>
              </w:rPr>
            </w:pPr>
            <w:r>
              <w:rPr>
                <w:rFonts w:eastAsia="Calibri"/>
                <w:sz w:val="22"/>
              </w:rPr>
              <w:t>зачет/годовая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0D162EA">
            <w:pPr>
              <w:ind w:right="-26" w:firstLine="0"/>
              <w:jc w:val="center"/>
              <w:rPr>
                <w:rFonts w:eastAsia="Calibri"/>
                <w:sz w:val="22"/>
              </w:rPr>
            </w:pPr>
            <w:r>
              <w:rPr>
                <w:rFonts w:eastAsia="Calibri"/>
                <w:sz w:val="22"/>
              </w:rPr>
              <w:t>зачет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50AD710">
            <w:pPr>
              <w:ind w:right="-26" w:firstLine="0"/>
              <w:jc w:val="center"/>
              <w:rPr>
                <w:rFonts w:eastAsia="Calibri"/>
                <w:sz w:val="22"/>
              </w:rPr>
            </w:pPr>
            <w:r>
              <w:rPr>
                <w:rFonts w:eastAsia="Calibri"/>
                <w:sz w:val="22"/>
              </w:rPr>
              <w:t>зачет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F320489">
            <w:pPr>
              <w:ind w:right="-26" w:firstLine="0"/>
              <w:jc w:val="center"/>
              <w:rPr>
                <w:rFonts w:eastAsia="Calibri"/>
                <w:sz w:val="22"/>
              </w:rPr>
            </w:pPr>
            <w:r>
              <w:rPr>
                <w:rFonts w:eastAsia="Calibri"/>
                <w:sz w:val="22"/>
              </w:rPr>
              <w:t>зачет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C10067D">
            <w:pPr>
              <w:ind w:right="-26" w:firstLine="0"/>
              <w:jc w:val="center"/>
              <w:rPr>
                <w:rFonts w:eastAsia="Calibri"/>
                <w:sz w:val="22"/>
              </w:rPr>
            </w:pPr>
            <w:r>
              <w:rPr>
                <w:rFonts w:eastAsia="Calibri"/>
                <w:sz w:val="22"/>
              </w:rPr>
              <w:t xml:space="preserve">зачет /годовая отметка </w:t>
            </w:r>
          </w:p>
        </w:tc>
      </w:tr>
      <w:tr w14:paraId="292AC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3EE3626D">
            <w:pPr>
              <w:ind w:right="-26" w:firstLine="0"/>
              <w:rPr>
                <w:rFonts w:eastAsia="Calibri"/>
                <w:sz w:val="22"/>
              </w:rPr>
            </w:pPr>
            <w:r>
              <w:rPr>
                <w:rFonts w:eastAsia="Calibri"/>
                <w:sz w:val="22"/>
              </w:rPr>
              <w:t>ОБЗР</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16738561">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2B3ADB16">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6025D2E">
            <w:pPr>
              <w:ind w:right="-26" w:firstLine="0"/>
              <w:jc w:val="center"/>
              <w:rPr>
                <w:rFonts w:eastAsia="Calibri"/>
                <w:sz w:val="22"/>
              </w:rPr>
            </w:pP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A63B206">
            <w:pPr>
              <w:ind w:right="-26" w:firstLine="0"/>
              <w:jc w:val="center"/>
              <w:rPr>
                <w:rFonts w:eastAsia="Calibri"/>
                <w:sz w:val="22"/>
              </w:rPr>
            </w:pPr>
            <w:r>
              <w:rPr>
                <w:rFonts w:eastAsia="Calibri"/>
                <w:sz w:val="22"/>
              </w:rPr>
              <w:t>тест/ 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67A612D">
            <w:pPr>
              <w:ind w:right="-26" w:firstLine="0"/>
              <w:jc w:val="center"/>
              <w:rPr>
                <w:rFonts w:eastAsia="Calibri"/>
                <w:sz w:val="22"/>
              </w:rPr>
            </w:pPr>
            <w:r>
              <w:rPr>
                <w:rFonts w:eastAsia="Calibri"/>
                <w:sz w:val="22"/>
              </w:rPr>
              <w:t>тест/ годовая отметка</w:t>
            </w:r>
          </w:p>
        </w:tc>
      </w:tr>
      <w:tr w14:paraId="69F8A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20" w:hRule="atLeast"/>
        </w:trPr>
        <w:tc>
          <w:tcPr>
            <w:tcW w:w="763"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8EC4AD3">
            <w:pPr>
              <w:ind w:right="-26" w:firstLine="0"/>
              <w:rPr>
                <w:rFonts w:eastAsia="Calibri"/>
                <w:sz w:val="22"/>
              </w:rPr>
            </w:pPr>
            <w:r>
              <w:rPr>
                <w:rFonts w:eastAsia="Calibri"/>
                <w:sz w:val="22"/>
              </w:rPr>
              <w:t>Часть, формируемая участниками образовательных отношений. Предмет из перечня</w:t>
            </w:r>
          </w:p>
        </w:tc>
        <w:tc>
          <w:tcPr>
            <w:tcW w:w="947"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652D5053">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74E7904E">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0ABD35FB">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47EF5A76">
            <w:pPr>
              <w:ind w:right="-26" w:firstLine="0"/>
              <w:jc w:val="center"/>
              <w:rPr>
                <w:rFonts w:eastAsia="Calibri"/>
                <w:sz w:val="22"/>
              </w:rPr>
            </w:pPr>
            <w:r>
              <w:rPr>
                <w:rFonts w:eastAsia="Calibri"/>
                <w:sz w:val="22"/>
              </w:rPr>
              <w:t>тест/годовая отметка</w:t>
            </w:r>
          </w:p>
        </w:tc>
        <w:tc>
          <w:tcPr>
            <w:tcW w:w="822" w:type="pct"/>
            <w:tcBorders>
              <w:top w:val="single" w:color="000000" w:sz="4" w:space="0"/>
              <w:left w:val="single" w:color="000000" w:sz="4" w:space="0"/>
              <w:bottom w:val="single" w:color="000000" w:sz="4" w:space="0"/>
              <w:right w:val="single" w:color="000000" w:sz="4" w:space="0"/>
            </w:tcBorders>
            <w:shd w:val="clear" w:color="auto" w:fill="FFFFFF" w:themeFill="background1"/>
          </w:tcPr>
          <w:p w14:paraId="58DFE6B3">
            <w:pPr>
              <w:ind w:right="-26" w:firstLine="0"/>
              <w:jc w:val="center"/>
              <w:rPr>
                <w:rFonts w:eastAsia="Calibri"/>
                <w:sz w:val="22"/>
              </w:rPr>
            </w:pPr>
            <w:r>
              <w:rPr>
                <w:rFonts w:eastAsia="Calibri"/>
                <w:sz w:val="22"/>
              </w:rPr>
              <w:t>тест/годовая отметка</w:t>
            </w:r>
          </w:p>
        </w:tc>
      </w:tr>
    </w:tbl>
    <w:p w14:paraId="41032F45">
      <w:pPr>
        <w:spacing w:after="37"/>
        <w:ind w:right="-26" w:firstLine="567"/>
        <w:rPr>
          <w:rFonts w:cs="Times New Roman"/>
          <w:sz w:val="24"/>
          <w:szCs w:val="24"/>
        </w:rPr>
      </w:pPr>
    </w:p>
    <w:p w14:paraId="3445ADB8">
      <w:pPr>
        <w:pStyle w:val="62"/>
        <w:spacing w:before="240"/>
        <w:ind w:firstLine="540"/>
        <w:jc w:val="both"/>
      </w:pPr>
      <w: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14:paraId="05742A96">
      <w:pPr>
        <w:pStyle w:val="62"/>
        <w:spacing w:before="240"/>
        <w:ind w:firstLine="540"/>
        <w:jc w:val="both"/>
      </w:pPr>
      <w:r>
        <w:t>Домашнее задание на следующий урок учителям рекомендовано задавать на текущем уроке, дублировать в электронном журнале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339FBF29">
      <w:pPr>
        <w:spacing w:after="37"/>
        <w:ind w:right="-26" w:firstLine="567"/>
        <w:rPr>
          <w:rFonts w:cs="Times New Roman"/>
          <w:sz w:val="24"/>
          <w:szCs w:val="24"/>
        </w:rPr>
      </w:pPr>
      <w:r>
        <w:rPr>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0EF2EF49">
      <w:pPr>
        <w:pStyle w:val="3"/>
        <w:numPr>
          <w:ilvl w:val="1"/>
          <w:numId w:val="1"/>
        </w:numPr>
        <w:spacing w:line="276" w:lineRule="auto"/>
        <w:rPr>
          <w:color w:val="auto"/>
        </w:rPr>
      </w:pPr>
      <w:bookmarkStart w:id="58" w:name="_Toc197625165"/>
      <w:bookmarkStart w:id="59" w:name="_Hlk166020004"/>
      <w:r>
        <w:rPr>
          <w:color w:val="auto"/>
        </w:rPr>
        <w:t>ПЛАН ВНЕУРОЧНОЙ ДЕЯТЕЛЬНОСТИ</w:t>
      </w:r>
      <w:bookmarkEnd w:id="58"/>
    </w:p>
    <w:p w14:paraId="622A8C8A"/>
    <w:p w14:paraId="4964443C">
      <w:pPr>
        <w:pStyle w:val="43"/>
        <w:spacing w:line="276" w:lineRule="auto"/>
        <w:ind w:firstLine="60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17D107E7">
      <w:pPr>
        <w:pStyle w:val="43"/>
        <w:spacing w:line="276" w:lineRule="auto"/>
        <w:ind w:firstLine="604"/>
        <w:jc w:val="both"/>
        <w:rPr>
          <w:rFonts w:ascii="Times New Roman" w:hAnsi="Times New Roman" w:eastAsia="Times New Roman" w:cs="Times New Roman"/>
          <w:sz w:val="24"/>
          <w:szCs w:val="24"/>
          <w:lang w:eastAsia="ru-RU"/>
        </w:rPr>
      </w:pPr>
    </w:p>
    <w:p w14:paraId="62770BEB">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План внеурочной деятельности ООО по ФОП</w:t>
      </w:r>
      <w:r>
        <w:rPr>
          <w:rFonts w:ascii="Times New Roman" w:hAnsi="Times New Roman" w:cs="Times New Roman"/>
          <w:b/>
          <w:bCs/>
          <w:color w:val="000000"/>
          <w:sz w:val="24"/>
          <w:szCs w:val="24"/>
        </w:rPr>
        <w:t> </w:t>
      </w:r>
      <w:r>
        <w:rPr>
          <w:rFonts w:ascii="Times New Roman" w:hAnsi="Times New Roman" w:cs="Times New Roman"/>
          <w:b/>
          <w:bCs/>
          <w:color w:val="000000"/>
          <w:sz w:val="24"/>
          <w:szCs w:val="24"/>
          <w:lang w:val="ru-RU"/>
        </w:rPr>
        <w:t>на 2025/26</w:t>
      </w:r>
      <w:r>
        <w:rPr>
          <w:rFonts w:ascii="Times New Roman" w:hAnsi="Times New Roman" w:cs="Times New Roman"/>
          <w:b/>
          <w:bCs/>
          <w:color w:val="000000"/>
          <w:sz w:val="24"/>
          <w:szCs w:val="24"/>
        </w:rPr>
        <w:t> </w:t>
      </w:r>
      <w:r>
        <w:rPr>
          <w:rFonts w:ascii="Times New Roman" w:hAnsi="Times New Roman" w:cs="Times New Roman"/>
          <w:b/>
          <w:bCs/>
          <w:color w:val="000000"/>
          <w:sz w:val="24"/>
          <w:szCs w:val="24"/>
          <w:lang w:val="ru-RU"/>
        </w:rPr>
        <w:t>учебный год</w:t>
      </w:r>
    </w:p>
    <w:p w14:paraId="5BAFCA54">
      <w:pPr>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5-9 классы</w:t>
      </w:r>
    </w:p>
    <w:tbl>
      <w:tblPr>
        <w:tblStyle w:val="9"/>
        <w:tblW w:w="9573" w:type="dxa"/>
        <w:tblInd w:w="0" w:type="dxa"/>
        <w:tblLayout w:type="autofit"/>
        <w:tblCellMar>
          <w:top w:w="15" w:type="dxa"/>
          <w:left w:w="15" w:type="dxa"/>
          <w:bottom w:w="15" w:type="dxa"/>
          <w:right w:w="15" w:type="dxa"/>
        </w:tblCellMar>
      </w:tblPr>
      <w:tblGrid>
        <w:gridCol w:w="3343"/>
        <w:gridCol w:w="2439"/>
        <w:gridCol w:w="807"/>
        <w:gridCol w:w="681"/>
        <w:gridCol w:w="681"/>
        <w:gridCol w:w="814"/>
        <w:gridCol w:w="808"/>
      </w:tblGrid>
      <w:tr w14:paraId="5936523B">
        <w:tblPrEx>
          <w:tblCellMar>
            <w:top w:w="15" w:type="dxa"/>
            <w:left w:w="15" w:type="dxa"/>
            <w:bottom w:w="15" w:type="dxa"/>
            <w:right w:w="15" w:type="dxa"/>
          </w:tblCellMar>
        </w:tblPrEx>
        <w:tc>
          <w:tcPr>
            <w:tcW w:w="33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9426FC7">
            <w:pPr>
              <w:rPr>
                <w:rFonts w:ascii="Times New Roman" w:hAnsi="Times New Roman" w:cs="Times New Roman"/>
                <w:color w:val="000000"/>
                <w:sz w:val="24"/>
                <w:szCs w:val="24"/>
              </w:rPr>
            </w:pPr>
            <w:r>
              <w:rPr>
                <w:rFonts w:ascii="Times New Roman" w:hAnsi="Times New Roman" w:cs="Times New Roman"/>
                <w:b/>
                <w:bCs/>
                <w:color w:val="000000"/>
                <w:sz w:val="24"/>
                <w:szCs w:val="24"/>
              </w:rPr>
              <w:t>Программа</w:t>
            </w:r>
          </w:p>
        </w:tc>
        <w:tc>
          <w:tcPr>
            <w:tcW w:w="2439"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4C6EC2D">
            <w:pPr>
              <w:rPr>
                <w:rFonts w:ascii="Times New Roman" w:hAnsi="Times New Roman" w:cs="Times New Roman"/>
                <w:color w:val="000000"/>
                <w:sz w:val="24"/>
                <w:szCs w:val="24"/>
              </w:rPr>
            </w:pPr>
            <w:r>
              <w:rPr>
                <w:rFonts w:ascii="Times New Roman" w:hAnsi="Times New Roman" w:cs="Times New Roman"/>
                <w:b/>
                <w:bCs/>
                <w:color w:val="000000"/>
                <w:sz w:val="24"/>
                <w:szCs w:val="24"/>
              </w:rPr>
              <w:t>Форма организации внеурочной деятельности</w:t>
            </w:r>
          </w:p>
        </w:tc>
        <w:tc>
          <w:tcPr>
            <w:tcW w:w="3791"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E5F4DBE">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Классы/часы</w:t>
            </w:r>
          </w:p>
        </w:tc>
      </w:tr>
      <w:tr w14:paraId="0EED9646">
        <w:tblPrEx>
          <w:tblCellMar>
            <w:top w:w="15" w:type="dxa"/>
            <w:left w:w="15" w:type="dxa"/>
            <w:bottom w:w="15" w:type="dxa"/>
            <w:right w:w="15" w:type="dxa"/>
          </w:tblCellMar>
        </w:tblPrEx>
        <w:tc>
          <w:tcPr>
            <w:tcW w:w="33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FBC6F19">
            <w:pPr>
              <w:ind w:left="75" w:right="75"/>
              <w:rPr>
                <w:rFonts w:ascii="Times New Roman" w:hAnsi="Times New Roman" w:cs="Times New Roman"/>
                <w:color w:val="000000"/>
                <w:sz w:val="24"/>
                <w:szCs w:val="24"/>
              </w:rPr>
            </w:pPr>
          </w:p>
        </w:tc>
        <w:tc>
          <w:tcPr>
            <w:tcW w:w="2439"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AFF0026">
            <w:pPr>
              <w:ind w:left="75" w:right="75"/>
              <w:rPr>
                <w:rFonts w:ascii="Times New Roman" w:hAnsi="Times New Roman" w:cs="Times New Roman"/>
                <w:color w:val="000000"/>
                <w:sz w:val="24"/>
                <w:szCs w:val="24"/>
              </w:rPr>
            </w:pP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3B5AB91">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5</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B839399">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6</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1C217B8">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7</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E14BE18">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8</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CCD66CD">
            <w:pPr>
              <w:rPr>
                <w:rFonts w:ascii="Times New Roman" w:hAnsi="Times New Roman" w:cs="Times New Roman"/>
                <w:sz w:val="24"/>
                <w:szCs w:val="24"/>
              </w:rPr>
            </w:pPr>
            <w:r>
              <w:rPr>
                <w:rFonts w:ascii="Times New Roman" w:hAnsi="Times New Roman" w:cs="Times New Roman"/>
                <w:b/>
                <w:bCs/>
                <w:color w:val="000000"/>
                <w:sz w:val="24"/>
                <w:szCs w:val="24"/>
              </w:rPr>
              <w:t>9</w:t>
            </w:r>
          </w:p>
        </w:tc>
      </w:tr>
      <w:tr w14:paraId="51257137">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0970E56">
            <w:pPr>
              <w:rPr>
                <w:rFonts w:ascii="Times New Roman" w:hAnsi="Times New Roman" w:cs="Times New Roman"/>
                <w:color w:val="000000"/>
                <w:sz w:val="24"/>
                <w:szCs w:val="24"/>
              </w:rPr>
            </w:pPr>
            <w:r>
              <w:rPr>
                <w:rFonts w:ascii="Times New Roman" w:hAnsi="Times New Roman" w:cs="Times New Roman"/>
                <w:color w:val="000000"/>
                <w:sz w:val="24"/>
                <w:szCs w:val="24"/>
              </w:rPr>
              <w:t>«Разговоры о важном»</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E0DE1FD">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 общения</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5A3A4B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F2D9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C8BCF0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918A93">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7DCCC6">
            <w:pPr>
              <w:rPr>
                <w:rFonts w:ascii="Times New Roman" w:hAnsi="Times New Roman" w:cs="Times New Roman"/>
                <w:sz w:val="24"/>
                <w:szCs w:val="24"/>
              </w:rPr>
            </w:pPr>
            <w:r>
              <w:rPr>
                <w:rFonts w:ascii="Times New Roman" w:hAnsi="Times New Roman" w:cs="Times New Roman"/>
                <w:color w:val="000000"/>
                <w:sz w:val="24"/>
                <w:szCs w:val="24"/>
              </w:rPr>
              <w:t>1</w:t>
            </w:r>
          </w:p>
        </w:tc>
      </w:tr>
      <w:tr w14:paraId="0564B5CE">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D8DF866">
            <w:pPr>
              <w:rPr>
                <w:rFonts w:ascii="Times New Roman" w:hAnsi="Times New Roman" w:cs="Times New Roman"/>
                <w:sz w:val="24"/>
                <w:szCs w:val="24"/>
                <w:lang w:val="ru-RU"/>
              </w:rPr>
            </w:pPr>
            <w:r>
              <w:rPr>
                <w:rFonts w:ascii="Times New Roman" w:hAnsi="Times New Roman" w:cs="Times New Roman"/>
                <w:color w:val="000000"/>
                <w:sz w:val="24"/>
                <w:szCs w:val="24"/>
              </w:rPr>
              <w:t>«Россия – мои горизонты»</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7F490F">
            <w:pPr>
              <w:rPr>
                <w:rFonts w:ascii="Times New Roman" w:hAnsi="Times New Roman" w:cs="Times New Roman"/>
                <w:sz w:val="24"/>
                <w:szCs w:val="24"/>
                <w:lang w:val="ru-RU"/>
              </w:rPr>
            </w:pPr>
            <w:r>
              <w:rPr>
                <w:rFonts w:ascii="Times New Roman" w:hAnsi="Times New Roman" w:cs="Times New Roman"/>
                <w:sz w:val="24"/>
                <w:szCs w:val="24"/>
                <w:lang w:val="ru-RU"/>
              </w:rPr>
              <w:t>Профориентационное занятие (беседа, экскурсия, встречи с интересными людьми)</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0227C6C">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60C0902">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6C28066">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EC48766">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8B0C54">
            <w:pPr>
              <w:rPr>
                <w:rFonts w:ascii="Times New Roman" w:hAnsi="Times New Roman" w:cs="Times New Roman"/>
                <w:sz w:val="24"/>
                <w:szCs w:val="24"/>
                <w:lang w:val="ru-RU"/>
              </w:rPr>
            </w:pPr>
            <w:r>
              <w:rPr>
                <w:rFonts w:ascii="Times New Roman" w:hAnsi="Times New Roman" w:cs="Times New Roman"/>
                <w:sz w:val="24"/>
                <w:szCs w:val="24"/>
                <w:lang w:val="ru-RU"/>
              </w:rPr>
              <w:t>1</w:t>
            </w:r>
          </w:p>
        </w:tc>
      </w:tr>
      <w:tr w14:paraId="4A25F687">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F2AE3D">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Школьный театр</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3130459">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Творческое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B9A87ED">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25D4E6A">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09615A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8C8D04D">
            <w:pPr>
              <w:rPr>
                <w:rFonts w:ascii="Times New Roman" w:hAnsi="Times New Roman" w:cs="Times New Roman"/>
                <w:sz w:val="24"/>
                <w:szCs w:val="24"/>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AEBFBC0">
            <w:pPr>
              <w:rPr>
                <w:rFonts w:ascii="Times New Roman" w:hAnsi="Times New Roman" w:cs="Times New Roman"/>
                <w:sz w:val="24"/>
                <w:szCs w:val="24"/>
              </w:rPr>
            </w:pPr>
          </w:p>
        </w:tc>
      </w:tr>
      <w:tr w14:paraId="71E7E600">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54CB428">
            <w:pPr>
              <w:rPr>
                <w:rFonts w:ascii="Times New Roman" w:hAnsi="Times New Roman" w:cs="Times New Roman"/>
                <w:sz w:val="24"/>
                <w:szCs w:val="24"/>
                <w:lang w:val="ru-RU"/>
              </w:rPr>
            </w:pPr>
            <w:r>
              <w:rPr>
                <w:rFonts w:ascii="Times New Roman" w:hAnsi="Times New Roman" w:cs="Times New Roman"/>
                <w:sz w:val="24"/>
                <w:szCs w:val="24"/>
                <w:lang w:val="ru-RU"/>
              </w:rPr>
              <w:t>Школьный музей</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A838A1">
            <w:pPr>
              <w:rPr>
                <w:rFonts w:ascii="Times New Roman" w:hAnsi="Times New Roman" w:cs="Times New Roman"/>
                <w:sz w:val="24"/>
                <w:szCs w:val="24"/>
                <w:lang w:val="ru-RU"/>
              </w:rPr>
            </w:pPr>
            <w:r>
              <w:rPr>
                <w:rFonts w:ascii="Times New Roman" w:hAnsi="Times New Roman" w:cs="Times New Roman"/>
                <w:sz w:val="24"/>
                <w:szCs w:val="24"/>
                <w:lang w:val="ru-RU"/>
              </w:rPr>
              <w:t>Патриотический клуб</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29120A6">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49E67EE">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05F765">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BF0A0AD">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950F586">
            <w:pPr>
              <w:rPr>
                <w:rFonts w:ascii="Times New Roman" w:hAnsi="Times New Roman" w:cs="Times New Roman"/>
                <w:sz w:val="24"/>
                <w:szCs w:val="24"/>
              </w:rPr>
            </w:pPr>
          </w:p>
        </w:tc>
      </w:tr>
      <w:tr w14:paraId="16A7CE90">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9045775">
            <w:pPr>
              <w:rPr>
                <w:rFonts w:ascii="Times New Roman" w:hAnsi="Times New Roman" w:cs="Times New Roman"/>
                <w:sz w:val="24"/>
                <w:szCs w:val="24"/>
                <w:lang w:val="ru-RU"/>
              </w:rPr>
            </w:pPr>
            <w:r>
              <w:rPr>
                <w:rFonts w:ascii="Times New Roman" w:hAnsi="Times New Roman" w:cs="Times New Roman"/>
                <w:sz w:val="24"/>
                <w:szCs w:val="24"/>
                <w:lang w:val="ru-RU"/>
              </w:rPr>
              <w:t xml:space="preserve">Танцевальный </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69C1F36">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E663043">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156456B">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5B1F3DB">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6E51E88">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ED1188D">
            <w:pPr>
              <w:rPr>
                <w:rFonts w:ascii="Times New Roman" w:hAnsi="Times New Roman" w:cs="Times New Roman"/>
                <w:sz w:val="24"/>
                <w:szCs w:val="24"/>
              </w:rPr>
            </w:pPr>
          </w:p>
        </w:tc>
      </w:tr>
      <w:tr w14:paraId="01980957">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468A0F4">
            <w:pPr>
              <w:rPr>
                <w:rFonts w:ascii="Times New Roman" w:hAnsi="Times New Roman" w:cs="Times New Roman"/>
                <w:sz w:val="24"/>
                <w:szCs w:val="24"/>
                <w:lang w:val="ru-RU"/>
              </w:rPr>
            </w:pPr>
            <w:r>
              <w:rPr>
                <w:rFonts w:ascii="Times New Roman" w:hAnsi="Times New Roman" w:cs="Times New Roman"/>
                <w:sz w:val="24"/>
                <w:szCs w:val="24"/>
                <w:lang w:val="ru-RU"/>
              </w:rPr>
              <w:t>Медиацентр</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CF3A54E">
            <w:pPr>
              <w:rPr>
                <w:rFonts w:ascii="Times New Roman" w:hAnsi="Times New Roman" w:cs="Times New Roman"/>
                <w:sz w:val="24"/>
                <w:szCs w:val="24"/>
                <w:lang w:val="ru-RU"/>
              </w:rPr>
            </w:pP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19740F">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D862B4D">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F383098">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9AD085E">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E26CD20">
            <w:pPr>
              <w:rPr>
                <w:rFonts w:ascii="Times New Roman" w:hAnsi="Times New Roman" w:cs="Times New Roman"/>
                <w:sz w:val="24"/>
                <w:szCs w:val="24"/>
              </w:rPr>
            </w:pPr>
          </w:p>
        </w:tc>
      </w:tr>
      <w:tr w14:paraId="078D3249">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C42C646">
            <w:pPr>
              <w:rPr>
                <w:rFonts w:ascii="Times New Roman" w:hAnsi="Times New Roman" w:cs="Times New Roman"/>
                <w:sz w:val="24"/>
                <w:szCs w:val="24"/>
                <w:lang w:val="ru-RU"/>
              </w:rPr>
            </w:pPr>
            <w:r>
              <w:rPr>
                <w:rFonts w:ascii="Times New Roman" w:hAnsi="Times New Roman" w:cs="Times New Roman"/>
                <w:color w:val="000000"/>
                <w:sz w:val="24"/>
                <w:szCs w:val="24"/>
                <w:lang w:val="ru-RU"/>
              </w:rPr>
              <w:t>«Билет в будущее</w:t>
            </w:r>
            <w:r>
              <w:rPr>
                <w:rFonts w:ascii="Times New Roman" w:hAnsi="Times New Roman" w:cs="Times New Roman"/>
                <w:color w:val="000000"/>
                <w:sz w:val="24"/>
                <w:szCs w:val="24"/>
              </w:rPr>
              <w:t>»</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BD310A">
            <w:pPr>
              <w:rPr>
                <w:rFonts w:ascii="Times New Roman" w:hAnsi="Times New Roman" w:cs="Times New Roman"/>
                <w:sz w:val="24"/>
                <w:szCs w:val="24"/>
                <w:lang w:val="ru-RU"/>
              </w:rPr>
            </w:pPr>
            <w:r>
              <w:rPr>
                <w:rFonts w:ascii="Times New Roman" w:hAnsi="Times New Roman" w:cs="Times New Roman"/>
                <w:sz w:val="24"/>
                <w:szCs w:val="24"/>
                <w:lang w:val="ru-RU"/>
              </w:rPr>
              <w:t>Профориентационное занятие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D0F1CA8">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7CB3292">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95FE734">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F357967">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17F3126">
            <w:pPr>
              <w:rPr>
                <w:rFonts w:ascii="Times New Roman" w:hAnsi="Times New Roman" w:cs="Times New Roman"/>
                <w:sz w:val="24"/>
                <w:szCs w:val="24"/>
                <w:lang w:val="ru-RU"/>
              </w:rPr>
            </w:pPr>
            <w:r>
              <w:rPr>
                <w:rFonts w:ascii="Times New Roman" w:hAnsi="Times New Roman" w:cs="Times New Roman"/>
                <w:sz w:val="24"/>
                <w:szCs w:val="24"/>
                <w:lang w:val="ru-RU"/>
              </w:rPr>
              <w:t>1</w:t>
            </w:r>
          </w:p>
        </w:tc>
      </w:tr>
      <w:tr w14:paraId="4CC0F4FC">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8B99B80">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Большая перемена</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8F3313">
            <w:pPr>
              <w:rPr>
                <w:rFonts w:ascii="Times New Roman" w:hAnsi="Times New Roman" w:cs="Times New Roman"/>
                <w:sz w:val="24"/>
                <w:szCs w:val="24"/>
                <w:lang w:val="ru-RU"/>
              </w:rPr>
            </w:pPr>
            <w:r>
              <w:rPr>
                <w:rFonts w:ascii="Times New Roman" w:hAnsi="Times New Roman" w:cs="Times New Roman"/>
                <w:sz w:val="24"/>
                <w:szCs w:val="24"/>
                <w:lang w:val="ru-RU"/>
              </w:rPr>
              <w:t>Профориентационное занятие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7A734DF">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A4281A">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8A34629">
            <w:pPr>
              <w:rPr>
                <w:rFonts w:ascii="Times New Roman" w:hAnsi="Times New Roman" w:cs="Times New Roman"/>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C76F22">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FFF35D5">
            <w:pPr>
              <w:rPr>
                <w:rFonts w:ascii="Times New Roman" w:hAnsi="Times New Roman" w:cs="Times New Roman"/>
                <w:sz w:val="24"/>
                <w:szCs w:val="24"/>
                <w:lang w:val="ru-RU"/>
              </w:rPr>
            </w:pPr>
            <w:r>
              <w:rPr>
                <w:rFonts w:ascii="Times New Roman" w:hAnsi="Times New Roman" w:cs="Times New Roman"/>
                <w:sz w:val="24"/>
                <w:szCs w:val="24"/>
                <w:lang w:val="ru-RU"/>
              </w:rPr>
              <w:t>1</w:t>
            </w:r>
          </w:p>
        </w:tc>
      </w:tr>
      <w:tr w14:paraId="1820E345">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E330655">
            <w:pPr>
              <w:rPr>
                <w:rFonts w:ascii="Times New Roman" w:hAnsi="Times New Roman" w:cs="Times New Roman"/>
                <w:sz w:val="24"/>
                <w:szCs w:val="24"/>
                <w:lang w:val="ru-RU"/>
              </w:rPr>
            </w:pPr>
            <w:r>
              <w:rPr>
                <w:rFonts w:ascii="Times New Roman" w:hAnsi="Times New Roman" w:cs="Times New Roman"/>
                <w:sz w:val="24"/>
                <w:szCs w:val="24"/>
                <w:lang w:val="ru-RU"/>
              </w:rPr>
              <w:t>Юнармия</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686B941">
            <w:pPr>
              <w:rPr>
                <w:rFonts w:ascii="Times New Roman" w:hAnsi="Times New Roman" w:cs="Times New Roman"/>
                <w:sz w:val="24"/>
                <w:szCs w:val="24"/>
                <w:lang w:val="ru-RU"/>
              </w:rPr>
            </w:pPr>
            <w:r>
              <w:rPr>
                <w:rFonts w:ascii="Times New Roman" w:hAnsi="Times New Roman" w:cs="Times New Roman"/>
                <w:sz w:val="24"/>
                <w:szCs w:val="24"/>
                <w:lang w:val="ru-RU"/>
              </w:rPr>
              <w:t>Детское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97DD7C4">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BCB5C49">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3A02D71">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2FC287C">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EA9EE1F">
            <w:pPr>
              <w:rPr>
                <w:rFonts w:ascii="Times New Roman" w:hAnsi="Times New Roman" w:cs="Times New Roman"/>
                <w:sz w:val="24"/>
                <w:szCs w:val="24"/>
              </w:rPr>
            </w:pPr>
          </w:p>
        </w:tc>
      </w:tr>
      <w:tr w14:paraId="7A8E910B">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C80E4A2">
            <w:pPr>
              <w:rPr>
                <w:rFonts w:ascii="Times New Roman" w:hAnsi="Times New Roman" w:cs="Times New Roman"/>
                <w:sz w:val="24"/>
                <w:szCs w:val="24"/>
                <w:lang w:val="ru-RU"/>
              </w:rPr>
            </w:pPr>
            <w:r>
              <w:rPr>
                <w:rFonts w:ascii="Times New Roman" w:hAnsi="Times New Roman" w:cs="Times New Roman"/>
                <w:sz w:val="24"/>
                <w:szCs w:val="24"/>
                <w:lang w:val="ru-RU"/>
              </w:rPr>
              <w:t>Движение  Первых</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7CFDF1C">
            <w:pPr>
              <w:rPr>
                <w:rFonts w:ascii="Times New Roman" w:hAnsi="Times New Roman" w:cs="Times New Roman"/>
                <w:sz w:val="24"/>
                <w:szCs w:val="24"/>
                <w:lang w:val="ru-RU"/>
              </w:rPr>
            </w:pPr>
            <w:r>
              <w:rPr>
                <w:rFonts w:ascii="Times New Roman" w:hAnsi="Times New Roman" w:cs="Times New Roman"/>
                <w:sz w:val="24"/>
                <w:szCs w:val="24"/>
                <w:lang w:val="ru-RU"/>
              </w:rPr>
              <w:t>Детское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CAF2138">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59A3856">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7010AA">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E3BFFEF">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ED633CF">
            <w:pPr>
              <w:rPr>
                <w:rFonts w:ascii="Times New Roman" w:hAnsi="Times New Roman" w:cs="Times New Roman"/>
                <w:sz w:val="24"/>
                <w:szCs w:val="24"/>
                <w:lang w:val="ru-RU"/>
              </w:rPr>
            </w:pPr>
            <w:r>
              <w:rPr>
                <w:rFonts w:ascii="Times New Roman" w:hAnsi="Times New Roman" w:cs="Times New Roman"/>
                <w:sz w:val="24"/>
                <w:szCs w:val="24"/>
                <w:lang w:val="ru-RU"/>
              </w:rPr>
              <w:t>1</w:t>
            </w:r>
          </w:p>
        </w:tc>
      </w:tr>
      <w:tr w14:paraId="0F117D2B">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9114543">
            <w:pPr>
              <w:rPr>
                <w:rFonts w:ascii="Times New Roman" w:hAnsi="Times New Roman" w:cs="Times New Roman"/>
                <w:sz w:val="24"/>
                <w:szCs w:val="24"/>
                <w:lang w:val="ru-RU"/>
              </w:rPr>
            </w:pPr>
            <w:r>
              <w:rPr>
                <w:rFonts w:ascii="Times New Roman" w:hAnsi="Times New Roman" w:cs="Times New Roman"/>
                <w:sz w:val="24"/>
                <w:szCs w:val="24"/>
                <w:lang w:val="ru-RU"/>
              </w:rPr>
              <w:t>Точка роста «В мире биологии»</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69AE751">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FA8EF4F">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F17E38">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183FFFD">
            <w:pPr>
              <w:rPr>
                <w:rFonts w:ascii="Times New Roman" w:hAnsi="Times New Roman" w:cs="Times New Roman"/>
                <w:sz w:val="24"/>
                <w:szCs w:val="24"/>
                <w:lang w:val="ru-RU"/>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00057FD">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83C5EE7">
            <w:pPr>
              <w:rPr>
                <w:rFonts w:ascii="Times New Roman" w:hAnsi="Times New Roman" w:cs="Times New Roman"/>
                <w:sz w:val="24"/>
                <w:szCs w:val="24"/>
                <w:lang w:val="ru-RU"/>
              </w:rPr>
            </w:pPr>
          </w:p>
        </w:tc>
      </w:tr>
      <w:tr w14:paraId="5BBD1999">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839B5C1">
            <w:pPr>
              <w:rPr>
                <w:rFonts w:ascii="Times New Roman" w:hAnsi="Times New Roman" w:cs="Times New Roman"/>
                <w:sz w:val="24"/>
                <w:szCs w:val="24"/>
                <w:lang w:val="ru-RU"/>
              </w:rPr>
            </w:pPr>
            <w:r>
              <w:rPr>
                <w:rFonts w:ascii="Times New Roman" w:hAnsi="Times New Roman" w:cs="Times New Roman"/>
                <w:sz w:val="24"/>
                <w:szCs w:val="24"/>
                <w:lang w:val="ru-RU"/>
              </w:rPr>
              <w:t>Точка роста «Практическая химия»</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8FE982F">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213292">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69DC94E">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E408D00">
            <w:pPr>
              <w:rPr>
                <w:rFonts w:ascii="Times New Roman" w:hAnsi="Times New Roman" w:cs="Times New Roman"/>
                <w:sz w:val="24"/>
                <w:szCs w:val="24"/>
                <w:lang w:val="ru-RU"/>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D6E26C4">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5D23161">
            <w:pPr>
              <w:rPr>
                <w:rFonts w:ascii="Times New Roman" w:hAnsi="Times New Roman" w:cs="Times New Roman"/>
                <w:sz w:val="24"/>
                <w:szCs w:val="24"/>
                <w:lang w:val="ru-RU"/>
              </w:rPr>
            </w:pPr>
            <w:r>
              <w:rPr>
                <w:rFonts w:ascii="Times New Roman" w:hAnsi="Times New Roman" w:cs="Times New Roman"/>
                <w:sz w:val="24"/>
                <w:szCs w:val="24"/>
                <w:lang w:val="ru-RU"/>
              </w:rPr>
              <w:t>1</w:t>
            </w:r>
          </w:p>
        </w:tc>
      </w:tr>
      <w:tr w14:paraId="03FE05DC">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45F962">
            <w:pPr>
              <w:rPr>
                <w:rFonts w:ascii="Times New Roman" w:hAnsi="Times New Roman" w:cs="Times New Roman"/>
                <w:sz w:val="24"/>
                <w:szCs w:val="24"/>
                <w:lang w:val="ru-RU"/>
              </w:rPr>
            </w:pPr>
            <w:r>
              <w:rPr>
                <w:rFonts w:ascii="Times New Roman" w:hAnsi="Times New Roman" w:cs="Times New Roman"/>
                <w:sz w:val="24"/>
                <w:szCs w:val="24"/>
                <w:lang w:val="ru-RU"/>
              </w:rPr>
              <w:t>Точка роста «Физика вокруг нас»</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17CCF2A">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C2443D4">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64AFBBD">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5A84A0B">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42D4D4E">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FB83DA">
            <w:pPr>
              <w:rPr>
                <w:rFonts w:ascii="Times New Roman" w:hAnsi="Times New Roman" w:cs="Times New Roman"/>
                <w:sz w:val="24"/>
                <w:szCs w:val="24"/>
                <w:lang w:val="ru-RU"/>
              </w:rPr>
            </w:pPr>
          </w:p>
        </w:tc>
      </w:tr>
      <w:tr w14:paraId="47D5F059">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957C54E">
            <w:pPr>
              <w:rPr>
                <w:rFonts w:ascii="Times New Roman" w:hAnsi="Times New Roman" w:cs="Times New Roman"/>
                <w:sz w:val="24"/>
                <w:szCs w:val="24"/>
                <w:lang w:val="ru-RU"/>
              </w:rPr>
            </w:pPr>
            <w:r>
              <w:rPr>
                <w:rFonts w:ascii="Times New Roman" w:hAnsi="Times New Roman" w:cs="Times New Roman"/>
                <w:sz w:val="24"/>
                <w:szCs w:val="24"/>
                <w:lang w:val="ru-RU"/>
              </w:rPr>
              <w:t>Точка роста «Робототехника»</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3913C2">
            <w:pPr>
              <w:rPr>
                <w:rFonts w:ascii="Times New Roman" w:hAnsi="Times New Roman" w:cs="Times New Roman"/>
                <w:sz w:val="24"/>
                <w:szCs w:val="24"/>
                <w:lang w:val="ru-RU"/>
              </w:rPr>
            </w:pPr>
            <w:r>
              <w:rPr>
                <w:rFonts w:ascii="Times New Roman" w:hAnsi="Times New Roman" w:cs="Times New Roman"/>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B7CBD2">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D132908">
            <w:pPr>
              <w:rPr>
                <w:rFonts w:ascii="Times New Roman" w:hAnsi="Times New Roman" w:cs="Times New Roman"/>
                <w:sz w:val="24"/>
                <w:szCs w:val="24"/>
                <w:lang w:val="ru-RU"/>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319E767">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3CF4FE8">
            <w:pPr>
              <w:rPr>
                <w:rFonts w:ascii="Times New Roman" w:hAnsi="Times New Roman" w:cs="Times New Roman"/>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33949EE">
            <w:pPr>
              <w:rPr>
                <w:rFonts w:ascii="Times New Roman" w:hAnsi="Times New Roman" w:cs="Times New Roman"/>
                <w:sz w:val="24"/>
                <w:szCs w:val="24"/>
                <w:lang w:val="ru-RU"/>
              </w:rPr>
            </w:pPr>
          </w:p>
        </w:tc>
      </w:tr>
      <w:tr w14:paraId="5D5A7BC2">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BF987C2">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Основы финансовой грамотности грамотности</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ED9F5AB">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AB272F1">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F06EE1">
            <w:pPr>
              <w:rPr>
                <w:rFonts w:ascii="Times New Roman" w:hAnsi="Times New Roman" w:cs="Times New Roman"/>
                <w:color w:val="000000"/>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4DA73B9">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B964CB6">
            <w:pPr>
              <w:rPr>
                <w:rFonts w:ascii="Times New Roman" w:hAnsi="Times New Roman" w:cs="Times New Roman"/>
                <w:color w:val="000000"/>
                <w:sz w:val="24"/>
                <w:szCs w:val="24"/>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009A70E">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r>
      <w:tr w14:paraId="2CA1B0C4">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FF8E6D1">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Футбол в школу</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ABB9CD7">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Спортивный кружок</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A7CD7CB">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26F71F8">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740E2A">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7501748">
            <w:pPr>
              <w:rPr>
                <w:rFonts w:ascii="Times New Roman" w:hAnsi="Times New Roman" w:cs="Times New Roman"/>
                <w:color w:val="000000"/>
                <w:sz w:val="24"/>
                <w:szCs w:val="24"/>
                <w:lang w:val="ru-RU"/>
              </w:rPr>
            </w:pP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699FD93">
            <w:pPr>
              <w:rPr>
                <w:rFonts w:ascii="Times New Roman" w:hAnsi="Times New Roman" w:cs="Times New Roman"/>
                <w:color w:val="000000"/>
                <w:sz w:val="24"/>
                <w:szCs w:val="24"/>
              </w:rPr>
            </w:pPr>
          </w:p>
        </w:tc>
      </w:tr>
      <w:tr w14:paraId="16715350">
        <w:tblPrEx>
          <w:tblCellMar>
            <w:top w:w="15" w:type="dxa"/>
            <w:left w:w="15" w:type="dxa"/>
            <w:bottom w:w="15" w:type="dxa"/>
            <w:right w:w="15" w:type="dxa"/>
          </w:tblCellMar>
        </w:tblPrEx>
        <w:tc>
          <w:tcPr>
            <w:tcW w:w="33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7E97ABA">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Школьный спортивный клуб (секция «Волейбол», «Баскетбол»)</w:t>
            </w:r>
          </w:p>
        </w:tc>
        <w:tc>
          <w:tcPr>
            <w:tcW w:w="243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1619D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Спортивное объединение</w:t>
            </w:r>
          </w:p>
        </w:tc>
        <w:tc>
          <w:tcPr>
            <w:tcW w:w="8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EB53DC">
            <w:pPr>
              <w:rPr>
                <w:rFonts w:ascii="Times New Roman" w:hAnsi="Times New Roman" w:cs="Times New Roman"/>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BFCDC37">
            <w:pPr>
              <w:rPr>
                <w:rFonts w:ascii="Times New Roman" w:hAnsi="Times New Roman" w:cs="Times New Roman"/>
                <w:color w:val="000000"/>
                <w:sz w:val="24"/>
                <w:szCs w:val="24"/>
              </w:rPr>
            </w:pPr>
          </w:p>
        </w:tc>
        <w:tc>
          <w:tcPr>
            <w:tcW w:w="68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E98F3C8">
            <w:pPr>
              <w:rPr>
                <w:rFonts w:ascii="Times New Roman" w:hAnsi="Times New Roman" w:cs="Times New Roman"/>
                <w:color w:val="000000"/>
                <w:sz w:val="24"/>
                <w:szCs w:val="24"/>
              </w:rPr>
            </w:pPr>
          </w:p>
        </w:tc>
        <w:tc>
          <w:tcPr>
            <w:tcW w:w="81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CCD3CA3">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0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89C1227">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r>
    </w:tbl>
    <w:p w14:paraId="5CDD2AD9">
      <w:pPr>
        <w:jc w:val="center"/>
        <w:rPr>
          <w:rFonts w:ascii="Times New Roman" w:hAnsi="Times New Roman" w:cs="Times New Roman"/>
          <w:b/>
          <w:bCs/>
          <w:sz w:val="24"/>
          <w:szCs w:val="24"/>
          <w:lang w:val="ru-RU"/>
        </w:rPr>
      </w:pPr>
    </w:p>
    <w:p w14:paraId="3C92D8CA">
      <w:pPr>
        <w:pStyle w:val="43"/>
        <w:spacing w:line="276" w:lineRule="auto"/>
        <w:ind w:firstLine="604"/>
        <w:jc w:val="both"/>
        <w:rPr>
          <w:rFonts w:ascii="Times New Roman" w:hAnsi="Times New Roman" w:eastAsia="Times New Roman" w:cs="Times New Roman"/>
          <w:sz w:val="24"/>
          <w:szCs w:val="24"/>
          <w:lang w:eastAsia="ru-RU"/>
        </w:rPr>
      </w:pPr>
    </w:p>
    <w:p w14:paraId="51F8D5CD">
      <w:pPr>
        <w:spacing w:after="37"/>
        <w:ind w:right="-26" w:firstLine="567"/>
        <w:rPr>
          <w:rFonts w:cs="Times New Roman"/>
          <w:color w:val="auto"/>
          <w:sz w:val="24"/>
          <w:szCs w:val="24"/>
        </w:rPr>
      </w:pPr>
    </w:p>
    <w:p w14:paraId="7CCB2F2E">
      <w:pPr>
        <w:spacing w:after="37"/>
        <w:ind w:right="-26" w:firstLine="567"/>
        <w:jc w:val="center"/>
        <w:rPr>
          <w:rFonts w:cs="Times New Roman"/>
          <w:b/>
          <w:bCs/>
          <w:color w:val="auto"/>
          <w:sz w:val="24"/>
          <w:szCs w:val="24"/>
        </w:rPr>
      </w:pPr>
      <w:r>
        <w:rPr>
          <w:rFonts w:cs="Times New Roman"/>
          <w:b/>
          <w:bCs/>
          <w:color w:val="auto"/>
          <w:sz w:val="24"/>
          <w:szCs w:val="24"/>
        </w:rPr>
        <w:t>Промежуточная аттестация</w:t>
      </w:r>
    </w:p>
    <w:p w14:paraId="1EF7957D">
      <w:pPr>
        <w:spacing w:after="37"/>
        <w:ind w:right="-26" w:firstLine="567"/>
        <w:rPr>
          <w:rFonts w:cs="Times New Roman"/>
          <w:color w:val="auto"/>
          <w:sz w:val="24"/>
          <w:szCs w:val="24"/>
        </w:rPr>
      </w:pPr>
      <w:r>
        <w:rPr>
          <w:rFonts w:cs="Times New Roman"/>
          <w:color w:val="auto"/>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Style w:val="9"/>
        <w:tblW w:w="9859" w:type="dxa"/>
        <w:tblInd w:w="0" w:type="dxa"/>
        <w:tblLayout w:type="fixed"/>
        <w:tblCellMar>
          <w:top w:w="15" w:type="dxa"/>
          <w:left w:w="15" w:type="dxa"/>
          <w:bottom w:w="15" w:type="dxa"/>
          <w:right w:w="15" w:type="dxa"/>
        </w:tblCellMar>
      </w:tblPr>
      <w:tblGrid>
        <w:gridCol w:w="1780"/>
        <w:gridCol w:w="1545"/>
        <w:gridCol w:w="1545"/>
        <w:gridCol w:w="1545"/>
        <w:gridCol w:w="1788"/>
        <w:gridCol w:w="1656"/>
      </w:tblGrid>
      <w:tr w14:paraId="00AFD110">
        <w:tc>
          <w:tcPr>
            <w:tcW w:w="1780"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AE41839">
            <w:pPr>
              <w:rPr>
                <w:rFonts w:ascii="Times New Roman" w:hAnsi="Times New Roman" w:cs="Times New Roman"/>
                <w:color w:val="000000"/>
                <w:sz w:val="24"/>
                <w:szCs w:val="24"/>
              </w:rPr>
            </w:pPr>
            <w:r>
              <w:rPr>
                <w:rFonts w:ascii="Times New Roman" w:hAnsi="Times New Roman" w:cs="Times New Roman"/>
                <w:b/>
                <w:bCs/>
                <w:color w:val="000000"/>
                <w:sz w:val="24"/>
                <w:szCs w:val="24"/>
              </w:rPr>
              <w:t>Программа</w:t>
            </w:r>
          </w:p>
        </w:tc>
        <w:tc>
          <w:tcPr>
            <w:tcW w:w="8079"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E52650E">
            <w:pPr>
              <w:jc w:val="center"/>
              <w:rPr>
                <w:rFonts w:hint="default" w:ascii="Times New Roman" w:hAnsi="Times New Roman" w:cs="Times New Roman"/>
                <w:color w:val="000000"/>
                <w:sz w:val="24"/>
                <w:szCs w:val="24"/>
                <w:lang w:val="ru-RU"/>
              </w:rPr>
            </w:pPr>
            <w:r>
              <w:rPr>
                <w:rFonts w:cs="Times New Roman"/>
                <w:b/>
                <w:bCs/>
                <w:color w:val="000000"/>
                <w:sz w:val="24"/>
                <w:szCs w:val="24"/>
                <w:lang w:val="ru-RU"/>
              </w:rPr>
              <w:t>Формы</w:t>
            </w:r>
            <w:r>
              <w:rPr>
                <w:rFonts w:hint="default" w:cs="Times New Roman"/>
                <w:b/>
                <w:bCs/>
                <w:color w:val="000000"/>
                <w:sz w:val="24"/>
                <w:szCs w:val="24"/>
                <w:lang w:val="ru-RU"/>
              </w:rPr>
              <w:t xml:space="preserve"> промежуточной аттестации</w:t>
            </w:r>
          </w:p>
        </w:tc>
      </w:tr>
      <w:tr w14:paraId="14DB8BD6">
        <w:tblPrEx>
          <w:tblCellMar>
            <w:top w:w="15" w:type="dxa"/>
            <w:left w:w="15" w:type="dxa"/>
            <w:bottom w:w="15" w:type="dxa"/>
            <w:right w:w="15" w:type="dxa"/>
          </w:tblCellMar>
        </w:tblPrEx>
        <w:tc>
          <w:tcPr>
            <w:tcW w:w="1780"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C057ED7">
            <w:pPr>
              <w:ind w:left="75" w:right="75"/>
              <w:rPr>
                <w:rFonts w:ascii="Times New Roman" w:hAnsi="Times New Roman" w:cs="Times New Roman"/>
                <w:color w:val="000000"/>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C53C08">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5</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655E6F5">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6</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87D78C3">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7</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19E2105">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8</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262B889">
            <w:pPr>
              <w:rPr>
                <w:rFonts w:ascii="Times New Roman" w:hAnsi="Times New Roman" w:cs="Times New Roman"/>
                <w:sz w:val="24"/>
                <w:szCs w:val="24"/>
              </w:rPr>
            </w:pPr>
            <w:r>
              <w:rPr>
                <w:rFonts w:ascii="Times New Roman" w:hAnsi="Times New Roman" w:cs="Times New Roman"/>
                <w:b/>
                <w:bCs/>
                <w:color w:val="000000"/>
                <w:sz w:val="24"/>
                <w:szCs w:val="24"/>
              </w:rPr>
              <w:t>9</w:t>
            </w:r>
          </w:p>
        </w:tc>
      </w:tr>
      <w:tr w14:paraId="7FD14723">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745000E">
            <w:pPr>
              <w:rPr>
                <w:rFonts w:ascii="Times New Roman" w:hAnsi="Times New Roman" w:cs="Times New Roman"/>
                <w:color w:val="000000"/>
                <w:sz w:val="24"/>
                <w:szCs w:val="24"/>
              </w:rPr>
            </w:pPr>
            <w:r>
              <w:rPr>
                <w:rFonts w:ascii="Times New Roman" w:hAnsi="Times New Roman" w:cs="Times New Roman"/>
                <w:color w:val="000000"/>
                <w:sz w:val="24"/>
                <w:szCs w:val="24"/>
              </w:rPr>
              <w:t>«Разговоры о важном»</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1627AED">
            <w:pPr>
              <w:ind w:left="0" w:leftChars="0" w:firstLine="0" w:firstLineChars="0"/>
              <w:jc w:val="left"/>
              <w:rPr>
                <w:rFonts w:ascii="Times New Roman" w:hAnsi="Times New Roman" w:cs="Times New Roman"/>
                <w:color w:val="auto"/>
                <w:sz w:val="20"/>
                <w:szCs w:val="20"/>
              </w:rPr>
            </w:pPr>
            <w:r>
              <w:rPr>
                <w:rFonts w:eastAsia="Calibri"/>
                <w:color w:val="auto"/>
                <w:sz w:val="20"/>
                <w:szCs w:val="20"/>
              </w:rPr>
              <w:t>Собеседование</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F331216">
            <w:pPr>
              <w:ind w:left="0" w:leftChars="0" w:firstLine="0" w:firstLineChars="0"/>
              <w:jc w:val="left"/>
              <w:rPr>
                <w:rFonts w:ascii="Times New Roman" w:hAnsi="Times New Roman" w:cs="Times New Roman"/>
                <w:color w:val="auto"/>
                <w:sz w:val="20"/>
                <w:szCs w:val="20"/>
              </w:rPr>
            </w:pPr>
            <w:r>
              <w:rPr>
                <w:rFonts w:eastAsia="Calibri"/>
                <w:color w:val="auto"/>
                <w:sz w:val="20"/>
                <w:szCs w:val="20"/>
              </w:rPr>
              <w:t>Собеседование</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947F31">
            <w:pPr>
              <w:ind w:left="0" w:leftChars="0" w:firstLine="0" w:firstLineChars="0"/>
              <w:jc w:val="left"/>
              <w:rPr>
                <w:rFonts w:ascii="Times New Roman" w:hAnsi="Times New Roman" w:cs="Times New Roman"/>
                <w:color w:val="auto"/>
                <w:sz w:val="20"/>
                <w:szCs w:val="20"/>
              </w:rPr>
            </w:pPr>
            <w:r>
              <w:rPr>
                <w:rFonts w:eastAsia="Calibri"/>
                <w:color w:val="auto"/>
                <w:sz w:val="20"/>
                <w:szCs w:val="20"/>
              </w:rPr>
              <w:t>Собеседование</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8DF639">
            <w:pPr>
              <w:ind w:left="0" w:leftChars="0" w:firstLine="0" w:firstLineChars="0"/>
              <w:jc w:val="left"/>
              <w:rPr>
                <w:rFonts w:ascii="Times New Roman" w:hAnsi="Times New Roman" w:cs="Times New Roman"/>
                <w:color w:val="auto"/>
                <w:sz w:val="20"/>
                <w:szCs w:val="20"/>
              </w:rPr>
            </w:pPr>
            <w:r>
              <w:rPr>
                <w:rFonts w:eastAsia="Calibri"/>
                <w:color w:val="auto"/>
                <w:sz w:val="20"/>
                <w:szCs w:val="20"/>
              </w:rPr>
              <w:t>Собеседование</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C892DD5">
            <w:pPr>
              <w:ind w:left="0" w:leftChars="0" w:firstLine="0" w:firstLineChars="0"/>
              <w:jc w:val="left"/>
              <w:rPr>
                <w:rFonts w:ascii="Times New Roman" w:hAnsi="Times New Roman" w:cs="Times New Roman"/>
                <w:color w:val="auto"/>
                <w:sz w:val="20"/>
                <w:szCs w:val="20"/>
              </w:rPr>
            </w:pPr>
            <w:r>
              <w:rPr>
                <w:rFonts w:eastAsia="Calibri"/>
                <w:color w:val="auto"/>
                <w:sz w:val="20"/>
                <w:szCs w:val="20"/>
              </w:rPr>
              <w:t>Собеседование</w:t>
            </w:r>
          </w:p>
        </w:tc>
      </w:tr>
      <w:tr w14:paraId="67DD7AE2">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61CA9E5">
            <w:pPr>
              <w:rPr>
                <w:rFonts w:ascii="Times New Roman" w:hAnsi="Times New Roman" w:cs="Times New Roman"/>
                <w:sz w:val="24"/>
                <w:szCs w:val="24"/>
                <w:lang w:val="ru-RU"/>
              </w:rPr>
            </w:pPr>
            <w:r>
              <w:rPr>
                <w:rFonts w:ascii="Times New Roman" w:hAnsi="Times New Roman" w:cs="Times New Roman"/>
                <w:color w:val="000000"/>
                <w:sz w:val="24"/>
                <w:szCs w:val="24"/>
              </w:rPr>
              <w:t>«Россия – мои горизонты»</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F45621">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5F1B3B5">
            <w:pPr>
              <w:ind w:left="0" w:leftChars="0" w:firstLine="0" w:firstLineChars="0"/>
              <w:jc w:val="left"/>
              <w:rPr>
                <w:rFonts w:ascii="Times New Roman" w:hAnsi="Times New Roman" w:cs="Times New Roman"/>
                <w:color w:val="auto"/>
                <w:sz w:val="24"/>
                <w:szCs w:val="24"/>
                <w:lang w:val="ru-RU"/>
              </w:rPr>
            </w:pPr>
            <w:r>
              <w:rPr>
                <w:rFonts w:eastAsia="Calibri"/>
                <w:color w:val="auto"/>
                <w:szCs w:val="20"/>
              </w:rPr>
              <w:t>Практическая работа</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0F4697">
            <w:pPr>
              <w:ind w:left="0" w:leftChars="0" w:firstLine="0" w:firstLineChars="0"/>
              <w:jc w:val="left"/>
              <w:rPr>
                <w:rFonts w:ascii="Times New Roman" w:hAnsi="Times New Roman" w:cs="Times New Roman"/>
                <w:color w:val="auto"/>
                <w:sz w:val="24"/>
                <w:szCs w:val="24"/>
                <w:lang w:val="ru-RU"/>
              </w:rPr>
            </w:pPr>
            <w:r>
              <w:rPr>
                <w:rFonts w:eastAsia="Calibri"/>
                <w:color w:val="auto"/>
                <w:szCs w:val="20"/>
              </w:rPr>
              <w:t>Практическая работа</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A40F1D5">
            <w:pPr>
              <w:ind w:left="0" w:leftChars="0" w:firstLine="0" w:firstLineChars="0"/>
              <w:jc w:val="left"/>
              <w:rPr>
                <w:rFonts w:ascii="Times New Roman" w:hAnsi="Times New Roman" w:cs="Times New Roman"/>
                <w:color w:val="auto"/>
                <w:sz w:val="24"/>
                <w:szCs w:val="24"/>
                <w:lang w:val="ru-RU"/>
              </w:rPr>
            </w:pPr>
            <w:r>
              <w:rPr>
                <w:rFonts w:eastAsia="Calibri"/>
                <w:color w:val="auto"/>
                <w:szCs w:val="20"/>
              </w:rPr>
              <w:t>Практическая работа</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701C11C">
            <w:pPr>
              <w:ind w:left="0" w:leftChars="0" w:firstLine="0" w:firstLineChars="0"/>
              <w:jc w:val="left"/>
              <w:rPr>
                <w:rFonts w:ascii="Times New Roman" w:hAnsi="Times New Roman" w:cs="Times New Roman"/>
                <w:color w:val="auto"/>
                <w:sz w:val="24"/>
                <w:szCs w:val="24"/>
                <w:lang w:val="ru-RU"/>
              </w:rPr>
            </w:pPr>
            <w:r>
              <w:rPr>
                <w:rFonts w:eastAsia="Calibri"/>
                <w:color w:val="auto"/>
                <w:szCs w:val="20"/>
              </w:rPr>
              <w:t>Практическая работа</w:t>
            </w:r>
          </w:p>
        </w:tc>
      </w:tr>
      <w:tr w14:paraId="3031A2C6">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E24DCE">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Школьный театр</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6C87EB4">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4E5A2D1">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51172EC">
            <w:pPr>
              <w:ind w:left="0" w:leftChars="0" w:firstLine="0" w:firstLineChars="0"/>
              <w:rPr>
                <w:rFonts w:ascii="Times New Roman" w:hAnsi="Times New Roman" w:cs="Times New Roman"/>
                <w:color w:val="auto"/>
                <w:sz w:val="24"/>
                <w:szCs w:val="24"/>
                <w:lang w:val="ru-RU"/>
              </w:rPr>
            </w:pPr>
            <w:r>
              <w:rPr>
                <w:rFonts w:eastAsia="Calibri"/>
                <w:color w:val="auto"/>
                <w:szCs w:val="20"/>
              </w:rPr>
              <w:t>Спектакль</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2A66673">
            <w:pPr>
              <w:rPr>
                <w:rFonts w:ascii="Times New Roman" w:hAnsi="Times New Roman" w:cs="Times New Roman"/>
                <w:sz w:val="24"/>
                <w:szCs w:val="24"/>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1F2EC5D">
            <w:pPr>
              <w:rPr>
                <w:rFonts w:ascii="Times New Roman" w:hAnsi="Times New Roman" w:cs="Times New Roman"/>
                <w:sz w:val="24"/>
                <w:szCs w:val="24"/>
              </w:rPr>
            </w:pPr>
          </w:p>
        </w:tc>
      </w:tr>
      <w:tr w14:paraId="132A8336">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7DC205">
            <w:pPr>
              <w:rPr>
                <w:rFonts w:ascii="Times New Roman" w:hAnsi="Times New Roman" w:cs="Times New Roman"/>
                <w:sz w:val="24"/>
                <w:szCs w:val="24"/>
                <w:lang w:val="ru-RU"/>
              </w:rPr>
            </w:pPr>
            <w:r>
              <w:rPr>
                <w:rFonts w:ascii="Times New Roman" w:hAnsi="Times New Roman" w:cs="Times New Roman"/>
                <w:sz w:val="24"/>
                <w:szCs w:val="24"/>
                <w:lang w:val="ru-RU"/>
              </w:rPr>
              <w:t>Школьный музей</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A6D0B65">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93A37BF">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FC62BDB">
            <w:pPr>
              <w:rPr>
                <w:rFonts w:ascii="Times New Roman" w:hAnsi="Times New Roman" w:cs="Times New Roman"/>
                <w:sz w:val="24"/>
                <w:szCs w:val="24"/>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FFBDDE4">
            <w:pPr>
              <w:rPr>
                <w:rFonts w:hint="default" w:ascii="Times New Roman" w:hAnsi="Times New Roman" w:cs="Times New Roman"/>
                <w:sz w:val="24"/>
                <w:szCs w:val="24"/>
                <w:lang w:val="ru-RU"/>
              </w:rPr>
            </w:pPr>
            <w:r>
              <w:rPr>
                <w:rFonts w:cs="Times New Roman"/>
                <w:sz w:val="24"/>
                <w:szCs w:val="24"/>
                <w:lang w:val="ru-RU"/>
              </w:rPr>
              <w:t>Защита</w:t>
            </w:r>
            <w:r>
              <w:rPr>
                <w:rFonts w:hint="default" w:cs="Times New Roman"/>
                <w:sz w:val="24"/>
                <w:szCs w:val="24"/>
                <w:lang w:val="ru-RU"/>
              </w:rPr>
              <w:t xml:space="preserve"> проекта</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7FC6B96">
            <w:pPr>
              <w:rPr>
                <w:rFonts w:ascii="Times New Roman" w:hAnsi="Times New Roman" w:cs="Times New Roman"/>
                <w:sz w:val="24"/>
                <w:szCs w:val="24"/>
              </w:rPr>
            </w:pPr>
          </w:p>
        </w:tc>
      </w:tr>
      <w:tr w14:paraId="299629AE">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3037C56">
            <w:pPr>
              <w:rPr>
                <w:rFonts w:ascii="Times New Roman" w:hAnsi="Times New Roman" w:cs="Times New Roman"/>
                <w:sz w:val="24"/>
                <w:szCs w:val="24"/>
                <w:lang w:val="ru-RU"/>
              </w:rPr>
            </w:pPr>
            <w:r>
              <w:rPr>
                <w:rFonts w:ascii="Times New Roman" w:hAnsi="Times New Roman" w:cs="Times New Roman"/>
                <w:sz w:val="24"/>
                <w:szCs w:val="24"/>
                <w:lang w:val="ru-RU"/>
              </w:rPr>
              <w:t xml:space="preserve">Танцевальный </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76A493">
            <w:pPr>
              <w:rPr>
                <w:rFonts w:hint="default" w:ascii="Times New Roman" w:hAnsi="Times New Roman" w:cs="Times New Roman"/>
                <w:sz w:val="24"/>
                <w:szCs w:val="24"/>
                <w:lang w:val="ru-RU"/>
              </w:rPr>
            </w:pPr>
            <w:r>
              <w:rPr>
                <w:rFonts w:cs="Times New Roman"/>
                <w:sz w:val="24"/>
                <w:szCs w:val="24"/>
                <w:lang w:val="ru-RU"/>
              </w:rPr>
              <w:t>Отчетный</w:t>
            </w:r>
            <w:r>
              <w:rPr>
                <w:rFonts w:hint="default" w:cs="Times New Roman"/>
                <w:sz w:val="24"/>
                <w:szCs w:val="24"/>
                <w:lang w:val="ru-RU"/>
              </w:rPr>
              <w:t xml:space="preserve"> концерт</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4D7BBBB">
            <w:pPr>
              <w:rPr>
                <w:rFonts w:ascii="Times New Roman" w:hAnsi="Times New Roman" w:cs="Times New Roman"/>
                <w:sz w:val="24"/>
                <w:szCs w:val="24"/>
                <w:lang w:val="ru-RU"/>
              </w:rPr>
            </w:pPr>
            <w:r>
              <w:rPr>
                <w:rFonts w:cs="Times New Roman"/>
                <w:sz w:val="24"/>
                <w:szCs w:val="24"/>
                <w:lang w:val="ru-RU"/>
              </w:rPr>
              <w:t>Отчетный</w:t>
            </w:r>
            <w:r>
              <w:rPr>
                <w:rFonts w:hint="default" w:cs="Times New Roman"/>
                <w:sz w:val="24"/>
                <w:szCs w:val="24"/>
                <w:lang w:val="ru-RU"/>
              </w:rPr>
              <w:t xml:space="preserve"> концерт</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5CCB8CE">
            <w:pPr>
              <w:rPr>
                <w:rFonts w:ascii="Times New Roman" w:hAnsi="Times New Roman" w:cs="Times New Roman"/>
                <w:sz w:val="24"/>
                <w:szCs w:val="24"/>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A9E2569">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2B7181F">
            <w:pPr>
              <w:rPr>
                <w:rFonts w:ascii="Times New Roman" w:hAnsi="Times New Roman" w:cs="Times New Roman"/>
                <w:sz w:val="24"/>
                <w:szCs w:val="24"/>
              </w:rPr>
            </w:pPr>
          </w:p>
        </w:tc>
      </w:tr>
      <w:tr w14:paraId="0291B36E">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F422046">
            <w:pPr>
              <w:rPr>
                <w:rFonts w:ascii="Times New Roman" w:hAnsi="Times New Roman" w:cs="Times New Roman"/>
                <w:sz w:val="24"/>
                <w:szCs w:val="24"/>
                <w:lang w:val="ru-RU"/>
              </w:rPr>
            </w:pPr>
            <w:r>
              <w:rPr>
                <w:rFonts w:ascii="Times New Roman" w:hAnsi="Times New Roman" w:cs="Times New Roman"/>
                <w:sz w:val="24"/>
                <w:szCs w:val="24"/>
                <w:lang w:val="ru-RU"/>
              </w:rPr>
              <w:t>Медиацентр</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359BD02">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12B60F7">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2DFED5F">
            <w:pPr>
              <w:rPr>
                <w:rFonts w:ascii="Times New Roman" w:hAnsi="Times New Roman" w:cs="Times New Roman"/>
                <w:sz w:val="24"/>
                <w:szCs w:val="24"/>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AF4BA20">
            <w:pPr>
              <w:rPr>
                <w:rFonts w:hint="default" w:ascii="Times New Roman" w:hAnsi="Times New Roman" w:cs="Times New Roman"/>
                <w:sz w:val="24"/>
                <w:szCs w:val="24"/>
                <w:lang w:val="ru-RU"/>
              </w:rPr>
            </w:pPr>
            <w:r>
              <w:rPr>
                <w:rFonts w:cs="Times New Roman"/>
                <w:sz w:val="24"/>
                <w:szCs w:val="24"/>
                <w:lang w:val="ru-RU"/>
              </w:rPr>
              <w:t>Итоговый</w:t>
            </w:r>
            <w:r>
              <w:rPr>
                <w:rFonts w:hint="default" w:cs="Times New Roman"/>
                <w:sz w:val="24"/>
                <w:szCs w:val="24"/>
                <w:lang w:val="ru-RU"/>
              </w:rPr>
              <w:t xml:space="preserve"> выпуск новостей «ТелеШколы»</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BB5ED72">
            <w:pPr>
              <w:rPr>
                <w:rFonts w:ascii="Times New Roman" w:hAnsi="Times New Roman" w:cs="Times New Roman"/>
                <w:sz w:val="24"/>
                <w:szCs w:val="24"/>
              </w:rPr>
            </w:pPr>
          </w:p>
        </w:tc>
      </w:tr>
      <w:tr w14:paraId="217E0B6F">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F691D3">
            <w:pPr>
              <w:rPr>
                <w:rFonts w:ascii="Times New Roman" w:hAnsi="Times New Roman" w:cs="Times New Roman"/>
                <w:sz w:val="24"/>
                <w:szCs w:val="24"/>
                <w:lang w:val="ru-RU"/>
              </w:rPr>
            </w:pPr>
            <w:r>
              <w:rPr>
                <w:rFonts w:ascii="Times New Roman" w:hAnsi="Times New Roman" w:cs="Times New Roman"/>
                <w:color w:val="000000"/>
                <w:sz w:val="24"/>
                <w:szCs w:val="24"/>
                <w:lang w:val="ru-RU"/>
              </w:rPr>
              <w:t>«Билет в будущее</w:t>
            </w:r>
            <w:r>
              <w:rPr>
                <w:rFonts w:ascii="Times New Roman" w:hAnsi="Times New Roman" w:cs="Times New Roman"/>
                <w:color w:val="000000"/>
                <w:sz w:val="24"/>
                <w:szCs w:val="24"/>
              </w:rPr>
              <w:t>»</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584546F">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65E50E1">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68CACE6">
            <w:pPr>
              <w:rPr>
                <w:rFonts w:ascii="Times New Roman" w:hAnsi="Times New Roman" w:cs="Times New Roman"/>
                <w:sz w:val="24"/>
                <w:szCs w:val="24"/>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F8D5E5C">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0E8A88C">
            <w:pPr>
              <w:rPr>
                <w:rFonts w:ascii="Times New Roman" w:hAnsi="Times New Roman" w:cs="Times New Roman"/>
                <w:sz w:val="24"/>
                <w:szCs w:val="24"/>
                <w:lang w:val="ru-RU"/>
              </w:rPr>
            </w:pPr>
            <w:r>
              <w:rPr>
                <w:rFonts w:cs="Times New Roman"/>
                <w:sz w:val="24"/>
                <w:szCs w:val="24"/>
                <w:lang w:val="ru-RU"/>
              </w:rPr>
              <w:t>профтестирование</w:t>
            </w:r>
          </w:p>
        </w:tc>
      </w:tr>
      <w:tr w14:paraId="5417774E">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3CF8AC3">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Большая перемена</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B82AAA3">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4CC2D00">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A020F62">
            <w:pPr>
              <w:rPr>
                <w:rFonts w:ascii="Times New Roman" w:hAnsi="Times New Roman" w:cs="Times New Roman"/>
                <w:sz w:val="24"/>
                <w:szCs w:val="24"/>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4FDF3AC">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3AA6B97">
            <w:pPr>
              <w:rPr>
                <w:rFonts w:ascii="Times New Roman" w:hAnsi="Times New Roman" w:cs="Times New Roman"/>
                <w:sz w:val="24"/>
                <w:szCs w:val="24"/>
                <w:lang w:val="ru-RU"/>
              </w:rPr>
            </w:pPr>
            <w:r>
              <w:rPr>
                <w:rFonts w:cs="Times New Roman"/>
                <w:sz w:val="24"/>
                <w:szCs w:val="24"/>
                <w:lang w:val="ru-RU"/>
              </w:rPr>
              <w:t>проект</w:t>
            </w:r>
          </w:p>
        </w:tc>
      </w:tr>
      <w:tr w14:paraId="0CCB5E31">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1DAD024">
            <w:pPr>
              <w:rPr>
                <w:rFonts w:ascii="Times New Roman" w:hAnsi="Times New Roman" w:cs="Times New Roman"/>
                <w:sz w:val="24"/>
                <w:szCs w:val="24"/>
                <w:lang w:val="ru-RU"/>
              </w:rPr>
            </w:pPr>
            <w:r>
              <w:rPr>
                <w:rFonts w:ascii="Times New Roman" w:hAnsi="Times New Roman" w:cs="Times New Roman"/>
                <w:sz w:val="24"/>
                <w:szCs w:val="24"/>
                <w:lang w:val="ru-RU"/>
              </w:rPr>
              <w:t>Юнармия</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1277B51">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FC538B4">
            <w:pPr>
              <w:ind w:firstLine="227" w:firstLineChars="0"/>
              <w:rPr>
                <w:rFonts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F936839">
            <w:pPr>
              <w:ind w:firstLine="227" w:firstLineChars="0"/>
              <w:rPr>
                <w:rFonts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00F6E3C">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195F521">
            <w:pPr>
              <w:rPr>
                <w:rFonts w:ascii="Times New Roman" w:hAnsi="Times New Roman" w:cs="Times New Roman"/>
                <w:sz w:val="24"/>
                <w:szCs w:val="24"/>
              </w:rPr>
            </w:pPr>
          </w:p>
        </w:tc>
      </w:tr>
      <w:tr w14:paraId="40567E8D">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485E69">
            <w:pPr>
              <w:rPr>
                <w:rFonts w:ascii="Times New Roman" w:hAnsi="Times New Roman" w:cs="Times New Roman"/>
                <w:sz w:val="24"/>
                <w:szCs w:val="24"/>
                <w:lang w:val="ru-RU"/>
              </w:rPr>
            </w:pPr>
            <w:r>
              <w:rPr>
                <w:rFonts w:ascii="Times New Roman" w:hAnsi="Times New Roman" w:cs="Times New Roman"/>
                <w:sz w:val="24"/>
                <w:szCs w:val="24"/>
                <w:lang w:val="ru-RU"/>
              </w:rPr>
              <w:t>Движение  Первых</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C2E6151">
            <w:pPr>
              <w:rPr>
                <w:rFonts w:hint="default"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92907AC">
            <w:pPr>
              <w:ind w:firstLine="227" w:firstLineChars="0"/>
              <w:rPr>
                <w:rFonts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C2BE55">
            <w:pPr>
              <w:ind w:firstLine="227" w:firstLineChars="0"/>
              <w:rPr>
                <w:rFonts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613C971">
            <w:pPr>
              <w:ind w:firstLine="227" w:firstLineChars="0"/>
              <w:rPr>
                <w:rFonts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8D7539F">
            <w:pPr>
              <w:rPr>
                <w:rFonts w:ascii="Times New Roman" w:hAnsi="Times New Roman" w:cs="Times New Roman"/>
                <w:sz w:val="24"/>
                <w:szCs w:val="24"/>
                <w:lang w:val="ru-RU"/>
              </w:rPr>
            </w:pPr>
            <w:r>
              <w:rPr>
                <w:rFonts w:cs="Times New Roman"/>
                <w:sz w:val="24"/>
                <w:szCs w:val="24"/>
                <w:lang w:val="ru-RU"/>
              </w:rPr>
              <w:t>Отчетное</w:t>
            </w:r>
            <w:r>
              <w:rPr>
                <w:rFonts w:hint="default" w:cs="Times New Roman"/>
                <w:sz w:val="24"/>
                <w:szCs w:val="24"/>
                <w:lang w:val="ru-RU"/>
              </w:rPr>
              <w:t xml:space="preserve"> мероприятие</w:t>
            </w:r>
          </w:p>
        </w:tc>
      </w:tr>
      <w:tr w14:paraId="78540A27">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3947ACE">
            <w:pPr>
              <w:rPr>
                <w:rFonts w:ascii="Times New Roman" w:hAnsi="Times New Roman" w:cs="Times New Roman"/>
                <w:sz w:val="24"/>
                <w:szCs w:val="24"/>
                <w:lang w:val="ru-RU"/>
              </w:rPr>
            </w:pPr>
            <w:r>
              <w:rPr>
                <w:rFonts w:ascii="Times New Roman" w:hAnsi="Times New Roman" w:cs="Times New Roman"/>
                <w:sz w:val="24"/>
                <w:szCs w:val="24"/>
                <w:lang w:val="ru-RU"/>
              </w:rPr>
              <w:t>Точка роста «В мире биологии»</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3C40C62">
            <w:pPr>
              <w:rPr>
                <w:rFonts w:hint="default" w:ascii="Times New Roman" w:hAnsi="Times New Roman" w:cs="Times New Roman"/>
                <w:sz w:val="24"/>
                <w:szCs w:val="24"/>
                <w:lang w:val="ru-RU"/>
              </w:rPr>
            </w:pPr>
            <w:r>
              <w:rPr>
                <w:rFonts w:cs="Times New Roman"/>
                <w:sz w:val="24"/>
                <w:szCs w:val="24"/>
                <w:lang w:val="ru-RU"/>
              </w:rPr>
              <w:t>Защита</w:t>
            </w:r>
            <w:r>
              <w:rPr>
                <w:rFonts w:hint="default" w:cs="Times New Roman"/>
                <w:sz w:val="24"/>
                <w:szCs w:val="24"/>
                <w:lang w:val="ru-RU"/>
              </w:rPr>
              <w:t xml:space="preserve"> проекта</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F0F6176">
            <w:pPr>
              <w:rPr>
                <w:rFonts w:hint="default" w:ascii="Times New Roman" w:hAnsi="Times New Roman" w:cs="Times New Roman"/>
                <w:sz w:val="24"/>
                <w:szCs w:val="24"/>
                <w:lang w:val="ru-RU"/>
              </w:rPr>
            </w:pPr>
            <w:r>
              <w:rPr>
                <w:rFonts w:cs="Times New Roman"/>
                <w:sz w:val="24"/>
                <w:szCs w:val="24"/>
                <w:lang w:val="ru-RU"/>
              </w:rPr>
              <w:t>Защита</w:t>
            </w:r>
            <w:r>
              <w:rPr>
                <w:rFonts w:hint="default" w:cs="Times New Roman"/>
                <w:sz w:val="24"/>
                <w:szCs w:val="24"/>
                <w:lang w:val="ru-RU"/>
              </w:rPr>
              <w:t xml:space="preserve"> проекта</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83B8CF2">
            <w:pPr>
              <w:rPr>
                <w:rFonts w:ascii="Times New Roman" w:hAnsi="Times New Roman" w:cs="Times New Roman"/>
                <w:sz w:val="24"/>
                <w:szCs w:val="24"/>
                <w:lang w:val="ru-RU"/>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2CB9633">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676F825">
            <w:pPr>
              <w:rPr>
                <w:rFonts w:ascii="Times New Roman" w:hAnsi="Times New Roman" w:cs="Times New Roman"/>
                <w:sz w:val="24"/>
                <w:szCs w:val="24"/>
                <w:lang w:val="ru-RU"/>
              </w:rPr>
            </w:pPr>
          </w:p>
        </w:tc>
      </w:tr>
      <w:tr w14:paraId="6A34E65A">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D9F8520">
            <w:pPr>
              <w:rPr>
                <w:rFonts w:ascii="Times New Roman" w:hAnsi="Times New Roman" w:cs="Times New Roman"/>
                <w:sz w:val="24"/>
                <w:szCs w:val="24"/>
                <w:lang w:val="ru-RU"/>
              </w:rPr>
            </w:pPr>
            <w:r>
              <w:rPr>
                <w:rFonts w:ascii="Times New Roman" w:hAnsi="Times New Roman" w:cs="Times New Roman"/>
                <w:sz w:val="24"/>
                <w:szCs w:val="24"/>
                <w:lang w:val="ru-RU"/>
              </w:rPr>
              <w:t>Точка роста «Практическая химия»</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92BA2E8">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4DDC944">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B26E8F0">
            <w:pPr>
              <w:rPr>
                <w:rFonts w:ascii="Times New Roman" w:hAnsi="Times New Roman" w:cs="Times New Roman"/>
                <w:sz w:val="24"/>
                <w:szCs w:val="24"/>
                <w:lang w:val="ru-RU"/>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604BEB8">
            <w:pPr>
              <w:rPr>
                <w:rFonts w:hint="default" w:ascii="Times New Roman" w:hAnsi="Times New Roman" w:cs="Times New Roman"/>
                <w:sz w:val="24"/>
                <w:szCs w:val="24"/>
                <w:lang w:val="ru-RU"/>
              </w:rPr>
            </w:pPr>
            <w:r>
              <w:rPr>
                <w:rFonts w:cs="Times New Roman"/>
                <w:sz w:val="24"/>
                <w:szCs w:val="24"/>
                <w:lang w:val="ru-RU"/>
              </w:rPr>
              <w:t>Защита</w:t>
            </w:r>
            <w:r>
              <w:rPr>
                <w:rFonts w:hint="default" w:cs="Times New Roman"/>
                <w:sz w:val="24"/>
                <w:szCs w:val="24"/>
                <w:lang w:val="ru-RU"/>
              </w:rPr>
              <w:t xml:space="preserve"> проекта</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38D27D">
            <w:pPr>
              <w:rPr>
                <w:rFonts w:ascii="Times New Roman" w:hAnsi="Times New Roman" w:cs="Times New Roman"/>
                <w:sz w:val="24"/>
                <w:szCs w:val="24"/>
                <w:lang w:val="ru-RU"/>
              </w:rPr>
            </w:pPr>
            <w:r>
              <w:rPr>
                <w:rFonts w:cs="Times New Roman"/>
                <w:sz w:val="24"/>
                <w:szCs w:val="24"/>
                <w:lang w:val="ru-RU"/>
              </w:rPr>
              <w:t>Защита</w:t>
            </w:r>
            <w:r>
              <w:rPr>
                <w:rFonts w:hint="default" w:cs="Times New Roman"/>
                <w:sz w:val="24"/>
                <w:szCs w:val="24"/>
                <w:lang w:val="ru-RU"/>
              </w:rPr>
              <w:t xml:space="preserve"> проекта</w:t>
            </w:r>
          </w:p>
        </w:tc>
      </w:tr>
      <w:tr w14:paraId="4EDB5672">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0ECF5C7">
            <w:pPr>
              <w:rPr>
                <w:rFonts w:ascii="Times New Roman" w:hAnsi="Times New Roman" w:cs="Times New Roman"/>
                <w:sz w:val="24"/>
                <w:szCs w:val="24"/>
                <w:lang w:val="ru-RU"/>
              </w:rPr>
            </w:pPr>
            <w:r>
              <w:rPr>
                <w:rFonts w:ascii="Times New Roman" w:hAnsi="Times New Roman" w:cs="Times New Roman"/>
                <w:sz w:val="24"/>
                <w:szCs w:val="24"/>
                <w:lang w:val="ru-RU"/>
              </w:rPr>
              <w:t>Точка роста «Физика вокруг нас»</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571887">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3448427">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3C881F8">
            <w:pPr>
              <w:rPr>
                <w:rFonts w:hint="default" w:ascii="Times New Roman" w:hAnsi="Times New Roman" w:cs="Times New Roman"/>
                <w:sz w:val="24"/>
                <w:szCs w:val="24"/>
                <w:lang w:val="ru-RU"/>
              </w:rPr>
            </w:pPr>
            <w:r>
              <w:rPr>
                <w:rFonts w:cs="Times New Roman"/>
                <w:sz w:val="24"/>
                <w:szCs w:val="24"/>
                <w:lang w:val="ru-RU"/>
              </w:rPr>
              <w:t>Защита</w:t>
            </w:r>
            <w:r>
              <w:rPr>
                <w:rFonts w:hint="default" w:cs="Times New Roman"/>
                <w:sz w:val="24"/>
                <w:szCs w:val="24"/>
                <w:lang w:val="ru-RU"/>
              </w:rPr>
              <w:t xml:space="preserve"> проекта</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AA250CB">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C799994">
            <w:pPr>
              <w:rPr>
                <w:rFonts w:ascii="Times New Roman" w:hAnsi="Times New Roman" w:cs="Times New Roman"/>
                <w:sz w:val="24"/>
                <w:szCs w:val="24"/>
                <w:lang w:val="ru-RU"/>
              </w:rPr>
            </w:pPr>
          </w:p>
        </w:tc>
      </w:tr>
      <w:tr w14:paraId="6E50FEB0">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0FCE93">
            <w:pPr>
              <w:rPr>
                <w:rFonts w:ascii="Times New Roman" w:hAnsi="Times New Roman" w:cs="Times New Roman"/>
                <w:sz w:val="24"/>
                <w:szCs w:val="24"/>
                <w:lang w:val="ru-RU"/>
              </w:rPr>
            </w:pPr>
            <w:r>
              <w:rPr>
                <w:rFonts w:ascii="Times New Roman" w:hAnsi="Times New Roman" w:cs="Times New Roman"/>
                <w:sz w:val="24"/>
                <w:szCs w:val="24"/>
                <w:lang w:val="ru-RU"/>
              </w:rPr>
              <w:t>Точка роста «Робототехника»</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EED057A">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E6D5C61">
            <w:pPr>
              <w:rPr>
                <w:rFonts w:ascii="Times New Roman" w:hAnsi="Times New Roman" w:cs="Times New Roman"/>
                <w:sz w:val="24"/>
                <w:szCs w:val="24"/>
                <w:lang w:val="ru-RU"/>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F5AA2EE">
            <w:pPr>
              <w:rPr>
                <w:rFonts w:hint="default" w:ascii="Times New Roman" w:hAnsi="Times New Roman" w:cs="Times New Roman"/>
                <w:sz w:val="24"/>
                <w:szCs w:val="24"/>
                <w:lang w:val="ru-RU"/>
              </w:rPr>
            </w:pPr>
            <w:r>
              <w:rPr>
                <w:rFonts w:cs="Times New Roman"/>
                <w:sz w:val="24"/>
                <w:szCs w:val="24"/>
                <w:lang w:val="ru-RU"/>
              </w:rPr>
              <w:t>Практическое</w:t>
            </w:r>
            <w:r>
              <w:rPr>
                <w:rFonts w:hint="default" w:cs="Times New Roman"/>
                <w:sz w:val="24"/>
                <w:szCs w:val="24"/>
                <w:lang w:val="ru-RU"/>
              </w:rPr>
              <w:t xml:space="preserve"> занятие</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8366D0">
            <w:pPr>
              <w:rPr>
                <w:rFonts w:ascii="Times New Roman" w:hAnsi="Times New Roman" w:cs="Times New Roman"/>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D0A672B">
            <w:pPr>
              <w:rPr>
                <w:rFonts w:ascii="Times New Roman" w:hAnsi="Times New Roman" w:cs="Times New Roman"/>
                <w:sz w:val="24"/>
                <w:szCs w:val="24"/>
                <w:lang w:val="ru-RU"/>
              </w:rPr>
            </w:pPr>
          </w:p>
        </w:tc>
      </w:tr>
      <w:tr w14:paraId="6C2E2BCD">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1AC9C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Основы финансовой грамотности грамотности</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E6BB210">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2B20A5A">
            <w:pPr>
              <w:rPr>
                <w:rFonts w:ascii="Times New Roman" w:hAnsi="Times New Roman" w:cs="Times New Roman"/>
                <w:color w:val="000000"/>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6BBC53">
            <w:pPr>
              <w:rPr>
                <w:rFonts w:hint="default" w:ascii="Times New Roman" w:hAnsi="Times New Roman" w:cs="Times New Roman"/>
                <w:color w:val="000000"/>
                <w:sz w:val="24"/>
                <w:szCs w:val="24"/>
                <w:lang w:val="ru-RU"/>
              </w:rPr>
            </w:pPr>
            <w:r>
              <w:rPr>
                <w:rFonts w:cs="Times New Roman"/>
                <w:color w:val="000000"/>
                <w:sz w:val="24"/>
                <w:szCs w:val="24"/>
                <w:lang w:val="ru-RU"/>
              </w:rPr>
              <w:t>Интеллектуальная</w:t>
            </w:r>
            <w:r>
              <w:rPr>
                <w:rFonts w:hint="default" w:cs="Times New Roman"/>
                <w:color w:val="000000"/>
                <w:sz w:val="24"/>
                <w:szCs w:val="24"/>
                <w:lang w:val="ru-RU"/>
              </w:rPr>
              <w:t xml:space="preserve"> игра</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1E3F0F1">
            <w:pPr>
              <w:rPr>
                <w:rFonts w:ascii="Times New Roman" w:hAnsi="Times New Roman" w:cs="Times New Roman"/>
                <w:color w:val="000000"/>
                <w:sz w:val="24"/>
                <w:szCs w:val="24"/>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32E9E52">
            <w:pPr>
              <w:ind w:left="0" w:leftChars="0" w:firstLine="0" w:firstLineChars="0"/>
              <w:rPr>
                <w:rFonts w:ascii="Times New Roman" w:hAnsi="Times New Roman" w:cs="Times New Roman"/>
                <w:color w:val="000000"/>
                <w:sz w:val="24"/>
                <w:szCs w:val="24"/>
                <w:lang w:val="ru-RU"/>
              </w:rPr>
            </w:pPr>
            <w:r>
              <w:rPr>
                <w:rFonts w:cs="Times New Roman"/>
                <w:color w:val="000000"/>
                <w:sz w:val="24"/>
                <w:szCs w:val="24"/>
                <w:lang w:val="ru-RU"/>
              </w:rPr>
              <w:t>Интеллектуальная</w:t>
            </w:r>
            <w:r>
              <w:rPr>
                <w:rFonts w:hint="default" w:cs="Times New Roman"/>
                <w:color w:val="000000"/>
                <w:sz w:val="24"/>
                <w:szCs w:val="24"/>
                <w:lang w:val="ru-RU"/>
              </w:rPr>
              <w:t xml:space="preserve"> игра</w:t>
            </w:r>
          </w:p>
        </w:tc>
      </w:tr>
      <w:tr w14:paraId="5FE00389">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A0A929C">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Футбол в школу</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65B93C4">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D96341">
            <w:pPr>
              <w:ind w:left="0" w:leftChars="0" w:firstLine="0" w:firstLineChars="0"/>
              <w:rPr>
                <w:rFonts w:hint="default" w:ascii="Times New Roman" w:hAnsi="Times New Roman" w:cs="Times New Roman"/>
                <w:color w:val="000000"/>
                <w:sz w:val="24"/>
                <w:szCs w:val="24"/>
                <w:lang w:val="ru-RU"/>
              </w:rPr>
            </w:pPr>
            <w:r>
              <w:rPr>
                <w:rFonts w:cs="Times New Roman"/>
                <w:color w:val="000000"/>
                <w:sz w:val="24"/>
                <w:szCs w:val="24"/>
                <w:lang w:val="ru-RU"/>
              </w:rPr>
              <w:t>Спортивный</w:t>
            </w:r>
            <w:r>
              <w:rPr>
                <w:rFonts w:hint="default" w:cs="Times New Roman"/>
                <w:color w:val="000000"/>
                <w:sz w:val="24"/>
                <w:szCs w:val="24"/>
                <w:lang w:val="ru-RU"/>
              </w:rPr>
              <w:t xml:space="preserve"> турнир</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61B978D">
            <w:pPr>
              <w:ind w:left="0" w:leftChars="0" w:firstLine="0" w:firstLineChars="0"/>
              <w:rPr>
                <w:rFonts w:hint="default" w:ascii="Times New Roman" w:hAnsi="Times New Roman" w:cs="Times New Roman"/>
                <w:color w:val="000000"/>
                <w:sz w:val="24"/>
                <w:szCs w:val="24"/>
                <w:lang w:val="ru-RU"/>
              </w:rPr>
            </w:pPr>
            <w:r>
              <w:rPr>
                <w:rFonts w:cs="Times New Roman"/>
                <w:color w:val="000000"/>
                <w:sz w:val="24"/>
                <w:szCs w:val="24"/>
                <w:lang w:val="ru-RU"/>
              </w:rPr>
              <w:t>Спортивный</w:t>
            </w:r>
            <w:r>
              <w:rPr>
                <w:rFonts w:hint="default" w:cs="Times New Roman"/>
                <w:color w:val="000000"/>
                <w:sz w:val="24"/>
                <w:szCs w:val="24"/>
                <w:lang w:val="ru-RU"/>
              </w:rPr>
              <w:t xml:space="preserve"> турнир</w:t>
            </w: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753965B">
            <w:pPr>
              <w:rPr>
                <w:rFonts w:ascii="Times New Roman" w:hAnsi="Times New Roman" w:cs="Times New Roman"/>
                <w:color w:val="000000"/>
                <w:sz w:val="24"/>
                <w:szCs w:val="24"/>
                <w:lang w:val="ru-RU"/>
              </w:rPr>
            </w:pP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DAFAB7B">
            <w:pPr>
              <w:rPr>
                <w:rFonts w:ascii="Times New Roman" w:hAnsi="Times New Roman" w:cs="Times New Roman"/>
                <w:color w:val="000000"/>
                <w:sz w:val="24"/>
                <w:szCs w:val="24"/>
              </w:rPr>
            </w:pPr>
          </w:p>
        </w:tc>
      </w:tr>
      <w:tr w14:paraId="53A793D6">
        <w:tblPrEx>
          <w:tblCellMar>
            <w:top w:w="15" w:type="dxa"/>
            <w:left w:w="15" w:type="dxa"/>
            <w:bottom w:w="15" w:type="dxa"/>
            <w:right w:w="15" w:type="dxa"/>
          </w:tblCellMar>
        </w:tblPrEx>
        <w:tc>
          <w:tcPr>
            <w:tcW w:w="178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4D19B31">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Школьный спортивный клуб (секция «Волейбол», «Баскетбол»)</w:t>
            </w: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3E13909">
            <w:pPr>
              <w:rPr>
                <w:rFonts w:ascii="Times New Roman" w:hAnsi="Times New Roman" w:cs="Times New Roman"/>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111683A">
            <w:pPr>
              <w:rPr>
                <w:rFonts w:ascii="Times New Roman" w:hAnsi="Times New Roman" w:cs="Times New Roman"/>
                <w:color w:val="000000"/>
                <w:sz w:val="24"/>
                <w:szCs w:val="24"/>
              </w:rPr>
            </w:pPr>
          </w:p>
        </w:tc>
        <w:tc>
          <w:tcPr>
            <w:tcW w:w="15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29A3636">
            <w:pPr>
              <w:rPr>
                <w:rFonts w:ascii="Times New Roman" w:hAnsi="Times New Roman" w:cs="Times New Roman"/>
                <w:color w:val="000000"/>
                <w:sz w:val="24"/>
                <w:szCs w:val="24"/>
              </w:rPr>
            </w:pPr>
          </w:p>
        </w:tc>
        <w:tc>
          <w:tcPr>
            <w:tcW w:w="1788"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78A47913">
            <w:pPr>
              <w:ind w:left="0" w:leftChars="0" w:firstLine="0" w:firstLineChars="0"/>
              <w:rPr>
                <w:rFonts w:hint="default" w:ascii="Times New Roman" w:hAnsi="Times New Roman" w:cs="Times New Roman"/>
                <w:color w:val="000000"/>
                <w:sz w:val="24"/>
                <w:szCs w:val="24"/>
                <w:lang w:val="ru-RU"/>
              </w:rPr>
            </w:pPr>
            <w:r>
              <w:rPr>
                <w:rFonts w:cs="Times New Roman"/>
                <w:color w:val="000000"/>
                <w:sz w:val="24"/>
                <w:szCs w:val="24"/>
                <w:lang w:val="ru-RU"/>
              </w:rPr>
              <w:t>Спортивный</w:t>
            </w:r>
            <w:r>
              <w:rPr>
                <w:rFonts w:hint="default" w:cs="Times New Roman"/>
                <w:color w:val="000000"/>
                <w:sz w:val="24"/>
                <w:szCs w:val="24"/>
                <w:lang w:val="ru-RU"/>
              </w:rPr>
              <w:t xml:space="preserve"> турнир</w:t>
            </w:r>
          </w:p>
        </w:tc>
        <w:tc>
          <w:tcPr>
            <w:tcW w:w="16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C7FB6DD">
            <w:pPr>
              <w:ind w:left="0" w:leftChars="0" w:firstLine="0" w:firstLineChars="0"/>
              <w:rPr>
                <w:rFonts w:hint="default" w:ascii="Times New Roman" w:hAnsi="Times New Roman" w:cs="Times New Roman"/>
                <w:color w:val="000000"/>
                <w:sz w:val="24"/>
                <w:szCs w:val="24"/>
                <w:lang w:val="ru-RU"/>
              </w:rPr>
            </w:pPr>
            <w:r>
              <w:rPr>
                <w:rFonts w:cs="Times New Roman"/>
                <w:color w:val="000000"/>
                <w:sz w:val="24"/>
                <w:szCs w:val="24"/>
                <w:lang w:val="ru-RU"/>
              </w:rPr>
              <w:t>Спортивный</w:t>
            </w:r>
            <w:r>
              <w:rPr>
                <w:rFonts w:hint="default" w:cs="Times New Roman"/>
                <w:color w:val="000000"/>
                <w:sz w:val="24"/>
                <w:szCs w:val="24"/>
                <w:lang w:val="ru-RU"/>
              </w:rPr>
              <w:t xml:space="preserve"> турнир</w:t>
            </w:r>
          </w:p>
        </w:tc>
      </w:tr>
    </w:tbl>
    <w:p w14:paraId="04BFCA14">
      <w:pPr>
        <w:jc w:val="center"/>
        <w:rPr>
          <w:rFonts w:ascii="Times New Roman" w:hAnsi="Times New Roman" w:cs="Times New Roman"/>
          <w:b/>
          <w:bCs/>
          <w:sz w:val="24"/>
          <w:szCs w:val="24"/>
          <w:lang w:val="ru-RU"/>
        </w:rPr>
      </w:pPr>
    </w:p>
    <w:p w14:paraId="6CE7786E">
      <w:pPr>
        <w:pStyle w:val="43"/>
        <w:spacing w:line="276" w:lineRule="auto"/>
        <w:ind w:firstLine="604"/>
        <w:jc w:val="both"/>
        <w:rPr>
          <w:rFonts w:ascii="Times New Roman" w:hAnsi="Times New Roman" w:eastAsia="Times New Roman" w:cs="Times New Roman"/>
          <w:sz w:val="24"/>
          <w:szCs w:val="24"/>
          <w:lang w:eastAsia="ru-RU"/>
        </w:rPr>
      </w:pPr>
    </w:p>
    <w:p w14:paraId="3D845F43">
      <w:pPr>
        <w:spacing w:after="37"/>
        <w:ind w:right="-26" w:firstLine="567"/>
        <w:rPr>
          <w:rFonts w:cs="Times New Roman"/>
          <w:color w:val="FF0000"/>
          <w:sz w:val="24"/>
          <w:szCs w:val="24"/>
        </w:rPr>
      </w:pPr>
    </w:p>
    <w:p w14:paraId="3A7E3029">
      <w:pPr>
        <w:spacing w:after="37"/>
        <w:ind w:right="-26" w:firstLine="567"/>
        <w:rPr>
          <w:rFonts w:cs="Times New Roman"/>
          <w:color w:val="FF0000"/>
          <w:sz w:val="24"/>
          <w:szCs w:val="24"/>
        </w:rPr>
      </w:pPr>
    </w:p>
    <w:p w14:paraId="53D10020">
      <w:pPr>
        <w:spacing w:after="37"/>
        <w:ind w:right="-26" w:firstLine="567"/>
        <w:rPr>
          <w:rFonts w:cs="Times New Roman"/>
          <w:color w:val="FF0000"/>
          <w:sz w:val="24"/>
          <w:szCs w:val="24"/>
        </w:rPr>
      </w:pPr>
    </w:p>
    <w:p w14:paraId="23C2549A">
      <w:pPr>
        <w:spacing w:after="37"/>
        <w:ind w:right="-26" w:firstLine="567"/>
        <w:rPr>
          <w:rFonts w:cs="Times New Roman"/>
          <w:color w:val="FF0000"/>
          <w:sz w:val="24"/>
          <w:szCs w:val="24"/>
        </w:rPr>
      </w:pPr>
    </w:p>
    <w:p w14:paraId="39CA23E5">
      <w:pPr>
        <w:spacing w:after="37"/>
        <w:ind w:right="-26" w:firstLine="567"/>
        <w:rPr>
          <w:rFonts w:cs="Times New Roman"/>
          <w:color w:val="FF0000"/>
          <w:sz w:val="24"/>
          <w:szCs w:val="24"/>
        </w:rPr>
      </w:pPr>
    </w:p>
    <w:p w14:paraId="6ED407B3">
      <w:pPr>
        <w:spacing w:after="37"/>
        <w:ind w:right="-26" w:firstLine="567"/>
        <w:rPr>
          <w:rFonts w:cs="Times New Roman"/>
          <w:color w:val="FF0000"/>
          <w:sz w:val="24"/>
          <w:szCs w:val="24"/>
        </w:rPr>
      </w:pPr>
    </w:p>
    <w:p w14:paraId="7452022F">
      <w:pPr>
        <w:spacing w:after="37"/>
        <w:ind w:right="-26" w:firstLine="567"/>
        <w:rPr>
          <w:rFonts w:cs="Times New Roman"/>
          <w:b/>
          <w:bCs/>
          <w:sz w:val="24"/>
          <w:szCs w:val="24"/>
        </w:rPr>
      </w:pPr>
    </w:p>
    <w:bookmarkEnd w:id="59"/>
    <w:p w14:paraId="53E50575">
      <w:pPr>
        <w:pStyle w:val="3"/>
        <w:numPr>
          <w:ilvl w:val="1"/>
          <w:numId w:val="1"/>
        </w:numPr>
        <w:spacing w:line="276" w:lineRule="auto"/>
        <w:rPr>
          <w:b/>
          <w:bCs/>
          <w:color w:val="auto"/>
        </w:rPr>
      </w:pPr>
      <w:bookmarkStart w:id="60" w:name="_Toc197625166"/>
      <w:r>
        <w:rPr>
          <w:b/>
          <w:bCs/>
          <w:color w:val="auto"/>
        </w:rPr>
        <w:t>КАЛЕНДАРНЫЙ УЧЕБНЫЙ ГРАФИК</w:t>
      </w:r>
      <w:bookmarkEnd w:id="60"/>
    </w:p>
    <w:p w14:paraId="76D743F5">
      <w:pPr>
        <w:pStyle w:val="43"/>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3B01F364">
      <w:pPr>
        <w:pStyle w:val="43"/>
        <w:numPr>
          <w:ilvl w:val="0"/>
          <w:numId w:val="125"/>
        </w:numPr>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даты начала и окончания учебного года;</w:t>
      </w:r>
    </w:p>
    <w:p w14:paraId="587BA950">
      <w:pPr>
        <w:pStyle w:val="43"/>
        <w:numPr>
          <w:ilvl w:val="0"/>
          <w:numId w:val="125"/>
        </w:numPr>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продолжительность учебного года;</w:t>
      </w:r>
    </w:p>
    <w:p w14:paraId="77E06400">
      <w:pPr>
        <w:pStyle w:val="43"/>
        <w:numPr>
          <w:ilvl w:val="0"/>
          <w:numId w:val="125"/>
        </w:numPr>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сроки и продолжительность каникул;</w:t>
      </w:r>
    </w:p>
    <w:p w14:paraId="2F95F9A2">
      <w:pPr>
        <w:pStyle w:val="43"/>
        <w:numPr>
          <w:ilvl w:val="0"/>
          <w:numId w:val="125"/>
        </w:numPr>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сроки проведения промежуточной аттестации.</w:t>
      </w:r>
    </w:p>
    <w:p w14:paraId="72E4BC39">
      <w:pPr>
        <w:pStyle w:val="43"/>
        <w:spacing w:line="276" w:lineRule="auto"/>
        <w:ind w:firstLine="462"/>
        <w:jc w:val="both"/>
        <w:rPr>
          <w:rFonts w:eastAsia="Times New Roman" w:cs="Times New Roman"/>
          <w:color w:val="auto"/>
          <w:sz w:val="24"/>
          <w:szCs w:val="24"/>
        </w:rPr>
      </w:pPr>
      <w:r>
        <w:rPr>
          <w:rFonts w:ascii="Times New Roman" w:hAnsi="Times New Roman" w:eastAsia="Times New Roman" w:cs="Times New Roman"/>
          <w:color w:val="auto"/>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2366B050">
      <w:pPr>
        <w:pStyle w:val="43"/>
        <w:spacing w:line="276" w:lineRule="auto"/>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На основании нижеуказанных данных ежегодно составляется годовой календарный учебный график.</w:t>
      </w:r>
    </w:p>
    <w:p w14:paraId="6EDD845F">
      <w:pPr>
        <w:pStyle w:val="43"/>
        <w:spacing w:line="276" w:lineRule="auto"/>
        <w:ind w:firstLine="462"/>
        <w:jc w:val="both"/>
        <w:rPr>
          <w:rFonts w:ascii="Times New Roman" w:hAnsi="Times New Roman" w:eastAsia="SchoolBookSanPin"/>
          <w:color w:val="auto"/>
          <w:sz w:val="24"/>
          <w:szCs w:val="24"/>
        </w:rPr>
      </w:pPr>
      <w:r>
        <w:rPr>
          <w:rFonts w:ascii="Times New Roman" w:hAnsi="Times New Roman" w:eastAsia="SchoolBookSanPin"/>
          <w:color w:val="auto"/>
          <w:sz w:val="24"/>
          <w:szCs w:val="24"/>
        </w:rPr>
        <w:t xml:space="preserve">Организация образовательной деятельности осуществляется по учебным четвертям. Режим работы – </w:t>
      </w:r>
      <w:r>
        <w:rPr>
          <w:rFonts w:hint="default" w:ascii="Times New Roman" w:hAnsi="Times New Roman" w:eastAsia="SchoolBookSanPin"/>
          <w:color w:val="auto"/>
          <w:sz w:val="24"/>
          <w:szCs w:val="24"/>
          <w:lang w:val="ru-RU"/>
        </w:rPr>
        <w:t>5</w:t>
      </w:r>
      <w:r>
        <w:rPr>
          <w:rFonts w:ascii="Times New Roman" w:hAnsi="Times New Roman" w:eastAsia="SchoolBookSanPin"/>
          <w:color w:val="auto"/>
          <w:sz w:val="24"/>
          <w:szCs w:val="24"/>
        </w:rPr>
        <w:t xml:space="preserve">-дневная учебная неделя. </w:t>
      </w:r>
    </w:p>
    <w:p w14:paraId="353231CF">
      <w:pPr>
        <w:pStyle w:val="43"/>
        <w:spacing w:line="276" w:lineRule="auto"/>
        <w:ind w:firstLine="462"/>
        <w:jc w:val="both"/>
        <w:rPr>
          <w:b/>
          <w:i/>
          <w:color w:val="auto"/>
          <w:sz w:val="24"/>
          <w:szCs w:val="24"/>
        </w:rPr>
      </w:pPr>
      <w:r>
        <w:rPr>
          <w:rFonts w:ascii="Times New Roman" w:hAnsi="Times New Roman" w:eastAsia="SchoolBookSanPin"/>
          <w:color w:val="auto"/>
          <w:sz w:val="24"/>
          <w:szCs w:val="24"/>
        </w:rPr>
        <w:t>Продолжительность учебного года при получении основного общего образования составляет 34 недели.</w:t>
      </w:r>
    </w:p>
    <w:p w14:paraId="0B95D759">
      <w:pPr>
        <w:spacing w:after="11" w:line="270" w:lineRule="auto"/>
        <w:ind w:right="-26" w:firstLine="567"/>
        <w:rPr>
          <w:color w:val="auto"/>
          <w:sz w:val="24"/>
          <w:szCs w:val="24"/>
        </w:rPr>
      </w:pPr>
      <w:r>
        <w:rPr>
          <w:b/>
          <w:i/>
          <w:color w:val="auto"/>
          <w:sz w:val="24"/>
          <w:szCs w:val="24"/>
        </w:rPr>
        <w:t xml:space="preserve">1.Дата начала и окончания учебного года: </w:t>
      </w:r>
    </w:p>
    <w:p w14:paraId="68C1B017">
      <w:pPr>
        <w:spacing w:line="360" w:lineRule="auto"/>
        <w:ind w:firstLine="709"/>
        <w:rPr>
          <w:color w:val="auto"/>
          <w:sz w:val="24"/>
          <w:szCs w:val="24"/>
        </w:rPr>
      </w:pPr>
      <w:r>
        <w:rPr>
          <w:color w:val="auto"/>
          <w:sz w:val="24"/>
          <w:szCs w:val="24"/>
        </w:rPr>
        <w:t>Начало учебного года – 1 сентября (если приходится на воскресенье, то – 2 сентября) Окончание учебного года – для 9-х классов –</w:t>
      </w:r>
      <w:r>
        <w:rPr>
          <w:rFonts w:eastAsia="SchoolBookSanPin"/>
          <w:color w:val="auto"/>
          <w:sz w:val="24"/>
          <w:szCs w:val="24"/>
        </w:rPr>
        <w:t>определяется ежегодно в соответствии с расписанием государственной итоговой аттестации</w:t>
      </w:r>
      <w:r>
        <w:rPr>
          <w:color w:val="auto"/>
          <w:sz w:val="24"/>
          <w:szCs w:val="24"/>
        </w:rPr>
        <w:t xml:space="preserve">, для 5-8 классов – </w:t>
      </w:r>
      <w:r>
        <w:rPr>
          <w:color w:val="auto"/>
          <w:sz w:val="24"/>
          <w:szCs w:val="24"/>
          <w:lang w:val="ru-RU"/>
        </w:rPr>
        <w:t>не</w:t>
      </w:r>
      <w:r>
        <w:rPr>
          <w:rFonts w:hint="default"/>
          <w:color w:val="auto"/>
          <w:sz w:val="24"/>
          <w:szCs w:val="24"/>
          <w:lang w:val="ru-RU"/>
        </w:rPr>
        <w:t xml:space="preserve"> ранее </w:t>
      </w:r>
      <w:r>
        <w:rPr>
          <w:color w:val="auto"/>
          <w:sz w:val="24"/>
          <w:szCs w:val="24"/>
        </w:rPr>
        <w:t xml:space="preserve">26 мая, если этот день приходится на выходной день, то в этом случае учебный год заканчивается в предыдущий рабочий день. </w:t>
      </w:r>
    </w:p>
    <w:p w14:paraId="7E0D6DB5">
      <w:pPr>
        <w:spacing w:after="11" w:line="270" w:lineRule="auto"/>
        <w:ind w:right="-26" w:firstLine="567"/>
        <w:rPr>
          <w:b/>
          <w:i/>
          <w:color w:val="auto"/>
          <w:sz w:val="24"/>
          <w:szCs w:val="24"/>
        </w:rPr>
      </w:pPr>
      <w:r>
        <w:rPr>
          <w:b/>
          <w:i/>
          <w:color w:val="auto"/>
          <w:sz w:val="24"/>
          <w:szCs w:val="24"/>
        </w:rPr>
        <w:t xml:space="preserve">2. Сроки и продолжительность каникул </w:t>
      </w:r>
    </w:p>
    <w:p w14:paraId="30AA6C3B">
      <w:pPr>
        <w:spacing w:after="11" w:line="270" w:lineRule="auto"/>
        <w:ind w:right="-26" w:firstLine="567"/>
        <w:rPr>
          <w:color w:val="auto"/>
          <w:sz w:val="24"/>
          <w:szCs w:val="24"/>
        </w:rPr>
      </w:pPr>
      <w:r>
        <w:rPr>
          <w:rFonts w:eastAsia="SchoolBookSanPin"/>
          <w:color w:val="auto"/>
          <w:sz w:val="24"/>
          <w:szCs w:val="24"/>
        </w:rPr>
        <w:t>Продолжительность каникул должна составлять не менее 7 календарных дней.</w:t>
      </w:r>
    </w:p>
    <w:tbl>
      <w:tblPr>
        <w:tblStyle w:val="46"/>
        <w:tblW w:w="5000" w:type="pct"/>
        <w:tblInd w:w="0" w:type="dxa"/>
        <w:tblLayout w:type="autofit"/>
        <w:tblCellMar>
          <w:top w:w="27" w:type="dxa"/>
          <w:left w:w="132" w:type="dxa"/>
          <w:bottom w:w="0" w:type="dxa"/>
          <w:right w:w="75" w:type="dxa"/>
        </w:tblCellMar>
      </w:tblPr>
      <w:tblGrid>
        <w:gridCol w:w="3606"/>
        <w:gridCol w:w="4047"/>
        <w:gridCol w:w="1909"/>
      </w:tblGrid>
      <w:tr w14:paraId="084A0596">
        <w:trPr>
          <w:trHeight w:val="605" w:hRule="atLeast"/>
        </w:trPr>
        <w:tc>
          <w:tcPr>
            <w:tcW w:w="1885" w:type="pct"/>
            <w:tcBorders>
              <w:top w:val="single" w:color="000000" w:sz="4" w:space="0"/>
              <w:left w:val="single" w:color="000000" w:sz="4" w:space="0"/>
              <w:bottom w:val="single" w:color="000000" w:sz="4" w:space="0"/>
              <w:right w:val="single" w:color="000000" w:sz="4" w:space="0"/>
            </w:tcBorders>
          </w:tcPr>
          <w:p w14:paraId="7A8CE605">
            <w:pPr>
              <w:spacing w:line="259" w:lineRule="auto"/>
              <w:ind w:right="-26" w:firstLine="567"/>
              <w:jc w:val="left"/>
              <w:rPr>
                <w:color w:val="auto"/>
                <w:sz w:val="24"/>
                <w:szCs w:val="24"/>
              </w:rPr>
            </w:pPr>
            <w:r>
              <w:rPr>
                <w:b/>
                <w:i/>
                <w:color w:val="auto"/>
                <w:sz w:val="24"/>
                <w:szCs w:val="24"/>
              </w:rPr>
              <w:t xml:space="preserve">Каникулы </w:t>
            </w:r>
          </w:p>
        </w:tc>
        <w:tc>
          <w:tcPr>
            <w:tcW w:w="2116" w:type="pct"/>
            <w:tcBorders>
              <w:top w:val="single" w:color="000000" w:sz="4" w:space="0"/>
              <w:left w:val="single" w:color="000000" w:sz="4" w:space="0"/>
              <w:bottom w:val="single" w:color="000000" w:sz="4" w:space="0"/>
              <w:right w:val="single" w:color="000000" w:sz="4" w:space="0"/>
            </w:tcBorders>
          </w:tcPr>
          <w:p w14:paraId="4EA35CD1">
            <w:pPr>
              <w:spacing w:line="259" w:lineRule="auto"/>
              <w:ind w:right="-26" w:firstLine="567"/>
              <w:jc w:val="left"/>
              <w:rPr>
                <w:color w:val="auto"/>
                <w:sz w:val="24"/>
                <w:szCs w:val="24"/>
              </w:rPr>
            </w:pPr>
            <w:r>
              <w:rPr>
                <w:b/>
                <w:i/>
                <w:color w:val="auto"/>
                <w:sz w:val="24"/>
                <w:szCs w:val="24"/>
              </w:rPr>
              <w:t xml:space="preserve">Сроки каникул </w:t>
            </w:r>
          </w:p>
        </w:tc>
        <w:tc>
          <w:tcPr>
            <w:tcW w:w="998" w:type="pct"/>
            <w:tcBorders>
              <w:top w:val="single" w:color="000000" w:sz="4" w:space="0"/>
              <w:left w:val="single" w:color="000000" w:sz="4" w:space="0"/>
              <w:bottom w:val="single" w:color="000000" w:sz="4" w:space="0"/>
              <w:right w:val="single" w:color="000000" w:sz="4" w:space="0"/>
            </w:tcBorders>
          </w:tcPr>
          <w:p w14:paraId="4F4FA3E1">
            <w:pPr>
              <w:spacing w:line="259" w:lineRule="auto"/>
              <w:ind w:right="-26" w:firstLine="567"/>
              <w:jc w:val="left"/>
              <w:rPr>
                <w:color w:val="auto"/>
                <w:sz w:val="24"/>
                <w:szCs w:val="24"/>
              </w:rPr>
            </w:pPr>
            <w:r>
              <w:rPr>
                <w:b/>
                <w:i/>
                <w:color w:val="auto"/>
                <w:sz w:val="24"/>
                <w:szCs w:val="24"/>
              </w:rPr>
              <w:t xml:space="preserve">Количество дней </w:t>
            </w:r>
          </w:p>
        </w:tc>
      </w:tr>
      <w:tr w14:paraId="78ED8B1F">
        <w:tblPrEx>
          <w:tblCellMar>
            <w:top w:w="27" w:type="dxa"/>
            <w:left w:w="132" w:type="dxa"/>
            <w:bottom w:w="0" w:type="dxa"/>
            <w:right w:w="75" w:type="dxa"/>
          </w:tblCellMar>
        </w:tblPrEx>
        <w:trPr>
          <w:trHeight w:val="276" w:hRule="atLeast"/>
        </w:trPr>
        <w:tc>
          <w:tcPr>
            <w:tcW w:w="1885" w:type="pct"/>
            <w:tcBorders>
              <w:top w:val="single" w:color="000000" w:sz="4" w:space="0"/>
              <w:left w:val="single" w:color="000000" w:sz="4" w:space="0"/>
              <w:bottom w:val="single" w:color="000000" w:sz="4" w:space="0"/>
              <w:right w:val="single" w:color="000000" w:sz="4" w:space="0"/>
            </w:tcBorders>
          </w:tcPr>
          <w:p w14:paraId="1CDB8AB0">
            <w:pPr>
              <w:spacing w:line="259" w:lineRule="auto"/>
              <w:ind w:right="-26" w:firstLine="567"/>
              <w:jc w:val="left"/>
              <w:rPr>
                <w:color w:val="auto"/>
                <w:sz w:val="24"/>
                <w:szCs w:val="24"/>
              </w:rPr>
            </w:pPr>
            <w:r>
              <w:rPr>
                <w:color w:val="auto"/>
                <w:sz w:val="24"/>
                <w:szCs w:val="24"/>
              </w:rPr>
              <w:t xml:space="preserve">Осенние </w:t>
            </w:r>
          </w:p>
        </w:tc>
        <w:tc>
          <w:tcPr>
            <w:tcW w:w="2116" w:type="pct"/>
            <w:tcBorders>
              <w:top w:val="single" w:color="000000" w:sz="4" w:space="0"/>
              <w:left w:val="single" w:color="000000" w:sz="4" w:space="0"/>
              <w:bottom w:val="single" w:color="000000" w:sz="4" w:space="0"/>
              <w:right w:val="single" w:color="000000" w:sz="4" w:space="0"/>
            </w:tcBorders>
          </w:tcPr>
          <w:p w14:paraId="6F26BE4C">
            <w:pPr>
              <w:spacing w:line="259" w:lineRule="auto"/>
              <w:ind w:right="-26" w:firstLine="567"/>
              <w:jc w:val="left"/>
              <w:rPr>
                <w:color w:val="auto"/>
                <w:sz w:val="24"/>
                <w:szCs w:val="24"/>
              </w:rPr>
            </w:pPr>
            <w:r>
              <w:rPr>
                <w:color w:val="auto"/>
                <w:sz w:val="24"/>
                <w:szCs w:val="24"/>
              </w:rPr>
              <w:t xml:space="preserve">4 неделя октября – 1 неделя ноября </w:t>
            </w:r>
          </w:p>
        </w:tc>
        <w:tc>
          <w:tcPr>
            <w:tcW w:w="998" w:type="pct"/>
            <w:tcBorders>
              <w:top w:val="single" w:color="000000" w:sz="4" w:space="0"/>
              <w:left w:val="single" w:color="000000" w:sz="4" w:space="0"/>
              <w:bottom w:val="single" w:color="000000" w:sz="4" w:space="0"/>
              <w:right w:val="single" w:color="000000" w:sz="4" w:space="0"/>
            </w:tcBorders>
          </w:tcPr>
          <w:p w14:paraId="18C9C8E1">
            <w:pPr>
              <w:spacing w:line="259" w:lineRule="auto"/>
              <w:ind w:right="-26" w:firstLine="567"/>
              <w:jc w:val="left"/>
              <w:rPr>
                <w:color w:val="auto"/>
                <w:sz w:val="24"/>
                <w:szCs w:val="24"/>
              </w:rPr>
            </w:pPr>
            <w:r>
              <w:rPr>
                <w:color w:val="auto"/>
                <w:sz w:val="24"/>
                <w:szCs w:val="24"/>
              </w:rPr>
              <w:t xml:space="preserve">8-9 дней </w:t>
            </w:r>
          </w:p>
        </w:tc>
      </w:tr>
      <w:tr w14:paraId="12477CA0">
        <w:tblPrEx>
          <w:tblCellMar>
            <w:top w:w="27" w:type="dxa"/>
            <w:left w:w="132" w:type="dxa"/>
            <w:bottom w:w="0" w:type="dxa"/>
            <w:right w:w="75" w:type="dxa"/>
          </w:tblCellMar>
        </w:tblPrEx>
        <w:trPr>
          <w:trHeight w:val="278" w:hRule="atLeast"/>
        </w:trPr>
        <w:tc>
          <w:tcPr>
            <w:tcW w:w="1885" w:type="pct"/>
            <w:tcBorders>
              <w:top w:val="single" w:color="000000" w:sz="4" w:space="0"/>
              <w:left w:val="single" w:color="000000" w:sz="4" w:space="0"/>
              <w:bottom w:val="single" w:color="000000" w:sz="4" w:space="0"/>
              <w:right w:val="single" w:color="000000" w:sz="4" w:space="0"/>
            </w:tcBorders>
          </w:tcPr>
          <w:p w14:paraId="0E70773F">
            <w:pPr>
              <w:spacing w:line="259" w:lineRule="auto"/>
              <w:ind w:right="-26" w:firstLine="567"/>
              <w:jc w:val="left"/>
              <w:rPr>
                <w:color w:val="auto"/>
                <w:sz w:val="24"/>
                <w:szCs w:val="24"/>
              </w:rPr>
            </w:pPr>
            <w:r>
              <w:rPr>
                <w:color w:val="auto"/>
                <w:sz w:val="24"/>
                <w:szCs w:val="24"/>
              </w:rPr>
              <w:t xml:space="preserve">Зимние </w:t>
            </w:r>
          </w:p>
        </w:tc>
        <w:tc>
          <w:tcPr>
            <w:tcW w:w="2116" w:type="pct"/>
            <w:tcBorders>
              <w:top w:val="single" w:color="000000" w:sz="4" w:space="0"/>
              <w:left w:val="single" w:color="000000" w:sz="4" w:space="0"/>
              <w:bottom w:val="single" w:color="000000" w:sz="4" w:space="0"/>
              <w:right w:val="single" w:color="000000" w:sz="4" w:space="0"/>
            </w:tcBorders>
          </w:tcPr>
          <w:p w14:paraId="49BA4E30">
            <w:pPr>
              <w:spacing w:line="259" w:lineRule="auto"/>
              <w:ind w:right="-26" w:firstLine="567"/>
              <w:jc w:val="left"/>
              <w:rPr>
                <w:color w:val="auto"/>
                <w:sz w:val="24"/>
                <w:szCs w:val="24"/>
              </w:rPr>
            </w:pPr>
            <w:r>
              <w:rPr>
                <w:color w:val="auto"/>
                <w:sz w:val="24"/>
                <w:szCs w:val="24"/>
              </w:rPr>
              <w:t xml:space="preserve">4 неделя декабря – 2 неделя января </w:t>
            </w:r>
          </w:p>
        </w:tc>
        <w:tc>
          <w:tcPr>
            <w:tcW w:w="998" w:type="pct"/>
            <w:tcBorders>
              <w:top w:val="single" w:color="000000" w:sz="4" w:space="0"/>
              <w:left w:val="single" w:color="000000" w:sz="4" w:space="0"/>
              <w:bottom w:val="single" w:color="000000" w:sz="4" w:space="0"/>
              <w:right w:val="single" w:color="000000" w:sz="4" w:space="0"/>
            </w:tcBorders>
          </w:tcPr>
          <w:p w14:paraId="4A215847">
            <w:pPr>
              <w:spacing w:line="259" w:lineRule="auto"/>
              <w:ind w:right="-26" w:firstLine="567"/>
              <w:jc w:val="left"/>
              <w:rPr>
                <w:color w:val="auto"/>
                <w:sz w:val="24"/>
                <w:szCs w:val="24"/>
              </w:rPr>
            </w:pPr>
            <w:r>
              <w:rPr>
                <w:color w:val="auto"/>
                <w:sz w:val="24"/>
                <w:szCs w:val="24"/>
              </w:rPr>
              <w:t xml:space="preserve">10-14 дней </w:t>
            </w:r>
          </w:p>
        </w:tc>
      </w:tr>
      <w:tr w14:paraId="344D8580">
        <w:tblPrEx>
          <w:tblCellMar>
            <w:top w:w="27" w:type="dxa"/>
            <w:left w:w="132" w:type="dxa"/>
            <w:bottom w:w="0" w:type="dxa"/>
            <w:right w:w="75" w:type="dxa"/>
          </w:tblCellMar>
        </w:tblPrEx>
        <w:trPr>
          <w:trHeight w:val="286" w:hRule="atLeast"/>
        </w:trPr>
        <w:tc>
          <w:tcPr>
            <w:tcW w:w="1885" w:type="pct"/>
            <w:tcBorders>
              <w:top w:val="single" w:color="000000" w:sz="4" w:space="0"/>
              <w:left w:val="single" w:color="000000" w:sz="4" w:space="0"/>
              <w:bottom w:val="single" w:color="000000" w:sz="4" w:space="0"/>
              <w:right w:val="single" w:color="000000" w:sz="4" w:space="0"/>
            </w:tcBorders>
          </w:tcPr>
          <w:p w14:paraId="4AE9C6E4">
            <w:pPr>
              <w:spacing w:line="259" w:lineRule="auto"/>
              <w:ind w:right="-26" w:firstLine="567"/>
              <w:jc w:val="left"/>
              <w:rPr>
                <w:color w:val="auto"/>
                <w:sz w:val="24"/>
                <w:szCs w:val="24"/>
              </w:rPr>
            </w:pPr>
            <w:r>
              <w:rPr>
                <w:color w:val="auto"/>
                <w:sz w:val="24"/>
                <w:szCs w:val="24"/>
              </w:rPr>
              <w:t xml:space="preserve">Весенние </w:t>
            </w:r>
          </w:p>
        </w:tc>
        <w:tc>
          <w:tcPr>
            <w:tcW w:w="2116" w:type="pct"/>
            <w:tcBorders>
              <w:top w:val="single" w:color="000000" w:sz="4" w:space="0"/>
              <w:left w:val="single" w:color="000000" w:sz="4" w:space="0"/>
              <w:bottom w:val="single" w:color="000000" w:sz="4" w:space="0"/>
              <w:right w:val="single" w:color="000000" w:sz="4" w:space="0"/>
            </w:tcBorders>
          </w:tcPr>
          <w:p w14:paraId="0BC5E743">
            <w:pPr>
              <w:spacing w:line="259" w:lineRule="auto"/>
              <w:ind w:right="-26" w:firstLine="567"/>
              <w:jc w:val="left"/>
              <w:rPr>
                <w:color w:val="auto"/>
                <w:sz w:val="24"/>
                <w:szCs w:val="24"/>
              </w:rPr>
            </w:pPr>
            <w:r>
              <w:rPr>
                <w:color w:val="auto"/>
                <w:sz w:val="24"/>
                <w:szCs w:val="24"/>
              </w:rPr>
              <w:t xml:space="preserve">3 неделя марта – 1 апреля </w:t>
            </w:r>
          </w:p>
        </w:tc>
        <w:tc>
          <w:tcPr>
            <w:tcW w:w="998" w:type="pct"/>
            <w:tcBorders>
              <w:top w:val="single" w:color="000000" w:sz="4" w:space="0"/>
              <w:left w:val="single" w:color="000000" w:sz="4" w:space="0"/>
              <w:bottom w:val="single" w:color="000000" w:sz="4" w:space="0"/>
              <w:right w:val="single" w:color="000000" w:sz="4" w:space="0"/>
            </w:tcBorders>
          </w:tcPr>
          <w:p w14:paraId="6E083640">
            <w:pPr>
              <w:spacing w:line="259" w:lineRule="auto"/>
              <w:ind w:right="-26" w:firstLine="567"/>
              <w:jc w:val="left"/>
              <w:rPr>
                <w:color w:val="auto"/>
                <w:sz w:val="24"/>
                <w:szCs w:val="24"/>
              </w:rPr>
            </w:pPr>
            <w:r>
              <w:rPr>
                <w:color w:val="auto"/>
                <w:sz w:val="24"/>
                <w:szCs w:val="24"/>
              </w:rPr>
              <w:t xml:space="preserve">9 дней </w:t>
            </w:r>
          </w:p>
        </w:tc>
      </w:tr>
      <w:tr w14:paraId="0CB25FA6">
        <w:tblPrEx>
          <w:tblCellMar>
            <w:top w:w="27" w:type="dxa"/>
            <w:left w:w="132" w:type="dxa"/>
            <w:bottom w:w="0" w:type="dxa"/>
            <w:right w:w="75" w:type="dxa"/>
          </w:tblCellMar>
        </w:tblPrEx>
        <w:trPr>
          <w:trHeight w:val="346" w:hRule="atLeast"/>
        </w:trPr>
        <w:tc>
          <w:tcPr>
            <w:tcW w:w="1885" w:type="pct"/>
            <w:tcBorders>
              <w:top w:val="single" w:color="000000" w:sz="4" w:space="0"/>
              <w:left w:val="single" w:color="000000" w:sz="4" w:space="0"/>
              <w:bottom w:val="single" w:color="000000" w:sz="4" w:space="0"/>
              <w:right w:val="single" w:color="000000" w:sz="4" w:space="0"/>
            </w:tcBorders>
          </w:tcPr>
          <w:p w14:paraId="1521F7CE">
            <w:pPr>
              <w:spacing w:line="259" w:lineRule="auto"/>
              <w:ind w:right="-26" w:firstLine="567"/>
              <w:jc w:val="left"/>
              <w:rPr>
                <w:color w:val="auto"/>
                <w:sz w:val="24"/>
                <w:szCs w:val="24"/>
              </w:rPr>
            </w:pPr>
            <w:r>
              <w:rPr>
                <w:color w:val="auto"/>
                <w:sz w:val="24"/>
                <w:szCs w:val="24"/>
              </w:rPr>
              <w:t xml:space="preserve">Летние </w:t>
            </w:r>
          </w:p>
        </w:tc>
        <w:tc>
          <w:tcPr>
            <w:tcW w:w="2116" w:type="pct"/>
            <w:tcBorders>
              <w:top w:val="single" w:color="000000" w:sz="4" w:space="0"/>
              <w:left w:val="single" w:color="000000" w:sz="4" w:space="0"/>
              <w:bottom w:val="single" w:color="000000" w:sz="4" w:space="0"/>
              <w:right w:val="single" w:color="000000" w:sz="4" w:space="0"/>
            </w:tcBorders>
          </w:tcPr>
          <w:p w14:paraId="42EDD986">
            <w:pPr>
              <w:spacing w:line="259" w:lineRule="auto"/>
              <w:ind w:right="-26" w:firstLine="567"/>
              <w:jc w:val="left"/>
              <w:rPr>
                <w:color w:val="auto"/>
                <w:sz w:val="24"/>
                <w:szCs w:val="24"/>
              </w:rPr>
            </w:pPr>
            <w:r>
              <w:rPr>
                <w:color w:val="auto"/>
                <w:sz w:val="24"/>
                <w:szCs w:val="24"/>
              </w:rPr>
              <w:t xml:space="preserve">1 июня – 31 августа </w:t>
            </w:r>
          </w:p>
        </w:tc>
        <w:tc>
          <w:tcPr>
            <w:tcW w:w="998" w:type="pct"/>
            <w:tcBorders>
              <w:top w:val="single" w:color="000000" w:sz="4" w:space="0"/>
              <w:left w:val="single" w:color="000000" w:sz="4" w:space="0"/>
              <w:bottom w:val="single" w:color="000000" w:sz="4" w:space="0"/>
              <w:right w:val="single" w:color="000000" w:sz="4" w:space="0"/>
            </w:tcBorders>
          </w:tcPr>
          <w:p w14:paraId="2A717075">
            <w:pPr>
              <w:spacing w:line="259" w:lineRule="auto"/>
              <w:ind w:right="-26" w:firstLine="567"/>
              <w:jc w:val="left"/>
              <w:rPr>
                <w:color w:val="auto"/>
                <w:sz w:val="24"/>
                <w:szCs w:val="24"/>
              </w:rPr>
            </w:pPr>
            <w:r>
              <w:rPr>
                <w:color w:val="auto"/>
                <w:sz w:val="24"/>
                <w:szCs w:val="24"/>
              </w:rPr>
              <w:t xml:space="preserve">13 недель </w:t>
            </w:r>
          </w:p>
        </w:tc>
      </w:tr>
    </w:tbl>
    <w:p w14:paraId="7834BCAB">
      <w:pPr>
        <w:spacing w:after="11" w:line="343" w:lineRule="auto"/>
        <w:ind w:right="-26" w:firstLine="567"/>
        <w:rPr>
          <w:color w:val="auto"/>
          <w:sz w:val="24"/>
          <w:szCs w:val="24"/>
        </w:rPr>
      </w:pPr>
      <w:r>
        <w:rPr>
          <w:color w:val="auto"/>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3F415AAE">
      <w:pPr>
        <w:spacing w:after="11" w:line="343" w:lineRule="auto"/>
        <w:ind w:right="-26" w:firstLine="567"/>
        <w:rPr>
          <w:color w:val="FF0000"/>
          <w:sz w:val="24"/>
          <w:szCs w:val="24"/>
        </w:rPr>
      </w:pPr>
      <w:r>
        <w:rPr>
          <w:sz w:val="24"/>
          <w:szCs w:val="24"/>
        </w:rPr>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4E0E93B6">
      <w:pPr>
        <w:spacing w:after="11" w:line="343" w:lineRule="auto"/>
        <w:ind w:right="-26" w:firstLine="567"/>
        <w:rPr>
          <w:color w:val="auto"/>
          <w:sz w:val="24"/>
          <w:szCs w:val="24"/>
        </w:rPr>
      </w:pPr>
      <w:r>
        <w:rPr>
          <w:color w:val="auto"/>
          <w:sz w:val="24"/>
          <w:szCs w:val="24"/>
        </w:rPr>
        <w:t xml:space="preserve">  </w:t>
      </w:r>
      <w:r>
        <w:rPr>
          <w:b/>
          <w:i/>
          <w:color w:val="auto"/>
          <w:sz w:val="24"/>
          <w:szCs w:val="24"/>
        </w:rPr>
        <w:t xml:space="preserve">3. Сроки проведения промежуточной аттестации  </w:t>
      </w:r>
    </w:p>
    <w:p w14:paraId="4054A8C0">
      <w:pPr>
        <w:spacing w:after="27" w:line="257" w:lineRule="auto"/>
        <w:ind w:right="-26" w:firstLine="567"/>
        <w:rPr>
          <w:color w:val="auto"/>
          <w:sz w:val="24"/>
          <w:szCs w:val="24"/>
        </w:rPr>
      </w:pPr>
      <w:r>
        <w:rPr>
          <w:color w:val="auto"/>
          <w:sz w:val="24"/>
          <w:szCs w:val="24"/>
        </w:rPr>
        <w:t xml:space="preserve">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2C1BE15A">
      <w:pPr>
        <w:spacing w:after="21" w:line="259" w:lineRule="auto"/>
        <w:ind w:right="-26" w:firstLine="567"/>
        <w:rPr>
          <w:sz w:val="24"/>
          <w:szCs w:val="24"/>
        </w:rPr>
      </w:pPr>
    </w:p>
    <w:p w14:paraId="114C0B4A">
      <w:pPr>
        <w:pStyle w:val="3"/>
        <w:numPr>
          <w:ilvl w:val="1"/>
          <w:numId w:val="1"/>
        </w:numPr>
        <w:spacing w:line="276" w:lineRule="auto"/>
        <w:rPr>
          <w:b/>
          <w:bCs/>
          <w:color w:val="auto"/>
        </w:rPr>
      </w:pPr>
      <w:bookmarkStart w:id="61" w:name="_Toc197625167"/>
      <w:r>
        <w:rPr>
          <w:b/>
          <w:bCs/>
          <w:color w:val="auto"/>
        </w:rPr>
        <w:t>КАЛЕНДАРНЫЙ ПЛАН ВОСПИТАТЕЛЬНОЙ РАБОТЫ</w:t>
      </w:r>
      <w:bookmarkEnd w:id="61"/>
    </w:p>
    <w:p w14:paraId="2E6E8860">
      <w:pPr>
        <w:spacing w:after="21" w:line="259" w:lineRule="auto"/>
        <w:ind w:right="-26" w:firstLine="567"/>
        <w:rPr>
          <w:b/>
          <w:bCs/>
          <w:sz w:val="24"/>
          <w:szCs w:val="24"/>
        </w:rPr>
      </w:pPr>
    </w:p>
    <w:p w14:paraId="14FD057B">
      <w:pPr>
        <w:spacing w:after="21" w:line="259" w:lineRule="auto"/>
        <w:ind w:right="-26" w:firstLine="567"/>
        <w:rPr>
          <w:b/>
          <w:bCs/>
          <w:i/>
          <w:iCs/>
          <w:color w:val="auto"/>
          <w:sz w:val="24"/>
          <w:szCs w:val="24"/>
        </w:rPr>
      </w:pPr>
      <w:r>
        <w:rPr>
          <w:b/>
          <w:bCs/>
          <w:i/>
          <w:iCs/>
          <w:color w:val="auto"/>
          <w:sz w:val="24"/>
          <w:szCs w:val="24"/>
        </w:rPr>
        <w:t>Календарный план воспитательной работы разработан на основе Федерального календарного плана воспитательной работы.</w:t>
      </w:r>
    </w:p>
    <w:p w14:paraId="005C597D">
      <w:pPr>
        <w:spacing w:after="21" w:line="259" w:lineRule="auto"/>
        <w:ind w:right="-26" w:firstLine="567"/>
        <w:rPr>
          <w:sz w:val="24"/>
          <w:szCs w:val="24"/>
        </w:rPr>
      </w:pPr>
    </w:p>
    <w:p w14:paraId="35D3FDA3">
      <w:pPr>
        <w:spacing w:after="21" w:line="259" w:lineRule="auto"/>
        <w:ind w:right="-26" w:firstLine="567"/>
        <w:rPr>
          <w:sz w:val="24"/>
          <w:szCs w:val="24"/>
        </w:rPr>
      </w:pPr>
    </w:p>
    <w:p w14:paraId="272EC35C">
      <w:pPr>
        <w:pStyle w:val="3"/>
        <w:numPr>
          <w:ilvl w:val="1"/>
          <w:numId w:val="1"/>
        </w:numPr>
        <w:spacing w:line="276" w:lineRule="auto"/>
        <w:rPr>
          <w:b/>
          <w:bCs/>
          <w:color w:val="auto"/>
        </w:rPr>
      </w:pPr>
      <w:bookmarkStart w:id="62" w:name="_Toc197625168"/>
      <w:r>
        <w:rPr>
          <w:b/>
          <w:bCs/>
          <w:color w:val="auto"/>
        </w:rPr>
        <w:t>ХАРАКТЕРИСТИКА УСЛОВИЙ РЕАЛИЗАЦИИ ПРОГРАММЫ ОСНОВНОГО ОБЩЕГО ОБРАЗОВАНИЯ В СООТВЕТСТВИИ С ТРЕБОВАНИЯМИ ФГОС</w:t>
      </w:r>
      <w:bookmarkEnd w:id="62"/>
    </w:p>
    <w:p w14:paraId="1DF9A566">
      <w:pPr>
        <w:pStyle w:val="43"/>
        <w:spacing w:line="276" w:lineRule="auto"/>
        <w:ind w:firstLine="462"/>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Требования к условиям реализации программы основного общего образования включают:</w:t>
      </w:r>
    </w:p>
    <w:p w14:paraId="42D52F49">
      <w:pPr>
        <w:pStyle w:val="43"/>
        <w:numPr>
          <w:ilvl w:val="0"/>
          <w:numId w:val="126"/>
        </w:numPr>
        <w:spacing w:line="276" w:lineRule="auto"/>
        <w:ind w:left="604"/>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общесистемные требования;</w:t>
      </w:r>
    </w:p>
    <w:p w14:paraId="4D60CE75">
      <w:pPr>
        <w:pStyle w:val="43"/>
        <w:numPr>
          <w:ilvl w:val="0"/>
          <w:numId w:val="126"/>
        </w:numPr>
        <w:spacing w:line="276" w:lineRule="auto"/>
        <w:ind w:left="604"/>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требования к материально-техническому, учебно-методическому обеспечению;</w:t>
      </w:r>
    </w:p>
    <w:p w14:paraId="2C051B3C">
      <w:pPr>
        <w:pStyle w:val="43"/>
        <w:numPr>
          <w:ilvl w:val="0"/>
          <w:numId w:val="126"/>
        </w:numPr>
        <w:spacing w:line="276" w:lineRule="auto"/>
        <w:ind w:left="604"/>
        <w:jc w:val="both"/>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требования к психолого-педагогическим, кадровым и финансовым условиям.</w:t>
      </w:r>
    </w:p>
    <w:p w14:paraId="730B5F93">
      <w:pPr>
        <w:spacing w:line="276" w:lineRule="auto"/>
        <w:rPr>
          <w:color w:val="auto"/>
          <w:sz w:val="24"/>
          <w:szCs w:val="24"/>
        </w:rPr>
      </w:pPr>
    </w:p>
    <w:p w14:paraId="7E2B226C">
      <w:pPr>
        <w:pStyle w:val="3"/>
        <w:jc w:val="center"/>
        <w:rPr>
          <w:b/>
          <w:bCs/>
          <w:color w:val="auto"/>
        </w:rPr>
      </w:pPr>
      <w:bookmarkStart w:id="63" w:name="_Toc197625169"/>
      <w:r>
        <w:rPr>
          <w:b/>
          <w:bCs/>
          <w:color w:val="auto"/>
        </w:rPr>
        <w:t>Характеристика условий реализации общесистемных требований</w:t>
      </w:r>
      <w:bookmarkEnd w:id="63"/>
    </w:p>
    <w:p w14:paraId="3ED733E3">
      <w:pPr>
        <w:spacing w:line="276" w:lineRule="auto"/>
        <w:ind w:firstLine="567"/>
        <w:rPr>
          <w:color w:val="auto"/>
          <w:sz w:val="24"/>
          <w:szCs w:val="24"/>
        </w:rPr>
      </w:pPr>
      <w:r>
        <w:rPr>
          <w:color w:val="auto"/>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E39C105">
      <w:pPr>
        <w:pStyle w:val="41"/>
        <w:numPr>
          <w:ilvl w:val="0"/>
          <w:numId w:val="127"/>
        </w:numPr>
        <w:spacing w:line="276" w:lineRule="auto"/>
        <w:rPr>
          <w:color w:val="auto"/>
          <w:sz w:val="24"/>
          <w:szCs w:val="24"/>
        </w:rPr>
      </w:pPr>
      <w:r>
        <w:rPr>
          <w:color w:val="auto"/>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DB37C67">
      <w:pPr>
        <w:pStyle w:val="41"/>
        <w:numPr>
          <w:ilvl w:val="0"/>
          <w:numId w:val="127"/>
        </w:numPr>
        <w:spacing w:line="276" w:lineRule="auto"/>
        <w:rPr>
          <w:color w:val="auto"/>
          <w:sz w:val="24"/>
          <w:szCs w:val="24"/>
        </w:rPr>
      </w:pPr>
      <w:r>
        <w:rPr>
          <w:color w:val="auto"/>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0486A6C8">
      <w:pPr>
        <w:spacing w:line="276" w:lineRule="auto"/>
        <w:ind w:firstLine="567"/>
        <w:rPr>
          <w:color w:val="auto"/>
          <w:sz w:val="24"/>
          <w:szCs w:val="24"/>
        </w:rPr>
      </w:pPr>
      <w:r>
        <w:rPr>
          <w:color w:val="auto"/>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304EB25B">
      <w:pPr>
        <w:pStyle w:val="41"/>
        <w:numPr>
          <w:ilvl w:val="0"/>
          <w:numId w:val="128"/>
        </w:numPr>
        <w:spacing w:line="276" w:lineRule="auto"/>
        <w:rPr>
          <w:color w:val="auto"/>
          <w:sz w:val="24"/>
          <w:szCs w:val="24"/>
        </w:rPr>
      </w:pPr>
      <w:r>
        <w:rPr>
          <w:color w:val="auto"/>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20846DD7">
      <w:pPr>
        <w:pStyle w:val="41"/>
        <w:numPr>
          <w:ilvl w:val="0"/>
          <w:numId w:val="128"/>
        </w:numPr>
        <w:spacing w:line="276" w:lineRule="auto"/>
        <w:rPr>
          <w:color w:val="auto"/>
          <w:sz w:val="24"/>
          <w:szCs w:val="24"/>
        </w:rPr>
      </w:pPr>
      <w:r>
        <w:rPr>
          <w:color w:val="auto"/>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BA2534">
      <w:pPr>
        <w:pStyle w:val="41"/>
        <w:numPr>
          <w:ilvl w:val="0"/>
          <w:numId w:val="128"/>
        </w:numPr>
        <w:spacing w:line="276" w:lineRule="auto"/>
        <w:rPr>
          <w:color w:val="auto"/>
          <w:sz w:val="24"/>
          <w:szCs w:val="24"/>
        </w:rPr>
      </w:pPr>
      <w:r>
        <w:rPr>
          <w:color w:val="auto"/>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123A6D50">
      <w:pPr>
        <w:pStyle w:val="41"/>
        <w:numPr>
          <w:ilvl w:val="0"/>
          <w:numId w:val="128"/>
        </w:numPr>
        <w:spacing w:line="276" w:lineRule="auto"/>
        <w:rPr>
          <w:color w:val="auto"/>
          <w:sz w:val="24"/>
          <w:szCs w:val="24"/>
        </w:rPr>
      </w:pPr>
      <w:r>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D5E53A2">
      <w:pPr>
        <w:pStyle w:val="41"/>
        <w:numPr>
          <w:ilvl w:val="0"/>
          <w:numId w:val="128"/>
        </w:numPr>
        <w:spacing w:line="276" w:lineRule="auto"/>
        <w:rPr>
          <w:color w:val="auto"/>
          <w:sz w:val="24"/>
          <w:szCs w:val="24"/>
        </w:rPr>
      </w:pPr>
      <w:r>
        <w:rPr>
          <w:color w:val="auto"/>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92FDA79">
      <w:pPr>
        <w:pStyle w:val="41"/>
        <w:numPr>
          <w:ilvl w:val="0"/>
          <w:numId w:val="128"/>
        </w:numPr>
        <w:spacing w:line="276" w:lineRule="auto"/>
        <w:rPr>
          <w:color w:val="auto"/>
          <w:sz w:val="24"/>
          <w:szCs w:val="24"/>
        </w:rPr>
      </w:pPr>
      <w:r>
        <w:rPr>
          <w:color w:val="auto"/>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3516342">
      <w:pPr>
        <w:pStyle w:val="41"/>
        <w:numPr>
          <w:ilvl w:val="0"/>
          <w:numId w:val="128"/>
        </w:numPr>
        <w:spacing w:line="276" w:lineRule="auto"/>
        <w:rPr>
          <w:color w:val="auto"/>
          <w:sz w:val="24"/>
          <w:szCs w:val="24"/>
        </w:rPr>
      </w:pPr>
      <w:r>
        <w:rPr>
          <w:color w:val="auto"/>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10774A4">
      <w:pPr>
        <w:pStyle w:val="41"/>
        <w:numPr>
          <w:ilvl w:val="0"/>
          <w:numId w:val="128"/>
        </w:numPr>
        <w:spacing w:line="276" w:lineRule="auto"/>
        <w:rPr>
          <w:color w:val="auto"/>
          <w:sz w:val="24"/>
          <w:szCs w:val="24"/>
        </w:rPr>
      </w:pPr>
      <w:r>
        <w:rPr>
          <w:color w:val="auto"/>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FFC0266">
      <w:pPr>
        <w:pStyle w:val="41"/>
        <w:numPr>
          <w:ilvl w:val="0"/>
          <w:numId w:val="128"/>
        </w:numPr>
        <w:spacing w:line="276" w:lineRule="auto"/>
        <w:rPr>
          <w:color w:val="auto"/>
          <w:sz w:val="24"/>
          <w:szCs w:val="24"/>
        </w:rPr>
      </w:pPr>
      <w:r>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EEBCD09">
      <w:pPr>
        <w:pStyle w:val="41"/>
        <w:numPr>
          <w:ilvl w:val="0"/>
          <w:numId w:val="128"/>
        </w:numPr>
        <w:spacing w:line="276" w:lineRule="auto"/>
        <w:rPr>
          <w:color w:val="auto"/>
          <w:sz w:val="24"/>
          <w:szCs w:val="24"/>
        </w:rPr>
      </w:pPr>
      <w:r>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492CA71">
      <w:pPr>
        <w:pStyle w:val="41"/>
        <w:numPr>
          <w:ilvl w:val="0"/>
          <w:numId w:val="128"/>
        </w:numPr>
        <w:spacing w:line="276" w:lineRule="auto"/>
        <w:rPr>
          <w:color w:val="auto"/>
          <w:sz w:val="24"/>
          <w:szCs w:val="24"/>
        </w:rPr>
      </w:pPr>
      <w:r>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71564C9">
      <w:pPr>
        <w:pStyle w:val="41"/>
        <w:numPr>
          <w:ilvl w:val="0"/>
          <w:numId w:val="128"/>
        </w:numPr>
        <w:spacing w:line="276" w:lineRule="auto"/>
        <w:rPr>
          <w:color w:val="auto"/>
          <w:sz w:val="24"/>
          <w:szCs w:val="24"/>
        </w:rPr>
      </w:pPr>
      <w:r>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9084414">
      <w:pPr>
        <w:pStyle w:val="41"/>
        <w:numPr>
          <w:ilvl w:val="0"/>
          <w:numId w:val="128"/>
        </w:numPr>
        <w:spacing w:line="276" w:lineRule="auto"/>
        <w:rPr>
          <w:color w:val="auto"/>
          <w:sz w:val="24"/>
          <w:szCs w:val="24"/>
        </w:rPr>
      </w:pPr>
      <w:r>
        <w:rPr>
          <w:color w:val="auto"/>
          <w:sz w:val="24"/>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2CE3D843">
      <w:pPr>
        <w:spacing w:line="276" w:lineRule="auto"/>
        <w:ind w:firstLine="567"/>
        <w:rPr>
          <w:rFonts w:hint="default"/>
          <w:b/>
          <w:bCs/>
          <w:color w:val="auto"/>
          <w:sz w:val="24"/>
          <w:szCs w:val="24"/>
          <w:lang w:val="ru-RU"/>
        </w:rPr>
      </w:pPr>
      <w:r>
        <w:rPr>
          <w:color w:val="auto"/>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w:t>
      </w:r>
      <w:r>
        <w:rPr>
          <w:b/>
          <w:bCs/>
          <w:color w:val="auto"/>
          <w:sz w:val="24"/>
          <w:szCs w:val="24"/>
        </w:rPr>
        <w:t>«</w:t>
      </w:r>
      <w:r>
        <w:rPr>
          <w:b/>
          <w:bCs/>
          <w:color w:val="auto"/>
          <w:sz w:val="24"/>
          <w:szCs w:val="24"/>
          <w:lang w:val="ru-RU"/>
        </w:rPr>
        <w:t>Сетевой</w:t>
      </w:r>
      <w:r>
        <w:rPr>
          <w:rFonts w:hint="default"/>
          <w:b/>
          <w:bCs/>
          <w:color w:val="auto"/>
          <w:sz w:val="24"/>
          <w:szCs w:val="24"/>
          <w:lang w:val="ru-RU"/>
        </w:rPr>
        <w:t xml:space="preserve"> город.Образование</w:t>
      </w:r>
      <w:r>
        <w:rPr>
          <w:b/>
          <w:bCs/>
          <w:color w:val="auto"/>
          <w:sz w:val="24"/>
          <w:szCs w:val="24"/>
        </w:rPr>
        <w:t>»</w:t>
      </w:r>
      <w:r>
        <w:rPr>
          <w:rFonts w:hint="default"/>
          <w:b/>
          <w:bCs/>
          <w:color w:val="auto"/>
          <w:sz w:val="24"/>
          <w:szCs w:val="24"/>
          <w:lang w:val="ru-RU"/>
        </w:rPr>
        <w:t xml:space="preserve"> https://sgo.volganet.ru/authorize/login</w:t>
      </w:r>
      <w:r>
        <w:rPr>
          <w:b/>
          <w:bCs/>
          <w:color w:val="auto"/>
          <w:sz w:val="24"/>
          <w:szCs w:val="24"/>
        </w:rPr>
        <w:t>,</w:t>
      </w:r>
      <w:r>
        <w:rPr>
          <w:color w:val="auto"/>
          <w:sz w:val="24"/>
          <w:szCs w:val="24"/>
        </w:rPr>
        <w:t xml:space="preserve"> также имеется свободный доступ к официальному сайту образовательной организации в сети Интернет</w:t>
      </w:r>
      <w:r>
        <w:rPr>
          <w:rFonts w:hint="default"/>
          <w:color w:val="auto"/>
          <w:sz w:val="24"/>
          <w:szCs w:val="24"/>
          <w:lang w:val="ru-RU"/>
        </w:rPr>
        <w:t xml:space="preserve"> </w:t>
      </w:r>
      <w:r>
        <w:rPr>
          <w:rFonts w:hint="default"/>
          <w:b/>
          <w:bCs/>
          <w:color w:val="auto"/>
          <w:sz w:val="24"/>
          <w:szCs w:val="24"/>
          <w:lang w:val="ru-RU"/>
        </w:rPr>
        <w:t>https://zolotari-school.narod.ru/</w:t>
      </w:r>
    </w:p>
    <w:p w14:paraId="3449F6D3">
      <w:pPr>
        <w:spacing w:line="276" w:lineRule="auto"/>
        <w:ind w:firstLine="567"/>
        <w:rPr>
          <w:color w:val="auto"/>
          <w:sz w:val="24"/>
          <w:szCs w:val="24"/>
        </w:rPr>
      </w:pPr>
      <w:r>
        <w:rPr>
          <w:color w:val="auto"/>
          <w:sz w:val="24"/>
          <w:szCs w:val="24"/>
        </w:rPr>
        <w:t>На сайте имеется доступ к:</w:t>
      </w:r>
    </w:p>
    <w:p w14:paraId="2FA2000E">
      <w:pPr>
        <w:pStyle w:val="41"/>
        <w:numPr>
          <w:ilvl w:val="0"/>
          <w:numId w:val="129"/>
        </w:numPr>
        <w:spacing w:line="276" w:lineRule="auto"/>
        <w:rPr>
          <w:color w:val="auto"/>
          <w:sz w:val="24"/>
          <w:szCs w:val="24"/>
        </w:rPr>
      </w:pPr>
      <w:r>
        <w:rPr>
          <w:color w:val="auto"/>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37B513A1">
      <w:pPr>
        <w:pStyle w:val="41"/>
        <w:numPr>
          <w:ilvl w:val="0"/>
          <w:numId w:val="129"/>
        </w:numPr>
        <w:spacing w:line="276" w:lineRule="auto"/>
        <w:rPr>
          <w:color w:val="auto"/>
          <w:sz w:val="24"/>
          <w:szCs w:val="24"/>
        </w:rPr>
      </w:pPr>
      <w:r>
        <w:rPr>
          <w:color w:val="auto"/>
          <w:sz w:val="24"/>
          <w:szCs w:val="24"/>
        </w:rPr>
        <w:t>доступ к информации о расписании проведения учебных занятий, процедурах и критериях оценки результатов обучения;</w:t>
      </w:r>
    </w:p>
    <w:p w14:paraId="5F684C08">
      <w:pPr>
        <w:pStyle w:val="41"/>
        <w:numPr>
          <w:ilvl w:val="0"/>
          <w:numId w:val="129"/>
        </w:numPr>
        <w:spacing w:line="276" w:lineRule="auto"/>
        <w:rPr>
          <w:color w:val="auto"/>
          <w:sz w:val="24"/>
          <w:szCs w:val="24"/>
        </w:rPr>
      </w:pPr>
      <w:r>
        <w:rPr>
          <w:color w:val="auto"/>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18800154">
      <w:pPr>
        <w:spacing w:line="276" w:lineRule="auto"/>
        <w:ind w:firstLine="567"/>
        <w:rPr>
          <w:color w:val="auto"/>
          <w:sz w:val="24"/>
          <w:szCs w:val="24"/>
        </w:rPr>
      </w:pPr>
      <w:r>
        <w:rPr>
          <w:color w:val="auto"/>
          <w:sz w:val="24"/>
          <w:szCs w:val="24"/>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w:t>
      </w:r>
      <w:r>
        <w:rPr>
          <w:rFonts w:hint="default"/>
          <w:color w:val="auto"/>
          <w:sz w:val="24"/>
          <w:szCs w:val="24"/>
          <w:lang w:val="ru-RU"/>
        </w:rPr>
        <w:t>.</w:t>
      </w:r>
      <w:r>
        <w:rPr>
          <w:color w:val="auto"/>
          <w:sz w:val="24"/>
          <w:szCs w:val="24"/>
        </w:rPr>
        <w:t xml:space="preserve"> </w:t>
      </w:r>
    </w:p>
    <w:p w14:paraId="6D24194E">
      <w:pPr>
        <w:spacing w:line="276" w:lineRule="auto"/>
        <w:ind w:firstLine="567"/>
        <w:rPr>
          <w:color w:val="auto"/>
          <w:sz w:val="24"/>
          <w:szCs w:val="24"/>
        </w:rPr>
      </w:pPr>
      <w:r>
        <w:rPr>
          <w:color w:val="auto"/>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04A19564">
      <w:pPr>
        <w:spacing w:after="21" w:line="276" w:lineRule="auto"/>
        <w:ind w:right="-26" w:firstLine="567"/>
        <w:rPr>
          <w:rFonts w:cs="Times New Roman"/>
          <w:color w:val="auto"/>
          <w:sz w:val="24"/>
          <w:szCs w:val="24"/>
        </w:rPr>
      </w:pPr>
    </w:p>
    <w:p w14:paraId="1BE021D8">
      <w:pPr>
        <w:pStyle w:val="4"/>
        <w:jc w:val="center"/>
        <w:rPr>
          <w:rFonts w:eastAsia="Times New Roman"/>
          <w:b/>
          <w:bCs/>
          <w:color w:val="auto"/>
        </w:rPr>
      </w:pPr>
      <w:bookmarkStart w:id="64" w:name="_Toc197625170"/>
      <w:r>
        <w:rPr>
          <w:rFonts w:eastAsia="Times New Roman"/>
          <w:b/>
          <w:bCs/>
          <w:color w:val="auto"/>
        </w:rPr>
        <w:t>Характеристика условий реализации требований к материально-техническому, учебно-методическому обеспечению</w:t>
      </w:r>
      <w:bookmarkEnd w:id="64"/>
    </w:p>
    <w:p w14:paraId="18E034E7">
      <w:pPr>
        <w:spacing w:line="276" w:lineRule="auto"/>
        <w:ind w:firstLine="567"/>
        <w:jc w:val="center"/>
        <w:rPr>
          <w:color w:val="auto"/>
          <w:sz w:val="24"/>
          <w:szCs w:val="24"/>
        </w:rPr>
      </w:pPr>
      <w:r>
        <w:rPr>
          <w:b/>
          <w:bCs/>
          <w:color w:val="auto"/>
          <w:sz w:val="24"/>
          <w:szCs w:val="24"/>
        </w:rPr>
        <w:t>Материально-технические условия реализации программы основного общего образования</w:t>
      </w:r>
    </w:p>
    <w:p w14:paraId="56EF3C47">
      <w:pPr>
        <w:spacing w:line="276" w:lineRule="auto"/>
        <w:ind w:firstLine="567"/>
        <w:rPr>
          <w:sz w:val="24"/>
          <w:szCs w:val="24"/>
        </w:rPr>
      </w:pPr>
      <w:r>
        <w:rPr>
          <w:color w:val="auto"/>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Pr>
          <w:rFonts w:ascii="Arial" w:hAnsi="Arial" w:eastAsia="Times New Roman" w:cs="Arial"/>
          <w:color w:val="auto"/>
          <w:szCs w:val="20"/>
        </w:rPr>
        <w:br w:type="textWrapping"/>
      </w:r>
      <w:r>
        <w:rPr>
          <w:rFonts w:eastAsia="Times New Roman" w:cs="Times New Roman"/>
          <w:sz w:val="24"/>
          <w:szCs w:val="24"/>
        </w:rPr>
        <w:t>Помещение для реализации программы: отдельно стоящее здание с огражденной территорией, находящееся по адресу: 404241 п.Золотари ул. Комсомольская,д.14.</w:t>
      </w:r>
    </w:p>
    <w:p w14:paraId="1C66F8D6">
      <w:pPr>
        <w:spacing w:line="276" w:lineRule="auto"/>
        <w:ind w:firstLine="567"/>
        <w:rPr>
          <w:color w:val="auto"/>
          <w:sz w:val="24"/>
          <w:szCs w:val="24"/>
        </w:rPr>
      </w:pPr>
      <w:r>
        <w:rPr>
          <w:color w:val="auto"/>
          <w:sz w:val="24"/>
          <w:szCs w:val="24"/>
        </w:rPr>
        <w:t>Материально-технические условия реализации программы основного общего образования должны обеспечивают:</w:t>
      </w:r>
    </w:p>
    <w:p w14:paraId="259C97AA">
      <w:pPr>
        <w:spacing w:line="276" w:lineRule="auto"/>
        <w:ind w:firstLine="567"/>
        <w:rPr>
          <w:color w:val="auto"/>
          <w:sz w:val="24"/>
          <w:szCs w:val="24"/>
        </w:rPr>
      </w:pPr>
      <w:r>
        <w:rPr>
          <w:color w:val="auto"/>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21C09728">
      <w:pPr>
        <w:spacing w:line="276" w:lineRule="auto"/>
        <w:ind w:firstLine="567"/>
        <w:rPr>
          <w:color w:val="auto"/>
          <w:sz w:val="24"/>
          <w:szCs w:val="24"/>
        </w:rPr>
      </w:pPr>
      <w:r>
        <w:rPr>
          <w:color w:val="auto"/>
          <w:sz w:val="24"/>
          <w:szCs w:val="24"/>
        </w:rPr>
        <w:t>2) соблюдение:</w:t>
      </w:r>
    </w:p>
    <w:p w14:paraId="5A100079">
      <w:pPr>
        <w:pStyle w:val="41"/>
        <w:numPr>
          <w:ilvl w:val="0"/>
          <w:numId w:val="130"/>
        </w:numPr>
        <w:spacing w:line="276" w:lineRule="auto"/>
        <w:rPr>
          <w:color w:val="auto"/>
          <w:sz w:val="24"/>
          <w:szCs w:val="24"/>
        </w:rPr>
      </w:pPr>
      <w:r>
        <w:rPr>
          <w:color w:val="auto"/>
          <w:sz w:val="24"/>
          <w:szCs w:val="24"/>
        </w:rPr>
        <w:t>Гигиенических нормативов и Санитарно-эпидемиологических требований;</w:t>
      </w:r>
    </w:p>
    <w:p w14:paraId="5F0BE5D5">
      <w:pPr>
        <w:pStyle w:val="41"/>
        <w:numPr>
          <w:ilvl w:val="0"/>
          <w:numId w:val="130"/>
        </w:numPr>
        <w:spacing w:line="276" w:lineRule="auto"/>
        <w:rPr>
          <w:color w:val="auto"/>
          <w:sz w:val="24"/>
          <w:szCs w:val="24"/>
        </w:rPr>
      </w:pPr>
      <w:r>
        <w:rPr>
          <w:color w:val="auto"/>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16F740D">
      <w:pPr>
        <w:pStyle w:val="41"/>
        <w:numPr>
          <w:ilvl w:val="0"/>
          <w:numId w:val="130"/>
        </w:numPr>
        <w:spacing w:line="276" w:lineRule="auto"/>
        <w:rPr>
          <w:color w:val="auto"/>
          <w:sz w:val="24"/>
          <w:szCs w:val="24"/>
        </w:rPr>
      </w:pPr>
      <w:r>
        <w:rPr>
          <w:color w:val="auto"/>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08059248">
      <w:pPr>
        <w:pStyle w:val="41"/>
        <w:numPr>
          <w:ilvl w:val="0"/>
          <w:numId w:val="130"/>
        </w:numPr>
        <w:spacing w:line="276" w:lineRule="auto"/>
        <w:rPr>
          <w:color w:val="auto"/>
          <w:sz w:val="24"/>
          <w:szCs w:val="24"/>
        </w:rPr>
      </w:pPr>
      <w:r>
        <w:rPr>
          <w:color w:val="auto"/>
          <w:sz w:val="24"/>
          <w:szCs w:val="24"/>
        </w:rPr>
        <w:t>требований пожарной безопасности и электробезопасности;</w:t>
      </w:r>
    </w:p>
    <w:p w14:paraId="47411154">
      <w:pPr>
        <w:pStyle w:val="41"/>
        <w:numPr>
          <w:ilvl w:val="0"/>
          <w:numId w:val="130"/>
        </w:numPr>
        <w:spacing w:line="276" w:lineRule="auto"/>
        <w:rPr>
          <w:color w:val="auto"/>
          <w:sz w:val="24"/>
          <w:szCs w:val="24"/>
        </w:rPr>
      </w:pPr>
      <w:r>
        <w:rPr>
          <w:color w:val="auto"/>
          <w:sz w:val="24"/>
          <w:szCs w:val="24"/>
        </w:rPr>
        <w:t>требований охраны труда;</w:t>
      </w:r>
    </w:p>
    <w:p w14:paraId="3BA1F6C5">
      <w:pPr>
        <w:pStyle w:val="41"/>
        <w:numPr>
          <w:ilvl w:val="0"/>
          <w:numId w:val="130"/>
        </w:numPr>
        <w:spacing w:line="276" w:lineRule="auto"/>
        <w:rPr>
          <w:color w:val="auto"/>
          <w:sz w:val="24"/>
          <w:szCs w:val="24"/>
        </w:rPr>
      </w:pPr>
      <w:r>
        <w:rPr>
          <w:color w:val="auto"/>
          <w:sz w:val="24"/>
          <w:szCs w:val="24"/>
        </w:rPr>
        <w:t>сроков и объемов текущего и капитального ремонта зданий и сооружений, благоустройства территории;</w:t>
      </w:r>
    </w:p>
    <w:p w14:paraId="76220E06">
      <w:pPr>
        <w:spacing w:line="276" w:lineRule="auto"/>
        <w:ind w:firstLine="567"/>
        <w:rPr>
          <w:color w:val="auto"/>
          <w:sz w:val="24"/>
          <w:szCs w:val="24"/>
        </w:rPr>
      </w:pPr>
      <w:r>
        <w:rPr>
          <w:color w:val="auto"/>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14:paraId="1068A1C2">
      <w:pPr>
        <w:spacing w:line="276" w:lineRule="auto"/>
        <w:ind w:firstLine="567"/>
        <w:rPr>
          <w:color w:val="auto"/>
          <w:sz w:val="24"/>
          <w:szCs w:val="24"/>
        </w:rPr>
      </w:pPr>
      <w:r>
        <w:rPr>
          <w:color w:val="auto"/>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1AC07D40">
      <w:pPr>
        <w:spacing w:line="276" w:lineRule="auto"/>
        <w:ind w:firstLine="567"/>
        <w:rPr>
          <w:color w:val="auto"/>
          <w:sz w:val="24"/>
          <w:szCs w:val="24"/>
        </w:rPr>
      </w:pPr>
      <w:r>
        <w:rPr>
          <w:color w:val="auto"/>
          <w:sz w:val="24"/>
          <w:szCs w:val="24"/>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034B5C7B">
      <w:pPr>
        <w:spacing w:line="276" w:lineRule="auto"/>
        <w:ind w:firstLine="567"/>
        <w:rPr>
          <w:color w:val="auto"/>
          <w:sz w:val="24"/>
          <w:szCs w:val="24"/>
        </w:rPr>
      </w:pPr>
      <w:r>
        <w:rPr>
          <w:color w:val="auto"/>
          <w:sz w:val="24"/>
          <w:szCs w:val="24"/>
        </w:rPr>
        <w:t>Созданы специально оборудованные кабинеты, интегрирующие средства обучения и воспитания по нескольким учебным предметам: биология + химия.</w:t>
      </w:r>
    </w:p>
    <w:p w14:paraId="61D6A342">
      <w:pPr>
        <w:spacing w:line="276" w:lineRule="auto"/>
        <w:ind w:firstLine="567"/>
        <w:rPr>
          <w:color w:val="auto"/>
          <w:sz w:val="24"/>
          <w:szCs w:val="24"/>
        </w:rPr>
      </w:pPr>
      <w:r>
        <w:rPr>
          <w:color w:val="auto"/>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2A02ADD3">
      <w:pPr>
        <w:spacing w:line="276" w:lineRule="auto"/>
        <w:ind w:firstLine="567"/>
        <w:rPr>
          <w:color w:val="FF0000"/>
          <w:sz w:val="24"/>
          <w:szCs w:val="24"/>
        </w:rPr>
      </w:pPr>
      <w:r>
        <w:rPr>
          <w:b/>
          <w:bCs/>
          <w:i/>
          <w:iCs/>
          <w:color w:val="FF0000"/>
          <w:sz w:val="24"/>
          <w:szCs w:val="24"/>
        </w:rPr>
        <w:t>Справка МТО является Приложением к ООП.</w:t>
      </w:r>
      <w:r>
        <w:rPr>
          <w:color w:val="FF0000"/>
          <w:sz w:val="24"/>
          <w:szCs w:val="24"/>
        </w:rPr>
        <w:t xml:space="preserve"> </w:t>
      </w:r>
    </w:p>
    <w:p w14:paraId="16E5F9E9">
      <w:pPr>
        <w:jc w:val="center"/>
        <w:rPr>
          <w:rFonts w:cs="Times New Roman"/>
          <w:color w:val="000000"/>
          <w:sz w:val="24"/>
          <w:szCs w:val="24"/>
        </w:rPr>
      </w:pPr>
      <w:r>
        <w:rPr>
          <w:rFonts w:cs="Times New Roman"/>
          <w:b/>
          <w:bCs/>
          <w:color w:val="000000"/>
          <w:sz w:val="24"/>
          <w:szCs w:val="24"/>
        </w:rPr>
        <w:t xml:space="preserve"> МАТЕРИАЛЬНО-ТЕХНИЧЕСКАЯ БАЗА</w:t>
      </w:r>
    </w:p>
    <w:p w14:paraId="2ED0C8D5">
      <w:pPr>
        <w:rPr>
          <w:rFonts w:cs="Times New Roman"/>
          <w:color w:val="000000"/>
          <w:sz w:val="24"/>
          <w:szCs w:val="24"/>
        </w:rPr>
      </w:pPr>
      <w:r>
        <w:rPr>
          <w:rFonts w:cs="Times New Roman"/>
          <w:color w:val="000000"/>
          <w:sz w:val="24"/>
          <w:szCs w:val="24"/>
        </w:rPr>
        <w:t>Материально-техническое обеспечение Школы позволяет реализовывать в полной мере образовательные программы. В Школе оборудованы 17 учебных кабинета, 13 из них оснащены современной мультимедийной техникой, в том числе:</w:t>
      </w:r>
    </w:p>
    <w:p w14:paraId="37263F50">
      <w:pPr>
        <w:numPr>
          <w:ilvl w:val="0"/>
          <w:numId w:val="131"/>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компьютерный класс;</w:t>
      </w:r>
    </w:p>
    <w:p w14:paraId="17E28026">
      <w:pPr>
        <w:ind w:left="780" w:right="180"/>
        <w:contextualSpacing/>
        <w:rPr>
          <w:rFonts w:cs="Times New Roman"/>
          <w:color w:val="000000"/>
          <w:sz w:val="24"/>
          <w:szCs w:val="24"/>
        </w:rPr>
      </w:pPr>
    </w:p>
    <w:p w14:paraId="7F29CC93">
      <w:pPr>
        <w:rPr>
          <w:rFonts w:cs="Times New Roman"/>
          <w:color w:val="000000"/>
          <w:sz w:val="24"/>
          <w:szCs w:val="24"/>
        </w:rPr>
      </w:pPr>
      <w:r>
        <w:rPr>
          <w:rFonts w:cs="Times New Roman"/>
          <w:color w:val="000000"/>
          <w:sz w:val="24"/>
          <w:szCs w:val="24"/>
        </w:rPr>
        <w:t>На втором этаже здания оборудованы библиотека. На первом этаже оборудованы столовая и пищеблок, спортивный и актовый залы, рекреация для проведения линеек, перемен оснащена мягкими пуфиками.</w:t>
      </w:r>
    </w:p>
    <w:p w14:paraId="69292FC8">
      <w:pPr>
        <w:rPr>
          <w:rFonts w:cs="Times New Roman"/>
          <w:color w:val="000000"/>
          <w:sz w:val="24"/>
          <w:szCs w:val="24"/>
        </w:rPr>
      </w:pPr>
      <w:r>
        <w:rPr>
          <w:rFonts w:cs="Times New Roman"/>
          <w:color w:val="000000"/>
          <w:sz w:val="24"/>
          <w:szCs w:val="24"/>
        </w:rPr>
        <w:t xml:space="preserve">Асфальтированная площадка для игр на территории Школы оборудована полосой препятствий: металлические шесты, две лестницы, лабиринт. </w:t>
      </w:r>
    </w:p>
    <w:p w14:paraId="35EE1C42">
      <w:pPr>
        <w:rPr>
          <w:rFonts w:cs="Times New Roman"/>
          <w:color w:val="000000"/>
          <w:sz w:val="24"/>
          <w:szCs w:val="24"/>
        </w:rPr>
      </w:pPr>
      <w:r>
        <w:rPr>
          <w:rFonts w:cs="Times New Roman"/>
          <w:color w:val="000000"/>
          <w:sz w:val="24"/>
          <w:szCs w:val="24"/>
        </w:rPr>
        <w:t>Учебные классы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14:paraId="5F4E23AA">
      <w:pPr>
        <w:rPr>
          <w:rFonts w:cs="Times New Roman"/>
          <w:color w:val="000000"/>
          <w:sz w:val="24"/>
          <w:szCs w:val="24"/>
        </w:rPr>
      </w:pPr>
      <w:r>
        <w:rPr>
          <w:rFonts w:cs="Times New Roman"/>
          <w:color w:val="000000"/>
          <w:sz w:val="24"/>
          <w:szCs w:val="24"/>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14:paraId="0D5CB21B">
      <w:pPr>
        <w:rPr>
          <w:rFonts w:cs="Times New Roman"/>
          <w:color w:val="000000"/>
          <w:sz w:val="24"/>
          <w:szCs w:val="24"/>
        </w:rPr>
      </w:pPr>
      <w:r>
        <w:rPr>
          <w:rFonts w:cs="Times New Roman"/>
          <w:color w:val="000000"/>
          <w:sz w:val="24"/>
          <w:szCs w:val="24"/>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14:paraId="3CFDEF73">
      <w:pPr>
        <w:rPr>
          <w:rFonts w:cs="Times New Roman"/>
          <w:color w:val="000000"/>
          <w:sz w:val="24"/>
          <w:szCs w:val="24"/>
        </w:rPr>
      </w:pPr>
      <w:r>
        <w:rPr>
          <w:rFonts w:cs="Times New Roman"/>
          <w:color w:val="000000"/>
          <w:sz w:val="24"/>
          <w:szCs w:val="24"/>
        </w:rPr>
        <w:t>Для обеспечения охраны труда в кабинетах есть инструкции, журналы инструктажа, уголки безопасности.</w:t>
      </w:r>
    </w:p>
    <w:p w14:paraId="5D087358">
      <w:pPr>
        <w:rPr>
          <w:rFonts w:cs="Times New Roman"/>
          <w:color w:val="000000"/>
          <w:sz w:val="24"/>
          <w:szCs w:val="24"/>
        </w:rPr>
      </w:pPr>
      <w:r>
        <w:rPr>
          <w:rFonts w:cs="Times New Roman"/>
          <w:color w:val="000000"/>
          <w:sz w:val="24"/>
          <w:szCs w:val="24"/>
        </w:rPr>
        <w:t>Все кабинеты оснащены специализированной мебелью и системами хранения в соответствии с перечнем, утвержденном приказом Минпросвещения от 06.09.2022 № 804.</w:t>
      </w:r>
    </w:p>
    <w:p w14:paraId="1A9E2552">
      <w:pPr>
        <w:rPr>
          <w:rFonts w:cs="Times New Roman"/>
          <w:color w:val="000000"/>
          <w:sz w:val="24"/>
          <w:szCs w:val="24"/>
        </w:rPr>
      </w:pPr>
      <w:r>
        <w:rPr>
          <w:rFonts w:cs="Times New Roman"/>
          <w:color w:val="000000"/>
          <w:sz w:val="24"/>
          <w:szCs w:val="24"/>
        </w:rPr>
        <w:t>Кабинеты оснащены комплектами:</w:t>
      </w:r>
    </w:p>
    <w:p w14:paraId="74C1EFD3">
      <w:pPr>
        <w:numPr>
          <w:ilvl w:val="0"/>
          <w:numId w:val="13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наглядных пособий;</w:t>
      </w:r>
    </w:p>
    <w:p w14:paraId="34C1B101">
      <w:pPr>
        <w:numPr>
          <w:ilvl w:val="0"/>
          <w:numId w:val="13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карт;</w:t>
      </w:r>
    </w:p>
    <w:p w14:paraId="6345E9E3">
      <w:pPr>
        <w:numPr>
          <w:ilvl w:val="0"/>
          <w:numId w:val="132"/>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учебных макетов;</w:t>
      </w:r>
    </w:p>
    <w:p w14:paraId="6FAEE506">
      <w:pPr>
        <w:numPr>
          <w:ilvl w:val="0"/>
          <w:numId w:val="132"/>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специального оборудования,</w:t>
      </w:r>
    </w:p>
    <w:p w14:paraId="7131C107">
      <w:pPr>
        <w:rPr>
          <w:rFonts w:cs="Times New Roman"/>
          <w:color w:val="000000"/>
          <w:sz w:val="24"/>
          <w:szCs w:val="24"/>
        </w:rPr>
      </w:pPr>
      <w:r>
        <w:rPr>
          <w:rFonts w:cs="Times New Roman"/>
          <w:color w:val="000000"/>
          <w:sz w:val="24"/>
          <w:szCs w:val="24"/>
        </w:rPr>
        <w:t>в соответствии с перечнем, утвержденным приказом Минпросвещения от 06.09.2022 № 804.</w:t>
      </w:r>
    </w:p>
    <w:p w14:paraId="3AB6B1C5">
      <w:pPr>
        <w:rPr>
          <w:rFonts w:cs="Times New Roman"/>
          <w:color w:val="000000"/>
          <w:sz w:val="24"/>
          <w:szCs w:val="24"/>
        </w:rPr>
      </w:pPr>
      <w:r>
        <w:rPr>
          <w:rFonts w:cs="Times New Roman"/>
          <w:color w:val="000000"/>
          <w:sz w:val="24"/>
          <w:szCs w:val="24"/>
        </w:rPr>
        <w:t>Кабинеты для изучения предметных областей «Русский язык и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w:t>
      </w:r>
    </w:p>
    <w:p w14:paraId="305B18BD">
      <w:pPr>
        <w:numPr>
          <w:ilvl w:val="0"/>
          <w:numId w:val="133"/>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наглядных пособий;</w:t>
      </w:r>
    </w:p>
    <w:p w14:paraId="0D57C016">
      <w:pPr>
        <w:numPr>
          <w:ilvl w:val="0"/>
          <w:numId w:val="133"/>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карт;</w:t>
      </w:r>
    </w:p>
    <w:p w14:paraId="4449703D">
      <w:pPr>
        <w:numPr>
          <w:ilvl w:val="0"/>
          <w:numId w:val="133"/>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учебных макетов;</w:t>
      </w:r>
    </w:p>
    <w:p w14:paraId="751BC074">
      <w:pPr>
        <w:numPr>
          <w:ilvl w:val="0"/>
          <w:numId w:val="133"/>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специального оборудования,</w:t>
      </w:r>
    </w:p>
    <w:p w14:paraId="2F12EE27">
      <w:pPr>
        <w:rPr>
          <w:rFonts w:cs="Times New Roman"/>
          <w:color w:val="000000"/>
          <w:sz w:val="24"/>
          <w:szCs w:val="24"/>
        </w:rPr>
      </w:pPr>
      <w:r>
        <w:rPr>
          <w:rFonts w:cs="Times New Roman"/>
          <w:color w:val="000000"/>
          <w:sz w:val="24"/>
          <w:szCs w:val="24"/>
        </w:rPr>
        <w:t>в соответствии с перечнем, утвержденным приказом Минпросвещения от 06.09.2022 № 804.</w:t>
      </w:r>
    </w:p>
    <w:p w14:paraId="03E90343">
      <w:pPr>
        <w:rPr>
          <w:rFonts w:cs="Times New Roman"/>
          <w:color w:val="000000"/>
          <w:sz w:val="24"/>
          <w:szCs w:val="24"/>
        </w:rPr>
      </w:pPr>
      <w:r>
        <w:rPr>
          <w:rFonts w:cs="Times New Roman"/>
          <w:color w:val="000000"/>
          <w:sz w:val="24"/>
          <w:szCs w:val="24"/>
        </w:rPr>
        <w:t>Кабинеты физики, химии и биологии недостаточно оснащены лабораторно-технологическим оборудованием в соответствии с перечнем, утвержденным приказом Минпросвещения от 06.09.2022 № 804.</w:t>
      </w:r>
    </w:p>
    <w:p w14:paraId="75F6D4B9">
      <w:pPr>
        <w:rPr>
          <w:rFonts w:cs="Times New Roman"/>
          <w:color w:val="000000"/>
          <w:sz w:val="24"/>
          <w:szCs w:val="24"/>
        </w:rPr>
      </w:pPr>
      <w:r>
        <w:rPr>
          <w:rFonts w:cs="Times New Roman"/>
          <w:color w:val="000000"/>
          <w:sz w:val="24"/>
          <w:szCs w:val="24"/>
        </w:rPr>
        <w:t>Все кабинеты оснащены следующими техническими, электронными и демонстрационно-наглядными средствами обучения: персональный компьютер, проектор. Но техника быстро устаревает. Необходимо постоянное обновление технических средств.</w:t>
      </w:r>
    </w:p>
    <w:p w14:paraId="63E0CF7A">
      <w:pPr>
        <w:rPr>
          <w:rFonts w:cs="Times New Roman"/>
          <w:color w:val="000000"/>
          <w:sz w:val="24"/>
          <w:szCs w:val="24"/>
        </w:rPr>
      </w:pPr>
      <w:r>
        <w:rPr>
          <w:rFonts w:cs="Times New Roman"/>
          <w:color w:val="000000"/>
          <w:sz w:val="24"/>
          <w:szCs w:val="24"/>
        </w:rPr>
        <w:t>Размещение и хранение учебного оборудования во всех кабинетах удовлетворительное.</w:t>
      </w:r>
    </w:p>
    <w:p w14:paraId="49A83067">
      <w:pPr>
        <w:rPr>
          <w:rFonts w:cs="Times New Roman"/>
          <w:color w:val="000000"/>
          <w:sz w:val="24"/>
          <w:szCs w:val="24"/>
        </w:rPr>
      </w:pPr>
      <w:r>
        <w:rPr>
          <w:rFonts w:cs="Times New Roman"/>
          <w:color w:val="000000"/>
          <w:sz w:val="24"/>
          <w:szCs w:val="24"/>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14:paraId="0AD9A207">
      <w:pPr>
        <w:rPr>
          <w:rFonts w:cs="Times New Roman"/>
          <w:color w:val="000000"/>
          <w:sz w:val="24"/>
          <w:szCs w:val="24"/>
        </w:rPr>
      </w:pPr>
      <w:r>
        <w:rPr>
          <w:rFonts w:cs="Times New Roman"/>
          <w:color w:val="000000"/>
          <w:sz w:val="24"/>
          <w:szCs w:val="24"/>
        </w:rPr>
        <w:t>Анализ данных, полученных в результате опроса педагогов на конец 2024 года, показывает положительную динамику в сравнении с 2023 годом по следующим позициям:</w:t>
      </w:r>
    </w:p>
    <w:p w14:paraId="387869DC">
      <w:pPr>
        <w:numPr>
          <w:ilvl w:val="0"/>
          <w:numId w:val="134"/>
        </w:numPr>
        <w:spacing w:before="100" w:beforeAutospacing="1" w:after="100" w:afterAutospacing="1" w:line="240" w:lineRule="auto"/>
        <w:ind w:left="780" w:right="180"/>
        <w:contextualSpacing/>
        <w:jc w:val="left"/>
        <w:rPr>
          <w:rFonts w:cs="Times New Roman"/>
          <w:color w:val="000000"/>
          <w:sz w:val="24"/>
          <w:szCs w:val="24"/>
        </w:rPr>
      </w:pPr>
      <w:r>
        <w:rPr>
          <w:rFonts w:cs="Times New Roman"/>
          <w:color w:val="000000"/>
          <w:sz w:val="24"/>
          <w:szCs w:val="24"/>
        </w:rPr>
        <w:t>материально-техническое оснащение школы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40 процентов в отличие от прежних 30 процентов;</w:t>
      </w:r>
    </w:p>
    <w:p w14:paraId="7BB0D396">
      <w:pPr>
        <w:numPr>
          <w:ilvl w:val="0"/>
          <w:numId w:val="134"/>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качественно изменилась оснащенность классов – 75 процента (вместо 72% в 2023 году) оснащены лабораторно-технологическим оборудованием в соответствии с перечнем, утвержденным приказом Минпросвещения от 06.09.2022 № 804, 85 процентов кабинетов (вместо 82% в 2023 году) оснащены техническими, электронными и демонстрационно-наглядными средствами обучения: персональный компьютер, проектор, интерактивная доска</w:t>
      </w:r>
    </w:p>
    <w:p w14:paraId="0F65A9FA">
      <w:pPr>
        <w:numPr>
          <w:ilvl w:val="0"/>
          <w:numId w:val="134"/>
        </w:numPr>
        <w:spacing w:before="100" w:beforeAutospacing="1" w:after="100" w:afterAutospacing="1" w:line="240" w:lineRule="auto"/>
        <w:ind w:left="780" w:right="180"/>
        <w:jc w:val="left"/>
        <w:rPr>
          <w:rFonts w:cs="Times New Roman"/>
          <w:color w:val="000000"/>
          <w:sz w:val="24"/>
          <w:szCs w:val="24"/>
        </w:rPr>
      </w:pPr>
      <w:r>
        <w:rPr>
          <w:rFonts w:cs="Times New Roman"/>
          <w:color w:val="000000"/>
          <w:sz w:val="24"/>
          <w:szCs w:val="24"/>
        </w:rPr>
        <w:t>пополняется материально-техническая база кабинета ОБЗР и кабинета труда (технологии) в соответствии с перечнем, утвержденным приказом Минпросвещения от 06.09.2022 № 804.</w:t>
      </w:r>
    </w:p>
    <w:p w14:paraId="082D48A4">
      <w:pPr>
        <w:rPr>
          <w:rFonts w:cs="Times New Roman"/>
          <w:color w:val="000000"/>
          <w:sz w:val="24"/>
          <w:szCs w:val="24"/>
        </w:rPr>
      </w:pPr>
      <w:r>
        <w:rPr>
          <w:rFonts w:cs="Times New Roman"/>
          <w:color w:val="000000"/>
          <w:sz w:val="24"/>
          <w:szCs w:val="24"/>
        </w:rPr>
        <w:t>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школы 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естественно-научного цикла специальным лабораторным оборудованием с учетом специфики Школы и перспектив развития естественнонаучного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p>
    <w:p w14:paraId="6AED13F6">
      <w:pPr>
        <w:spacing w:line="276" w:lineRule="auto"/>
        <w:ind w:firstLine="567"/>
        <w:rPr>
          <w:color w:val="FF0000"/>
          <w:sz w:val="24"/>
          <w:szCs w:val="24"/>
        </w:rPr>
      </w:pPr>
    </w:p>
    <w:p w14:paraId="2C53192B">
      <w:pPr>
        <w:spacing w:line="276" w:lineRule="auto"/>
        <w:ind w:firstLine="567"/>
        <w:jc w:val="center"/>
        <w:rPr>
          <w:b/>
          <w:bCs/>
          <w:color w:val="auto"/>
          <w:sz w:val="24"/>
          <w:szCs w:val="24"/>
        </w:rPr>
      </w:pPr>
      <w:r>
        <w:rPr>
          <w:b/>
          <w:bCs/>
          <w:color w:val="auto"/>
          <w:sz w:val="24"/>
          <w:szCs w:val="24"/>
        </w:rPr>
        <w:t>Учебно-методические условия, в том числе условия информационного обеспечения.</w:t>
      </w:r>
    </w:p>
    <w:p w14:paraId="44B87B5C">
      <w:pPr>
        <w:spacing w:line="276" w:lineRule="auto"/>
        <w:ind w:firstLine="567"/>
        <w:rPr>
          <w:color w:val="auto"/>
          <w:sz w:val="24"/>
          <w:szCs w:val="24"/>
        </w:rPr>
      </w:pPr>
      <w:r>
        <w:rPr>
          <w:color w:val="auto"/>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11A27629">
      <w:pPr>
        <w:spacing w:line="276" w:lineRule="auto"/>
        <w:ind w:firstLine="567"/>
        <w:rPr>
          <w:color w:val="auto"/>
          <w:sz w:val="24"/>
          <w:szCs w:val="24"/>
        </w:rPr>
      </w:pPr>
      <w:r>
        <w:rPr>
          <w:color w:val="auto"/>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1A8FD01A">
      <w:pPr>
        <w:spacing w:line="276" w:lineRule="auto"/>
        <w:ind w:firstLine="567"/>
        <w:rPr>
          <w:color w:val="auto"/>
          <w:sz w:val="24"/>
          <w:szCs w:val="24"/>
        </w:rPr>
      </w:pPr>
      <w:r>
        <w:rPr>
          <w:color w:val="auto"/>
          <w:sz w:val="24"/>
          <w:szCs w:val="24"/>
        </w:rPr>
        <w:t>Информационно-образовательная среда обеспечивает:</w:t>
      </w:r>
    </w:p>
    <w:p w14:paraId="560E0A75">
      <w:pPr>
        <w:pStyle w:val="41"/>
        <w:numPr>
          <w:ilvl w:val="0"/>
          <w:numId w:val="135"/>
        </w:numPr>
        <w:spacing w:line="276" w:lineRule="auto"/>
        <w:rPr>
          <w:color w:val="auto"/>
          <w:sz w:val="24"/>
          <w:szCs w:val="24"/>
        </w:rPr>
      </w:pPr>
      <w:r>
        <w:rPr>
          <w:color w:val="auto"/>
          <w:sz w:val="24"/>
          <w:szCs w:val="24"/>
        </w:rPr>
        <w:t>возможность использования участниками образовательного процесса ресурсов и сервисов цифровой образовательной среды;</w:t>
      </w:r>
    </w:p>
    <w:p w14:paraId="3B6D29C9">
      <w:pPr>
        <w:pStyle w:val="41"/>
        <w:numPr>
          <w:ilvl w:val="0"/>
          <w:numId w:val="135"/>
        </w:numPr>
        <w:spacing w:line="276" w:lineRule="auto"/>
        <w:rPr>
          <w:color w:val="auto"/>
          <w:sz w:val="24"/>
          <w:szCs w:val="24"/>
        </w:rPr>
      </w:pPr>
      <w:r>
        <w:rPr>
          <w:color w:val="auto"/>
          <w:sz w:val="24"/>
          <w:szCs w:val="24"/>
        </w:rPr>
        <w:t>безопасный доступ к верифицированным образовательным ресурсам цифровой образовательной среды;</w:t>
      </w:r>
    </w:p>
    <w:p w14:paraId="6153B5C1">
      <w:pPr>
        <w:pStyle w:val="41"/>
        <w:numPr>
          <w:ilvl w:val="0"/>
          <w:numId w:val="135"/>
        </w:numPr>
        <w:spacing w:line="276" w:lineRule="auto"/>
        <w:rPr>
          <w:color w:val="auto"/>
          <w:sz w:val="24"/>
          <w:szCs w:val="24"/>
        </w:rPr>
      </w:pPr>
      <w:r>
        <w:rPr>
          <w:color w:val="auto"/>
          <w:sz w:val="24"/>
          <w:szCs w:val="24"/>
        </w:rPr>
        <w:t>информационно-методическую поддержку образовательной деятельности;</w:t>
      </w:r>
    </w:p>
    <w:p w14:paraId="5909FA0D">
      <w:pPr>
        <w:pStyle w:val="41"/>
        <w:numPr>
          <w:ilvl w:val="0"/>
          <w:numId w:val="135"/>
        </w:numPr>
        <w:spacing w:line="276" w:lineRule="auto"/>
        <w:rPr>
          <w:color w:val="auto"/>
          <w:sz w:val="24"/>
          <w:szCs w:val="24"/>
        </w:rPr>
      </w:pPr>
      <w:r>
        <w:rPr>
          <w:color w:val="auto"/>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7458CB6B">
      <w:pPr>
        <w:pStyle w:val="41"/>
        <w:numPr>
          <w:ilvl w:val="0"/>
          <w:numId w:val="135"/>
        </w:numPr>
        <w:spacing w:line="276" w:lineRule="auto"/>
        <w:rPr>
          <w:color w:val="auto"/>
          <w:sz w:val="24"/>
          <w:szCs w:val="24"/>
        </w:rPr>
      </w:pPr>
      <w:r>
        <w:rPr>
          <w:color w:val="auto"/>
          <w:sz w:val="24"/>
          <w:szCs w:val="24"/>
        </w:rPr>
        <w:t>планирование образовательной деятельности и ее ресурсного обеспечения;</w:t>
      </w:r>
    </w:p>
    <w:p w14:paraId="7931B8CA">
      <w:pPr>
        <w:pStyle w:val="41"/>
        <w:numPr>
          <w:ilvl w:val="0"/>
          <w:numId w:val="135"/>
        </w:numPr>
        <w:spacing w:line="276" w:lineRule="auto"/>
        <w:rPr>
          <w:color w:val="auto"/>
          <w:sz w:val="24"/>
          <w:szCs w:val="24"/>
        </w:rPr>
      </w:pPr>
      <w:r>
        <w:rPr>
          <w:color w:val="auto"/>
          <w:sz w:val="24"/>
          <w:szCs w:val="24"/>
        </w:rPr>
        <w:t>мониторинг и фиксацию хода и результатов образовательной деятельности; мониторинг здоровья обучающихся;</w:t>
      </w:r>
    </w:p>
    <w:p w14:paraId="451DC6A3">
      <w:pPr>
        <w:pStyle w:val="41"/>
        <w:numPr>
          <w:ilvl w:val="0"/>
          <w:numId w:val="135"/>
        </w:numPr>
        <w:spacing w:line="276" w:lineRule="auto"/>
        <w:rPr>
          <w:color w:val="auto"/>
          <w:sz w:val="24"/>
          <w:szCs w:val="24"/>
        </w:rPr>
      </w:pPr>
      <w:r>
        <w:rPr>
          <w:color w:val="auto"/>
          <w:sz w:val="24"/>
          <w:szCs w:val="24"/>
        </w:rPr>
        <w:t>современные процедуры создания, поиска, сбора, анализа, обработки, хранения и представления информации;</w:t>
      </w:r>
    </w:p>
    <w:p w14:paraId="46007EC5">
      <w:pPr>
        <w:pStyle w:val="41"/>
        <w:numPr>
          <w:ilvl w:val="0"/>
          <w:numId w:val="135"/>
        </w:numPr>
        <w:spacing w:line="276" w:lineRule="auto"/>
        <w:rPr>
          <w:color w:val="auto"/>
          <w:sz w:val="24"/>
          <w:szCs w:val="24"/>
        </w:rPr>
      </w:pPr>
      <w:r>
        <w:rPr>
          <w:color w:val="auto"/>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7C33DE8C">
      <w:pPr>
        <w:pStyle w:val="41"/>
        <w:numPr>
          <w:ilvl w:val="0"/>
          <w:numId w:val="135"/>
        </w:numPr>
        <w:spacing w:line="276" w:lineRule="auto"/>
        <w:rPr>
          <w:color w:val="auto"/>
          <w:sz w:val="24"/>
          <w:szCs w:val="24"/>
        </w:rPr>
      </w:pPr>
      <w:r>
        <w:rPr>
          <w:color w:val="auto"/>
          <w:sz w:val="24"/>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5C359E12">
      <w:pPr>
        <w:spacing w:line="276" w:lineRule="auto"/>
        <w:ind w:firstLine="567"/>
        <w:rPr>
          <w:color w:val="auto"/>
          <w:sz w:val="24"/>
          <w:szCs w:val="24"/>
        </w:rPr>
      </w:pPr>
      <w:r>
        <w:rPr>
          <w:color w:val="auto"/>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w:t>
      </w:r>
      <w:r>
        <w:rPr>
          <w:color w:val="auto"/>
          <w:sz w:val="24"/>
          <w:szCs w:val="24"/>
          <w:lang w:val="ru-RU"/>
        </w:rPr>
        <w:t>в</w:t>
      </w:r>
      <w:r>
        <w:rPr>
          <w:rFonts w:hint="default"/>
          <w:color w:val="auto"/>
          <w:sz w:val="24"/>
          <w:szCs w:val="24"/>
          <w:lang w:val="ru-RU"/>
        </w:rPr>
        <w:t xml:space="preserve"> школе назначены ответственные учителя за ведение сайта и элетронного журнала. </w:t>
      </w:r>
      <w:r>
        <w:rPr>
          <w:color w:val="auto"/>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учебных кабинетов</w:t>
      </w:r>
      <w:r>
        <w:rPr>
          <w:rFonts w:hint="default"/>
          <w:color w:val="auto"/>
          <w:sz w:val="24"/>
          <w:szCs w:val="24"/>
          <w:lang w:val="ru-RU"/>
        </w:rPr>
        <w:t>,</w:t>
      </w:r>
      <w:r>
        <w:rPr>
          <w:color w:val="auto"/>
          <w:sz w:val="24"/>
          <w:szCs w:val="24"/>
        </w:rPr>
        <w:t xml:space="preserve">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020C3BBB">
      <w:pPr>
        <w:spacing w:line="276" w:lineRule="auto"/>
        <w:ind w:firstLine="567"/>
        <w:rPr>
          <w:color w:val="auto"/>
          <w:sz w:val="24"/>
          <w:szCs w:val="24"/>
        </w:rPr>
      </w:pPr>
      <w:r>
        <w:rPr>
          <w:color w:val="auto"/>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1E12BEDE">
      <w:pPr>
        <w:spacing w:line="276" w:lineRule="auto"/>
        <w:ind w:firstLine="567"/>
        <w:rPr>
          <w:color w:val="auto"/>
          <w:sz w:val="24"/>
          <w:szCs w:val="24"/>
        </w:rPr>
      </w:pPr>
      <w:r>
        <w:rPr>
          <w:color w:val="auto"/>
          <w:sz w:val="24"/>
          <w:szCs w:val="24"/>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43BBD5EB">
      <w:pPr>
        <w:spacing w:line="276" w:lineRule="auto"/>
        <w:ind w:firstLine="567"/>
        <w:rPr>
          <w:b/>
          <w:bCs/>
          <w:i/>
          <w:iCs/>
          <w:color w:val="FF0000"/>
          <w:sz w:val="24"/>
          <w:szCs w:val="24"/>
        </w:rPr>
      </w:pPr>
      <w:r>
        <w:rPr>
          <w:b/>
          <w:bCs/>
          <w:i/>
          <w:iCs/>
          <w:color w:val="FF0000"/>
          <w:sz w:val="24"/>
          <w:szCs w:val="24"/>
        </w:rPr>
        <w:t>Перечень учебников и учебных пособий для реализации программы является Приложением к ООП.</w:t>
      </w:r>
    </w:p>
    <w:p w14:paraId="5BAAEE7E">
      <w:pPr>
        <w:spacing w:line="276" w:lineRule="auto"/>
        <w:ind w:firstLine="567"/>
        <w:rPr>
          <w:b/>
          <w:bCs/>
          <w:i/>
          <w:iCs/>
          <w:color w:val="FF0000"/>
          <w:sz w:val="24"/>
          <w:szCs w:val="24"/>
        </w:rPr>
      </w:pPr>
      <w:r>
        <w:rPr>
          <w:b/>
          <w:bCs/>
          <w:i/>
          <w:iCs/>
          <w:color w:val="FF0000"/>
          <w:sz w:val="24"/>
          <w:szCs w:val="24"/>
        </w:rPr>
        <w:t xml:space="preserve">Список фонда библиотеки также является Приложением к ООП. </w:t>
      </w:r>
    </w:p>
    <w:p w14:paraId="35F90787">
      <w:pPr>
        <w:jc w:val="center"/>
        <w:rPr>
          <w:rFonts w:cs="Times New Roman"/>
          <w:sz w:val="24"/>
          <w:szCs w:val="24"/>
        </w:rPr>
      </w:pPr>
      <w:bookmarkStart w:id="65" w:name="_Hlk163678105"/>
      <w:r>
        <w:rPr>
          <w:rFonts w:cs="Times New Roman"/>
          <w:b/>
          <w:bCs/>
          <w:sz w:val="24"/>
          <w:szCs w:val="24"/>
        </w:rPr>
        <w:t xml:space="preserve"> КАЧЕСТВО БИБЛИОТЕЧНО-ИНФОРМАЦИОННОГО ОБЕСПЕЧЕНИЯ</w:t>
      </w:r>
    </w:p>
    <w:p w14:paraId="125EEB34">
      <w:pPr>
        <w:rPr>
          <w:rFonts w:cs="Times New Roman"/>
          <w:sz w:val="24"/>
          <w:szCs w:val="24"/>
        </w:rPr>
      </w:pPr>
      <w:r>
        <w:rPr>
          <w:rFonts w:cs="Times New Roman"/>
          <w:sz w:val="24"/>
          <w:szCs w:val="24"/>
        </w:rPr>
        <w:t>Общая характеристика:</w:t>
      </w:r>
    </w:p>
    <w:p w14:paraId="31347495">
      <w:pPr>
        <w:numPr>
          <w:ilvl w:val="0"/>
          <w:numId w:val="136"/>
        </w:numPr>
        <w:spacing w:before="100" w:after="100" w:line="240" w:lineRule="auto"/>
        <w:ind w:left="780" w:right="180"/>
        <w:contextualSpacing/>
        <w:jc w:val="left"/>
        <w:rPr>
          <w:rFonts w:cs="Times New Roman"/>
          <w:sz w:val="24"/>
          <w:szCs w:val="24"/>
        </w:rPr>
      </w:pPr>
      <w:r>
        <w:rPr>
          <w:rFonts w:cs="Times New Roman"/>
          <w:sz w:val="24"/>
          <w:szCs w:val="24"/>
        </w:rPr>
        <w:t>объем библиотечного фонда – 14662 единиц;</w:t>
      </w:r>
    </w:p>
    <w:p w14:paraId="0370C627">
      <w:pPr>
        <w:numPr>
          <w:ilvl w:val="0"/>
          <w:numId w:val="136"/>
        </w:numPr>
        <w:spacing w:before="100" w:after="100" w:line="240" w:lineRule="auto"/>
        <w:ind w:left="780" w:right="180"/>
        <w:contextualSpacing/>
        <w:jc w:val="left"/>
        <w:rPr>
          <w:rFonts w:cs="Times New Roman"/>
          <w:sz w:val="24"/>
          <w:szCs w:val="24"/>
        </w:rPr>
      </w:pPr>
      <w:r>
        <w:rPr>
          <w:rFonts w:cs="Times New Roman"/>
          <w:sz w:val="24"/>
          <w:szCs w:val="24"/>
        </w:rPr>
        <w:t>количество читателей– 144 чел.;</w:t>
      </w:r>
    </w:p>
    <w:p w14:paraId="4271E6A2">
      <w:pPr>
        <w:numPr>
          <w:ilvl w:val="0"/>
          <w:numId w:val="136"/>
        </w:numPr>
        <w:spacing w:before="100" w:after="100" w:line="240" w:lineRule="auto"/>
        <w:ind w:left="780" w:right="180"/>
        <w:contextualSpacing/>
        <w:jc w:val="left"/>
        <w:rPr>
          <w:rFonts w:cs="Times New Roman"/>
          <w:sz w:val="24"/>
          <w:szCs w:val="24"/>
        </w:rPr>
      </w:pPr>
      <w:r>
        <w:rPr>
          <w:rFonts w:cs="Times New Roman"/>
          <w:sz w:val="24"/>
          <w:szCs w:val="24"/>
        </w:rPr>
        <w:t>количество посещений в год – 1584;</w:t>
      </w:r>
    </w:p>
    <w:p w14:paraId="3D07DBD6">
      <w:pPr>
        <w:numPr>
          <w:ilvl w:val="0"/>
          <w:numId w:val="136"/>
        </w:numPr>
        <w:spacing w:before="100" w:after="100" w:line="240" w:lineRule="auto"/>
        <w:ind w:left="780" w:right="180"/>
        <w:jc w:val="left"/>
        <w:rPr>
          <w:rFonts w:cs="Times New Roman"/>
          <w:sz w:val="24"/>
          <w:szCs w:val="24"/>
        </w:rPr>
      </w:pPr>
      <w:r>
        <w:rPr>
          <w:rFonts w:cs="Times New Roman"/>
          <w:sz w:val="24"/>
          <w:szCs w:val="24"/>
        </w:rPr>
        <w:t>объем учебного фонда – 1784 единица.</w:t>
      </w:r>
    </w:p>
    <w:p w14:paraId="58E6C374">
      <w:pPr>
        <w:rPr>
          <w:rFonts w:cs="Times New Roman"/>
          <w:sz w:val="24"/>
          <w:szCs w:val="24"/>
        </w:rPr>
      </w:pPr>
      <w:r>
        <w:rPr>
          <w:rFonts w:cs="Times New Roman"/>
          <w:sz w:val="24"/>
          <w:szCs w:val="24"/>
        </w:rPr>
        <w:t>Фонд библиотеки формируется за счет федерального, областного, местного бюджетов.</w:t>
      </w:r>
    </w:p>
    <w:p w14:paraId="25BEC644">
      <w:pPr>
        <w:rPr>
          <w:rFonts w:cs="Times New Roman"/>
          <w:sz w:val="24"/>
          <w:szCs w:val="24"/>
        </w:rPr>
      </w:pPr>
      <w:r>
        <w:rPr>
          <w:rFonts w:cs="Times New Roman"/>
          <w:b/>
          <w:bCs/>
          <w:sz w:val="24"/>
          <w:szCs w:val="24"/>
        </w:rPr>
        <w:t>Таблица 22. Состав фонда и его использование</w:t>
      </w:r>
    </w:p>
    <w:tbl>
      <w:tblPr>
        <w:tblStyle w:val="9"/>
        <w:tblW w:w="9147" w:type="dxa"/>
        <w:tblInd w:w="0" w:type="dxa"/>
        <w:tblLayout w:type="autofit"/>
        <w:tblCellMar>
          <w:top w:w="0" w:type="dxa"/>
          <w:left w:w="108" w:type="dxa"/>
          <w:bottom w:w="0" w:type="dxa"/>
          <w:right w:w="108" w:type="dxa"/>
        </w:tblCellMar>
      </w:tblPr>
      <w:tblGrid>
        <w:gridCol w:w="642"/>
        <w:gridCol w:w="2421"/>
        <w:gridCol w:w="2684"/>
        <w:gridCol w:w="3400"/>
      </w:tblGrid>
      <w:tr w14:paraId="742AC3E8">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821B050">
            <w:pPr>
              <w:ind w:right="-44"/>
              <w:rPr>
                <w:rFonts w:cs="Times New Roman"/>
                <w:sz w:val="24"/>
                <w:szCs w:val="24"/>
              </w:rPr>
            </w:pPr>
            <w:r>
              <w:rPr>
                <w:rFonts w:cs="Times New Roman"/>
                <w:b/>
                <w:bCs/>
                <w:sz w:val="24"/>
                <w:szCs w:val="24"/>
              </w:rPr>
              <w:t>№</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CA532C1">
            <w:pPr>
              <w:rPr>
                <w:rFonts w:cs="Times New Roman"/>
                <w:sz w:val="24"/>
                <w:szCs w:val="24"/>
              </w:rPr>
            </w:pPr>
            <w:r>
              <w:rPr>
                <w:rFonts w:cs="Times New Roman"/>
                <w:b/>
                <w:bCs/>
                <w:sz w:val="24"/>
                <w:szCs w:val="24"/>
              </w:rPr>
              <w:t>Вид литературы</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295167">
            <w:pPr>
              <w:rPr>
                <w:rFonts w:cs="Times New Roman"/>
                <w:sz w:val="24"/>
                <w:szCs w:val="24"/>
              </w:rPr>
            </w:pPr>
            <w:r>
              <w:rPr>
                <w:rFonts w:cs="Times New Roman"/>
                <w:b/>
                <w:bCs/>
                <w:sz w:val="24"/>
                <w:szCs w:val="24"/>
              </w:rPr>
              <w:t>Количество единиц в фонде</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C73907A">
            <w:pPr>
              <w:rPr>
                <w:rFonts w:cs="Times New Roman"/>
                <w:sz w:val="24"/>
                <w:szCs w:val="24"/>
              </w:rPr>
            </w:pPr>
            <w:r>
              <w:rPr>
                <w:rFonts w:cs="Times New Roman"/>
                <w:b/>
                <w:bCs/>
                <w:sz w:val="24"/>
                <w:szCs w:val="24"/>
              </w:rPr>
              <w:t>Сколько экземпляров выдавалось за год</w:t>
            </w:r>
          </w:p>
        </w:tc>
      </w:tr>
      <w:tr w14:paraId="2E7448E1">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A41012D">
            <w:pPr>
              <w:rPr>
                <w:rFonts w:cs="Times New Roman"/>
                <w:sz w:val="24"/>
                <w:szCs w:val="24"/>
              </w:rPr>
            </w:pPr>
            <w:r>
              <w:rPr>
                <w:rFonts w:cs="Times New Roman"/>
                <w:b/>
                <w:bCs/>
                <w:sz w:val="24"/>
                <w:szCs w:val="24"/>
              </w:rPr>
              <w:t>1</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EBF8612">
            <w:pPr>
              <w:rPr>
                <w:rFonts w:cs="Times New Roman"/>
                <w:sz w:val="24"/>
                <w:szCs w:val="24"/>
              </w:rPr>
            </w:pPr>
            <w:r>
              <w:rPr>
                <w:rFonts w:cs="Times New Roman"/>
                <w:sz w:val="24"/>
                <w:szCs w:val="24"/>
              </w:rPr>
              <w:t>Учебная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2A9382A">
            <w:pPr>
              <w:rPr>
                <w:rFonts w:cs="Times New Roman"/>
                <w:sz w:val="24"/>
                <w:szCs w:val="24"/>
              </w:rPr>
            </w:pPr>
            <w:r>
              <w:rPr>
                <w:rFonts w:cs="Times New Roman"/>
                <w:sz w:val="24"/>
                <w:szCs w:val="24"/>
              </w:rPr>
              <w:t>1784</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7AA884C">
            <w:pPr>
              <w:rPr>
                <w:rFonts w:cs="Times New Roman"/>
                <w:sz w:val="24"/>
                <w:szCs w:val="24"/>
              </w:rPr>
            </w:pPr>
            <w:r>
              <w:rPr>
                <w:rFonts w:cs="Times New Roman"/>
                <w:sz w:val="24"/>
                <w:szCs w:val="24"/>
              </w:rPr>
              <w:t>1548</w:t>
            </w:r>
          </w:p>
        </w:tc>
      </w:tr>
      <w:tr w14:paraId="7CA354FD">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F3A4415">
            <w:pPr>
              <w:rPr>
                <w:rFonts w:cs="Times New Roman"/>
                <w:sz w:val="24"/>
                <w:szCs w:val="24"/>
              </w:rPr>
            </w:pPr>
            <w:r>
              <w:rPr>
                <w:rFonts w:cs="Times New Roman"/>
                <w:b/>
                <w:bCs/>
                <w:sz w:val="24"/>
                <w:szCs w:val="24"/>
              </w:rPr>
              <w:t>2</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2E9E631">
            <w:pPr>
              <w:rPr>
                <w:rFonts w:cs="Times New Roman"/>
                <w:sz w:val="24"/>
                <w:szCs w:val="24"/>
              </w:rPr>
            </w:pPr>
            <w:r>
              <w:rPr>
                <w:rFonts w:cs="Times New Roman"/>
                <w:sz w:val="24"/>
                <w:szCs w:val="24"/>
              </w:rPr>
              <w:t>Педагогическая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EBA937F">
            <w:pPr>
              <w:rPr>
                <w:rFonts w:cs="Times New Roman"/>
                <w:sz w:val="24"/>
                <w:szCs w:val="24"/>
              </w:rPr>
            </w:pPr>
            <w:r>
              <w:rPr>
                <w:rFonts w:cs="Times New Roman"/>
                <w:sz w:val="24"/>
                <w:szCs w:val="24"/>
              </w:rPr>
              <w:t>2439</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1596130">
            <w:pPr>
              <w:rPr>
                <w:rFonts w:cs="Times New Roman"/>
                <w:sz w:val="24"/>
                <w:szCs w:val="24"/>
              </w:rPr>
            </w:pPr>
            <w:r>
              <w:rPr>
                <w:rFonts w:cs="Times New Roman"/>
                <w:sz w:val="24"/>
                <w:szCs w:val="24"/>
              </w:rPr>
              <w:t>54</w:t>
            </w:r>
          </w:p>
        </w:tc>
      </w:tr>
      <w:tr w14:paraId="09966AD5">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5D33632">
            <w:pPr>
              <w:rPr>
                <w:rFonts w:cs="Times New Roman"/>
                <w:sz w:val="24"/>
                <w:szCs w:val="24"/>
              </w:rPr>
            </w:pPr>
            <w:r>
              <w:rPr>
                <w:rFonts w:cs="Times New Roman"/>
                <w:b/>
                <w:bCs/>
                <w:sz w:val="24"/>
                <w:szCs w:val="24"/>
              </w:rPr>
              <w:t>3</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1AE4AD0">
            <w:pPr>
              <w:rPr>
                <w:rFonts w:cs="Times New Roman"/>
                <w:sz w:val="24"/>
                <w:szCs w:val="24"/>
              </w:rPr>
            </w:pPr>
            <w:r>
              <w:rPr>
                <w:rFonts w:cs="Times New Roman"/>
                <w:sz w:val="24"/>
                <w:szCs w:val="24"/>
              </w:rPr>
              <w:t>Художественная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F91176">
            <w:pPr>
              <w:rPr>
                <w:rFonts w:cs="Times New Roman"/>
                <w:sz w:val="24"/>
                <w:szCs w:val="24"/>
              </w:rPr>
            </w:pPr>
            <w:r>
              <w:rPr>
                <w:rFonts w:cs="Times New Roman"/>
                <w:sz w:val="24"/>
                <w:szCs w:val="24"/>
              </w:rPr>
              <w:t>6835</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3A1A28D">
            <w:pPr>
              <w:rPr>
                <w:rFonts w:cs="Times New Roman"/>
                <w:sz w:val="24"/>
                <w:szCs w:val="24"/>
              </w:rPr>
            </w:pPr>
            <w:r>
              <w:rPr>
                <w:rFonts w:cs="Times New Roman"/>
                <w:sz w:val="24"/>
                <w:szCs w:val="24"/>
              </w:rPr>
              <w:t>4648</w:t>
            </w:r>
          </w:p>
        </w:tc>
      </w:tr>
      <w:tr w14:paraId="1CEF591D">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EE9AEEF">
            <w:pPr>
              <w:rPr>
                <w:rFonts w:cs="Times New Roman"/>
                <w:sz w:val="24"/>
                <w:szCs w:val="24"/>
              </w:rPr>
            </w:pPr>
            <w:r>
              <w:rPr>
                <w:rFonts w:cs="Times New Roman"/>
                <w:b/>
                <w:bCs/>
                <w:sz w:val="24"/>
                <w:szCs w:val="24"/>
              </w:rPr>
              <w:t>4</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BDF7A1">
            <w:pPr>
              <w:rPr>
                <w:rFonts w:cs="Times New Roman"/>
                <w:sz w:val="24"/>
                <w:szCs w:val="24"/>
              </w:rPr>
            </w:pPr>
            <w:r>
              <w:rPr>
                <w:rFonts w:cs="Times New Roman"/>
                <w:sz w:val="24"/>
                <w:szCs w:val="24"/>
              </w:rPr>
              <w:t>Справочная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5733DE7">
            <w:pPr>
              <w:rPr>
                <w:rFonts w:cs="Times New Roman"/>
                <w:sz w:val="24"/>
                <w:szCs w:val="24"/>
              </w:rPr>
            </w:pPr>
            <w:r>
              <w:rPr>
                <w:rFonts w:cs="Times New Roman"/>
                <w:sz w:val="24"/>
                <w:szCs w:val="24"/>
              </w:rPr>
              <w:t>1700</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4672976A">
            <w:pPr>
              <w:rPr>
                <w:rFonts w:cs="Times New Roman"/>
                <w:sz w:val="24"/>
                <w:szCs w:val="24"/>
              </w:rPr>
            </w:pPr>
            <w:r>
              <w:rPr>
                <w:rFonts w:cs="Times New Roman"/>
                <w:sz w:val="24"/>
                <w:szCs w:val="24"/>
              </w:rPr>
              <w:t>314</w:t>
            </w:r>
          </w:p>
        </w:tc>
      </w:tr>
      <w:tr w14:paraId="225A67E0">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C925ADF">
            <w:pPr>
              <w:rPr>
                <w:rFonts w:cs="Times New Roman"/>
                <w:sz w:val="24"/>
                <w:szCs w:val="24"/>
              </w:rPr>
            </w:pPr>
            <w:r>
              <w:rPr>
                <w:rFonts w:cs="Times New Roman"/>
                <w:b/>
                <w:bCs/>
                <w:sz w:val="24"/>
                <w:szCs w:val="24"/>
              </w:rPr>
              <w:t>5</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CC008AE">
            <w:pPr>
              <w:rPr>
                <w:rFonts w:cs="Times New Roman"/>
                <w:sz w:val="24"/>
                <w:szCs w:val="24"/>
              </w:rPr>
            </w:pPr>
            <w:r>
              <w:rPr>
                <w:rFonts w:cs="Times New Roman"/>
                <w:sz w:val="24"/>
                <w:szCs w:val="24"/>
              </w:rPr>
              <w:t>Искусство и спорт</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D43B453">
            <w:pPr>
              <w:rPr>
                <w:rFonts w:cs="Times New Roman"/>
                <w:sz w:val="24"/>
                <w:szCs w:val="24"/>
              </w:rPr>
            </w:pPr>
            <w:r>
              <w:rPr>
                <w:rFonts w:cs="Times New Roman"/>
                <w:sz w:val="24"/>
                <w:szCs w:val="24"/>
              </w:rPr>
              <w:t>96</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0030A403">
            <w:pPr>
              <w:rPr>
                <w:rFonts w:cs="Times New Roman"/>
                <w:sz w:val="24"/>
                <w:szCs w:val="24"/>
              </w:rPr>
            </w:pPr>
            <w:r>
              <w:rPr>
                <w:rFonts w:cs="Times New Roman"/>
                <w:sz w:val="24"/>
                <w:szCs w:val="24"/>
              </w:rPr>
              <w:t>31</w:t>
            </w:r>
          </w:p>
        </w:tc>
      </w:tr>
      <w:tr w14:paraId="3CF74028">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80887F2">
            <w:pPr>
              <w:rPr>
                <w:rFonts w:cs="Times New Roman"/>
                <w:sz w:val="24"/>
                <w:szCs w:val="24"/>
              </w:rPr>
            </w:pPr>
            <w:r>
              <w:rPr>
                <w:rFonts w:cs="Times New Roman"/>
                <w:b/>
                <w:bCs/>
                <w:sz w:val="24"/>
                <w:szCs w:val="24"/>
              </w:rPr>
              <w:t>6</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20551A93">
            <w:pPr>
              <w:rPr>
                <w:rFonts w:cs="Times New Roman"/>
                <w:sz w:val="24"/>
                <w:szCs w:val="24"/>
              </w:rPr>
            </w:pPr>
            <w:r>
              <w:rPr>
                <w:rFonts w:cs="Times New Roman"/>
                <w:sz w:val="24"/>
                <w:szCs w:val="24"/>
              </w:rPr>
              <w:t>Естественно-научная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694AC8F0">
            <w:pPr>
              <w:rPr>
                <w:rFonts w:cs="Times New Roman"/>
                <w:sz w:val="24"/>
                <w:szCs w:val="24"/>
              </w:rPr>
            </w:pPr>
            <w:r>
              <w:rPr>
                <w:rFonts w:cs="Times New Roman"/>
                <w:sz w:val="24"/>
                <w:szCs w:val="24"/>
              </w:rPr>
              <w:t>814</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0D3D324">
            <w:pPr>
              <w:rPr>
                <w:rFonts w:cs="Times New Roman"/>
                <w:sz w:val="24"/>
                <w:szCs w:val="24"/>
              </w:rPr>
            </w:pPr>
            <w:r>
              <w:rPr>
                <w:rFonts w:cs="Times New Roman"/>
                <w:sz w:val="24"/>
                <w:szCs w:val="24"/>
              </w:rPr>
              <w:t>48</w:t>
            </w:r>
          </w:p>
        </w:tc>
      </w:tr>
      <w:tr w14:paraId="076DD1CA">
        <w:tblPrEx>
          <w:tblCellMar>
            <w:top w:w="0" w:type="dxa"/>
            <w:left w:w="108" w:type="dxa"/>
            <w:bottom w:w="0" w:type="dxa"/>
            <w:right w:w="108" w:type="dxa"/>
          </w:tblCellMar>
        </w:tblPrEx>
        <w:tc>
          <w:tcPr>
            <w:tcW w:w="64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194243CE">
            <w:pPr>
              <w:rPr>
                <w:rFonts w:cs="Times New Roman"/>
                <w:sz w:val="24"/>
                <w:szCs w:val="24"/>
              </w:rPr>
            </w:pPr>
            <w:r>
              <w:rPr>
                <w:rFonts w:cs="Times New Roman"/>
                <w:b/>
                <w:bCs/>
                <w:sz w:val="24"/>
                <w:szCs w:val="24"/>
              </w:rPr>
              <w:t>7</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2CA73C4">
            <w:pPr>
              <w:rPr>
                <w:rFonts w:cs="Times New Roman"/>
                <w:sz w:val="24"/>
                <w:szCs w:val="24"/>
              </w:rPr>
            </w:pPr>
            <w:r>
              <w:rPr>
                <w:rFonts w:cs="Times New Roman"/>
                <w:sz w:val="24"/>
                <w:szCs w:val="24"/>
              </w:rPr>
              <w:t>Техническая</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59B32490">
            <w:pPr>
              <w:rPr>
                <w:rFonts w:cs="Times New Roman"/>
                <w:sz w:val="24"/>
                <w:szCs w:val="24"/>
              </w:rPr>
            </w:pPr>
            <w:r>
              <w:rPr>
                <w:rFonts w:cs="Times New Roman"/>
                <w:sz w:val="24"/>
                <w:szCs w:val="24"/>
              </w:rPr>
              <w:t>139</w:t>
            </w:r>
          </w:p>
        </w:tc>
        <w:tc>
          <w:tcPr>
            <w:tcW w:w="340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14:paraId="3ADE8EB0">
            <w:pPr>
              <w:rPr>
                <w:rFonts w:cs="Times New Roman"/>
                <w:sz w:val="24"/>
                <w:szCs w:val="24"/>
              </w:rPr>
            </w:pPr>
            <w:r>
              <w:rPr>
                <w:rFonts w:cs="Times New Roman"/>
                <w:sz w:val="24"/>
                <w:szCs w:val="24"/>
              </w:rPr>
              <w:t>24</w:t>
            </w:r>
          </w:p>
        </w:tc>
      </w:tr>
    </w:tbl>
    <w:p w14:paraId="620EF420">
      <w:pPr>
        <w:rPr>
          <w:rFonts w:cs="Times New Roman"/>
          <w:sz w:val="24"/>
          <w:szCs w:val="24"/>
        </w:rPr>
      </w:pPr>
      <w:r>
        <w:rPr>
          <w:rFonts w:cs="Times New Roman"/>
          <w:sz w:val="24"/>
          <w:szCs w:val="24"/>
        </w:rPr>
        <w:t>Фонд библиотеки соответствует требованиям ФГОС. В 2023 году все учебники фонда соответствовали федеральному перечню, утвержденному приказом  Минпросвещения РФ от 21.09.2022 № 858. Подготовлен перспективный перечень учебников, которые школе необходимо закупить до сентября 2025 года в соответствии с Федеральным перечнем, утвержденным приказом Минпросвещения РФ  от 05.11.2024 года № 769. Также составлен список пособий, которые нужно будет списать до даты 15.07.2025г.</w:t>
      </w:r>
    </w:p>
    <w:p w14:paraId="720797ED">
      <w:pPr>
        <w:rPr>
          <w:rFonts w:cs="Times New Roman"/>
          <w:sz w:val="24"/>
          <w:szCs w:val="24"/>
        </w:rPr>
      </w:pPr>
      <w:r>
        <w:rPr>
          <w:rFonts w:cs="Times New Roman"/>
          <w:sz w:val="24"/>
          <w:szCs w:val="24"/>
        </w:rPr>
        <w:t>В библиотеке имеются электронные образовательные ресурсы – 146 дисков.</w:t>
      </w:r>
    </w:p>
    <w:p w14:paraId="16E23F4B">
      <w:pPr>
        <w:rPr>
          <w:rFonts w:cs="Times New Roman"/>
          <w:sz w:val="24"/>
          <w:szCs w:val="24"/>
        </w:rPr>
      </w:pPr>
      <w:r>
        <w:rPr>
          <w:rFonts w:cs="Times New Roman"/>
          <w:sz w:val="24"/>
          <w:szCs w:val="24"/>
        </w:rPr>
        <w:t>Средний уровень посещаемости библиотеки – 15 человек в день.</w:t>
      </w:r>
    </w:p>
    <w:p w14:paraId="61C30266">
      <w:pPr>
        <w:rPr>
          <w:rFonts w:cs="Times New Roman"/>
          <w:sz w:val="24"/>
          <w:szCs w:val="24"/>
        </w:rPr>
      </w:pPr>
      <w:r>
        <w:rPr>
          <w:rFonts w:cs="Times New Roman"/>
          <w:sz w:val="24"/>
          <w:szCs w:val="24"/>
        </w:rPr>
        <w:t>На официальном сайте Школы есть страница библиотеки с информацией о работе и проводимых мероприятиях библиотеки Школы.</w:t>
      </w:r>
    </w:p>
    <w:p w14:paraId="06D4A631">
      <w:pPr>
        <w:rPr>
          <w:rFonts w:cs="Times New Roman"/>
          <w:sz w:val="24"/>
          <w:szCs w:val="24"/>
        </w:rPr>
      </w:pPr>
      <w:r>
        <w:rPr>
          <w:rFonts w:cs="Times New Roman"/>
          <w:sz w:val="24"/>
          <w:szCs w:val="24"/>
        </w:rPr>
        <w:t>Оснащенность библиотеки учебными пособиями недостаточная.                                      Отсутствует финансирование библиотеки на закупку периодических изданий и обновление фонда художественной литературы.</w:t>
      </w:r>
      <w:bookmarkEnd w:id="65"/>
    </w:p>
    <w:p w14:paraId="2F727647">
      <w:pPr>
        <w:spacing w:line="276" w:lineRule="auto"/>
        <w:ind w:firstLine="567"/>
        <w:rPr>
          <w:b/>
          <w:bCs/>
          <w:i/>
          <w:iCs/>
          <w:color w:val="C00000"/>
          <w:sz w:val="24"/>
          <w:szCs w:val="24"/>
        </w:rPr>
      </w:pPr>
    </w:p>
    <w:p w14:paraId="3C4C4081">
      <w:pPr>
        <w:ind w:firstLine="567"/>
        <w:rPr>
          <w:color w:val="FF0000"/>
          <w:sz w:val="24"/>
          <w:szCs w:val="24"/>
        </w:rPr>
      </w:pPr>
    </w:p>
    <w:p w14:paraId="0F0EB389">
      <w:pPr>
        <w:spacing w:after="21" w:line="276" w:lineRule="auto"/>
        <w:ind w:right="-26" w:firstLine="567"/>
        <w:rPr>
          <w:rFonts w:cs="Times New Roman"/>
          <w:color w:val="FF0000"/>
          <w:sz w:val="24"/>
          <w:szCs w:val="24"/>
        </w:rPr>
      </w:pPr>
    </w:p>
    <w:p w14:paraId="4188E80E">
      <w:pPr>
        <w:pStyle w:val="4"/>
        <w:jc w:val="center"/>
        <w:rPr>
          <w:rFonts w:eastAsia="Times New Roman"/>
          <w:color w:val="auto"/>
        </w:rPr>
      </w:pPr>
      <w:bookmarkStart w:id="66" w:name="_Toc197625171"/>
      <w:r>
        <w:rPr>
          <w:rFonts w:eastAsia="Times New Roman"/>
          <w:color w:val="auto"/>
        </w:rPr>
        <w:t>Характеристика условий реализации требований к психолого-педагогическим, кадровым и финансовым условиям</w:t>
      </w:r>
      <w:bookmarkEnd w:id="66"/>
    </w:p>
    <w:p w14:paraId="4510BED5">
      <w:pPr>
        <w:spacing w:line="276" w:lineRule="auto"/>
        <w:ind w:firstLine="567"/>
        <w:jc w:val="center"/>
        <w:rPr>
          <w:b/>
          <w:bCs/>
          <w:color w:val="auto"/>
          <w:sz w:val="24"/>
          <w:szCs w:val="24"/>
        </w:rPr>
      </w:pPr>
      <w:r>
        <w:rPr>
          <w:b/>
          <w:bCs/>
          <w:color w:val="auto"/>
          <w:sz w:val="24"/>
          <w:szCs w:val="24"/>
        </w:rPr>
        <w:t>Описание психолого-педагогических условий реализации основной образовательной программы основного общего образования</w:t>
      </w:r>
    </w:p>
    <w:p w14:paraId="384325A2">
      <w:pPr>
        <w:spacing w:line="276" w:lineRule="auto"/>
        <w:ind w:firstLine="567"/>
        <w:rPr>
          <w:color w:val="auto"/>
          <w:sz w:val="24"/>
          <w:szCs w:val="24"/>
        </w:rPr>
      </w:pPr>
      <w:r>
        <w:rPr>
          <w:color w:val="auto"/>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BA3E204">
      <w:pPr>
        <w:pStyle w:val="41"/>
        <w:numPr>
          <w:ilvl w:val="0"/>
          <w:numId w:val="137"/>
        </w:numPr>
        <w:spacing w:line="276" w:lineRule="auto"/>
        <w:rPr>
          <w:color w:val="auto"/>
          <w:sz w:val="24"/>
          <w:szCs w:val="24"/>
        </w:rPr>
      </w:pPr>
      <w:r>
        <w:rPr>
          <w:color w:val="auto"/>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B8A4825">
      <w:pPr>
        <w:pStyle w:val="41"/>
        <w:numPr>
          <w:ilvl w:val="0"/>
          <w:numId w:val="137"/>
        </w:numPr>
        <w:spacing w:line="276" w:lineRule="auto"/>
        <w:rPr>
          <w:color w:val="auto"/>
          <w:sz w:val="24"/>
          <w:szCs w:val="24"/>
        </w:rPr>
      </w:pPr>
      <w:r>
        <w:rPr>
          <w:color w:val="auto"/>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50E6A468">
      <w:pPr>
        <w:pStyle w:val="41"/>
        <w:numPr>
          <w:ilvl w:val="0"/>
          <w:numId w:val="137"/>
        </w:numPr>
        <w:spacing w:line="276" w:lineRule="auto"/>
        <w:rPr>
          <w:color w:val="auto"/>
          <w:sz w:val="24"/>
          <w:szCs w:val="24"/>
        </w:rPr>
      </w:pPr>
      <w:r>
        <w:rPr>
          <w:color w:val="auto"/>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431B2A4">
      <w:pPr>
        <w:pStyle w:val="41"/>
        <w:numPr>
          <w:ilvl w:val="0"/>
          <w:numId w:val="137"/>
        </w:numPr>
        <w:spacing w:line="276" w:lineRule="auto"/>
        <w:rPr>
          <w:color w:val="auto"/>
          <w:sz w:val="24"/>
          <w:szCs w:val="24"/>
        </w:rPr>
      </w:pPr>
      <w:r>
        <w:rPr>
          <w:color w:val="auto"/>
          <w:sz w:val="24"/>
          <w:szCs w:val="24"/>
        </w:rPr>
        <w:t>профилактику формирования у обучающихся девиантных форм поведения, агрессии и повышенной тревожности.</w:t>
      </w:r>
    </w:p>
    <w:p w14:paraId="21E94642">
      <w:pPr>
        <w:spacing w:line="276" w:lineRule="auto"/>
        <w:ind w:firstLine="567"/>
        <w:rPr>
          <w:color w:val="auto"/>
          <w:sz w:val="24"/>
          <w:szCs w:val="24"/>
        </w:rPr>
      </w:pPr>
      <w:r>
        <w:rPr>
          <w:color w:val="auto"/>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14:paraId="1B515BA0">
      <w:pPr>
        <w:spacing w:line="276" w:lineRule="auto"/>
        <w:ind w:firstLine="567"/>
        <w:rPr>
          <w:color w:val="auto"/>
          <w:sz w:val="24"/>
          <w:szCs w:val="24"/>
        </w:rPr>
      </w:pPr>
      <w:r>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3650EFF1">
      <w:pPr>
        <w:spacing w:line="276" w:lineRule="auto"/>
        <w:ind w:firstLine="567"/>
        <w:rPr>
          <w:color w:val="auto"/>
          <w:sz w:val="24"/>
          <w:szCs w:val="24"/>
        </w:rPr>
      </w:pPr>
      <w:r>
        <w:rPr>
          <w:color w:val="auto"/>
          <w:sz w:val="24"/>
          <w:szCs w:val="24"/>
        </w:rPr>
        <w:t>—формирование и развитие психолого-педагогической компетентности;</w:t>
      </w:r>
    </w:p>
    <w:p w14:paraId="07D25DA7">
      <w:pPr>
        <w:spacing w:line="276" w:lineRule="auto"/>
        <w:ind w:firstLine="567"/>
        <w:rPr>
          <w:color w:val="auto"/>
          <w:sz w:val="24"/>
          <w:szCs w:val="24"/>
        </w:rPr>
      </w:pPr>
      <w:r>
        <w:rPr>
          <w:color w:val="auto"/>
          <w:sz w:val="24"/>
          <w:szCs w:val="24"/>
        </w:rPr>
        <w:t>—сохранение и укрепление психологического благополучия и психического здоровья обучающихся;</w:t>
      </w:r>
    </w:p>
    <w:p w14:paraId="76016489">
      <w:pPr>
        <w:spacing w:line="276" w:lineRule="auto"/>
        <w:ind w:firstLine="567"/>
        <w:rPr>
          <w:color w:val="auto"/>
          <w:sz w:val="24"/>
          <w:szCs w:val="24"/>
        </w:rPr>
      </w:pPr>
      <w:r>
        <w:rPr>
          <w:color w:val="auto"/>
          <w:sz w:val="24"/>
          <w:szCs w:val="24"/>
        </w:rPr>
        <w:t xml:space="preserve">—поддержка и сопровождение детско-родительских отношений; </w:t>
      </w:r>
    </w:p>
    <w:p w14:paraId="60A3FEAD">
      <w:pPr>
        <w:spacing w:line="276" w:lineRule="auto"/>
        <w:ind w:firstLine="567"/>
        <w:rPr>
          <w:color w:val="auto"/>
          <w:sz w:val="24"/>
          <w:szCs w:val="24"/>
        </w:rPr>
      </w:pPr>
      <w:r>
        <w:rPr>
          <w:color w:val="auto"/>
          <w:sz w:val="24"/>
          <w:szCs w:val="24"/>
        </w:rPr>
        <w:t xml:space="preserve">—формирование ценности здоровья и безопасного образа жизни; </w:t>
      </w:r>
    </w:p>
    <w:p w14:paraId="2C8D9B86">
      <w:pPr>
        <w:spacing w:line="276" w:lineRule="auto"/>
        <w:ind w:firstLine="567"/>
        <w:rPr>
          <w:color w:val="auto"/>
          <w:sz w:val="24"/>
          <w:szCs w:val="24"/>
        </w:rPr>
      </w:pPr>
      <w:r>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24E4EA15">
      <w:pPr>
        <w:spacing w:line="276" w:lineRule="auto"/>
        <w:ind w:firstLine="567"/>
        <w:rPr>
          <w:color w:val="auto"/>
          <w:sz w:val="24"/>
          <w:szCs w:val="24"/>
        </w:rPr>
      </w:pPr>
      <w:r>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21DDFF0F">
      <w:pPr>
        <w:spacing w:line="276" w:lineRule="auto"/>
        <w:ind w:firstLine="567"/>
        <w:rPr>
          <w:color w:val="auto"/>
          <w:sz w:val="24"/>
          <w:szCs w:val="24"/>
        </w:rPr>
      </w:pPr>
      <w:r>
        <w:rPr>
          <w:color w:val="auto"/>
          <w:sz w:val="24"/>
          <w:szCs w:val="24"/>
        </w:rPr>
        <w:t>—создание условий для последующего профессионального самоопределения;</w:t>
      </w:r>
    </w:p>
    <w:p w14:paraId="3A70FE80">
      <w:pPr>
        <w:spacing w:line="276" w:lineRule="auto"/>
        <w:ind w:firstLine="567"/>
        <w:rPr>
          <w:color w:val="auto"/>
          <w:sz w:val="24"/>
          <w:szCs w:val="24"/>
        </w:rPr>
      </w:pPr>
      <w:r>
        <w:rPr>
          <w:color w:val="auto"/>
          <w:sz w:val="24"/>
          <w:szCs w:val="24"/>
        </w:rPr>
        <w:t>—формирование коммуникативных навыков в разновозрастной среде и среде сверстников;</w:t>
      </w:r>
    </w:p>
    <w:p w14:paraId="759F7CF1">
      <w:pPr>
        <w:spacing w:line="276" w:lineRule="auto"/>
        <w:ind w:firstLine="567"/>
        <w:rPr>
          <w:color w:val="auto"/>
          <w:sz w:val="24"/>
          <w:szCs w:val="24"/>
        </w:rPr>
      </w:pPr>
      <w:r>
        <w:rPr>
          <w:color w:val="auto"/>
          <w:sz w:val="24"/>
          <w:szCs w:val="24"/>
        </w:rPr>
        <w:t>—поддержка детских объединений, ученического самоуправления;</w:t>
      </w:r>
    </w:p>
    <w:p w14:paraId="7CDB1738">
      <w:pPr>
        <w:spacing w:line="276" w:lineRule="auto"/>
        <w:ind w:firstLine="567"/>
        <w:rPr>
          <w:color w:val="auto"/>
          <w:sz w:val="24"/>
          <w:szCs w:val="24"/>
        </w:rPr>
      </w:pPr>
      <w:r>
        <w:rPr>
          <w:color w:val="auto"/>
          <w:sz w:val="24"/>
          <w:szCs w:val="24"/>
        </w:rPr>
        <w:t>—формирование психологической культуры поведения в информационной среде;</w:t>
      </w:r>
    </w:p>
    <w:p w14:paraId="3ECD294C">
      <w:pPr>
        <w:spacing w:line="276" w:lineRule="auto"/>
        <w:ind w:firstLine="567"/>
        <w:rPr>
          <w:color w:val="auto"/>
          <w:sz w:val="24"/>
          <w:szCs w:val="24"/>
        </w:rPr>
      </w:pPr>
      <w:r>
        <w:rPr>
          <w:color w:val="auto"/>
          <w:sz w:val="24"/>
          <w:szCs w:val="24"/>
        </w:rPr>
        <w:t>—развитие психологической культуры в области использования ИКТ;</w:t>
      </w:r>
    </w:p>
    <w:p w14:paraId="1ABAA27F">
      <w:pPr>
        <w:spacing w:line="276" w:lineRule="auto"/>
        <w:ind w:firstLine="567"/>
        <w:rPr>
          <w:color w:val="auto"/>
          <w:sz w:val="24"/>
          <w:szCs w:val="24"/>
        </w:rPr>
      </w:pPr>
      <w:r>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AE85E0C">
      <w:pPr>
        <w:spacing w:line="276" w:lineRule="auto"/>
        <w:ind w:firstLine="567"/>
        <w:rPr>
          <w:color w:val="auto"/>
          <w:sz w:val="24"/>
          <w:szCs w:val="24"/>
        </w:rPr>
      </w:pPr>
      <w:r>
        <w:rPr>
          <w:color w:val="auto"/>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14:paraId="31DBC5C5">
      <w:pPr>
        <w:spacing w:line="276" w:lineRule="auto"/>
        <w:ind w:firstLine="567"/>
        <w:rPr>
          <w:color w:val="auto"/>
          <w:sz w:val="24"/>
          <w:szCs w:val="24"/>
        </w:rPr>
      </w:pPr>
      <w:r>
        <w:rPr>
          <w:color w:val="auto"/>
          <w:sz w:val="24"/>
          <w:szCs w:val="24"/>
        </w:rPr>
        <w:t>—обучающихся, проявляющих индивидуальные способности, и одаренных,</w:t>
      </w:r>
    </w:p>
    <w:p w14:paraId="40F73905">
      <w:pPr>
        <w:spacing w:line="276" w:lineRule="auto"/>
        <w:ind w:firstLine="567"/>
        <w:rPr>
          <w:color w:val="auto"/>
          <w:sz w:val="24"/>
          <w:szCs w:val="24"/>
        </w:rPr>
      </w:pPr>
      <w:r>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FCD4295">
      <w:pPr>
        <w:spacing w:line="276" w:lineRule="auto"/>
        <w:ind w:firstLine="567"/>
        <w:rPr>
          <w:color w:val="auto"/>
          <w:sz w:val="24"/>
          <w:szCs w:val="24"/>
        </w:rPr>
      </w:pPr>
      <w:r>
        <w:rPr>
          <w:color w:val="auto"/>
          <w:sz w:val="24"/>
          <w:szCs w:val="24"/>
        </w:rPr>
        <w:t>—родителей (законных представителей) несовершеннолетних обучающихся.</w:t>
      </w:r>
    </w:p>
    <w:p w14:paraId="1AF802E0">
      <w:pPr>
        <w:spacing w:line="276" w:lineRule="auto"/>
        <w:ind w:firstLine="567"/>
        <w:rPr>
          <w:color w:val="auto"/>
          <w:sz w:val="24"/>
          <w:szCs w:val="24"/>
        </w:rPr>
      </w:pPr>
      <w:r>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1DBCF58">
      <w:pPr>
        <w:spacing w:line="276" w:lineRule="auto"/>
        <w:ind w:firstLine="567"/>
        <w:rPr>
          <w:color w:val="auto"/>
          <w:sz w:val="24"/>
          <w:szCs w:val="24"/>
        </w:rPr>
      </w:pPr>
      <w:r>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5C02FFE5">
      <w:pPr>
        <w:pStyle w:val="41"/>
        <w:numPr>
          <w:ilvl w:val="0"/>
          <w:numId w:val="138"/>
        </w:numPr>
        <w:spacing w:line="276" w:lineRule="auto"/>
        <w:rPr>
          <w:color w:val="auto"/>
          <w:sz w:val="24"/>
          <w:szCs w:val="24"/>
        </w:rPr>
      </w:pPr>
      <w:r>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5BAD479">
      <w:pPr>
        <w:pStyle w:val="41"/>
        <w:numPr>
          <w:ilvl w:val="0"/>
          <w:numId w:val="138"/>
        </w:numPr>
        <w:spacing w:line="276" w:lineRule="auto"/>
        <w:rPr>
          <w:color w:val="auto"/>
          <w:sz w:val="24"/>
          <w:szCs w:val="24"/>
        </w:rPr>
      </w:pPr>
      <w:r>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12467E5A">
      <w:pPr>
        <w:pStyle w:val="41"/>
        <w:numPr>
          <w:ilvl w:val="0"/>
          <w:numId w:val="138"/>
        </w:numPr>
        <w:spacing w:line="276" w:lineRule="auto"/>
        <w:rPr>
          <w:color w:val="auto"/>
          <w:sz w:val="24"/>
          <w:szCs w:val="24"/>
        </w:rPr>
      </w:pPr>
      <w:r>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635296AD">
      <w:pPr>
        <w:spacing w:after="21" w:line="276" w:lineRule="auto"/>
        <w:ind w:right="-26" w:firstLine="426"/>
        <w:rPr>
          <w:rFonts w:cs="Times New Roman"/>
          <w:color w:val="auto"/>
          <w:sz w:val="24"/>
          <w:szCs w:val="24"/>
        </w:rPr>
      </w:pPr>
      <w:r>
        <w:rPr>
          <w:rFonts w:cs="Times New Roman"/>
          <w:color w:val="auto"/>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6945FF33">
      <w:pPr>
        <w:spacing w:after="21" w:line="276" w:lineRule="auto"/>
        <w:ind w:right="-26" w:firstLine="426"/>
        <w:rPr>
          <w:rFonts w:cs="Times New Roman"/>
          <w:color w:val="FF0000"/>
          <w:sz w:val="24"/>
          <w:szCs w:val="24"/>
        </w:rPr>
      </w:pPr>
    </w:p>
    <w:p w14:paraId="1BB111BF">
      <w:pPr>
        <w:spacing w:line="276" w:lineRule="auto"/>
        <w:ind w:firstLine="567"/>
        <w:jc w:val="center"/>
        <w:rPr>
          <w:rFonts w:cs="Times New Roman"/>
          <w:b/>
          <w:bCs/>
          <w:color w:val="auto"/>
          <w:sz w:val="24"/>
          <w:szCs w:val="24"/>
        </w:rPr>
      </w:pPr>
      <w:r>
        <w:rPr>
          <w:rFonts w:cs="Times New Roman"/>
          <w:b/>
          <w:bCs/>
          <w:color w:val="auto"/>
          <w:sz w:val="24"/>
          <w:szCs w:val="24"/>
        </w:rPr>
        <w:t>Описание кадровых условий реализации основной образовательной программы основного общего образования</w:t>
      </w:r>
    </w:p>
    <w:p w14:paraId="0888644E">
      <w:pPr>
        <w:spacing w:line="276" w:lineRule="auto"/>
        <w:ind w:firstLine="567"/>
        <w:rPr>
          <w:rFonts w:cs="Times New Roman"/>
          <w:color w:val="auto"/>
          <w:sz w:val="24"/>
          <w:szCs w:val="24"/>
        </w:rPr>
      </w:pPr>
      <w:r>
        <w:rPr>
          <w:rFonts w:cs="Times New Roman"/>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2476720">
      <w:pPr>
        <w:spacing w:line="276" w:lineRule="auto"/>
        <w:ind w:firstLine="567"/>
        <w:rPr>
          <w:rFonts w:cs="Times New Roman"/>
          <w:color w:val="auto"/>
          <w:sz w:val="24"/>
          <w:szCs w:val="24"/>
        </w:rPr>
      </w:pPr>
      <w:r>
        <w:rPr>
          <w:rFonts w:cs="Times New Roman"/>
          <w:color w:val="auto"/>
          <w:sz w:val="24"/>
          <w:szCs w:val="24"/>
        </w:rPr>
        <w:t>Обеспеченность кадровыми условиями включает в себя:</w:t>
      </w:r>
    </w:p>
    <w:p w14:paraId="7C069706">
      <w:pPr>
        <w:pStyle w:val="41"/>
        <w:numPr>
          <w:ilvl w:val="0"/>
          <w:numId w:val="139"/>
        </w:numPr>
        <w:spacing w:line="276" w:lineRule="auto"/>
        <w:rPr>
          <w:rFonts w:cs="Times New Roman"/>
          <w:color w:val="auto"/>
          <w:sz w:val="24"/>
          <w:szCs w:val="24"/>
        </w:rPr>
      </w:pPr>
      <w:r>
        <w:rPr>
          <w:rFonts w:cs="Times New Roman"/>
          <w:color w:val="auto"/>
          <w:sz w:val="24"/>
          <w:szCs w:val="24"/>
        </w:rPr>
        <w:t>укомплектованность образовательной организации педагогическими, руководящими и иными работниками;</w:t>
      </w:r>
    </w:p>
    <w:p w14:paraId="6ACF0E5D">
      <w:pPr>
        <w:pStyle w:val="41"/>
        <w:numPr>
          <w:ilvl w:val="0"/>
          <w:numId w:val="139"/>
        </w:numPr>
        <w:spacing w:line="276" w:lineRule="auto"/>
        <w:rPr>
          <w:rFonts w:cs="Times New Roman"/>
          <w:color w:val="auto"/>
          <w:sz w:val="24"/>
          <w:szCs w:val="24"/>
        </w:rPr>
      </w:pPr>
      <w:r>
        <w:rPr>
          <w:rFonts w:cs="Times New Roman"/>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51DD3F9">
      <w:pPr>
        <w:pStyle w:val="41"/>
        <w:numPr>
          <w:ilvl w:val="0"/>
          <w:numId w:val="139"/>
        </w:numPr>
        <w:spacing w:line="276" w:lineRule="auto"/>
        <w:rPr>
          <w:rFonts w:cs="Times New Roman"/>
          <w:color w:val="auto"/>
          <w:sz w:val="24"/>
          <w:szCs w:val="24"/>
        </w:rPr>
      </w:pPr>
      <w:r>
        <w:rPr>
          <w:rFonts w:cs="Times New Roman"/>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C11FF87">
      <w:pPr>
        <w:spacing w:line="276" w:lineRule="auto"/>
        <w:ind w:firstLine="567"/>
        <w:rPr>
          <w:rFonts w:cs="Times New Roman"/>
          <w:color w:val="auto"/>
          <w:sz w:val="24"/>
          <w:szCs w:val="24"/>
        </w:rPr>
      </w:pPr>
      <w:r>
        <w:rPr>
          <w:rFonts w:cs="Times New Roman"/>
          <w:color w:val="auto"/>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5A49D2EC">
      <w:pPr>
        <w:spacing w:line="276" w:lineRule="auto"/>
        <w:ind w:firstLine="567"/>
        <w:rPr>
          <w:rFonts w:cs="Times New Roman"/>
          <w:color w:val="auto"/>
          <w:sz w:val="24"/>
          <w:szCs w:val="24"/>
        </w:rPr>
      </w:pPr>
      <w:r>
        <w:rPr>
          <w:rFonts w:cs="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0352927">
      <w:pPr>
        <w:spacing w:line="276" w:lineRule="auto"/>
        <w:ind w:firstLine="567"/>
        <w:rPr>
          <w:rFonts w:cs="Times New Roman"/>
          <w:color w:val="auto"/>
          <w:sz w:val="24"/>
          <w:szCs w:val="24"/>
        </w:rPr>
      </w:pPr>
      <w:r>
        <w:rPr>
          <w:rFonts w:cs="Times New Roman"/>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C81B149">
      <w:pPr>
        <w:spacing w:line="276" w:lineRule="auto"/>
        <w:ind w:firstLine="567"/>
        <w:rPr>
          <w:rFonts w:cs="Times New Roman"/>
          <w:color w:val="auto"/>
          <w:sz w:val="24"/>
          <w:szCs w:val="24"/>
        </w:rPr>
      </w:pPr>
      <w:r>
        <w:rPr>
          <w:rFonts w:cs="Times New Roman"/>
          <w:color w:val="auto"/>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5BFE5F4E">
      <w:pPr>
        <w:spacing w:line="276" w:lineRule="auto"/>
        <w:ind w:firstLine="567"/>
        <w:rPr>
          <w:rFonts w:cs="Times New Roman"/>
          <w:color w:val="auto"/>
          <w:sz w:val="24"/>
          <w:szCs w:val="24"/>
        </w:rPr>
      </w:pPr>
      <w:r>
        <w:rPr>
          <w:rFonts w:cs="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6A7505">
      <w:pPr>
        <w:spacing w:line="276" w:lineRule="auto"/>
        <w:ind w:firstLine="567"/>
        <w:rPr>
          <w:rFonts w:cs="Times New Roman"/>
          <w:color w:val="auto"/>
          <w:sz w:val="24"/>
          <w:szCs w:val="24"/>
        </w:rPr>
      </w:pPr>
      <w:r>
        <w:rPr>
          <w:rFonts w:cs="Times New Roman"/>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14B438E3">
      <w:pPr>
        <w:pStyle w:val="41"/>
        <w:numPr>
          <w:ilvl w:val="0"/>
          <w:numId w:val="140"/>
        </w:numPr>
        <w:spacing w:line="276" w:lineRule="auto"/>
        <w:rPr>
          <w:rFonts w:cs="Times New Roman"/>
          <w:color w:val="auto"/>
          <w:sz w:val="24"/>
          <w:szCs w:val="24"/>
        </w:rPr>
      </w:pPr>
      <w:r>
        <w:rPr>
          <w:rFonts w:cs="Times New Roman"/>
          <w:color w:val="auto"/>
          <w:sz w:val="24"/>
          <w:szCs w:val="24"/>
        </w:rPr>
        <w:t xml:space="preserve">в целях подтверждения их соответствия занимаемым должностям на основе оценки их профессиональной деятельности, </w:t>
      </w:r>
    </w:p>
    <w:p w14:paraId="13ED1F57">
      <w:pPr>
        <w:pStyle w:val="41"/>
        <w:numPr>
          <w:ilvl w:val="0"/>
          <w:numId w:val="140"/>
        </w:numPr>
        <w:spacing w:line="276" w:lineRule="auto"/>
        <w:rPr>
          <w:rFonts w:cs="Times New Roman"/>
          <w:color w:val="auto"/>
          <w:sz w:val="24"/>
          <w:szCs w:val="24"/>
        </w:rPr>
      </w:pPr>
      <w:r>
        <w:rPr>
          <w:rFonts w:cs="Times New Roman"/>
          <w:color w:val="auto"/>
          <w:sz w:val="24"/>
          <w:szCs w:val="24"/>
        </w:rPr>
        <w:t xml:space="preserve">с учетом желания педагогических работников в целях установления квалификационной категории. </w:t>
      </w:r>
    </w:p>
    <w:p w14:paraId="6D0A51A8">
      <w:pPr>
        <w:spacing w:line="276" w:lineRule="auto"/>
        <w:ind w:firstLine="567"/>
        <w:rPr>
          <w:rFonts w:cs="Times New Roman"/>
          <w:color w:val="auto"/>
          <w:sz w:val="24"/>
          <w:szCs w:val="24"/>
        </w:rPr>
      </w:pPr>
      <w:r>
        <w:rPr>
          <w:rFonts w:cs="Times New Roman"/>
          <w:color w:val="auto"/>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27135A4">
      <w:pPr>
        <w:spacing w:line="276" w:lineRule="auto"/>
        <w:ind w:firstLine="567"/>
        <w:rPr>
          <w:rFonts w:cs="Times New Roman"/>
          <w:color w:val="auto"/>
          <w:sz w:val="24"/>
          <w:szCs w:val="24"/>
        </w:rPr>
      </w:pPr>
      <w:r>
        <w:rPr>
          <w:rFonts w:cs="Times New Roman"/>
          <w:color w:val="auto"/>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663F5DF4">
      <w:pPr>
        <w:spacing w:line="276" w:lineRule="auto"/>
        <w:ind w:firstLine="567"/>
        <w:rPr>
          <w:rFonts w:cs="Times New Roman"/>
          <w:color w:val="auto"/>
          <w:sz w:val="24"/>
          <w:szCs w:val="24"/>
        </w:rPr>
      </w:pPr>
      <w:r>
        <w:rPr>
          <w:rFonts w:cs="Times New Roman"/>
          <w:color w:val="auto"/>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14:paraId="70BEB8CB">
      <w:pPr>
        <w:spacing w:line="276" w:lineRule="auto"/>
        <w:ind w:firstLine="567"/>
        <w:rPr>
          <w:rFonts w:cs="Times New Roman"/>
          <w:color w:val="auto"/>
          <w:sz w:val="24"/>
          <w:szCs w:val="24"/>
        </w:rPr>
      </w:pPr>
      <w:r>
        <w:rPr>
          <w:rFonts w:cs="Times New Roman"/>
          <w:color w:val="auto"/>
          <w:sz w:val="24"/>
          <w:szCs w:val="24"/>
        </w:rPr>
        <w:t xml:space="preserve">Список сотрудников является приложением к ООП, актуализируется при изменениях в личном составе. </w:t>
      </w:r>
    </w:p>
    <w:p w14:paraId="44317642">
      <w:pPr>
        <w:spacing w:line="276" w:lineRule="auto"/>
        <w:ind w:firstLine="567"/>
        <w:jc w:val="center"/>
        <w:rPr>
          <w:rFonts w:cs="Times New Roman"/>
          <w:i/>
          <w:iCs/>
          <w:color w:val="auto"/>
          <w:sz w:val="24"/>
          <w:szCs w:val="24"/>
        </w:rPr>
      </w:pPr>
      <w:r>
        <w:rPr>
          <w:rFonts w:cs="Times New Roman"/>
          <w:i/>
          <w:iCs/>
          <w:color w:val="auto"/>
          <w:sz w:val="24"/>
          <w:szCs w:val="24"/>
        </w:rPr>
        <w:t>*Профессиональное развитие и повышение квалификации педагогических работников.</w:t>
      </w:r>
    </w:p>
    <w:p w14:paraId="562F6FD7">
      <w:pPr>
        <w:spacing w:line="276" w:lineRule="auto"/>
        <w:ind w:firstLine="567"/>
        <w:rPr>
          <w:rFonts w:cs="Times New Roman"/>
          <w:color w:val="auto"/>
          <w:sz w:val="24"/>
          <w:szCs w:val="24"/>
        </w:rPr>
      </w:pPr>
      <w:r>
        <w:rPr>
          <w:rFonts w:cs="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9368A1C">
      <w:pPr>
        <w:spacing w:line="276" w:lineRule="auto"/>
        <w:ind w:firstLine="567"/>
        <w:rPr>
          <w:rFonts w:cs="Times New Roman"/>
          <w:color w:val="auto"/>
          <w:sz w:val="24"/>
          <w:szCs w:val="24"/>
        </w:rPr>
      </w:pPr>
      <w:r>
        <w:rPr>
          <w:rFonts w:cs="Times New Roman"/>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14:paraId="78E3495E">
      <w:pPr>
        <w:spacing w:line="276" w:lineRule="auto"/>
        <w:ind w:firstLine="567"/>
        <w:rPr>
          <w:rFonts w:cs="Times New Roman"/>
          <w:color w:val="auto"/>
          <w:sz w:val="24"/>
          <w:szCs w:val="24"/>
        </w:rPr>
      </w:pPr>
      <w:r>
        <w:rPr>
          <w:rFonts w:cs="Times New Roman"/>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CFD00BF">
      <w:pPr>
        <w:spacing w:line="276" w:lineRule="auto"/>
        <w:ind w:firstLine="567"/>
        <w:rPr>
          <w:rFonts w:cs="Times New Roman"/>
          <w:color w:val="auto"/>
          <w:sz w:val="24"/>
          <w:szCs w:val="24"/>
        </w:rPr>
      </w:pPr>
      <w:r>
        <w:rPr>
          <w:rFonts w:cs="Times New Roman"/>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4D0A536E">
      <w:pPr>
        <w:spacing w:line="276" w:lineRule="auto"/>
        <w:ind w:firstLine="567"/>
        <w:rPr>
          <w:rFonts w:hint="default" w:cs="Times New Roman"/>
          <w:color w:val="auto"/>
          <w:sz w:val="24"/>
          <w:szCs w:val="24"/>
          <w:lang w:val="ru-RU"/>
        </w:rPr>
      </w:pPr>
      <w:r>
        <w:rPr>
          <w:rFonts w:cs="Times New Roman"/>
          <w:color w:val="auto"/>
          <w:sz w:val="24"/>
          <w:szCs w:val="24"/>
        </w:rPr>
        <w:t xml:space="preserve">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w:t>
      </w:r>
      <w:r>
        <w:rPr>
          <w:rFonts w:cs="Times New Roman"/>
          <w:color w:val="auto"/>
          <w:sz w:val="24"/>
          <w:szCs w:val="24"/>
          <w:lang w:val="ru-RU"/>
        </w:rPr>
        <w:t>муниципального</w:t>
      </w:r>
      <w:r>
        <w:rPr>
          <w:rFonts w:hint="default" w:cs="Times New Roman"/>
          <w:color w:val="auto"/>
          <w:sz w:val="24"/>
          <w:szCs w:val="24"/>
          <w:lang w:val="ru-RU"/>
        </w:rPr>
        <w:t xml:space="preserve"> района.</w:t>
      </w:r>
    </w:p>
    <w:p w14:paraId="596B720E">
      <w:pPr>
        <w:spacing w:line="276" w:lineRule="auto"/>
        <w:ind w:firstLine="567"/>
        <w:rPr>
          <w:rFonts w:cs="Times New Roman"/>
          <w:color w:val="auto"/>
          <w:sz w:val="24"/>
          <w:szCs w:val="24"/>
        </w:rPr>
      </w:pPr>
      <w:r>
        <w:rPr>
          <w:rFonts w:cs="Times New Roman"/>
          <w:color w:val="auto"/>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75D5B575">
      <w:pPr>
        <w:spacing w:line="276" w:lineRule="auto"/>
        <w:ind w:firstLine="567"/>
        <w:rPr>
          <w:rFonts w:cs="Times New Roman"/>
          <w:color w:val="auto"/>
          <w:sz w:val="24"/>
          <w:szCs w:val="24"/>
        </w:rPr>
      </w:pPr>
      <w:r>
        <w:rPr>
          <w:rFonts w:cs="Times New Roman"/>
          <w:color w:val="auto"/>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A35F0E6">
      <w:pPr>
        <w:spacing w:after="21" w:line="276" w:lineRule="auto"/>
        <w:ind w:right="-26" w:firstLine="426"/>
        <w:rPr>
          <w:rFonts w:cs="Times New Roman"/>
          <w:color w:val="auto"/>
          <w:sz w:val="24"/>
          <w:szCs w:val="24"/>
        </w:rPr>
      </w:pPr>
    </w:p>
    <w:p w14:paraId="14993FD1">
      <w:pPr>
        <w:spacing w:line="276" w:lineRule="auto"/>
        <w:ind w:firstLine="567"/>
        <w:jc w:val="center"/>
        <w:rPr>
          <w:b/>
          <w:bCs/>
          <w:color w:val="auto"/>
          <w:sz w:val="24"/>
          <w:szCs w:val="24"/>
        </w:rPr>
      </w:pPr>
      <w:r>
        <w:rPr>
          <w:b/>
          <w:bCs/>
          <w:color w:val="auto"/>
          <w:sz w:val="24"/>
          <w:szCs w:val="24"/>
        </w:rPr>
        <w:t>Финансовые условия реализации образовательной программы основного общего образования</w:t>
      </w:r>
    </w:p>
    <w:p w14:paraId="42DEECAC">
      <w:pPr>
        <w:spacing w:line="276" w:lineRule="auto"/>
        <w:ind w:firstLine="567"/>
        <w:rPr>
          <w:color w:val="auto"/>
          <w:sz w:val="24"/>
          <w:szCs w:val="24"/>
        </w:rPr>
      </w:pPr>
      <w:r>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14:paraId="60DFAEBE">
      <w:pPr>
        <w:spacing w:line="276" w:lineRule="auto"/>
        <w:ind w:firstLine="567"/>
        <w:rPr>
          <w:color w:val="auto"/>
          <w:sz w:val="24"/>
          <w:szCs w:val="24"/>
        </w:rPr>
      </w:pPr>
      <w:r>
        <w:rPr>
          <w:color w:val="auto"/>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726B7B4F">
      <w:pPr>
        <w:spacing w:line="276" w:lineRule="auto"/>
        <w:ind w:firstLine="567"/>
        <w:rPr>
          <w:color w:val="auto"/>
          <w:sz w:val="24"/>
          <w:szCs w:val="24"/>
        </w:rPr>
      </w:pPr>
      <w:r>
        <w:rPr>
          <w:color w:val="auto"/>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28DBBA2D">
      <w:pPr>
        <w:spacing w:line="276" w:lineRule="auto"/>
        <w:ind w:firstLine="567"/>
        <w:rPr>
          <w:color w:val="auto"/>
          <w:sz w:val="24"/>
          <w:szCs w:val="24"/>
        </w:rPr>
      </w:pPr>
      <w:r>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0621BF1F">
      <w:pPr>
        <w:spacing w:line="276" w:lineRule="auto"/>
        <w:ind w:firstLine="567"/>
        <w:rPr>
          <w:color w:val="auto"/>
          <w:sz w:val="24"/>
          <w:szCs w:val="24"/>
        </w:rPr>
      </w:pPr>
      <w:r>
        <w:rPr>
          <w:color w:val="auto"/>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4E965724">
      <w:pPr>
        <w:spacing w:line="276" w:lineRule="auto"/>
        <w:ind w:firstLine="567"/>
        <w:rPr>
          <w:color w:val="auto"/>
          <w:sz w:val="24"/>
          <w:szCs w:val="24"/>
        </w:rPr>
      </w:pPr>
      <w:r>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27633FAD">
      <w:pPr>
        <w:pStyle w:val="41"/>
        <w:numPr>
          <w:ilvl w:val="0"/>
          <w:numId w:val="141"/>
        </w:numPr>
        <w:spacing w:line="276" w:lineRule="auto"/>
        <w:rPr>
          <w:color w:val="auto"/>
          <w:sz w:val="24"/>
          <w:szCs w:val="24"/>
        </w:rPr>
      </w:pPr>
      <w:r>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53D73B89">
      <w:pPr>
        <w:pStyle w:val="41"/>
        <w:numPr>
          <w:ilvl w:val="0"/>
          <w:numId w:val="141"/>
        </w:numPr>
        <w:spacing w:line="276" w:lineRule="auto"/>
        <w:rPr>
          <w:color w:val="auto"/>
          <w:sz w:val="24"/>
          <w:szCs w:val="24"/>
        </w:rPr>
      </w:pPr>
      <w:r>
        <w:rPr>
          <w:color w:val="auto"/>
          <w:sz w:val="24"/>
          <w:szCs w:val="24"/>
        </w:rPr>
        <w:t>расходы на приобретение учебников и учебных пособий, средств обучения;</w:t>
      </w:r>
    </w:p>
    <w:p w14:paraId="3DCBE115">
      <w:pPr>
        <w:pStyle w:val="41"/>
        <w:numPr>
          <w:ilvl w:val="0"/>
          <w:numId w:val="141"/>
        </w:numPr>
        <w:spacing w:line="276" w:lineRule="auto"/>
        <w:rPr>
          <w:color w:val="auto"/>
          <w:sz w:val="24"/>
          <w:szCs w:val="24"/>
        </w:rPr>
      </w:pPr>
      <w:r>
        <w:rPr>
          <w:color w:val="auto"/>
          <w:sz w:val="24"/>
          <w:szCs w:val="24"/>
        </w:rPr>
        <w:t>прочие расходы.</w:t>
      </w:r>
    </w:p>
    <w:p w14:paraId="4F249FCF">
      <w:pPr>
        <w:spacing w:line="276" w:lineRule="auto"/>
        <w:ind w:firstLine="567"/>
        <w:rPr>
          <w:color w:val="auto"/>
          <w:sz w:val="24"/>
          <w:szCs w:val="24"/>
        </w:rPr>
      </w:pPr>
      <w:r>
        <w:rPr>
          <w:color w:val="auto"/>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232E4B5">
      <w:pPr>
        <w:spacing w:line="276" w:lineRule="auto"/>
        <w:ind w:firstLine="567"/>
        <w:rPr>
          <w:color w:val="auto"/>
          <w:sz w:val="24"/>
          <w:szCs w:val="24"/>
        </w:rPr>
      </w:pPr>
      <w:r>
        <w:rPr>
          <w:color w:val="auto"/>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5BA96A1">
      <w:pPr>
        <w:spacing w:line="276" w:lineRule="auto"/>
        <w:ind w:firstLine="567"/>
        <w:rPr>
          <w:rFonts w:hint="default"/>
          <w:color w:val="auto"/>
          <w:sz w:val="24"/>
          <w:szCs w:val="24"/>
          <w:lang w:val="ru-RU"/>
        </w:rPr>
      </w:pPr>
      <w:r>
        <w:rPr>
          <w:color w:val="auto"/>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w:t>
      </w:r>
      <w:r>
        <w:rPr>
          <w:color w:val="auto"/>
          <w:sz w:val="24"/>
          <w:szCs w:val="24"/>
          <w:lang w:val="ru-RU"/>
        </w:rPr>
        <w:t>региона</w:t>
      </w:r>
      <w:r>
        <w:rPr>
          <w:rFonts w:hint="default"/>
          <w:color w:val="auto"/>
          <w:sz w:val="24"/>
          <w:szCs w:val="24"/>
          <w:lang w:val="ru-RU"/>
        </w:rPr>
        <w:t>.</w:t>
      </w:r>
    </w:p>
    <w:p w14:paraId="4CD53C2B">
      <w:pPr>
        <w:spacing w:line="276" w:lineRule="auto"/>
        <w:ind w:firstLine="567"/>
        <w:rPr>
          <w:color w:val="auto"/>
          <w:sz w:val="24"/>
          <w:szCs w:val="24"/>
        </w:rPr>
      </w:pPr>
      <w:r>
        <w:rPr>
          <w:color w:val="auto"/>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Pr>
          <w:color w:val="auto"/>
          <w:sz w:val="24"/>
          <w:szCs w:val="24"/>
          <w:lang w:val="ru-RU"/>
        </w:rPr>
        <w:t>региона</w:t>
      </w:r>
      <w:r>
        <w:rPr>
          <w:color w:val="auto"/>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DDFD1CE">
      <w:pPr>
        <w:spacing w:line="276" w:lineRule="auto"/>
        <w:ind w:firstLine="567"/>
        <w:rPr>
          <w:color w:val="auto"/>
          <w:sz w:val="24"/>
          <w:szCs w:val="24"/>
        </w:rPr>
      </w:pPr>
      <w:r>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924D093">
      <w:pPr>
        <w:spacing w:line="276" w:lineRule="auto"/>
        <w:ind w:firstLine="567"/>
        <w:rPr>
          <w:color w:val="auto"/>
          <w:sz w:val="24"/>
          <w:szCs w:val="24"/>
        </w:rPr>
      </w:pPr>
      <w:r>
        <w:rPr>
          <w:color w:val="auto"/>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49DCED18">
      <w:pPr>
        <w:spacing w:line="276" w:lineRule="auto"/>
        <w:ind w:firstLine="567"/>
        <w:rPr>
          <w:color w:val="FF0000"/>
          <w:sz w:val="24"/>
          <w:szCs w:val="24"/>
        </w:rPr>
      </w:pPr>
    </w:p>
    <w:sectPr>
      <w:headerReference r:id="rId5" w:type="default"/>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Georgia">
    <w:panose1 w:val="02040502050405020303"/>
    <w:charset w:val="CC"/>
    <w:family w:val="roman"/>
    <w:pitch w:val="default"/>
    <w:sig w:usb0="00000287" w:usb1="00000000" w:usb2="00000000" w:usb3="00000000" w:csb0="2000009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SchoolBookSanPin">
    <w:altName w:val="Calibri"/>
    <w:panose1 w:val="00000000000000000000"/>
    <w:charset w:val="00"/>
    <w:family w:val="roman"/>
    <w:pitch w:val="default"/>
    <w:sig w:usb0="00000000" w:usb1="00000000" w:usb2="00000020" w:usb3="00000000" w:csb0="0000009F" w:csb1="00000000"/>
  </w:font>
  <w:font w:name="Symbol">
    <w:panose1 w:val="05050102010706020507"/>
    <w:charset w:val="02"/>
    <w:family w:val="roman"/>
    <w:pitch w:val="default"/>
    <w:sig w:usb0="00000000" w:usb1="00000000" w:usb2="00000000" w:usb3="00000000" w:csb0="80000000" w:csb1="00000000"/>
  </w:font>
  <w:font w:name="PT Serif">
    <w:altName w:val="Segoe Print"/>
    <w:panose1 w:val="00000000000000000000"/>
    <w:charset w:val="CC"/>
    <w:family w:val="roman"/>
    <w:pitch w:val="default"/>
    <w:sig w:usb0="00000000" w:usb1="00000000" w:usb2="00000000" w:usb3="00000000" w:csb0="00000097" w:csb1="00000000"/>
  </w:font>
  <w:font w:name="Calibri Light">
    <w:panose1 w:val="020F03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14:paraId="58AE532A">
      <w:pPr>
        <w:autoSpaceDE w:val="0"/>
        <w:autoSpaceDN w:val="0"/>
        <w:adjustRightInd w:val="0"/>
        <w:spacing w:line="240" w:lineRule="auto"/>
        <w:rPr>
          <w:sz w:val="24"/>
          <w:szCs w:val="24"/>
        </w:rPr>
      </w:pPr>
      <w:r>
        <w:rPr>
          <w:rStyle w:val="11"/>
          <w:sz w:val="24"/>
          <w:szCs w:val="24"/>
        </w:rPr>
        <w:footnoteRef/>
      </w:r>
      <w:r>
        <w:rPr>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4026764"/>
      <w:docPartObj>
        <w:docPartGallery w:val="autotext"/>
      </w:docPartObj>
    </w:sdtPr>
    <w:sdtContent>
      <w:p w14:paraId="3FA638CF">
        <w:pPr>
          <w:pStyle w:val="16"/>
          <w:jc w:val="center"/>
        </w:pPr>
        <w:r>
          <w:fldChar w:fldCharType="begin"/>
        </w:r>
        <w:r>
          <w:instrText xml:space="preserve">PAGE   \* MERGEFORMAT</w:instrText>
        </w:r>
        <w:r>
          <w:fldChar w:fldCharType="separate"/>
        </w:r>
        <w:r>
          <w:t>51</w:t>
        </w:r>
        <w:r>
          <w:fldChar w:fldCharType="end"/>
        </w:r>
      </w:p>
    </w:sdtContent>
  </w:sdt>
  <w:p w14:paraId="21C1EB0E">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954F6"/>
    <w:multiLevelType w:val="multilevel"/>
    <w:tmpl w:val="00B954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0C824D1"/>
    <w:multiLevelType w:val="multilevel"/>
    <w:tmpl w:val="00C824D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
    <w:nsid w:val="016A5ED4"/>
    <w:multiLevelType w:val="multilevel"/>
    <w:tmpl w:val="016A5ED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
    <w:nsid w:val="03323708"/>
    <w:multiLevelType w:val="multilevel"/>
    <w:tmpl w:val="033237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03452EFA"/>
    <w:multiLevelType w:val="multilevel"/>
    <w:tmpl w:val="03452EF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04991D9B"/>
    <w:multiLevelType w:val="multilevel"/>
    <w:tmpl w:val="04991D9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
    <w:nsid w:val="05C346C6"/>
    <w:multiLevelType w:val="multilevel"/>
    <w:tmpl w:val="05C346C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5FE1182"/>
    <w:multiLevelType w:val="multilevel"/>
    <w:tmpl w:val="05FE118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064A6407"/>
    <w:multiLevelType w:val="multilevel"/>
    <w:tmpl w:val="064A6407"/>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9">
    <w:nsid w:val="06C6040A"/>
    <w:multiLevelType w:val="multilevel"/>
    <w:tmpl w:val="06C6040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
    <w:nsid w:val="079937A0"/>
    <w:multiLevelType w:val="multilevel"/>
    <w:tmpl w:val="079937A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
    <w:nsid w:val="09D017B7"/>
    <w:multiLevelType w:val="multilevel"/>
    <w:tmpl w:val="09D017B7"/>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
    <w:nsid w:val="0A8960A0"/>
    <w:multiLevelType w:val="multilevel"/>
    <w:tmpl w:val="0A8960A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0B420F0F"/>
    <w:multiLevelType w:val="multilevel"/>
    <w:tmpl w:val="0B420F0F"/>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14">
    <w:nsid w:val="0B501D6A"/>
    <w:multiLevelType w:val="multilevel"/>
    <w:tmpl w:val="0B501D6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5">
    <w:nsid w:val="0BD23741"/>
    <w:multiLevelType w:val="multilevel"/>
    <w:tmpl w:val="0BD2374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6">
    <w:nsid w:val="0CDF0B33"/>
    <w:multiLevelType w:val="multilevel"/>
    <w:tmpl w:val="0CDF0B3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7">
    <w:nsid w:val="0F4743A5"/>
    <w:multiLevelType w:val="multilevel"/>
    <w:tmpl w:val="0F4743A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8">
    <w:nsid w:val="12835C70"/>
    <w:multiLevelType w:val="multilevel"/>
    <w:tmpl w:val="12835C7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12AC7DB6"/>
    <w:multiLevelType w:val="multilevel"/>
    <w:tmpl w:val="12AC7DB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1342104C"/>
    <w:multiLevelType w:val="multilevel"/>
    <w:tmpl w:val="1342104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1">
    <w:nsid w:val="142049FB"/>
    <w:multiLevelType w:val="multilevel"/>
    <w:tmpl w:val="142049F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2">
    <w:nsid w:val="15714DAA"/>
    <w:multiLevelType w:val="multilevel"/>
    <w:tmpl w:val="15714DA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3">
    <w:nsid w:val="16213793"/>
    <w:multiLevelType w:val="multilevel"/>
    <w:tmpl w:val="1621379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4">
    <w:nsid w:val="167F2E82"/>
    <w:multiLevelType w:val="multilevel"/>
    <w:tmpl w:val="167F2E8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5">
    <w:nsid w:val="17427E80"/>
    <w:multiLevelType w:val="multilevel"/>
    <w:tmpl w:val="17427E80"/>
    <w:lvl w:ilvl="0" w:tentative="0">
      <w:start w:val="1"/>
      <w:numFmt w:val="bullet"/>
      <w:lvlText w:val="•"/>
      <w:lvlJc w:val="left"/>
      <w:pPr>
        <w:ind w:left="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26">
    <w:nsid w:val="174A31EA"/>
    <w:multiLevelType w:val="multilevel"/>
    <w:tmpl w:val="174A31E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7">
    <w:nsid w:val="1756766D"/>
    <w:multiLevelType w:val="multilevel"/>
    <w:tmpl w:val="1756766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8">
    <w:nsid w:val="179B5BAF"/>
    <w:multiLevelType w:val="multilevel"/>
    <w:tmpl w:val="179B5BAF"/>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1804049D"/>
    <w:multiLevelType w:val="multilevel"/>
    <w:tmpl w:val="1804049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0">
    <w:nsid w:val="18622F26"/>
    <w:multiLevelType w:val="multilevel"/>
    <w:tmpl w:val="18622F2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1">
    <w:nsid w:val="186F1906"/>
    <w:multiLevelType w:val="multilevel"/>
    <w:tmpl w:val="186F190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2">
    <w:nsid w:val="18A63EB8"/>
    <w:multiLevelType w:val="multilevel"/>
    <w:tmpl w:val="18A63EB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3">
    <w:nsid w:val="196039A5"/>
    <w:multiLevelType w:val="multilevel"/>
    <w:tmpl w:val="196039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1AA8564E"/>
    <w:multiLevelType w:val="multilevel"/>
    <w:tmpl w:val="1AA8564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1B900819"/>
    <w:multiLevelType w:val="multilevel"/>
    <w:tmpl w:val="1B900819"/>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6">
    <w:nsid w:val="1BCD3FBD"/>
    <w:multiLevelType w:val="multilevel"/>
    <w:tmpl w:val="1BCD3FB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7">
    <w:nsid w:val="1E0315FF"/>
    <w:multiLevelType w:val="multilevel"/>
    <w:tmpl w:val="1E0315F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8">
    <w:nsid w:val="20115A97"/>
    <w:multiLevelType w:val="multilevel"/>
    <w:tmpl w:val="20115A9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9">
    <w:nsid w:val="20594113"/>
    <w:multiLevelType w:val="multilevel"/>
    <w:tmpl w:val="2059411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0">
    <w:nsid w:val="210E5A1E"/>
    <w:multiLevelType w:val="multilevel"/>
    <w:tmpl w:val="210E5A1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1">
    <w:nsid w:val="23DF5E43"/>
    <w:multiLevelType w:val="multilevel"/>
    <w:tmpl w:val="23DF5E4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2">
    <w:nsid w:val="243831CC"/>
    <w:multiLevelType w:val="multilevel"/>
    <w:tmpl w:val="243831C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3">
    <w:nsid w:val="25E27A8E"/>
    <w:multiLevelType w:val="multilevel"/>
    <w:tmpl w:val="25E27A8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4">
    <w:nsid w:val="29EF6BE4"/>
    <w:multiLevelType w:val="multilevel"/>
    <w:tmpl w:val="29EF6BE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2A3E3A37"/>
    <w:multiLevelType w:val="multilevel"/>
    <w:tmpl w:val="2A3E3A37"/>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2B7867DB"/>
    <w:multiLevelType w:val="multilevel"/>
    <w:tmpl w:val="2B7867D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7">
    <w:nsid w:val="2C434112"/>
    <w:multiLevelType w:val="multilevel"/>
    <w:tmpl w:val="2C43411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8">
    <w:nsid w:val="2CD47B01"/>
    <w:multiLevelType w:val="multilevel"/>
    <w:tmpl w:val="2CD47B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2DA55FB3"/>
    <w:multiLevelType w:val="multilevel"/>
    <w:tmpl w:val="2DA55FB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2E082DA9"/>
    <w:multiLevelType w:val="multilevel"/>
    <w:tmpl w:val="2E082DA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1">
    <w:nsid w:val="2E814693"/>
    <w:multiLevelType w:val="multilevel"/>
    <w:tmpl w:val="2E81469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2">
    <w:nsid w:val="2EF40692"/>
    <w:multiLevelType w:val="multilevel"/>
    <w:tmpl w:val="2EF4069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3">
    <w:nsid w:val="2F075E9A"/>
    <w:multiLevelType w:val="multilevel"/>
    <w:tmpl w:val="2F075E9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2FE51EAA"/>
    <w:multiLevelType w:val="multilevel"/>
    <w:tmpl w:val="2FE51EA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5">
    <w:nsid w:val="303928B3"/>
    <w:multiLevelType w:val="multilevel"/>
    <w:tmpl w:val="303928B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6">
    <w:nsid w:val="310C49D5"/>
    <w:multiLevelType w:val="multilevel"/>
    <w:tmpl w:val="310C49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3164190D"/>
    <w:multiLevelType w:val="multilevel"/>
    <w:tmpl w:val="3164190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32C917D0"/>
    <w:multiLevelType w:val="multilevel"/>
    <w:tmpl w:val="32C917D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9">
    <w:nsid w:val="32DE293F"/>
    <w:multiLevelType w:val="multilevel"/>
    <w:tmpl w:val="32DE293F"/>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33FB5FF3"/>
    <w:multiLevelType w:val="multilevel"/>
    <w:tmpl w:val="33FB5FF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1">
    <w:nsid w:val="346D03EC"/>
    <w:multiLevelType w:val="multilevel"/>
    <w:tmpl w:val="346D03E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2">
    <w:nsid w:val="349C7486"/>
    <w:multiLevelType w:val="multilevel"/>
    <w:tmpl w:val="349C748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353F662A"/>
    <w:multiLevelType w:val="multilevel"/>
    <w:tmpl w:val="353F662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39744663"/>
    <w:multiLevelType w:val="multilevel"/>
    <w:tmpl w:val="3974466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5">
    <w:nsid w:val="3A12067D"/>
    <w:multiLevelType w:val="multilevel"/>
    <w:tmpl w:val="3A12067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6">
    <w:nsid w:val="3A906BF0"/>
    <w:multiLevelType w:val="multilevel"/>
    <w:tmpl w:val="3A906BF0"/>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67">
    <w:nsid w:val="3AC71ACC"/>
    <w:multiLevelType w:val="multilevel"/>
    <w:tmpl w:val="3AC71AC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3B1F517C"/>
    <w:multiLevelType w:val="multilevel"/>
    <w:tmpl w:val="3B1F517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3C862BFA"/>
    <w:multiLevelType w:val="multilevel"/>
    <w:tmpl w:val="3C862B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0">
    <w:nsid w:val="3CB52369"/>
    <w:multiLevelType w:val="multilevel"/>
    <w:tmpl w:val="3CB5236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1">
    <w:nsid w:val="3D4A6D86"/>
    <w:multiLevelType w:val="multilevel"/>
    <w:tmpl w:val="3D4A6D8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3DB20C4C"/>
    <w:multiLevelType w:val="multilevel"/>
    <w:tmpl w:val="3DB20C4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3">
    <w:nsid w:val="3EC66AFD"/>
    <w:multiLevelType w:val="multilevel"/>
    <w:tmpl w:val="3EC66A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4">
    <w:nsid w:val="4018262A"/>
    <w:multiLevelType w:val="multilevel"/>
    <w:tmpl w:val="4018262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5">
    <w:nsid w:val="411634F9"/>
    <w:multiLevelType w:val="multilevel"/>
    <w:tmpl w:val="411634F9"/>
    <w:lvl w:ilvl="0" w:tentative="0">
      <w:start w:val="1"/>
      <w:numFmt w:val="decimal"/>
      <w:lvlText w:val="%1."/>
      <w:lvlJc w:val="left"/>
      <w:pPr>
        <w:ind w:left="587" w:hanging="360"/>
      </w:pPr>
      <w:rPr>
        <w:rFonts w:hint="default"/>
      </w:rPr>
    </w:lvl>
    <w:lvl w:ilvl="1" w:tentative="0">
      <w:start w:val="1"/>
      <w:numFmt w:val="decimal"/>
      <w:isLgl/>
      <w:lvlText w:val="%1.%2."/>
      <w:lvlJc w:val="left"/>
      <w:pPr>
        <w:ind w:left="927" w:hanging="360"/>
      </w:pPr>
      <w:rPr>
        <w:rFonts w:hint="default"/>
      </w:rPr>
    </w:lvl>
    <w:lvl w:ilvl="2" w:tentative="0">
      <w:start w:val="1"/>
      <w:numFmt w:val="decimal"/>
      <w:isLgl/>
      <w:lvlText w:val="%1.%2.%3."/>
      <w:lvlJc w:val="left"/>
      <w:pPr>
        <w:ind w:left="1627" w:hanging="720"/>
      </w:pPr>
      <w:rPr>
        <w:rFonts w:hint="default"/>
      </w:rPr>
    </w:lvl>
    <w:lvl w:ilvl="3" w:tentative="0">
      <w:start w:val="1"/>
      <w:numFmt w:val="decimal"/>
      <w:isLgl/>
      <w:lvlText w:val="%1.%2.%3.%4."/>
      <w:lvlJc w:val="left"/>
      <w:pPr>
        <w:ind w:left="1967" w:hanging="720"/>
      </w:pPr>
      <w:rPr>
        <w:rFonts w:hint="default"/>
      </w:rPr>
    </w:lvl>
    <w:lvl w:ilvl="4" w:tentative="0">
      <w:start w:val="1"/>
      <w:numFmt w:val="decimal"/>
      <w:isLgl/>
      <w:lvlText w:val="%1.%2.%3.%4.%5."/>
      <w:lvlJc w:val="left"/>
      <w:pPr>
        <w:ind w:left="2667" w:hanging="1080"/>
      </w:pPr>
      <w:rPr>
        <w:rFonts w:hint="default"/>
      </w:rPr>
    </w:lvl>
    <w:lvl w:ilvl="5" w:tentative="0">
      <w:start w:val="1"/>
      <w:numFmt w:val="decimal"/>
      <w:isLgl/>
      <w:lvlText w:val="%1.%2.%3.%4.%5.%6."/>
      <w:lvlJc w:val="left"/>
      <w:pPr>
        <w:ind w:left="3007" w:hanging="1080"/>
      </w:pPr>
      <w:rPr>
        <w:rFonts w:hint="default"/>
      </w:rPr>
    </w:lvl>
    <w:lvl w:ilvl="6" w:tentative="0">
      <w:start w:val="1"/>
      <w:numFmt w:val="decimal"/>
      <w:isLgl/>
      <w:lvlText w:val="%1.%2.%3.%4.%5.%6.%7."/>
      <w:lvlJc w:val="left"/>
      <w:pPr>
        <w:ind w:left="3707" w:hanging="1440"/>
      </w:pPr>
      <w:rPr>
        <w:rFonts w:hint="default"/>
      </w:rPr>
    </w:lvl>
    <w:lvl w:ilvl="7" w:tentative="0">
      <w:start w:val="1"/>
      <w:numFmt w:val="decimal"/>
      <w:isLgl/>
      <w:lvlText w:val="%1.%2.%3.%4.%5.%6.%7.%8."/>
      <w:lvlJc w:val="left"/>
      <w:pPr>
        <w:ind w:left="4047" w:hanging="1440"/>
      </w:pPr>
      <w:rPr>
        <w:rFonts w:hint="default"/>
      </w:rPr>
    </w:lvl>
    <w:lvl w:ilvl="8" w:tentative="0">
      <w:start w:val="1"/>
      <w:numFmt w:val="decimal"/>
      <w:isLgl/>
      <w:lvlText w:val="%1.%2.%3.%4.%5.%6.%7.%8.%9."/>
      <w:lvlJc w:val="left"/>
      <w:pPr>
        <w:ind w:left="4747" w:hanging="1800"/>
      </w:pPr>
      <w:rPr>
        <w:rFonts w:hint="default"/>
      </w:rPr>
    </w:lvl>
  </w:abstractNum>
  <w:abstractNum w:abstractNumId="76">
    <w:nsid w:val="4204443E"/>
    <w:multiLevelType w:val="multilevel"/>
    <w:tmpl w:val="4204443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7">
    <w:nsid w:val="45A8700F"/>
    <w:multiLevelType w:val="multilevel"/>
    <w:tmpl w:val="45A8700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8">
    <w:nsid w:val="45DD6386"/>
    <w:multiLevelType w:val="multilevel"/>
    <w:tmpl w:val="45DD638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9">
    <w:nsid w:val="46A2036B"/>
    <w:multiLevelType w:val="multilevel"/>
    <w:tmpl w:val="46A2036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0">
    <w:nsid w:val="46AC6FFB"/>
    <w:multiLevelType w:val="multilevel"/>
    <w:tmpl w:val="46AC6FF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1">
    <w:nsid w:val="48CC7DB0"/>
    <w:multiLevelType w:val="multilevel"/>
    <w:tmpl w:val="48CC7DB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2">
    <w:nsid w:val="48D42CC5"/>
    <w:multiLevelType w:val="multilevel"/>
    <w:tmpl w:val="48D42CC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49A878CB"/>
    <w:multiLevelType w:val="multilevel"/>
    <w:tmpl w:val="49A878C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4">
    <w:nsid w:val="4AD766FD"/>
    <w:multiLevelType w:val="multilevel"/>
    <w:tmpl w:val="4AD766FD"/>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5">
    <w:nsid w:val="4AEE3F69"/>
    <w:multiLevelType w:val="multilevel"/>
    <w:tmpl w:val="4AEE3F6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4C5639FC"/>
    <w:multiLevelType w:val="multilevel"/>
    <w:tmpl w:val="4C5639F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7">
    <w:nsid w:val="4E3B7AB7"/>
    <w:multiLevelType w:val="multilevel"/>
    <w:tmpl w:val="4E3B7AB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8">
    <w:nsid w:val="4F3749AF"/>
    <w:multiLevelType w:val="multilevel"/>
    <w:tmpl w:val="4F3749A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9">
    <w:nsid w:val="500C254A"/>
    <w:multiLevelType w:val="multilevel"/>
    <w:tmpl w:val="500C254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0">
    <w:nsid w:val="526F3872"/>
    <w:multiLevelType w:val="multilevel"/>
    <w:tmpl w:val="526F387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1">
    <w:nsid w:val="53DE3C25"/>
    <w:multiLevelType w:val="multilevel"/>
    <w:tmpl w:val="53DE3C2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2">
    <w:nsid w:val="540F0B12"/>
    <w:multiLevelType w:val="multilevel"/>
    <w:tmpl w:val="540F0B1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3">
    <w:nsid w:val="55167ADB"/>
    <w:multiLevelType w:val="multilevel"/>
    <w:tmpl w:val="55167AD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4">
    <w:nsid w:val="55CB1166"/>
    <w:multiLevelType w:val="multilevel"/>
    <w:tmpl w:val="55CB116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5">
    <w:nsid w:val="561A67ED"/>
    <w:multiLevelType w:val="multilevel"/>
    <w:tmpl w:val="561A67E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6">
    <w:nsid w:val="575E0880"/>
    <w:multiLevelType w:val="multilevel"/>
    <w:tmpl w:val="575E088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7">
    <w:nsid w:val="589630BD"/>
    <w:multiLevelType w:val="multilevel"/>
    <w:tmpl w:val="589630B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8">
    <w:nsid w:val="599F6778"/>
    <w:multiLevelType w:val="multilevel"/>
    <w:tmpl w:val="599F677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9">
    <w:nsid w:val="5B045F4A"/>
    <w:multiLevelType w:val="multilevel"/>
    <w:tmpl w:val="5B045F4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5BBC1831"/>
    <w:multiLevelType w:val="multilevel"/>
    <w:tmpl w:val="5BBC183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1">
    <w:nsid w:val="5C5C775A"/>
    <w:multiLevelType w:val="multilevel"/>
    <w:tmpl w:val="5C5C77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5CBA25D2"/>
    <w:multiLevelType w:val="multilevel"/>
    <w:tmpl w:val="5CBA25D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03">
    <w:nsid w:val="5D7E76B3"/>
    <w:multiLevelType w:val="multilevel"/>
    <w:tmpl w:val="5D7E76B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04">
    <w:nsid w:val="5ED726E5"/>
    <w:multiLevelType w:val="multilevel"/>
    <w:tmpl w:val="5ED726E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5">
    <w:nsid w:val="5F800540"/>
    <w:multiLevelType w:val="multilevel"/>
    <w:tmpl w:val="5F80054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6">
    <w:nsid w:val="625D5D19"/>
    <w:multiLevelType w:val="multilevel"/>
    <w:tmpl w:val="625D5D19"/>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7">
    <w:nsid w:val="633B0A54"/>
    <w:multiLevelType w:val="multilevel"/>
    <w:tmpl w:val="633B0A5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63741D32"/>
    <w:multiLevelType w:val="multilevel"/>
    <w:tmpl w:val="63741D3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9">
    <w:nsid w:val="64B53006"/>
    <w:multiLevelType w:val="multilevel"/>
    <w:tmpl w:val="64B530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64B70538"/>
    <w:multiLevelType w:val="multilevel"/>
    <w:tmpl w:val="64B7053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1">
    <w:nsid w:val="65703C2C"/>
    <w:multiLevelType w:val="multilevel"/>
    <w:tmpl w:val="65703C2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2">
    <w:nsid w:val="66C313A5"/>
    <w:multiLevelType w:val="multilevel"/>
    <w:tmpl w:val="66C313A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3">
    <w:nsid w:val="67C3025F"/>
    <w:multiLevelType w:val="multilevel"/>
    <w:tmpl w:val="67C3025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4">
    <w:nsid w:val="6A033D13"/>
    <w:multiLevelType w:val="multilevel"/>
    <w:tmpl w:val="6A033D1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5">
    <w:nsid w:val="6C34544E"/>
    <w:multiLevelType w:val="multilevel"/>
    <w:tmpl w:val="6C34544E"/>
    <w:lvl w:ilvl="0" w:tentative="0">
      <w:start w:val="1"/>
      <w:numFmt w:val="bullet"/>
      <w:lvlText w:val=""/>
      <w:lvlJc w:val="left"/>
      <w:pPr>
        <w:ind w:left="1182" w:hanging="360"/>
      </w:pPr>
      <w:rPr>
        <w:rFonts w:hint="default" w:ascii="Symbol" w:hAnsi="Symbol"/>
      </w:rPr>
    </w:lvl>
    <w:lvl w:ilvl="1" w:tentative="0">
      <w:start w:val="1"/>
      <w:numFmt w:val="bullet"/>
      <w:lvlText w:val="o"/>
      <w:lvlJc w:val="left"/>
      <w:pPr>
        <w:ind w:left="1902" w:hanging="360"/>
      </w:pPr>
      <w:rPr>
        <w:rFonts w:hint="default" w:ascii="Courier New" w:hAnsi="Courier New" w:cs="Courier New"/>
      </w:rPr>
    </w:lvl>
    <w:lvl w:ilvl="2" w:tentative="0">
      <w:start w:val="1"/>
      <w:numFmt w:val="bullet"/>
      <w:lvlText w:val=""/>
      <w:lvlJc w:val="left"/>
      <w:pPr>
        <w:ind w:left="2622" w:hanging="360"/>
      </w:pPr>
      <w:rPr>
        <w:rFonts w:hint="default" w:ascii="Wingdings" w:hAnsi="Wingdings"/>
      </w:rPr>
    </w:lvl>
    <w:lvl w:ilvl="3" w:tentative="0">
      <w:start w:val="1"/>
      <w:numFmt w:val="bullet"/>
      <w:lvlText w:val=""/>
      <w:lvlJc w:val="left"/>
      <w:pPr>
        <w:ind w:left="3342" w:hanging="360"/>
      </w:pPr>
      <w:rPr>
        <w:rFonts w:hint="default" w:ascii="Symbol" w:hAnsi="Symbol"/>
      </w:rPr>
    </w:lvl>
    <w:lvl w:ilvl="4" w:tentative="0">
      <w:start w:val="1"/>
      <w:numFmt w:val="bullet"/>
      <w:lvlText w:val="o"/>
      <w:lvlJc w:val="left"/>
      <w:pPr>
        <w:ind w:left="4062" w:hanging="360"/>
      </w:pPr>
      <w:rPr>
        <w:rFonts w:hint="default" w:ascii="Courier New" w:hAnsi="Courier New" w:cs="Courier New"/>
      </w:rPr>
    </w:lvl>
    <w:lvl w:ilvl="5" w:tentative="0">
      <w:start w:val="1"/>
      <w:numFmt w:val="bullet"/>
      <w:lvlText w:val=""/>
      <w:lvlJc w:val="left"/>
      <w:pPr>
        <w:ind w:left="4782" w:hanging="360"/>
      </w:pPr>
      <w:rPr>
        <w:rFonts w:hint="default" w:ascii="Wingdings" w:hAnsi="Wingdings"/>
      </w:rPr>
    </w:lvl>
    <w:lvl w:ilvl="6" w:tentative="0">
      <w:start w:val="1"/>
      <w:numFmt w:val="bullet"/>
      <w:lvlText w:val=""/>
      <w:lvlJc w:val="left"/>
      <w:pPr>
        <w:ind w:left="5502" w:hanging="360"/>
      </w:pPr>
      <w:rPr>
        <w:rFonts w:hint="default" w:ascii="Symbol" w:hAnsi="Symbol"/>
      </w:rPr>
    </w:lvl>
    <w:lvl w:ilvl="7" w:tentative="0">
      <w:start w:val="1"/>
      <w:numFmt w:val="bullet"/>
      <w:lvlText w:val="o"/>
      <w:lvlJc w:val="left"/>
      <w:pPr>
        <w:ind w:left="6222" w:hanging="360"/>
      </w:pPr>
      <w:rPr>
        <w:rFonts w:hint="default" w:ascii="Courier New" w:hAnsi="Courier New" w:cs="Courier New"/>
      </w:rPr>
    </w:lvl>
    <w:lvl w:ilvl="8" w:tentative="0">
      <w:start w:val="1"/>
      <w:numFmt w:val="bullet"/>
      <w:lvlText w:val=""/>
      <w:lvlJc w:val="left"/>
      <w:pPr>
        <w:ind w:left="6942" w:hanging="360"/>
      </w:pPr>
      <w:rPr>
        <w:rFonts w:hint="default" w:ascii="Wingdings" w:hAnsi="Wingdings"/>
      </w:rPr>
    </w:lvl>
  </w:abstractNum>
  <w:abstractNum w:abstractNumId="116">
    <w:nsid w:val="6D0B067A"/>
    <w:multiLevelType w:val="multilevel"/>
    <w:tmpl w:val="6D0B067A"/>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7">
    <w:nsid w:val="6E230FB6"/>
    <w:multiLevelType w:val="multilevel"/>
    <w:tmpl w:val="6E230FB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8">
    <w:nsid w:val="6FD229E1"/>
    <w:multiLevelType w:val="multilevel"/>
    <w:tmpl w:val="6FD229E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9">
    <w:nsid w:val="7002493B"/>
    <w:multiLevelType w:val="multilevel"/>
    <w:tmpl w:val="7002493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0">
    <w:nsid w:val="700A7A1F"/>
    <w:multiLevelType w:val="multilevel"/>
    <w:tmpl w:val="700A7A1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21">
    <w:nsid w:val="705A6C61"/>
    <w:multiLevelType w:val="multilevel"/>
    <w:tmpl w:val="705A6C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71947BD7"/>
    <w:multiLevelType w:val="multilevel"/>
    <w:tmpl w:val="71947BD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3">
    <w:nsid w:val="72197F17"/>
    <w:multiLevelType w:val="multilevel"/>
    <w:tmpl w:val="72197F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4">
    <w:nsid w:val="7262731F"/>
    <w:multiLevelType w:val="multilevel"/>
    <w:tmpl w:val="726273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5">
    <w:nsid w:val="72E33955"/>
    <w:multiLevelType w:val="multilevel"/>
    <w:tmpl w:val="72E3395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6">
    <w:nsid w:val="74890EC7"/>
    <w:multiLevelType w:val="multilevel"/>
    <w:tmpl w:val="74890EC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7">
    <w:nsid w:val="75132CED"/>
    <w:multiLevelType w:val="multilevel"/>
    <w:tmpl w:val="75132CE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8">
    <w:nsid w:val="78605D64"/>
    <w:multiLevelType w:val="multilevel"/>
    <w:tmpl w:val="78605D6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9">
    <w:nsid w:val="78970AC8"/>
    <w:multiLevelType w:val="multilevel"/>
    <w:tmpl w:val="78970AC8"/>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0">
    <w:nsid w:val="78B61EBB"/>
    <w:multiLevelType w:val="multilevel"/>
    <w:tmpl w:val="78B61EB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1">
    <w:nsid w:val="78B920CA"/>
    <w:multiLevelType w:val="multilevel"/>
    <w:tmpl w:val="78B920C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2">
    <w:nsid w:val="79296A50"/>
    <w:multiLevelType w:val="multilevel"/>
    <w:tmpl w:val="79296A5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3">
    <w:nsid w:val="793C3F85"/>
    <w:multiLevelType w:val="multilevel"/>
    <w:tmpl w:val="793C3F8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4">
    <w:nsid w:val="79CD115A"/>
    <w:multiLevelType w:val="multilevel"/>
    <w:tmpl w:val="79CD115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5">
    <w:nsid w:val="7B0C603D"/>
    <w:multiLevelType w:val="multilevel"/>
    <w:tmpl w:val="7B0C603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6">
    <w:nsid w:val="7B374164"/>
    <w:multiLevelType w:val="multilevel"/>
    <w:tmpl w:val="7B3741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7">
    <w:nsid w:val="7CCC6ABB"/>
    <w:multiLevelType w:val="multilevel"/>
    <w:tmpl w:val="7CCC6AB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8">
    <w:nsid w:val="7CCF5FAA"/>
    <w:multiLevelType w:val="multilevel"/>
    <w:tmpl w:val="7CCF5FAA"/>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9">
    <w:nsid w:val="7D8D6AD8"/>
    <w:multiLevelType w:val="multilevel"/>
    <w:tmpl w:val="7D8D6AD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40">
    <w:nsid w:val="7E0848D1"/>
    <w:multiLevelType w:val="multilevel"/>
    <w:tmpl w:val="7E0848D1"/>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75"/>
  </w:num>
  <w:num w:numId="2">
    <w:abstractNumId w:val="25"/>
  </w:num>
  <w:num w:numId="3">
    <w:abstractNumId w:val="50"/>
  </w:num>
  <w:num w:numId="4">
    <w:abstractNumId w:val="86"/>
  </w:num>
  <w:num w:numId="5">
    <w:abstractNumId w:val="130"/>
  </w:num>
  <w:num w:numId="6">
    <w:abstractNumId w:val="56"/>
  </w:num>
  <w:num w:numId="7">
    <w:abstractNumId w:val="51"/>
  </w:num>
  <w:num w:numId="8">
    <w:abstractNumId w:val="19"/>
  </w:num>
  <w:num w:numId="9">
    <w:abstractNumId w:val="94"/>
  </w:num>
  <w:num w:numId="10">
    <w:abstractNumId w:val="24"/>
  </w:num>
  <w:num w:numId="11">
    <w:abstractNumId w:val="37"/>
  </w:num>
  <w:num w:numId="12">
    <w:abstractNumId w:val="70"/>
  </w:num>
  <w:num w:numId="13">
    <w:abstractNumId w:val="39"/>
  </w:num>
  <w:num w:numId="14">
    <w:abstractNumId w:val="33"/>
  </w:num>
  <w:num w:numId="15">
    <w:abstractNumId w:val="105"/>
  </w:num>
  <w:num w:numId="16">
    <w:abstractNumId w:val="103"/>
  </w:num>
  <w:num w:numId="17">
    <w:abstractNumId w:val="29"/>
  </w:num>
  <w:num w:numId="18">
    <w:abstractNumId w:val="62"/>
  </w:num>
  <w:num w:numId="19">
    <w:abstractNumId w:val="102"/>
  </w:num>
  <w:num w:numId="20">
    <w:abstractNumId w:val="22"/>
  </w:num>
  <w:num w:numId="21">
    <w:abstractNumId w:val="38"/>
  </w:num>
  <w:num w:numId="22">
    <w:abstractNumId w:val="120"/>
  </w:num>
  <w:num w:numId="23">
    <w:abstractNumId w:val="133"/>
  </w:num>
  <w:num w:numId="24">
    <w:abstractNumId w:val="104"/>
  </w:num>
  <w:num w:numId="25">
    <w:abstractNumId w:val="66"/>
  </w:num>
  <w:num w:numId="26">
    <w:abstractNumId w:val="8"/>
  </w:num>
  <w:num w:numId="27">
    <w:abstractNumId w:val="107"/>
  </w:num>
  <w:num w:numId="28">
    <w:abstractNumId w:val="99"/>
  </w:num>
  <w:num w:numId="29">
    <w:abstractNumId w:val="85"/>
  </w:num>
  <w:num w:numId="30">
    <w:abstractNumId w:val="71"/>
  </w:num>
  <w:num w:numId="31">
    <w:abstractNumId w:val="49"/>
  </w:num>
  <w:num w:numId="32">
    <w:abstractNumId w:val="57"/>
  </w:num>
  <w:num w:numId="33">
    <w:abstractNumId w:val="109"/>
  </w:num>
  <w:num w:numId="34">
    <w:abstractNumId w:val="63"/>
  </w:num>
  <w:num w:numId="35">
    <w:abstractNumId w:val="101"/>
  </w:num>
  <w:num w:numId="36">
    <w:abstractNumId w:val="53"/>
  </w:num>
  <w:num w:numId="37">
    <w:abstractNumId w:val="82"/>
  </w:num>
  <w:num w:numId="38">
    <w:abstractNumId w:val="116"/>
  </w:num>
  <w:num w:numId="39">
    <w:abstractNumId w:val="106"/>
  </w:num>
  <w:num w:numId="40">
    <w:abstractNumId w:val="129"/>
  </w:num>
  <w:num w:numId="41">
    <w:abstractNumId w:val="68"/>
  </w:num>
  <w:num w:numId="42">
    <w:abstractNumId w:val="72"/>
  </w:num>
  <w:num w:numId="43">
    <w:abstractNumId w:val="45"/>
  </w:num>
  <w:num w:numId="44">
    <w:abstractNumId w:val="84"/>
  </w:num>
  <w:num w:numId="45">
    <w:abstractNumId w:val="111"/>
  </w:num>
  <w:num w:numId="46">
    <w:abstractNumId w:val="59"/>
  </w:num>
  <w:num w:numId="47">
    <w:abstractNumId w:val="138"/>
  </w:num>
  <w:num w:numId="48">
    <w:abstractNumId w:val="67"/>
  </w:num>
  <w:num w:numId="49">
    <w:abstractNumId w:val="28"/>
  </w:num>
  <w:num w:numId="50">
    <w:abstractNumId w:val="80"/>
  </w:num>
  <w:num w:numId="51">
    <w:abstractNumId w:val="135"/>
  </w:num>
  <w:num w:numId="52">
    <w:abstractNumId w:val="81"/>
  </w:num>
  <w:num w:numId="53">
    <w:abstractNumId w:val="43"/>
  </w:num>
  <w:num w:numId="54">
    <w:abstractNumId w:val="60"/>
  </w:num>
  <w:num w:numId="55">
    <w:abstractNumId w:val="46"/>
  </w:num>
  <w:num w:numId="56">
    <w:abstractNumId w:val="76"/>
  </w:num>
  <w:num w:numId="57">
    <w:abstractNumId w:val="47"/>
  </w:num>
  <w:num w:numId="58">
    <w:abstractNumId w:val="78"/>
  </w:num>
  <w:num w:numId="59">
    <w:abstractNumId w:val="32"/>
  </w:num>
  <w:num w:numId="60">
    <w:abstractNumId w:val="3"/>
  </w:num>
  <w:num w:numId="61">
    <w:abstractNumId w:val="91"/>
  </w:num>
  <w:num w:numId="62">
    <w:abstractNumId w:val="117"/>
  </w:num>
  <w:num w:numId="63">
    <w:abstractNumId w:val="97"/>
  </w:num>
  <w:num w:numId="64">
    <w:abstractNumId w:val="23"/>
  </w:num>
  <w:num w:numId="65">
    <w:abstractNumId w:val="88"/>
  </w:num>
  <w:num w:numId="66">
    <w:abstractNumId w:val="65"/>
  </w:num>
  <w:num w:numId="67">
    <w:abstractNumId w:val="87"/>
  </w:num>
  <w:num w:numId="68">
    <w:abstractNumId w:val="90"/>
  </w:num>
  <w:num w:numId="69">
    <w:abstractNumId w:val="10"/>
  </w:num>
  <w:num w:numId="70">
    <w:abstractNumId w:val="42"/>
  </w:num>
  <w:num w:numId="71">
    <w:abstractNumId w:val="9"/>
  </w:num>
  <w:num w:numId="72">
    <w:abstractNumId w:val="5"/>
  </w:num>
  <w:num w:numId="73">
    <w:abstractNumId w:val="112"/>
  </w:num>
  <w:num w:numId="74">
    <w:abstractNumId w:val="79"/>
  </w:num>
  <w:num w:numId="75">
    <w:abstractNumId w:val="126"/>
  </w:num>
  <w:num w:numId="76">
    <w:abstractNumId w:val="122"/>
  </w:num>
  <w:num w:numId="77">
    <w:abstractNumId w:val="77"/>
  </w:num>
  <w:num w:numId="78">
    <w:abstractNumId w:val="31"/>
  </w:num>
  <w:num w:numId="79">
    <w:abstractNumId w:val="58"/>
  </w:num>
  <w:num w:numId="80">
    <w:abstractNumId w:val="140"/>
  </w:num>
  <w:num w:numId="81">
    <w:abstractNumId w:val="14"/>
  </w:num>
  <w:num w:numId="82">
    <w:abstractNumId w:val="26"/>
  </w:num>
  <w:num w:numId="83">
    <w:abstractNumId w:val="18"/>
  </w:num>
  <w:num w:numId="84">
    <w:abstractNumId w:val="17"/>
  </w:num>
  <w:num w:numId="85">
    <w:abstractNumId w:val="119"/>
  </w:num>
  <w:num w:numId="86">
    <w:abstractNumId w:val="27"/>
  </w:num>
  <w:num w:numId="87">
    <w:abstractNumId w:val="95"/>
  </w:num>
  <w:num w:numId="88">
    <w:abstractNumId w:val="44"/>
  </w:num>
  <w:num w:numId="89">
    <w:abstractNumId w:val="34"/>
  </w:num>
  <w:num w:numId="90">
    <w:abstractNumId w:val="110"/>
  </w:num>
  <w:num w:numId="91">
    <w:abstractNumId w:val="6"/>
  </w:num>
  <w:num w:numId="92">
    <w:abstractNumId w:val="21"/>
  </w:num>
  <w:num w:numId="93">
    <w:abstractNumId w:val="89"/>
  </w:num>
  <w:num w:numId="94">
    <w:abstractNumId w:val="98"/>
  </w:num>
  <w:num w:numId="95">
    <w:abstractNumId w:val="41"/>
  </w:num>
  <w:num w:numId="96">
    <w:abstractNumId w:val="20"/>
  </w:num>
  <w:num w:numId="97">
    <w:abstractNumId w:val="83"/>
  </w:num>
  <w:num w:numId="98">
    <w:abstractNumId w:val="92"/>
  </w:num>
  <w:num w:numId="99">
    <w:abstractNumId w:val="108"/>
  </w:num>
  <w:num w:numId="100">
    <w:abstractNumId w:val="35"/>
  </w:num>
  <w:num w:numId="101">
    <w:abstractNumId w:val="123"/>
  </w:num>
  <w:num w:numId="102">
    <w:abstractNumId w:val="12"/>
  </w:num>
  <w:num w:numId="103">
    <w:abstractNumId w:val="64"/>
  </w:num>
  <w:num w:numId="104">
    <w:abstractNumId w:val="134"/>
  </w:num>
  <w:num w:numId="105">
    <w:abstractNumId w:val="52"/>
  </w:num>
  <w:num w:numId="106">
    <w:abstractNumId w:val="139"/>
  </w:num>
  <w:num w:numId="107">
    <w:abstractNumId w:val="128"/>
  </w:num>
  <w:num w:numId="108">
    <w:abstractNumId w:val="137"/>
  </w:num>
  <w:num w:numId="109">
    <w:abstractNumId w:val="30"/>
  </w:num>
  <w:num w:numId="110">
    <w:abstractNumId w:val="131"/>
  </w:num>
  <w:num w:numId="111">
    <w:abstractNumId w:val="93"/>
  </w:num>
  <w:num w:numId="112">
    <w:abstractNumId w:val="0"/>
  </w:num>
  <w:num w:numId="113">
    <w:abstractNumId w:val="2"/>
  </w:num>
  <w:num w:numId="114">
    <w:abstractNumId w:val="96"/>
  </w:num>
  <w:num w:numId="115">
    <w:abstractNumId w:val="127"/>
  </w:num>
  <w:num w:numId="116">
    <w:abstractNumId w:val="74"/>
  </w:num>
  <w:num w:numId="117">
    <w:abstractNumId w:val="121"/>
  </w:num>
  <w:num w:numId="118">
    <w:abstractNumId w:val="54"/>
  </w:num>
  <w:num w:numId="119">
    <w:abstractNumId w:val="16"/>
  </w:num>
  <w:num w:numId="120">
    <w:abstractNumId w:val="61"/>
  </w:num>
  <w:num w:numId="121">
    <w:abstractNumId w:val="100"/>
  </w:num>
  <w:num w:numId="122">
    <w:abstractNumId w:val="11"/>
  </w:num>
  <w:num w:numId="123">
    <w:abstractNumId w:val="40"/>
  </w:num>
  <w:num w:numId="124">
    <w:abstractNumId w:val="113"/>
  </w:num>
  <w:num w:numId="125">
    <w:abstractNumId w:val="115"/>
  </w:num>
  <w:num w:numId="126">
    <w:abstractNumId w:val="13"/>
  </w:num>
  <w:num w:numId="127">
    <w:abstractNumId w:val="118"/>
  </w:num>
  <w:num w:numId="128">
    <w:abstractNumId w:val="36"/>
  </w:num>
  <w:num w:numId="129">
    <w:abstractNumId w:val="125"/>
  </w:num>
  <w:num w:numId="130">
    <w:abstractNumId w:val="55"/>
  </w:num>
  <w:num w:numId="131">
    <w:abstractNumId w:val="48"/>
  </w:num>
  <w:num w:numId="132">
    <w:abstractNumId w:val="136"/>
  </w:num>
  <w:num w:numId="133">
    <w:abstractNumId w:val="73"/>
  </w:num>
  <w:num w:numId="134">
    <w:abstractNumId w:val="124"/>
  </w:num>
  <w:num w:numId="135">
    <w:abstractNumId w:val="4"/>
  </w:num>
  <w:num w:numId="136">
    <w:abstractNumId w:val="69"/>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
  </w:num>
  <w:num w:numId="138">
    <w:abstractNumId w:val="7"/>
  </w:num>
  <w:num w:numId="139">
    <w:abstractNumId w:val="132"/>
  </w:num>
  <w:num w:numId="140">
    <w:abstractNumId w:val="114"/>
  </w:num>
  <w:num w:numId="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2"/>
  </w:compat>
  <w:rsids>
    <w:rsidRoot w:val="00FD6DA4"/>
    <w:rsid w:val="00002517"/>
    <w:rsid w:val="00007AE4"/>
    <w:rsid w:val="0001343E"/>
    <w:rsid w:val="00017586"/>
    <w:rsid w:val="0002224D"/>
    <w:rsid w:val="00022C8A"/>
    <w:rsid w:val="000255D7"/>
    <w:rsid w:val="00026B70"/>
    <w:rsid w:val="00032CA3"/>
    <w:rsid w:val="00034550"/>
    <w:rsid w:val="00035A3B"/>
    <w:rsid w:val="00040C06"/>
    <w:rsid w:val="00044397"/>
    <w:rsid w:val="00054AE1"/>
    <w:rsid w:val="00055015"/>
    <w:rsid w:val="00061401"/>
    <w:rsid w:val="0007629D"/>
    <w:rsid w:val="00084423"/>
    <w:rsid w:val="000A7E12"/>
    <w:rsid w:val="000C0436"/>
    <w:rsid w:val="00100017"/>
    <w:rsid w:val="00112526"/>
    <w:rsid w:val="00121015"/>
    <w:rsid w:val="00122973"/>
    <w:rsid w:val="00125D51"/>
    <w:rsid w:val="00133644"/>
    <w:rsid w:val="001368B6"/>
    <w:rsid w:val="00136932"/>
    <w:rsid w:val="00140845"/>
    <w:rsid w:val="00140904"/>
    <w:rsid w:val="00140DA1"/>
    <w:rsid w:val="0014502F"/>
    <w:rsid w:val="00150A7F"/>
    <w:rsid w:val="00152BF8"/>
    <w:rsid w:val="00153761"/>
    <w:rsid w:val="00164228"/>
    <w:rsid w:val="00164E2A"/>
    <w:rsid w:val="00172578"/>
    <w:rsid w:val="00174E9D"/>
    <w:rsid w:val="001832FE"/>
    <w:rsid w:val="001878BD"/>
    <w:rsid w:val="00195792"/>
    <w:rsid w:val="001B30B4"/>
    <w:rsid w:val="001C53C6"/>
    <w:rsid w:val="001D73FE"/>
    <w:rsid w:val="001E327D"/>
    <w:rsid w:val="001F27E4"/>
    <w:rsid w:val="001F4A01"/>
    <w:rsid w:val="0020324E"/>
    <w:rsid w:val="002042F9"/>
    <w:rsid w:val="00204CB8"/>
    <w:rsid w:val="00210DA4"/>
    <w:rsid w:val="00222AE8"/>
    <w:rsid w:val="00223BBC"/>
    <w:rsid w:val="00224B78"/>
    <w:rsid w:val="00225540"/>
    <w:rsid w:val="00242F70"/>
    <w:rsid w:val="00253414"/>
    <w:rsid w:val="002623EA"/>
    <w:rsid w:val="002657A7"/>
    <w:rsid w:val="00274852"/>
    <w:rsid w:val="0028414D"/>
    <w:rsid w:val="002C27CA"/>
    <w:rsid w:val="002D00C9"/>
    <w:rsid w:val="002E4691"/>
    <w:rsid w:val="002F4C58"/>
    <w:rsid w:val="003340C9"/>
    <w:rsid w:val="00350775"/>
    <w:rsid w:val="003529EC"/>
    <w:rsid w:val="00357465"/>
    <w:rsid w:val="00360C78"/>
    <w:rsid w:val="00365950"/>
    <w:rsid w:val="00367B94"/>
    <w:rsid w:val="00372C39"/>
    <w:rsid w:val="003762C0"/>
    <w:rsid w:val="00382773"/>
    <w:rsid w:val="003853FF"/>
    <w:rsid w:val="003A102C"/>
    <w:rsid w:val="003A5EC2"/>
    <w:rsid w:val="003B25DB"/>
    <w:rsid w:val="003B7C15"/>
    <w:rsid w:val="003C1D39"/>
    <w:rsid w:val="003C5903"/>
    <w:rsid w:val="003D24BC"/>
    <w:rsid w:val="003E0AD3"/>
    <w:rsid w:val="0040025A"/>
    <w:rsid w:val="004004CB"/>
    <w:rsid w:val="004110C8"/>
    <w:rsid w:val="004179ED"/>
    <w:rsid w:val="00423288"/>
    <w:rsid w:val="00425C1E"/>
    <w:rsid w:val="00434F40"/>
    <w:rsid w:val="0044388B"/>
    <w:rsid w:val="0048132C"/>
    <w:rsid w:val="00482B31"/>
    <w:rsid w:val="00482E39"/>
    <w:rsid w:val="004B11FA"/>
    <w:rsid w:val="004C1D69"/>
    <w:rsid w:val="004C26C7"/>
    <w:rsid w:val="004C38E9"/>
    <w:rsid w:val="004C4610"/>
    <w:rsid w:val="004D1C18"/>
    <w:rsid w:val="004D4859"/>
    <w:rsid w:val="004E08B3"/>
    <w:rsid w:val="004E09FF"/>
    <w:rsid w:val="004E21C2"/>
    <w:rsid w:val="004E2BB2"/>
    <w:rsid w:val="004E4AA5"/>
    <w:rsid w:val="004F1E88"/>
    <w:rsid w:val="004F4DD4"/>
    <w:rsid w:val="004F75F2"/>
    <w:rsid w:val="00500560"/>
    <w:rsid w:val="00500F07"/>
    <w:rsid w:val="00502FB5"/>
    <w:rsid w:val="00504066"/>
    <w:rsid w:val="00505EFC"/>
    <w:rsid w:val="005135CA"/>
    <w:rsid w:val="00515CE2"/>
    <w:rsid w:val="005209C5"/>
    <w:rsid w:val="00521428"/>
    <w:rsid w:val="00541245"/>
    <w:rsid w:val="0055182B"/>
    <w:rsid w:val="00551F62"/>
    <w:rsid w:val="0055291C"/>
    <w:rsid w:val="00555A3E"/>
    <w:rsid w:val="0056095D"/>
    <w:rsid w:val="00565329"/>
    <w:rsid w:val="0058088C"/>
    <w:rsid w:val="005877DC"/>
    <w:rsid w:val="00593DAC"/>
    <w:rsid w:val="00594B4F"/>
    <w:rsid w:val="00597493"/>
    <w:rsid w:val="005A7302"/>
    <w:rsid w:val="005B19AD"/>
    <w:rsid w:val="005B4A1A"/>
    <w:rsid w:val="005D23DB"/>
    <w:rsid w:val="005D5E8D"/>
    <w:rsid w:val="005F32E6"/>
    <w:rsid w:val="005F4AD6"/>
    <w:rsid w:val="005F7A0C"/>
    <w:rsid w:val="006127BB"/>
    <w:rsid w:val="00617318"/>
    <w:rsid w:val="00624DAF"/>
    <w:rsid w:val="006557F8"/>
    <w:rsid w:val="00675A9B"/>
    <w:rsid w:val="00694DDF"/>
    <w:rsid w:val="006962BC"/>
    <w:rsid w:val="006A1047"/>
    <w:rsid w:val="006B24A4"/>
    <w:rsid w:val="006B4A34"/>
    <w:rsid w:val="006C303F"/>
    <w:rsid w:val="006D05A3"/>
    <w:rsid w:val="006D0CBC"/>
    <w:rsid w:val="006D1544"/>
    <w:rsid w:val="006D18DC"/>
    <w:rsid w:val="006D7BF5"/>
    <w:rsid w:val="006E25CB"/>
    <w:rsid w:val="006F6EED"/>
    <w:rsid w:val="006F6FA7"/>
    <w:rsid w:val="006F77DF"/>
    <w:rsid w:val="007026E4"/>
    <w:rsid w:val="00705668"/>
    <w:rsid w:val="007309D6"/>
    <w:rsid w:val="0073376C"/>
    <w:rsid w:val="007437F1"/>
    <w:rsid w:val="00746579"/>
    <w:rsid w:val="007555AD"/>
    <w:rsid w:val="00761F92"/>
    <w:rsid w:val="00765D2C"/>
    <w:rsid w:val="00766015"/>
    <w:rsid w:val="0076649E"/>
    <w:rsid w:val="0077687C"/>
    <w:rsid w:val="00786D81"/>
    <w:rsid w:val="00790D1C"/>
    <w:rsid w:val="007931A5"/>
    <w:rsid w:val="007B6AF6"/>
    <w:rsid w:val="007C4065"/>
    <w:rsid w:val="007D17EC"/>
    <w:rsid w:val="007D6BAD"/>
    <w:rsid w:val="007E324E"/>
    <w:rsid w:val="007E57ED"/>
    <w:rsid w:val="007E7F27"/>
    <w:rsid w:val="007F01DA"/>
    <w:rsid w:val="007F4834"/>
    <w:rsid w:val="008011CC"/>
    <w:rsid w:val="008032FF"/>
    <w:rsid w:val="008066A5"/>
    <w:rsid w:val="00811AC4"/>
    <w:rsid w:val="008126EF"/>
    <w:rsid w:val="00813CAC"/>
    <w:rsid w:val="008167E4"/>
    <w:rsid w:val="008268FA"/>
    <w:rsid w:val="00847D97"/>
    <w:rsid w:val="00851558"/>
    <w:rsid w:val="00853E44"/>
    <w:rsid w:val="00857137"/>
    <w:rsid w:val="008604AB"/>
    <w:rsid w:val="0086122E"/>
    <w:rsid w:val="00867B8B"/>
    <w:rsid w:val="00872296"/>
    <w:rsid w:val="00874E3E"/>
    <w:rsid w:val="0087769D"/>
    <w:rsid w:val="00882A30"/>
    <w:rsid w:val="008869A8"/>
    <w:rsid w:val="00891D5E"/>
    <w:rsid w:val="008A0660"/>
    <w:rsid w:val="008A1B16"/>
    <w:rsid w:val="008B546C"/>
    <w:rsid w:val="008B606D"/>
    <w:rsid w:val="008C35FD"/>
    <w:rsid w:val="008C3794"/>
    <w:rsid w:val="008D14AC"/>
    <w:rsid w:val="008E3736"/>
    <w:rsid w:val="008F7A2B"/>
    <w:rsid w:val="00911ECD"/>
    <w:rsid w:val="00912E15"/>
    <w:rsid w:val="00913DC1"/>
    <w:rsid w:val="00916127"/>
    <w:rsid w:val="0092073F"/>
    <w:rsid w:val="00925631"/>
    <w:rsid w:val="009347C3"/>
    <w:rsid w:val="00935E3D"/>
    <w:rsid w:val="00940938"/>
    <w:rsid w:val="00945971"/>
    <w:rsid w:val="00945975"/>
    <w:rsid w:val="00945A14"/>
    <w:rsid w:val="0095359C"/>
    <w:rsid w:val="00954F29"/>
    <w:rsid w:val="00957597"/>
    <w:rsid w:val="00967CFD"/>
    <w:rsid w:val="009741C9"/>
    <w:rsid w:val="00974A21"/>
    <w:rsid w:val="00980A5A"/>
    <w:rsid w:val="0098406E"/>
    <w:rsid w:val="009859B3"/>
    <w:rsid w:val="00987094"/>
    <w:rsid w:val="00992887"/>
    <w:rsid w:val="0099403E"/>
    <w:rsid w:val="00996984"/>
    <w:rsid w:val="0099721D"/>
    <w:rsid w:val="009A406E"/>
    <w:rsid w:val="009B0797"/>
    <w:rsid w:val="009B2239"/>
    <w:rsid w:val="009B7363"/>
    <w:rsid w:val="009D3DC9"/>
    <w:rsid w:val="009D5E0B"/>
    <w:rsid w:val="009E33C4"/>
    <w:rsid w:val="009F75D0"/>
    <w:rsid w:val="00A010B4"/>
    <w:rsid w:val="00A0226F"/>
    <w:rsid w:val="00A02414"/>
    <w:rsid w:val="00A02C08"/>
    <w:rsid w:val="00A04E00"/>
    <w:rsid w:val="00A1083F"/>
    <w:rsid w:val="00A16635"/>
    <w:rsid w:val="00A25C70"/>
    <w:rsid w:val="00A3133B"/>
    <w:rsid w:val="00A346EA"/>
    <w:rsid w:val="00A352EB"/>
    <w:rsid w:val="00A5705C"/>
    <w:rsid w:val="00A637A6"/>
    <w:rsid w:val="00A6424F"/>
    <w:rsid w:val="00A73D67"/>
    <w:rsid w:val="00A81A08"/>
    <w:rsid w:val="00A92EDB"/>
    <w:rsid w:val="00A962BF"/>
    <w:rsid w:val="00A965B9"/>
    <w:rsid w:val="00AA7886"/>
    <w:rsid w:val="00AC2D05"/>
    <w:rsid w:val="00AC5EC0"/>
    <w:rsid w:val="00AF14D5"/>
    <w:rsid w:val="00AF4B45"/>
    <w:rsid w:val="00AF6B7F"/>
    <w:rsid w:val="00AF6E76"/>
    <w:rsid w:val="00B02C13"/>
    <w:rsid w:val="00B03F2C"/>
    <w:rsid w:val="00B14FE9"/>
    <w:rsid w:val="00B250C6"/>
    <w:rsid w:val="00B25261"/>
    <w:rsid w:val="00B2664D"/>
    <w:rsid w:val="00B26E33"/>
    <w:rsid w:val="00B276AE"/>
    <w:rsid w:val="00B307F1"/>
    <w:rsid w:val="00B342B7"/>
    <w:rsid w:val="00B355B4"/>
    <w:rsid w:val="00B3779B"/>
    <w:rsid w:val="00B37F30"/>
    <w:rsid w:val="00B42052"/>
    <w:rsid w:val="00B46F66"/>
    <w:rsid w:val="00B50D9D"/>
    <w:rsid w:val="00B5484A"/>
    <w:rsid w:val="00B61606"/>
    <w:rsid w:val="00B73B23"/>
    <w:rsid w:val="00B84880"/>
    <w:rsid w:val="00B9277B"/>
    <w:rsid w:val="00B948C1"/>
    <w:rsid w:val="00BA09A2"/>
    <w:rsid w:val="00BA5DD4"/>
    <w:rsid w:val="00BA6F40"/>
    <w:rsid w:val="00BA7F40"/>
    <w:rsid w:val="00BB0838"/>
    <w:rsid w:val="00BC01D6"/>
    <w:rsid w:val="00BD29EC"/>
    <w:rsid w:val="00BD68D1"/>
    <w:rsid w:val="00BE4839"/>
    <w:rsid w:val="00BF0CFD"/>
    <w:rsid w:val="00BF70DA"/>
    <w:rsid w:val="00C014A5"/>
    <w:rsid w:val="00C059A8"/>
    <w:rsid w:val="00C127E2"/>
    <w:rsid w:val="00C24CF9"/>
    <w:rsid w:val="00C36451"/>
    <w:rsid w:val="00C41E2A"/>
    <w:rsid w:val="00C556BB"/>
    <w:rsid w:val="00C56621"/>
    <w:rsid w:val="00C62192"/>
    <w:rsid w:val="00C66F5D"/>
    <w:rsid w:val="00C74F8C"/>
    <w:rsid w:val="00C7665F"/>
    <w:rsid w:val="00C81087"/>
    <w:rsid w:val="00C8721A"/>
    <w:rsid w:val="00C903AE"/>
    <w:rsid w:val="00CA20BE"/>
    <w:rsid w:val="00CA2F4A"/>
    <w:rsid w:val="00CB2E76"/>
    <w:rsid w:val="00CB604C"/>
    <w:rsid w:val="00CC6945"/>
    <w:rsid w:val="00CD2C0B"/>
    <w:rsid w:val="00CD553D"/>
    <w:rsid w:val="00CE5929"/>
    <w:rsid w:val="00CF2DE6"/>
    <w:rsid w:val="00D10DAF"/>
    <w:rsid w:val="00D128A1"/>
    <w:rsid w:val="00D14EC6"/>
    <w:rsid w:val="00D16406"/>
    <w:rsid w:val="00D22C2E"/>
    <w:rsid w:val="00D319C4"/>
    <w:rsid w:val="00D3242A"/>
    <w:rsid w:val="00D36408"/>
    <w:rsid w:val="00D5031F"/>
    <w:rsid w:val="00D5796D"/>
    <w:rsid w:val="00D60FEC"/>
    <w:rsid w:val="00D7053D"/>
    <w:rsid w:val="00D741E8"/>
    <w:rsid w:val="00D76726"/>
    <w:rsid w:val="00D839B3"/>
    <w:rsid w:val="00D87253"/>
    <w:rsid w:val="00D975E6"/>
    <w:rsid w:val="00DA457F"/>
    <w:rsid w:val="00DB409F"/>
    <w:rsid w:val="00DB63BA"/>
    <w:rsid w:val="00DB6673"/>
    <w:rsid w:val="00DC4C21"/>
    <w:rsid w:val="00DC512B"/>
    <w:rsid w:val="00DC6CF2"/>
    <w:rsid w:val="00DD0400"/>
    <w:rsid w:val="00DF20B0"/>
    <w:rsid w:val="00DF43BF"/>
    <w:rsid w:val="00DF48C1"/>
    <w:rsid w:val="00DF4B15"/>
    <w:rsid w:val="00E00D78"/>
    <w:rsid w:val="00E06D09"/>
    <w:rsid w:val="00E12830"/>
    <w:rsid w:val="00E178D4"/>
    <w:rsid w:val="00E26B34"/>
    <w:rsid w:val="00E34115"/>
    <w:rsid w:val="00E37C3E"/>
    <w:rsid w:val="00E523BE"/>
    <w:rsid w:val="00E669C1"/>
    <w:rsid w:val="00E67507"/>
    <w:rsid w:val="00E87287"/>
    <w:rsid w:val="00E9186D"/>
    <w:rsid w:val="00E96F9A"/>
    <w:rsid w:val="00EA0B60"/>
    <w:rsid w:val="00EA1944"/>
    <w:rsid w:val="00EC67AC"/>
    <w:rsid w:val="00ED308C"/>
    <w:rsid w:val="00EE5CF5"/>
    <w:rsid w:val="00EE7560"/>
    <w:rsid w:val="00EF7C76"/>
    <w:rsid w:val="00F014DA"/>
    <w:rsid w:val="00F0233F"/>
    <w:rsid w:val="00F0261D"/>
    <w:rsid w:val="00F02CFD"/>
    <w:rsid w:val="00F12004"/>
    <w:rsid w:val="00F12AEE"/>
    <w:rsid w:val="00F26707"/>
    <w:rsid w:val="00F3699F"/>
    <w:rsid w:val="00F52D32"/>
    <w:rsid w:val="00F52DE9"/>
    <w:rsid w:val="00F53AA7"/>
    <w:rsid w:val="00F651FF"/>
    <w:rsid w:val="00F814AB"/>
    <w:rsid w:val="00F83414"/>
    <w:rsid w:val="00F94EA4"/>
    <w:rsid w:val="00FB03F2"/>
    <w:rsid w:val="00FB2376"/>
    <w:rsid w:val="00FB6644"/>
    <w:rsid w:val="00FB6D49"/>
    <w:rsid w:val="00FC3899"/>
    <w:rsid w:val="00FD2609"/>
    <w:rsid w:val="00FD6DA4"/>
    <w:rsid w:val="00FE2AD5"/>
    <w:rsid w:val="00FF70E0"/>
    <w:rsid w:val="324A1C1A"/>
    <w:rsid w:val="73AA1E0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0"/>
    <w:pPr>
      <w:spacing w:line="240" w:lineRule="exact"/>
      <w:ind w:firstLine="227"/>
      <w:jc w:val="both"/>
    </w:pPr>
    <w:rPr>
      <w:rFonts w:ascii="Times New Roman" w:hAnsi="Times New Roman" w:eastAsiaTheme="minorEastAsia" w:cstheme="minorBidi"/>
      <w:szCs w:val="22"/>
      <w:lang w:val="ru-RU" w:eastAsia="ru-RU" w:bidi="ar-SA"/>
    </w:rPr>
  </w:style>
  <w:style w:type="paragraph" w:styleId="2">
    <w:name w:val="heading 1"/>
    <w:basedOn w:val="1"/>
    <w:next w:val="1"/>
    <w:link w:val="24"/>
    <w:qFormat/>
    <w:uiPriority w:val="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25"/>
    <w:unhideWhenUsed/>
    <w:qFormat/>
    <w:uiPriority w:val="9"/>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4">
    <w:name w:val="heading 3"/>
    <w:basedOn w:val="1"/>
    <w:next w:val="1"/>
    <w:link w:val="26"/>
    <w:unhideWhenUsed/>
    <w:qFormat/>
    <w:uiPriority w:val="9"/>
    <w:pPr>
      <w:keepNext/>
      <w:keepLines/>
      <w:spacing w:before="40"/>
      <w:outlineLvl w:val="2"/>
    </w:pPr>
    <w:rPr>
      <w:rFonts w:asciiTheme="majorHAnsi" w:hAnsiTheme="majorHAnsi" w:eastAsiaTheme="majorEastAsia" w:cstheme="majorBidi"/>
      <w:color w:val="1F3864" w:themeColor="accent1" w:themeShade="80"/>
      <w:sz w:val="24"/>
      <w:szCs w:val="24"/>
    </w:rPr>
  </w:style>
  <w:style w:type="paragraph" w:styleId="5">
    <w:name w:val="heading 4"/>
    <w:basedOn w:val="1"/>
    <w:next w:val="1"/>
    <w:link w:val="27"/>
    <w:unhideWhenUsed/>
    <w:qFormat/>
    <w:uiPriority w:val="9"/>
    <w:pPr>
      <w:keepNext/>
      <w:keepLines/>
      <w:spacing w:before="40"/>
      <w:outlineLvl w:val="3"/>
    </w:pPr>
    <w:rPr>
      <w:rFonts w:asciiTheme="majorHAnsi" w:hAnsiTheme="majorHAnsi" w:eastAsiaTheme="majorEastAsia" w:cstheme="majorBidi"/>
      <w:i/>
      <w:iCs/>
      <w:color w:val="2F5496" w:themeColor="accent1" w:themeShade="BF"/>
    </w:rPr>
  </w:style>
  <w:style w:type="paragraph" w:styleId="6">
    <w:name w:val="heading 5"/>
    <w:next w:val="1"/>
    <w:link w:val="28"/>
    <w:unhideWhenUsed/>
    <w:qFormat/>
    <w:uiPriority w:val="9"/>
    <w:pPr>
      <w:keepNext/>
      <w:keepLines/>
      <w:spacing w:line="259" w:lineRule="auto"/>
      <w:ind w:left="891" w:hanging="10"/>
      <w:jc w:val="center"/>
      <w:outlineLvl w:val="4"/>
    </w:pPr>
    <w:rPr>
      <w:rFonts w:ascii="Times New Roman" w:hAnsi="Times New Roman" w:eastAsia="Times New Roman" w:cs="Times New Roman"/>
      <w:b/>
      <w:color w:val="000000"/>
      <w:sz w:val="28"/>
      <w:szCs w:val="22"/>
      <w:u w:val="single" w:color="000000"/>
      <w:lang w:val="ru-RU" w:eastAsia="ru-RU" w:bidi="ar-SA"/>
    </w:rPr>
  </w:style>
  <w:style w:type="paragraph" w:styleId="7">
    <w:name w:val="heading 6"/>
    <w:next w:val="1"/>
    <w:link w:val="29"/>
    <w:unhideWhenUsed/>
    <w:qFormat/>
    <w:uiPriority w:val="9"/>
    <w:pPr>
      <w:keepNext/>
      <w:keepLines/>
      <w:spacing w:line="259" w:lineRule="auto"/>
      <w:ind w:left="351" w:hanging="10"/>
      <w:jc w:val="center"/>
      <w:outlineLvl w:val="5"/>
    </w:pPr>
    <w:rPr>
      <w:rFonts w:ascii="Times New Roman" w:hAnsi="Times New Roman" w:eastAsia="Times New Roman" w:cs="Times New Roman"/>
      <w:b/>
      <w:color w:val="000000"/>
      <w:sz w:val="24"/>
      <w:szCs w:val="22"/>
      <w:lang w:val="ru-RU" w:eastAsia="ru-RU" w:bidi="ar-SA"/>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FollowedHyperlink"/>
    <w:basedOn w:val="8"/>
    <w:semiHidden/>
    <w:unhideWhenUsed/>
    <w:uiPriority w:val="99"/>
    <w:rPr>
      <w:color w:val="954F72" w:themeColor="followedHyperlink"/>
      <w:u w:val="single"/>
    </w:rPr>
  </w:style>
  <w:style w:type="character" w:styleId="11">
    <w:name w:val="footnote reference"/>
    <w:unhideWhenUsed/>
    <w:qFormat/>
    <w:uiPriority w:val="99"/>
    <w:rPr>
      <w:vertAlign w:val="superscript"/>
    </w:rPr>
  </w:style>
  <w:style w:type="character" w:styleId="12">
    <w:name w:val="endnote reference"/>
    <w:basedOn w:val="8"/>
    <w:semiHidden/>
    <w:unhideWhenUsed/>
    <w:uiPriority w:val="99"/>
    <w:rPr>
      <w:vertAlign w:val="superscript"/>
    </w:rPr>
  </w:style>
  <w:style w:type="character" w:styleId="13">
    <w:name w:val="Emphasis"/>
    <w:qFormat/>
    <w:uiPriority w:val="20"/>
    <w:rPr>
      <w:i/>
      <w:iCs/>
    </w:rPr>
  </w:style>
  <w:style w:type="character" w:styleId="14">
    <w:name w:val="Hyperlink"/>
    <w:basedOn w:val="8"/>
    <w:unhideWhenUsed/>
    <w:qFormat/>
    <w:uiPriority w:val="99"/>
    <w:rPr>
      <w:color w:val="0563C1" w:themeColor="hyperlink"/>
      <w:u w:val="single"/>
    </w:rPr>
  </w:style>
  <w:style w:type="paragraph" w:styleId="15">
    <w:name w:val="Balloon Text"/>
    <w:basedOn w:val="1"/>
    <w:link w:val="70"/>
    <w:semiHidden/>
    <w:unhideWhenUsed/>
    <w:qFormat/>
    <w:uiPriority w:val="99"/>
    <w:pPr>
      <w:spacing w:line="240" w:lineRule="auto"/>
    </w:pPr>
    <w:rPr>
      <w:rFonts w:ascii="Tahoma" w:hAnsi="Tahoma" w:cs="Tahoma"/>
      <w:sz w:val="16"/>
      <w:szCs w:val="16"/>
    </w:rPr>
  </w:style>
  <w:style w:type="paragraph" w:styleId="16">
    <w:name w:val="header"/>
    <w:basedOn w:val="1"/>
    <w:link w:val="58"/>
    <w:unhideWhenUsed/>
    <w:uiPriority w:val="99"/>
    <w:pPr>
      <w:tabs>
        <w:tab w:val="center" w:pos="4677"/>
        <w:tab w:val="right" w:pos="9355"/>
      </w:tabs>
      <w:spacing w:line="240" w:lineRule="auto"/>
    </w:pPr>
  </w:style>
  <w:style w:type="paragraph" w:styleId="17">
    <w:name w:val="Body Text"/>
    <w:basedOn w:val="1"/>
    <w:link w:val="37"/>
    <w:uiPriority w:val="99"/>
    <w:pPr>
      <w:widowControl w:val="0"/>
      <w:spacing w:line="271" w:lineRule="auto"/>
      <w:ind w:firstLine="240"/>
      <w:jc w:val="left"/>
    </w:pPr>
    <w:rPr>
      <w:rFonts w:ascii="Georgia" w:hAnsi="Georgia" w:cs="Georgia" w:eastAsiaTheme="minorHAnsi"/>
      <w:color w:val="231E20"/>
      <w:sz w:val="19"/>
      <w:szCs w:val="19"/>
      <w:lang w:eastAsia="en-US"/>
    </w:rPr>
  </w:style>
  <w:style w:type="paragraph" w:styleId="18">
    <w:name w:val="toc 1"/>
    <w:basedOn w:val="1"/>
    <w:next w:val="1"/>
    <w:autoRedefine/>
    <w:unhideWhenUsed/>
    <w:uiPriority w:val="39"/>
    <w:pPr>
      <w:spacing w:after="100"/>
    </w:pPr>
  </w:style>
  <w:style w:type="paragraph" w:styleId="19">
    <w:name w:val="toc 3"/>
    <w:basedOn w:val="1"/>
    <w:next w:val="1"/>
    <w:autoRedefine/>
    <w:unhideWhenUsed/>
    <w:qFormat/>
    <w:uiPriority w:val="39"/>
    <w:pPr>
      <w:spacing w:after="100"/>
      <w:ind w:left="400"/>
    </w:pPr>
  </w:style>
  <w:style w:type="paragraph" w:styleId="20">
    <w:name w:val="toc 2"/>
    <w:basedOn w:val="1"/>
    <w:next w:val="1"/>
    <w:autoRedefine/>
    <w:unhideWhenUsed/>
    <w:qFormat/>
    <w:uiPriority w:val="39"/>
    <w:pPr>
      <w:spacing w:after="100"/>
      <w:ind w:left="200"/>
    </w:pPr>
  </w:style>
  <w:style w:type="paragraph" w:styleId="21">
    <w:name w:val="footer"/>
    <w:basedOn w:val="1"/>
    <w:link w:val="59"/>
    <w:unhideWhenUsed/>
    <w:qFormat/>
    <w:uiPriority w:val="99"/>
    <w:pPr>
      <w:tabs>
        <w:tab w:val="center" w:pos="4677"/>
        <w:tab w:val="right" w:pos="9355"/>
      </w:tabs>
      <w:spacing w:line="240" w:lineRule="auto"/>
    </w:pPr>
  </w:style>
  <w:style w:type="paragraph" w:styleId="22">
    <w:name w:val="Normal (Web)"/>
    <w:basedOn w:val="1"/>
    <w:unhideWhenUsed/>
    <w:qFormat/>
    <w:uiPriority w:val="99"/>
    <w:pPr>
      <w:spacing w:before="100" w:beforeAutospacing="1" w:after="100" w:afterAutospacing="1" w:line="240" w:lineRule="auto"/>
      <w:ind w:firstLine="0"/>
      <w:jc w:val="left"/>
    </w:pPr>
    <w:rPr>
      <w:rFonts w:eastAsia="Times New Roman" w:cs="Times New Roman"/>
      <w:sz w:val="24"/>
      <w:szCs w:val="24"/>
    </w:rPr>
  </w:style>
  <w:style w:type="table" w:styleId="23">
    <w:name w:val="Table Grid"/>
    <w:basedOn w:val="9"/>
    <w:qFormat/>
    <w:uiPriority w:val="3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
    <w:name w:val="Заголовок 1 Знак"/>
    <w:basedOn w:val="8"/>
    <w:link w:val="2"/>
    <w:qFormat/>
    <w:uiPriority w:val="9"/>
    <w:rPr>
      <w:rFonts w:asciiTheme="majorHAnsi" w:hAnsiTheme="majorHAnsi" w:eastAsiaTheme="majorEastAsia" w:cstheme="majorBidi"/>
      <w:color w:val="2F5496" w:themeColor="accent1" w:themeShade="BF"/>
      <w:sz w:val="32"/>
      <w:szCs w:val="32"/>
      <w:lang w:eastAsia="ru-RU"/>
    </w:rPr>
  </w:style>
  <w:style w:type="character" w:customStyle="1" w:styleId="25">
    <w:name w:val="Заголовок 2 Знак"/>
    <w:basedOn w:val="8"/>
    <w:link w:val="3"/>
    <w:qFormat/>
    <w:uiPriority w:val="9"/>
    <w:rPr>
      <w:rFonts w:asciiTheme="majorHAnsi" w:hAnsiTheme="majorHAnsi" w:eastAsiaTheme="majorEastAsia" w:cstheme="majorBidi"/>
      <w:color w:val="2F5496" w:themeColor="accent1" w:themeShade="BF"/>
      <w:sz w:val="26"/>
      <w:szCs w:val="26"/>
      <w:lang w:eastAsia="ru-RU"/>
    </w:rPr>
  </w:style>
  <w:style w:type="character" w:customStyle="1" w:styleId="26">
    <w:name w:val="Заголовок 3 Знак"/>
    <w:basedOn w:val="8"/>
    <w:link w:val="4"/>
    <w:qFormat/>
    <w:uiPriority w:val="9"/>
    <w:rPr>
      <w:rFonts w:asciiTheme="majorHAnsi" w:hAnsiTheme="majorHAnsi" w:eastAsiaTheme="majorEastAsia" w:cstheme="majorBidi"/>
      <w:color w:val="1F3864" w:themeColor="accent1" w:themeShade="80"/>
      <w:sz w:val="24"/>
      <w:szCs w:val="24"/>
      <w:lang w:eastAsia="ru-RU"/>
    </w:rPr>
  </w:style>
  <w:style w:type="character" w:customStyle="1" w:styleId="27">
    <w:name w:val="Заголовок 4 Знак"/>
    <w:basedOn w:val="8"/>
    <w:link w:val="5"/>
    <w:qFormat/>
    <w:uiPriority w:val="9"/>
    <w:rPr>
      <w:rFonts w:asciiTheme="majorHAnsi" w:hAnsiTheme="majorHAnsi" w:eastAsiaTheme="majorEastAsia" w:cstheme="majorBidi"/>
      <w:i/>
      <w:iCs/>
      <w:color w:val="2F5496" w:themeColor="accent1" w:themeShade="BF"/>
      <w:sz w:val="20"/>
      <w:lang w:eastAsia="ru-RU"/>
    </w:rPr>
  </w:style>
  <w:style w:type="character" w:customStyle="1" w:styleId="28">
    <w:name w:val="Заголовок 5 Знак"/>
    <w:basedOn w:val="8"/>
    <w:link w:val="6"/>
    <w:qFormat/>
    <w:uiPriority w:val="9"/>
    <w:rPr>
      <w:rFonts w:ascii="Times New Roman" w:hAnsi="Times New Roman" w:eastAsia="Times New Roman" w:cs="Times New Roman"/>
      <w:b/>
      <w:color w:val="000000"/>
      <w:sz w:val="28"/>
      <w:u w:val="single" w:color="000000"/>
      <w:lang w:eastAsia="ru-RU"/>
    </w:rPr>
  </w:style>
  <w:style w:type="character" w:customStyle="1" w:styleId="29">
    <w:name w:val="Заголовок 6 Знак"/>
    <w:basedOn w:val="8"/>
    <w:link w:val="7"/>
    <w:qFormat/>
    <w:uiPriority w:val="9"/>
    <w:rPr>
      <w:rFonts w:ascii="Times New Roman" w:hAnsi="Times New Roman" w:eastAsia="Times New Roman" w:cs="Times New Roman"/>
      <w:b/>
      <w:color w:val="000000"/>
      <w:sz w:val="24"/>
      <w:lang w:eastAsia="ru-RU"/>
    </w:rPr>
  </w:style>
  <w:style w:type="paragraph" w:customStyle="1" w:styleId="30">
    <w:name w:val="Заголовок оглавления1"/>
    <w:basedOn w:val="2"/>
    <w:next w:val="1"/>
    <w:unhideWhenUsed/>
    <w:qFormat/>
    <w:uiPriority w:val="39"/>
    <w:pPr>
      <w:spacing w:line="259" w:lineRule="auto"/>
      <w:ind w:firstLine="0"/>
      <w:jc w:val="left"/>
      <w:outlineLvl w:val="9"/>
    </w:pPr>
  </w:style>
  <w:style w:type="character" w:customStyle="1" w:styleId="31">
    <w:name w:val="Сноска_"/>
    <w:link w:val="32"/>
    <w:qFormat/>
    <w:locked/>
    <w:uiPriority w:val="0"/>
    <w:rPr>
      <w:rFonts w:ascii="Georgia" w:hAnsi="Georgia" w:cs="Georgia"/>
      <w:color w:val="231E20"/>
      <w:sz w:val="19"/>
      <w:szCs w:val="19"/>
    </w:rPr>
  </w:style>
  <w:style w:type="paragraph" w:customStyle="1" w:styleId="32">
    <w:name w:val="Сноска"/>
    <w:basedOn w:val="1"/>
    <w:link w:val="31"/>
    <w:qFormat/>
    <w:uiPriority w:val="0"/>
    <w:pPr>
      <w:widowControl w:val="0"/>
      <w:spacing w:line="223" w:lineRule="auto"/>
      <w:ind w:left="240" w:hanging="240"/>
      <w:jc w:val="left"/>
    </w:pPr>
    <w:rPr>
      <w:rFonts w:ascii="Georgia" w:hAnsi="Georgia" w:cs="Georgia" w:eastAsiaTheme="minorHAnsi"/>
      <w:color w:val="231E20"/>
      <w:sz w:val="19"/>
      <w:szCs w:val="19"/>
      <w:lang w:eastAsia="en-US"/>
    </w:rPr>
  </w:style>
  <w:style w:type="character" w:customStyle="1" w:styleId="33">
    <w:name w:val="Основной текст (3)_"/>
    <w:link w:val="34"/>
    <w:qFormat/>
    <w:locked/>
    <w:uiPriority w:val="99"/>
    <w:rPr>
      <w:rFonts w:ascii="Arial" w:hAnsi="Arial" w:cs="Arial"/>
      <w:b/>
      <w:bCs/>
      <w:color w:val="231E20"/>
      <w:sz w:val="19"/>
      <w:szCs w:val="19"/>
    </w:rPr>
  </w:style>
  <w:style w:type="paragraph" w:customStyle="1" w:styleId="34">
    <w:name w:val="Основной текст (3)"/>
    <w:basedOn w:val="1"/>
    <w:link w:val="33"/>
    <w:qFormat/>
    <w:uiPriority w:val="99"/>
    <w:pPr>
      <w:widowControl w:val="0"/>
      <w:spacing w:after="240" w:line="276" w:lineRule="auto"/>
      <w:ind w:firstLine="0"/>
      <w:jc w:val="left"/>
    </w:pPr>
    <w:rPr>
      <w:rFonts w:ascii="Arial" w:hAnsi="Arial" w:cs="Arial" w:eastAsiaTheme="minorHAnsi"/>
      <w:b/>
      <w:bCs/>
      <w:color w:val="231E20"/>
      <w:sz w:val="19"/>
      <w:szCs w:val="19"/>
      <w:lang w:eastAsia="en-US"/>
    </w:rPr>
  </w:style>
  <w:style w:type="character" w:customStyle="1" w:styleId="35">
    <w:name w:val="Заголовок №3_"/>
    <w:link w:val="36"/>
    <w:qFormat/>
    <w:locked/>
    <w:uiPriority w:val="99"/>
    <w:rPr>
      <w:rFonts w:ascii="Arial" w:hAnsi="Arial" w:cs="Arial"/>
      <w:b/>
      <w:bCs/>
      <w:color w:val="231E20"/>
      <w:sz w:val="18"/>
      <w:szCs w:val="18"/>
    </w:rPr>
  </w:style>
  <w:style w:type="paragraph" w:customStyle="1" w:styleId="36">
    <w:name w:val="Заголовок №3"/>
    <w:basedOn w:val="1"/>
    <w:link w:val="35"/>
    <w:qFormat/>
    <w:uiPriority w:val="0"/>
    <w:pPr>
      <w:widowControl w:val="0"/>
      <w:spacing w:after="70" w:line="276" w:lineRule="auto"/>
      <w:ind w:firstLine="0"/>
      <w:jc w:val="left"/>
      <w:outlineLvl w:val="2"/>
    </w:pPr>
    <w:rPr>
      <w:rFonts w:ascii="Arial" w:hAnsi="Arial" w:cs="Arial" w:eastAsiaTheme="minorHAnsi"/>
      <w:b/>
      <w:bCs/>
      <w:color w:val="231E20"/>
      <w:sz w:val="18"/>
      <w:szCs w:val="18"/>
      <w:lang w:eastAsia="en-US"/>
    </w:rPr>
  </w:style>
  <w:style w:type="character" w:customStyle="1" w:styleId="37">
    <w:name w:val="Основной текст Знак1"/>
    <w:link w:val="17"/>
    <w:qFormat/>
    <w:locked/>
    <w:uiPriority w:val="99"/>
    <w:rPr>
      <w:rFonts w:ascii="Georgia" w:hAnsi="Georgia" w:cs="Georgia"/>
      <w:color w:val="231E20"/>
      <w:sz w:val="19"/>
      <w:szCs w:val="19"/>
    </w:rPr>
  </w:style>
  <w:style w:type="character" w:customStyle="1" w:styleId="38">
    <w:name w:val="Основной текст (2)_"/>
    <w:link w:val="39"/>
    <w:qFormat/>
    <w:locked/>
    <w:uiPriority w:val="99"/>
    <w:rPr>
      <w:rFonts w:ascii="Tahoma" w:hAnsi="Tahoma" w:cs="Tahoma"/>
      <w:b/>
      <w:bCs/>
      <w:color w:val="231E20"/>
      <w:w w:val="80"/>
      <w:sz w:val="20"/>
      <w:szCs w:val="20"/>
    </w:rPr>
  </w:style>
  <w:style w:type="paragraph" w:customStyle="1" w:styleId="39">
    <w:name w:val="Основной текст (2)"/>
    <w:basedOn w:val="1"/>
    <w:link w:val="38"/>
    <w:uiPriority w:val="99"/>
    <w:pPr>
      <w:widowControl w:val="0"/>
      <w:spacing w:after="80" w:line="240" w:lineRule="auto"/>
      <w:ind w:firstLine="0"/>
      <w:jc w:val="left"/>
    </w:pPr>
    <w:rPr>
      <w:rFonts w:ascii="Tahoma" w:hAnsi="Tahoma" w:cs="Tahoma" w:eastAsiaTheme="minorHAnsi"/>
      <w:b/>
      <w:bCs/>
      <w:color w:val="231E20"/>
      <w:w w:val="80"/>
      <w:szCs w:val="20"/>
      <w:lang w:eastAsia="en-US"/>
    </w:rPr>
  </w:style>
  <w:style w:type="character" w:customStyle="1" w:styleId="40">
    <w:name w:val="Основной текст Знак"/>
    <w:basedOn w:val="8"/>
    <w:semiHidden/>
    <w:qFormat/>
    <w:uiPriority w:val="99"/>
    <w:rPr>
      <w:rFonts w:ascii="Times New Roman" w:hAnsi="Times New Roman" w:eastAsiaTheme="minorEastAsia"/>
      <w:sz w:val="20"/>
      <w:lang w:eastAsia="ru-RU"/>
    </w:rPr>
  </w:style>
  <w:style w:type="paragraph" w:styleId="41">
    <w:name w:val="List Paragraph"/>
    <w:basedOn w:val="1"/>
    <w:link w:val="42"/>
    <w:qFormat/>
    <w:uiPriority w:val="0"/>
    <w:pPr>
      <w:ind w:left="720"/>
      <w:contextualSpacing/>
    </w:pPr>
  </w:style>
  <w:style w:type="character" w:customStyle="1" w:styleId="42">
    <w:name w:val="Абзац списка Знак"/>
    <w:link w:val="41"/>
    <w:qFormat/>
    <w:locked/>
    <w:uiPriority w:val="0"/>
    <w:rPr>
      <w:rFonts w:ascii="Times New Roman" w:hAnsi="Times New Roman" w:eastAsiaTheme="minorEastAsia"/>
      <w:sz w:val="20"/>
      <w:lang w:eastAsia="ru-RU"/>
    </w:rPr>
  </w:style>
  <w:style w:type="paragraph" w:styleId="43">
    <w:name w:val="No Spacing"/>
    <w:qFormat/>
    <w:uiPriority w:val="1"/>
    <w:rPr>
      <w:rFonts w:asciiTheme="minorHAnsi" w:hAnsiTheme="minorHAnsi" w:eastAsiaTheme="minorHAnsi" w:cstheme="minorBidi"/>
      <w:sz w:val="22"/>
      <w:szCs w:val="22"/>
      <w:lang w:val="ru-RU" w:eastAsia="en-US" w:bidi="ar-SA"/>
    </w:rPr>
  </w:style>
  <w:style w:type="character" w:customStyle="1" w:styleId="44">
    <w:name w:val="s_10"/>
    <w:basedOn w:val="8"/>
    <w:qFormat/>
    <w:uiPriority w:val="0"/>
  </w:style>
  <w:style w:type="character" w:customStyle="1" w:styleId="45">
    <w:name w:val="Unresolved Mention"/>
    <w:basedOn w:val="8"/>
    <w:semiHidden/>
    <w:unhideWhenUsed/>
    <w:qFormat/>
    <w:uiPriority w:val="99"/>
    <w:rPr>
      <w:color w:val="605E5C"/>
      <w:shd w:val="clear" w:color="auto" w:fill="E1DFDD"/>
    </w:rPr>
  </w:style>
  <w:style w:type="table" w:customStyle="1" w:styleId="46">
    <w:name w:val="TableGrid"/>
    <w:qFormat/>
    <w:uiPriority w:val="0"/>
    <w:rPr>
      <w:rFonts w:eastAsiaTheme="minorEastAsia"/>
    </w:rPr>
    <w:tblPr>
      <w:tblCellMar>
        <w:top w:w="0" w:type="dxa"/>
        <w:left w:w="0" w:type="dxa"/>
        <w:bottom w:w="0" w:type="dxa"/>
        <w:right w:w="0" w:type="dxa"/>
      </w:tblCellMar>
    </w:tblPr>
  </w:style>
  <w:style w:type="paragraph" w:customStyle="1" w:styleId="47">
    <w:name w:val="headertext"/>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character" w:customStyle="1" w:styleId="48">
    <w:name w:val="Основной текст_"/>
    <w:basedOn w:val="8"/>
    <w:link w:val="49"/>
    <w:uiPriority w:val="0"/>
    <w:rPr>
      <w:rFonts w:ascii="Times New Roman" w:hAnsi="Times New Roman" w:eastAsia="Times New Roman" w:cs="Times New Roman"/>
      <w:color w:val="231E20"/>
      <w:sz w:val="20"/>
      <w:szCs w:val="20"/>
    </w:rPr>
  </w:style>
  <w:style w:type="paragraph" w:customStyle="1" w:styleId="49">
    <w:name w:val="Основной текст1"/>
    <w:basedOn w:val="1"/>
    <w:link w:val="48"/>
    <w:uiPriority w:val="0"/>
    <w:pPr>
      <w:widowControl w:val="0"/>
      <w:spacing w:line="254" w:lineRule="auto"/>
      <w:ind w:firstLine="240"/>
      <w:jc w:val="left"/>
    </w:pPr>
    <w:rPr>
      <w:rFonts w:eastAsia="Times New Roman" w:cs="Times New Roman"/>
      <w:color w:val="231E20"/>
      <w:szCs w:val="20"/>
      <w:lang w:eastAsia="en-US"/>
    </w:rPr>
  </w:style>
  <w:style w:type="paragraph" w:customStyle="1" w:styleId="50">
    <w:name w:val="Подзаг"/>
    <w:basedOn w:val="1"/>
    <w:qFormat/>
    <w:uiPriority w:val="0"/>
    <w:pPr>
      <w:widowControl w:val="0"/>
      <w:spacing w:line="240" w:lineRule="auto"/>
      <w:ind w:firstLine="0"/>
      <w:jc w:val="left"/>
    </w:pPr>
    <w:rPr>
      <w:rFonts w:ascii="Arial" w:hAnsi="Arial" w:eastAsia="Courier New" w:cs="Arial"/>
      <w:b/>
      <w:color w:val="000000"/>
      <w:szCs w:val="20"/>
      <w:lang w:bidi="ru-RU"/>
    </w:rPr>
  </w:style>
  <w:style w:type="paragraph" w:customStyle="1" w:styleId="51">
    <w:name w:val="Подзаг1"/>
    <w:basedOn w:val="1"/>
    <w:qFormat/>
    <w:uiPriority w:val="0"/>
    <w:pPr>
      <w:keepNext/>
      <w:keepLines/>
      <w:widowControl w:val="0"/>
      <w:spacing w:line="240" w:lineRule="auto"/>
      <w:ind w:firstLine="0"/>
      <w:jc w:val="left"/>
    </w:pPr>
    <w:rPr>
      <w:rFonts w:ascii="Arial" w:hAnsi="Arial" w:eastAsia="Courier New" w:cs="Arial"/>
      <w:b/>
      <w:i/>
      <w:szCs w:val="20"/>
      <w:lang w:bidi="ru-RU"/>
    </w:rPr>
  </w:style>
  <w:style w:type="paragraph" w:customStyle="1" w:styleId="52">
    <w:name w:val="Default"/>
    <w:qFormat/>
    <w:uiPriority w:val="0"/>
    <w:pPr>
      <w:autoSpaceDE w:val="0"/>
      <w:autoSpaceDN w:val="0"/>
      <w:adjustRightInd w:val="0"/>
    </w:pPr>
    <w:rPr>
      <w:rFonts w:ascii="SchoolBookSanPin" w:hAnsi="SchoolBookSanPin" w:cs="SchoolBookSanPin" w:eastAsiaTheme="minorHAnsi"/>
      <w:color w:val="000000"/>
      <w:sz w:val="24"/>
      <w:szCs w:val="24"/>
      <w:lang w:val="ru-RU" w:eastAsia="en-US" w:bidi="ar-SA"/>
    </w:rPr>
  </w:style>
  <w:style w:type="character" w:customStyle="1" w:styleId="53">
    <w:name w:val="A3+3"/>
    <w:uiPriority w:val="99"/>
    <w:rPr>
      <w:rFonts w:cs="SchoolBookSanPin"/>
      <w:color w:val="000000"/>
    </w:rPr>
  </w:style>
  <w:style w:type="table" w:customStyle="1" w:styleId="54">
    <w:name w:val="Сетка таблицы1"/>
    <w:basedOn w:val="9"/>
    <w:qFormat/>
    <w:uiPriority w:val="39"/>
    <w:rPr>
      <w:rFonts w:ascii="Calibri" w:hAnsi="Calibri" w:eastAsia="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5">
    <w:name w:val="Основной текст-норм"/>
    <w:basedOn w:val="39"/>
    <w:qFormat/>
    <w:uiPriority w:val="0"/>
    <w:pPr>
      <w:spacing w:after="0" w:line="286" w:lineRule="auto"/>
      <w:ind w:firstLine="238"/>
      <w:jc w:val="both"/>
    </w:pPr>
    <w:rPr>
      <w:rFonts w:ascii="Times New Roman" w:hAnsi="Times New Roman" w:eastAsia="Courier New" w:cs="Times New Roman"/>
      <w:b w:val="0"/>
      <w:bCs w:val="0"/>
      <w:color w:val="auto"/>
      <w:w w:val="100"/>
      <w:lang w:eastAsia="ru-RU" w:bidi="ru-RU"/>
    </w:rPr>
  </w:style>
  <w:style w:type="character" w:customStyle="1" w:styleId="56">
    <w:name w:val="Другое_"/>
    <w:basedOn w:val="8"/>
    <w:link w:val="57"/>
    <w:qFormat/>
    <w:uiPriority w:val="0"/>
    <w:rPr>
      <w:rFonts w:ascii="Times New Roman" w:hAnsi="Times New Roman" w:eastAsia="Times New Roman" w:cs="Times New Roman"/>
      <w:color w:val="231E20"/>
      <w:sz w:val="20"/>
      <w:szCs w:val="20"/>
    </w:rPr>
  </w:style>
  <w:style w:type="paragraph" w:customStyle="1" w:styleId="57">
    <w:name w:val="Другое"/>
    <w:basedOn w:val="1"/>
    <w:link w:val="56"/>
    <w:qFormat/>
    <w:uiPriority w:val="0"/>
    <w:pPr>
      <w:widowControl w:val="0"/>
      <w:spacing w:line="254" w:lineRule="auto"/>
      <w:ind w:firstLine="240"/>
      <w:jc w:val="left"/>
    </w:pPr>
    <w:rPr>
      <w:rFonts w:eastAsia="Times New Roman" w:cs="Times New Roman"/>
      <w:color w:val="231E20"/>
      <w:szCs w:val="20"/>
      <w:lang w:eastAsia="en-US"/>
    </w:rPr>
  </w:style>
  <w:style w:type="character" w:customStyle="1" w:styleId="58">
    <w:name w:val="Верхний колонтитул Знак"/>
    <w:basedOn w:val="8"/>
    <w:link w:val="16"/>
    <w:qFormat/>
    <w:uiPriority w:val="99"/>
    <w:rPr>
      <w:rFonts w:ascii="Times New Roman" w:hAnsi="Times New Roman" w:eastAsiaTheme="minorEastAsia"/>
      <w:sz w:val="20"/>
      <w:lang w:eastAsia="ru-RU"/>
    </w:rPr>
  </w:style>
  <w:style w:type="character" w:customStyle="1" w:styleId="59">
    <w:name w:val="Нижний колонтитул Знак"/>
    <w:basedOn w:val="8"/>
    <w:link w:val="21"/>
    <w:qFormat/>
    <w:uiPriority w:val="99"/>
    <w:rPr>
      <w:rFonts w:ascii="Times New Roman" w:hAnsi="Times New Roman" w:eastAsiaTheme="minorEastAsia"/>
      <w:sz w:val="20"/>
      <w:lang w:eastAsia="ru-RU"/>
    </w:rPr>
  </w:style>
  <w:style w:type="paragraph" w:customStyle="1" w:styleId="60">
    <w:name w:val="s_1"/>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61">
    <w:name w:val="formattext"/>
    <w:basedOn w:val="1"/>
    <w:qFormat/>
    <w:uiPriority w:val="0"/>
    <w:pPr>
      <w:spacing w:before="100" w:beforeAutospacing="1" w:after="100" w:afterAutospacing="1" w:line="240" w:lineRule="auto"/>
      <w:ind w:firstLine="0"/>
      <w:jc w:val="left"/>
    </w:pPr>
    <w:rPr>
      <w:rFonts w:eastAsia="Times New Roman" w:cs="Times New Roman"/>
      <w:sz w:val="24"/>
      <w:szCs w:val="24"/>
    </w:rPr>
  </w:style>
  <w:style w:type="paragraph" w:customStyle="1" w:styleId="62">
    <w:name w:val="ConsPlusNormal"/>
    <w:qFormat/>
    <w:uiPriority w:val="0"/>
    <w:pPr>
      <w:widowControl w:val="0"/>
      <w:autoSpaceDE w:val="0"/>
      <w:autoSpaceDN w:val="0"/>
    </w:pPr>
    <w:rPr>
      <w:rFonts w:ascii="Times New Roman" w:hAnsi="Times New Roman" w:cs="Times New Roman" w:eastAsiaTheme="minorEastAsia"/>
      <w:sz w:val="24"/>
      <w:szCs w:val="22"/>
      <w:lang w:val="ru-RU" w:eastAsia="ru-RU" w:bidi="ar-SA"/>
    </w:rPr>
  </w:style>
  <w:style w:type="paragraph" w:customStyle="1" w:styleId="63">
    <w:name w:val="ConsPlusNonformat"/>
    <w:qFormat/>
    <w:uiPriority w:val="0"/>
    <w:pPr>
      <w:widowControl w:val="0"/>
      <w:autoSpaceDE w:val="0"/>
      <w:autoSpaceDN w:val="0"/>
    </w:pPr>
    <w:rPr>
      <w:rFonts w:ascii="Courier New" w:hAnsi="Courier New" w:cs="Courier New" w:eastAsiaTheme="minorEastAsia"/>
      <w:szCs w:val="22"/>
      <w:lang w:val="ru-RU" w:eastAsia="ru-RU" w:bidi="ar-SA"/>
    </w:rPr>
  </w:style>
  <w:style w:type="paragraph" w:customStyle="1" w:styleId="64">
    <w:name w:val="ConsPlusTitle"/>
    <w:uiPriority w:val="0"/>
    <w:pPr>
      <w:widowControl w:val="0"/>
      <w:autoSpaceDE w:val="0"/>
      <w:autoSpaceDN w:val="0"/>
    </w:pPr>
    <w:rPr>
      <w:rFonts w:ascii="Arial" w:hAnsi="Arial" w:cs="Arial" w:eastAsiaTheme="minorEastAsia"/>
      <w:b/>
      <w:sz w:val="24"/>
      <w:szCs w:val="22"/>
      <w:lang w:val="ru-RU" w:eastAsia="ru-RU" w:bidi="ar-SA"/>
    </w:rPr>
  </w:style>
  <w:style w:type="paragraph" w:customStyle="1" w:styleId="65">
    <w:name w:val="ConsPlusCell"/>
    <w:qFormat/>
    <w:uiPriority w:val="0"/>
    <w:pPr>
      <w:widowControl w:val="0"/>
      <w:autoSpaceDE w:val="0"/>
      <w:autoSpaceDN w:val="0"/>
    </w:pPr>
    <w:rPr>
      <w:rFonts w:ascii="Courier New" w:hAnsi="Courier New" w:cs="Courier New" w:eastAsiaTheme="minorEastAsia"/>
      <w:szCs w:val="22"/>
      <w:lang w:val="ru-RU" w:eastAsia="ru-RU" w:bidi="ar-SA"/>
    </w:rPr>
  </w:style>
  <w:style w:type="paragraph" w:customStyle="1" w:styleId="66">
    <w:name w:val="ConsPlusDocList"/>
    <w:qFormat/>
    <w:uiPriority w:val="0"/>
    <w:pPr>
      <w:widowControl w:val="0"/>
      <w:autoSpaceDE w:val="0"/>
      <w:autoSpaceDN w:val="0"/>
    </w:pPr>
    <w:rPr>
      <w:rFonts w:ascii="Tahoma" w:hAnsi="Tahoma" w:cs="Tahoma" w:eastAsiaTheme="minorEastAsia"/>
      <w:sz w:val="18"/>
      <w:szCs w:val="22"/>
      <w:lang w:val="ru-RU" w:eastAsia="ru-RU" w:bidi="ar-SA"/>
    </w:rPr>
  </w:style>
  <w:style w:type="paragraph" w:customStyle="1" w:styleId="67">
    <w:name w:val="ConsPlusTitlePage"/>
    <w:uiPriority w:val="0"/>
    <w:pPr>
      <w:widowControl w:val="0"/>
      <w:autoSpaceDE w:val="0"/>
      <w:autoSpaceDN w:val="0"/>
    </w:pPr>
    <w:rPr>
      <w:rFonts w:ascii="Tahoma" w:hAnsi="Tahoma" w:cs="Tahoma" w:eastAsiaTheme="minorEastAsia"/>
      <w:szCs w:val="22"/>
      <w:lang w:val="ru-RU" w:eastAsia="ru-RU" w:bidi="ar-SA"/>
    </w:rPr>
  </w:style>
  <w:style w:type="paragraph" w:customStyle="1" w:styleId="68">
    <w:name w:val="ConsPlusJurTerm"/>
    <w:qFormat/>
    <w:uiPriority w:val="0"/>
    <w:pPr>
      <w:widowControl w:val="0"/>
      <w:autoSpaceDE w:val="0"/>
      <w:autoSpaceDN w:val="0"/>
    </w:pPr>
    <w:rPr>
      <w:rFonts w:ascii="Tahoma" w:hAnsi="Tahoma" w:cs="Tahoma" w:eastAsiaTheme="minorEastAsia"/>
      <w:sz w:val="26"/>
      <w:szCs w:val="22"/>
      <w:lang w:val="ru-RU" w:eastAsia="ru-RU" w:bidi="ar-SA"/>
    </w:rPr>
  </w:style>
  <w:style w:type="paragraph" w:customStyle="1" w:styleId="69">
    <w:name w:val="ConsPlusTextList"/>
    <w:uiPriority w:val="0"/>
    <w:pPr>
      <w:widowControl w:val="0"/>
      <w:autoSpaceDE w:val="0"/>
      <w:autoSpaceDN w:val="0"/>
    </w:pPr>
    <w:rPr>
      <w:rFonts w:ascii="Times New Roman" w:hAnsi="Times New Roman" w:cs="Times New Roman" w:eastAsiaTheme="minorEastAsia"/>
      <w:sz w:val="24"/>
      <w:szCs w:val="22"/>
      <w:lang w:val="ru-RU" w:eastAsia="ru-RU" w:bidi="ar-SA"/>
    </w:rPr>
  </w:style>
  <w:style w:type="character" w:customStyle="1" w:styleId="70">
    <w:name w:val="Текст выноски Знак"/>
    <w:basedOn w:val="8"/>
    <w:link w:val="15"/>
    <w:semiHidden/>
    <w:qFormat/>
    <w:uiPriority w:val="99"/>
    <w:rPr>
      <w:rFonts w:ascii="Tahoma" w:hAnsi="Tahoma" w:cs="Tahoma" w:eastAsiaTheme="minorEastAsia"/>
      <w:sz w:val="16"/>
      <w:szCs w:val="1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0B6B1-5C04-4CC0-8B66-BA413154F3BD}">
  <ds:schemaRefs/>
</ds:datastoreItem>
</file>

<file path=docProps/app.xml><?xml version="1.0" encoding="utf-8"?>
<Properties xmlns="http://schemas.openxmlformats.org/officeDocument/2006/extended-properties" xmlns:vt="http://schemas.openxmlformats.org/officeDocument/2006/docPropsVTypes">
  <Template>Normal</Template>
  <Pages>616</Pages>
  <Words>208665</Words>
  <Characters>1189394</Characters>
  <Lines>9911</Lines>
  <Paragraphs>2790</Paragraphs>
  <TotalTime>36</TotalTime>
  <ScaleCrop>false</ScaleCrop>
  <LinksUpToDate>false</LinksUpToDate>
  <CharactersWithSpaces>1395269</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2025-05-22T20:02:00Z</dcterms:created>
  <dc:creator>Илья Аникеев</dc:creator>
  <cp:lastModifiedBy>Erlan</cp:lastModifiedBy>
  <cp:lastPrinted>2025-12-18T20:17:00Z</cp:lastPrinted>
  <dcterms:modified xsi:type="dcterms:W3CDTF">2025-12-21T19:35:57Z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69FA28AB47DF438396155BC94B269399_12</vt:lpwstr>
  </property>
</Properties>
</file>