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809B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6192520" cy="8753475"/>
            <wp:effectExtent l="0" t="0" r="17780" b="9525"/>
            <wp:docPr id="1" name="Изображение 1" descr="УП-7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УП-7 к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248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C1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415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A6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79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C6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14:paraId="11778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 обучающейся 7 класса</w:t>
      </w:r>
    </w:p>
    <w:p w14:paraId="30B7A96A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Учебный план индивидуального обучения на дому по АООП ФГОС с УО ((интеллектуальными  нарушениями) вариант1) разработан в соответствии с нормативными правовыми актами:</w:t>
      </w:r>
    </w:p>
    <w:p w14:paraId="10EB04E1">
      <w:pPr>
        <w:pStyle w:val="7"/>
        <w:shd w:val="clear" w:color="auto" w:fill="auto"/>
        <w:ind w:left="567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t>Закон «Об образовании в РФ» от 29.12.2012 г. №273-ФЗ</w:t>
      </w:r>
    </w:p>
    <w:p w14:paraId="2326D626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Российской Федерации от 05.03.2004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14:paraId="23F2424E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от 06.10.2009 N 373 "Об утверждении и введении в действие федерального государственного образовательного стандарта начального общего образования" (в ред. приказов Минобрнауки РФ от 26.11.2010 N 1241. от 22.09.201 1 N 2357);</w:t>
      </w:r>
    </w:p>
    <w:p w14:paraId="1FE65D4A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от 17.12.2010 N 1897 "Об утверждении федерального государственного образовательного стандарта основного общего образования";</w:t>
      </w:r>
    </w:p>
    <w:p w14:paraId="6395A723">
      <w:pPr>
        <w:pStyle w:val="7"/>
        <w:numPr>
          <w:ilvl w:val="0"/>
          <w:numId w:val="1"/>
        </w:numPr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Российской Федерации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(в ред. приказов Минобрнауки РФ от 20.08.2008 N 241, от 30.08.2010 N 889. от 03.06.2011 N 1994);</w:t>
      </w:r>
    </w:p>
    <w:p w14:paraId="7F39DFF3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 2.4.2.2821-10, утвержденные Постановлением Главного государственного санитарного врача Российской Федерации от 29.12.2010 N 189;</w:t>
      </w:r>
    </w:p>
    <w:p w14:paraId="6A515F3E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 Министерства Образования и науки России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14:paraId="4EBFB200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 Министерства Образования и науки России от 19.12.2014г.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</w:p>
    <w:p w14:paraId="2B1C9A18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-Приказ Минздрава России от 30 июня 2016г. №436н о перечне заболеваний для обучения на дому;</w:t>
      </w:r>
    </w:p>
    <w:p w14:paraId="03505A5F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-Письмо Минздрава России от 14.09.2016г. №15-3/10/2-5810</w:t>
      </w:r>
    </w:p>
    <w:p w14:paraId="3CA7A5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2.4.2.2821-10 (Санитарно-эпидемиологические требования к условиям и организации обучения в общеобразовательных учреждениях 2.4.2.2821-10, утверждёнными Постановлением Главного государственного санитарного врача Российской Федерации от 29.12.2010г. № 189);</w:t>
      </w:r>
    </w:p>
    <w:p w14:paraId="0679D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2.4.2.3286-15 (Санитарно-эпидемиологические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 здоровья», утвержденными постановлением Главного государственного санитарного врача Российской Федерации от 10 июля 2015г. №26)</w:t>
      </w:r>
    </w:p>
    <w:p w14:paraId="0AA16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Учебный план по АООП для обучающихся с умственной отсталостью (интеллектуальными  нарушениями) включает учебные предметы, содержание которых учитывает их интеллектуальные возможности. </w:t>
      </w:r>
    </w:p>
    <w:p w14:paraId="6CCBF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</w:t>
      </w:r>
    </w:p>
    <w:p w14:paraId="68F18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этого, с целью коррекции недостатков психического и физического развития обучающегося в структуру учебного плана входит и коррекционно-развивающая область. Обязательная  часть  определяет состав учебных предметов обязательных предметных областей с указанием количества часов на изучение обязательных  учебных предметов. Из системы общеобразовательных предметов в учебный план включены: русский язык, чтение,  математика, природоведение, география, мир истории, физическая культура, основы социальной жизни, профильный  труд.  </w:t>
      </w:r>
    </w:p>
    <w:p w14:paraId="142A2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обучающегося, а также индивидуальных потребностей  обучающегося.  Таким образом, часть учебного плана, формируемая участниками образовательных отношений, предусматривает коррекционно-развивающую область.</w:t>
      </w:r>
    </w:p>
    <w:p w14:paraId="2FA1D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коррекционно-развивающей области учебного плана представлено коррекционными занятиями по   развитию психомоторики и сенсорных процессов. На эти  занятия использовано 0,5 часа в неделю. Выбор коррекционных индивидуальных занятий осуществляется школой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 учитывается при определении объемов финансирования.  </w:t>
      </w:r>
    </w:p>
    <w:p w14:paraId="6EB83C05">
      <w:pPr>
        <w:pStyle w:val="7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Объем учебного времени и реализация содержания каждого предмета определяются учебными программами, утвержденными и рекомендованными к использованию в установленном законодательством РФ порядке.</w:t>
      </w:r>
    </w:p>
    <w:p w14:paraId="2CE37578">
      <w:pPr>
        <w:pStyle w:val="7"/>
        <w:shd w:val="clear" w:color="auto" w:fill="auto"/>
        <w:ind w:right="20" w:firstLine="567"/>
        <w:rPr>
          <w:color w:val="FF0000"/>
          <w:sz w:val="22"/>
          <w:szCs w:val="22"/>
        </w:rPr>
      </w:pPr>
      <w:r>
        <w:rPr>
          <w:sz w:val="24"/>
          <w:szCs w:val="24"/>
        </w:rPr>
        <w:t>Учебный план индивидуального обучения на дому обучающегося по адаптированной программе (ФГОС с УО) составлен в соответствии с медицинскими показаниями. Недельная учебная нагрузка определена с учётом индивидуальных и психофизических возможностей обучающихся в объёме 10 часов.</w:t>
      </w:r>
      <w:r>
        <w:t xml:space="preserve"> </w:t>
      </w:r>
      <w:r>
        <w:rPr>
          <w:sz w:val="22"/>
          <w:szCs w:val="22"/>
        </w:rPr>
        <w:t>(справка врачебной комиссии ГБУЗ «Палласовская ЦРБ»</w:t>
      </w:r>
    </w:p>
    <w:p w14:paraId="2D1E3491">
      <w:pPr>
        <w:pStyle w:val="7"/>
        <w:shd w:val="clear" w:color="auto" w:fill="auto"/>
        <w:ind w:right="20" w:firstLine="0"/>
        <w:rPr>
          <w:sz w:val="24"/>
          <w:szCs w:val="24"/>
        </w:rPr>
      </w:pPr>
    </w:p>
    <w:p w14:paraId="7AD36C73">
      <w:pPr>
        <w:jc w:val="both"/>
      </w:pPr>
    </w:p>
    <w:p w14:paraId="1BF46673">
      <w:pPr>
        <w:jc w:val="both"/>
      </w:pPr>
    </w:p>
    <w:p w14:paraId="0A0B0832">
      <w:pPr>
        <w:jc w:val="both"/>
      </w:pPr>
    </w:p>
    <w:p w14:paraId="64462567">
      <w:pPr>
        <w:jc w:val="both"/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5737A"/>
    <w:multiLevelType w:val="multilevel"/>
    <w:tmpl w:val="5D45737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6208"/>
    <w:rsid w:val="000A06DA"/>
    <w:rsid w:val="001B62CE"/>
    <w:rsid w:val="002D7207"/>
    <w:rsid w:val="00326208"/>
    <w:rsid w:val="00362CE5"/>
    <w:rsid w:val="00374F9B"/>
    <w:rsid w:val="00435E61"/>
    <w:rsid w:val="00472F18"/>
    <w:rsid w:val="005C4F38"/>
    <w:rsid w:val="005D289B"/>
    <w:rsid w:val="005E40C6"/>
    <w:rsid w:val="00606D70"/>
    <w:rsid w:val="00620BB9"/>
    <w:rsid w:val="00643345"/>
    <w:rsid w:val="006515A5"/>
    <w:rsid w:val="0066008D"/>
    <w:rsid w:val="00706743"/>
    <w:rsid w:val="0093259D"/>
    <w:rsid w:val="00977A4A"/>
    <w:rsid w:val="009A25D9"/>
    <w:rsid w:val="00A22BAF"/>
    <w:rsid w:val="00AE28B1"/>
    <w:rsid w:val="00C12249"/>
    <w:rsid w:val="00C84B3F"/>
    <w:rsid w:val="00CA553A"/>
    <w:rsid w:val="00CD0A42"/>
    <w:rsid w:val="00CD2C1B"/>
    <w:rsid w:val="00CE7826"/>
    <w:rsid w:val="00D7753A"/>
    <w:rsid w:val="00E610C1"/>
    <w:rsid w:val="00FF6321"/>
    <w:rsid w:val="2F52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_"/>
    <w:basedOn w:val="2"/>
    <w:link w:val="7"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1"/>
    <w:basedOn w:val="1"/>
    <w:link w:val="6"/>
    <w:uiPriority w:val="0"/>
    <w:pPr>
      <w:shd w:val="clear" w:color="auto" w:fill="FFFFFF"/>
      <w:spacing w:after="0" w:line="269" w:lineRule="exact"/>
      <w:ind w:firstLine="520"/>
      <w:jc w:val="both"/>
    </w:pPr>
    <w:rPr>
      <w:rFonts w:ascii="Times New Roman" w:hAnsi="Times New Roman" w:eastAsia="Times New Roman" w:cs="Times New Roman"/>
      <w:sz w:val="21"/>
      <w:szCs w:val="21"/>
    </w:rPr>
  </w:style>
  <w:style w:type="character" w:customStyle="1" w:styleId="8">
    <w:name w:val="Заголовок №1 + 14 pt"/>
    <w:basedOn w:val="2"/>
    <w:uiPriority w:val="0"/>
    <w:rPr>
      <w:rFonts w:ascii="Times New Roman" w:hAnsi="Times New Roman" w:eastAsia="Times New Roman" w:cs="Times New Roman"/>
      <w:spacing w:val="0"/>
      <w:sz w:val="28"/>
      <w:szCs w:val="28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5342</Characters>
  <Lines>44</Lines>
  <Paragraphs>12</Paragraphs>
  <TotalTime>5</TotalTime>
  <ScaleCrop>false</ScaleCrop>
  <LinksUpToDate>false</LinksUpToDate>
  <CharactersWithSpaces>6267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2023-09-04T21:25:00Z</dcterms:created>
  <dc:creator>Пользователь Windows</dc:creator>
  <cp:lastModifiedBy>aislu</cp:lastModifiedBy>
  <cp:lastPrinted>2025-08-28T17:59:00Z</cp:lastPrinted>
  <dcterms:modified xsi:type="dcterms:W3CDTF">2025-10-14T12:03:10Z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537BE0C1277C44EEA272748BCE87110D_12</vt:lpwstr>
  </property>
</Properties>
</file>